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E89" w:rsidRDefault="00DA15ED">
      <w:pPr>
        <w:spacing w:after="128" w:line="259" w:lineRule="auto"/>
        <w:ind w:left="428" w:firstLine="0"/>
      </w:pPr>
      <w:r>
        <w:rPr>
          <w:b/>
          <w:color w:val="948A54"/>
          <w:sz w:val="20"/>
        </w:rPr>
        <w:t xml:space="preserve"> </w:t>
      </w:r>
    </w:p>
    <w:p w:rsidR="00E91E89" w:rsidRDefault="00DA15ED">
      <w:pPr>
        <w:spacing w:after="0" w:line="259" w:lineRule="auto"/>
        <w:ind w:left="1522" w:firstLine="0"/>
      </w:pPr>
      <w:r>
        <w:rPr>
          <w:b/>
          <w:sz w:val="36"/>
        </w:rPr>
        <w:t xml:space="preserve">Les Assemblées de Dieu du Congo/ECC 37ème </w:t>
      </w:r>
    </w:p>
    <w:p w:rsidR="00E91E89" w:rsidRDefault="00DA15ED">
      <w:pPr>
        <w:spacing w:after="0" w:line="239" w:lineRule="auto"/>
        <w:ind w:left="1897" w:right="134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-426846</wp:posOffset>
                </wp:positionH>
                <wp:positionV relativeFrom="paragraph">
                  <wp:posOffset>-518311</wp:posOffset>
                </wp:positionV>
                <wp:extent cx="6767830" cy="1051560"/>
                <wp:effectExtent l="0" t="0" r="0" b="0"/>
                <wp:wrapNone/>
                <wp:docPr id="1188" name="Group 1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7830" cy="1051560"/>
                          <a:chOff x="0" y="0"/>
                          <a:chExt cx="6767830" cy="1051560"/>
                        </a:xfrm>
                      </wpg:grpSpPr>
                      <wps:wsp>
                        <wps:cNvPr id="191" name="Shape 191"/>
                        <wps:cNvSpPr/>
                        <wps:spPr>
                          <a:xfrm>
                            <a:off x="151130" y="1051560"/>
                            <a:ext cx="6616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6700">
                                <a:moveTo>
                                  <a:pt x="0" y="0"/>
                                </a:moveTo>
                                <a:lnTo>
                                  <a:pt x="661670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3" name="Picture 19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740" cy="8978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88" style="width:532.9pt;height:82.8pt;position:absolute;z-index:-2147483463;mso-position-horizontal-relative:text;mso-position-horizontal:absolute;margin-left:-33.61pt;mso-position-vertical-relative:text;margin-top:-40.8119pt;" coordsize="67678,10515">
                <v:shape id="Shape 191" style="position:absolute;width:66167;height:0;left:1511;top:10515;" coordsize="6616700,0" path="m0,0l6616700,0">
                  <v:stroke weight="1.5pt" endcap="flat" joinstyle="round" on="true" color="#000000"/>
                  <v:fill on="false" color="#000000" opacity="0"/>
                </v:shape>
                <v:shape id="Picture 193" style="position:absolute;width:9677;height:8978;left:0;top:0;" filled="f">
                  <v:imagedata r:id="rId6"/>
                </v:shape>
              </v:group>
            </w:pict>
          </mc:Fallback>
        </mc:AlternateContent>
      </w:r>
      <w:r>
        <w:rPr>
          <w:b/>
          <w:sz w:val="36"/>
        </w:rPr>
        <w:t xml:space="preserve">Institut Biblique et Théologique Extension de Lubumbashi </w:t>
      </w:r>
    </w:p>
    <w:p w:rsidR="00E91E89" w:rsidRDefault="00DA15ED">
      <w:pPr>
        <w:spacing w:after="99" w:line="259" w:lineRule="auto"/>
        <w:ind w:left="515" w:firstLine="0"/>
        <w:jc w:val="center"/>
      </w:pPr>
      <w:r>
        <w:rPr>
          <w:b/>
          <w:sz w:val="20"/>
        </w:rPr>
        <w:t xml:space="preserve"> </w:t>
      </w:r>
    </w:p>
    <w:p w:rsidR="00E91E89" w:rsidRDefault="00DA15ED">
      <w:pPr>
        <w:spacing w:after="0" w:line="259" w:lineRule="auto"/>
        <w:ind w:left="1259" w:firstLine="0"/>
        <w:jc w:val="center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:rsidR="00E91E89" w:rsidRDefault="00DA15ED">
      <w:pPr>
        <w:spacing w:after="24" w:line="259" w:lineRule="auto"/>
        <w:ind w:left="1186" w:firstLine="0"/>
        <w:jc w:val="center"/>
      </w:pPr>
      <w:r>
        <w:rPr>
          <w:b/>
          <w:sz w:val="28"/>
        </w:rPr>
        <w:t xml:space="preserve">T.P. INDIVIDUEL DU COURS  </w:t>
      </w:r>
    </w:p>
    <w:p w:rsidR="00E91E89" w:rsidRDefault="00DA15ED">
      <w:pPr>
        <w:spacing w:after="0" w:line="259" w:lineRule="auto"/>
        <w:ind w:left="1188" w:firstLine="0"/>
        <w:jc w:val="center"/>
      </w:pPr>
      <w:r>
        <w:rPr>
          <w:b/>
          <w:sz w:val="28"/>
          <w:u w:val="single" w:color="000000"/>
        </w:rPr>
        <w:t>D’ORGANISATION DU CULTE</w:t>
      </w:r>
      <w:r>
        <w:rPr>
          <w:b/>
          <w:sz w:val="28"/>
        </w:rPr>
        <w:t xml:space="preserve">    </w:t>
      </w:r>
    </w:p>
    <w:p w:rsidR="00E91E89" w:rsidRDefault="00DA15ED">
      <w:pPr>
        <w:spacing w:after="98" w:line="259" w:lineRule="auto"/>
        <w:ind w:left="109" w:firstLine="0"/>
        <w:jc w:val="center"/>
      </w:pPr>
      <w:r>
        <w:rPr>
          <w:b/>
          <w:sz w:val="28"/>
        </w:rPr>
        <w:t xml:space="preserve"> </w:t>
      </w:r>
    </w:p>
    <w:p w:rsidR="00E91E89" w:rsidRDefault="00DA15ED">
      <w:pPr>
        <w:numPr>
          <w:ilvl w:val="0"/>
          <w:numId w:val="1"/>
        </w:numPr>
        <w:spacing w:after="117" w:line="259" w:lineRule="auto"/>
        <w:ind w:hanging="428"/>
      </w:pPr>
      <w:r>
        <w:rPr>
          <w:b/>
        </w:rPr>
        <w:t xml:space="preserve">Enoncé : </w:t>
      </w:r>
    </w:p>
    <w:p w:rsidR="00E91E89" w:rsidRDefault="00DA15ED">
      <w:pPr>
        <w:spacing w:after="117" w:line="259" w:lineRule="auto"/>
        <w:ind w:left="438"/>
      </w:pPr>
      <w:r>
        <w:rPr>
          <w:b/>
        </w:rPr>
        <w:t xml:space="preserve">Décrivez et critiquez l’organisation de la sainte cène dans votre église locale.  </w:t>
      </w:r>
    </w:p>
    <w:p w:rsidR="00E91E89" w:rsidRDefault="00DA15ED">
      <w:pPr>
        <w:spacing w:after="116" w:line="259" w:lineRule="auto"/>
        <w:ind w:left="1496" w:firstLine="0"/>
      </w:pPr>
      <w:r>
        <w:rPr>
          <w:b/>
        </w:rPr>
        <w:t xml:space="preserve"> </w:t>
      </w:r>
    </w:p>
    <w:p w:rsidR="00E91E89" w:rsidRDefault="00DA15ED">
      <w:pPr>
        <w:numPr>
          <w:ilvl w:val="0"/>
          <w:numId w:val="1"/>
        </w:numPr>
        <w:spacing w:after="117" w:line="259" w:lineRule="auto"/>
        <w:ind w:hanging="428"/>
      </w:pPr>
      <w:r>
        <w:rPr>
          <w:b/>
        </w:rPr>
        <w:t>Les exigences du contenu du travail :</w:t>
      </w:r>
      <w:r>
        <w:t xml:space="preserve">  </w:t>
      </w:r>
    </w:p>
    <w:p w:rsidR="00E91E89" w:rsidRDefault="00DA15ED">
      <w:pPr>
        <w:numPr>
          <w:ilvl w:val="1"/>
          <w:numId w:val="1"/>
        </w:numPr>
        <w:spacing w:after="0"/>
        <w:ind w:hanging="350"/>
      </w:pPr>
      <w:r>
        <w:t xml:space="preserve">Une introduction (Elle devra comprendre brièvement la signification biblique de la sainte cène, son origine et son importance) </w:t>
      </w:r>
    </w:p>
    <w:p w:rsidR="00E91E89" w:rsidRDefault="00DA15ED">
      <w:pPr>
        <w:numPr>
          <w:ilvl w:val="1"/>
          <w:numId w:val="1"/>
        </w:numPr>
        <w:spacing w:after="10"/>
        <w:ind w:hanging="350"/>
      </w:pPr>
      <w:r>
        <w:t xml:space="preserve">Un développement  </w:t>
      </w:r>
    </w:p>
    <w:p w:rsidR="00E91E89" w:rsidRDefault="00DA15ED">
      <w:pPr>
        <w:numPr>
          <w:ilvl w:val="1"/>
          <w:numId w:val="1"/>
        </w:numPr>
        <w:spacing w:after="32"/>
        <w:ind w:hanging="350"/>
      </w:pPr>
      <w:r>
        <w:t xml:space="preserve">Une conclusion  </w:t>
      </w:r>
    </w:p>
    <w:p w:rsidR="00E91E89" w:rsidRDefault="00DA15ED">
      <w:pPr>
        <w:numPr>
          <w:ilvl w:val="1"/>
          <w:numId w:val="1"/>
        </w:numPr>
        <w:spacing w:after="0"/>
        <w:ind w:hanging="350"/>
      </w:pPr>
      <w:r>
        <w:t xml:space="preserve">Une bibliographie d’au moins trois sources, en dehors de la Bible (noms de l’auteur, titre, édition, ville, pays et année, plus interview si possible).  </w:t>
      </w:r>
    </w:p>
    <w:p w:rsidR="00E91E89" w:rsidRDefault="00DA15ED">
      <w:pPr>
        <w:spacing w:after="116" w:line="259" w:lineRule="auto"/>
        <w:ind w:left="428" w:firstLine="0"/>
      </w:pPr>
      <w:r>
        <w:t xml:space="preserve"> </w:t>
      </w:r>
    </w:p>
    <w:p w:rsidR="00E91E89" w:rsidRDefault="00DA15ED">
      <w:pPr>
        <w:numPr>
          <w:ilvl w:val="0"/>
          <w:numId w:val="1"/>
        </w:numPr>
        <w:spacing w:after="161" w:line="259" w:lineRule="auto"/>
        <w:ind w:hanging="428"/>
      </w:pPr>
      <w:r>
        <w:rPr>
          <w:b/>
        </w:rPr>
        <w:t>Les exigences de la présentation du travail et de la mise en page</w:t>
      </w:r>
      <w:r>
        <w:t xml:space="preserve"> :  </w:t>
      </w:r>
    </w:p>
    <w:p w:rsidR="00E91E89" w:rsidRDefault="00DA15ED">
      <w:pPr>
        <w:numPr>
          <w:ilvl w:val="1"/>
          <w:numId w:val="1"/>
        </w:numPr>
        <w:ind w:hanging="350"/>
      </w:pPr>
      <w:r>
        <w:t xml:space="preserve">Page de garde de l’IBTAD  </w:t>
      </w:r>
    </w:p>
    <w:p w:rsidR="00E91E89" w:rsidRDefault="00DA15ED">
      <w:pPr>
        <w:numPr>
          <w:ilvl w:val="1"/>
          <w:numId w:val="1"/>
        </w:numPr>
        <w:ind w:hanging="350"/>
      </w:pPr>
      <w:r>
        <w:t xml:space="preserve">Type de police : Times New Roman  </w:t>
      </w:r>
    </w:p>
    <w:p w:rsidR="00E91E89" w:rsidRDefault="00DA15ED">
      <w:pPr>
        <w:numPr>
          <w:ilvl w:val="1"/>
          <w:numId w:val="1"/>
        </w:numPr>
        <w:ind w:hanging="350"/>
      </w:pPr>
      <w:r>
        <w:t xml:space="preserve">Taille de police : 14 pour le titre et 12 pour le sous-titre et le texte   </w:t>
      </w:r>
    </w:p>
    <w:p w:rsidR="00E91E89" w:rsidRDefault="00DA15ED">
      <w:pPr>
        <w:numPr>
          <w:ilvl w:val="1"/>
          <w:numId w:val="1"/>
        </w:numPr>
        <w:spacing w:after="0" w:line="361" w:lineRule="auto"/>
        <w:ind w:hanging="350"/>
      </w:pPr>
      <w:r>
        <w:t>Marges : Haut : 2.5cm ; bas : 2.5cm ; gauche : 3.5 cm ; droite : 2 cm. e)</w:t>
      </w:r>
      <w:r>
        <w:rPr>
          <w:rFonts w:ascii="Arial" w:eastAsia="Arial" w:hAnsi="Arial" w:cs="Arial"/>
        </w:rPr>
        <w:t xml:space="preserve"> </w:t>
      </w:r>
      <w:r>
        <w:t xml:space="preserve">Interligne : 1.5  </w:t>
      </w:r>
    </w:p>
    <w:p w:rsidR="00E91E89" w:rsidRDefault="00DA15ED">
      <w:pPr>
        <w:numPr>
          <w:ilvl w:val="1"/>
          <w:numId w:val="2"/>
        </w:numPr>
        <w:ind w:hanging="348"/>
      </w:pPr>
      <w:r>
        <w:t xml:space="preserve">Nombre de pages : 3 </w:t>
      </w:r>
    </w:p>
    <w:p w:rsidR="00E91E89" w:rsidRDefault="00DA15ED">
      <w:pPr>
        <w:numPr>
          <w:ilvl w:val="1"/>
          <w:numId w:val="2"/>
        </w:numPr>
        <w:ind w:hanging="348"/>
      </w:pPr>
      <w:r>
        <w:t xml:space="preserve">Le texte doit être justifié  </w:t>
      </w:r>
    </w:p>
    <w:p w:rsidR="00E91E89" w:rsidRDefault="00DA15ED">
      <w:pPr>
        <w:numPr>
          <w:ilvl w:val="1"/>
          <w:numId w:val="2"/>
        </w:numPr>
        <w:ind w:hanging="348"/>
      </w:pPr>
      <w:r>
        <w:t xml:space="preserve">Le titre principal centré, en gras et ne pas souligner  </w:t>
      </w:r>
    </w:p>
    <w:p w:rsidR="00E91E89" w:rsidRDefault="00DA15ED">
      <w:pPr>
        <w:numPr>
          <w:ilvl w:val="1"/>
          <w:numId w:val="2"/>
        </w:numPr>
        <w:ind w:hanging="348"/>
      </w:pPr>
      <w:r>
        <w:t xml:space="preserve">Le sous-titre aligné à gauche, en gras et ne pas souligner  </w:t>
      </w:r>
    </w:p>
    <w:p w:rsidR="00E91E89" w:rsidRDefault="00DA15ED">
      <w:pPr>
        <w:numPr>
          <w:ilvl w:val="1"/>
          <w:numId w:val="2"/>
        </w:numPr>
        <w:ind w:hanging="348"/>
      </w:pPr>
      <w:r>
        <w:t xml:space="preserve">Date de remise : Le vendredi 25/02/2021. </w:t>
      </w:r>
    </w:p>
    <w:p w:rsidR="00E91E89" w:rsidRDefault="00DA15ED">
      <w:pPr>
        <w:spacing w:after="116" w:line="259" w:lineRule="auto"/>
        <w:ind w:left="428" w:firstLine="0"/>
      </w:pPr>
      <w:r>
        <w:t xml:space="preserve"> </w:t>
      </w:r>
    </w:p>
    <w:p w:rsidR="00E91E89" w:rsidRDefault="00DA15ED" w:rsidP="00697D54">
      <w:pPr>
        <w:spacing w:after="2" w:line="356" w:lineRule="auto"/>
        <w:ind w:left="428" w:firstLine="0"/>
      </w:pPr>
      <w:r>
        <w:t xml:space="preserve">NB </w:t>
      </w:r>
      <w:r>
        <w:rPr>
          <w:i/>
        </w:rPr>
        <w:t>: Si vous êtes Pasteur d’une église locale, vous pouvez travailler su</w:t>
      </w:r>
      <w:r w:rsidR="00697D54">
        <w:rPr>
          <w:i/>
        </w:rPr>
        <w:t>r votre communauté en général.</w:t>
      </w:r>
      <w:bookmarkStart w:id="0" w:name="_GoBack"/>
      <w:bookmarkEnd w:id="0"/>
    </w:p>
    <w:p w:rsidR="00E91E89" w:rsidRDefault="00DA15ED">
      <w:pPr>
        <w:spacing w:after="0" w:line="259" w:lineRule="auto"/>
        <w:ind w:left="526" w:firstLine="0"/>
        <w:jc w:val="center"/>
      </w:pPr>
      <w:r>
        <w:t xml:space="preserve"> </w:t>
      </w:r>
    </w:p>
    <w:p w:rsidR="00E91E89" w:rsidRDefault="00DA15ED">
      <w:pPr>
        <w:spacing w:after="0" w:line="259" w:lineRule="auto"/>
        <w:ind w:left="428" w:firstLine="0"/>
      </w:pPr>
      <w:r>
        <w:t xml:space="preserve"> </w:t>
      </w:r>
    </w:p>
    <w:sectPr w:rsidR="00E91E89">
      <w:pgSz w:w="11906" w:h="16838"/>
      <w:pgMar w:top="1440" w:right="1174" w:bottom="1440" w:left="9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655B8"/>
    <w:multiLevelType w:val="hybridMultilevel"/>
    <w:tmpl w:val="9C3415CE"/>
    <w:lvl w:ilvl="0" w:tplc="E01C385A">
      <w:start w:val="1"/>
      <w:numFmt w:val="upperRoman"/>
      <w:lvlText w:val="%1."/>
      <w:lvlJc w:val="left"/>
      <w:pPr>
        <w:ind w:left="4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843248">
      <w:start w:val="1"/>
      <w:numFmt w:val="lowerLetter"/>
      <w:lvlText w:val="%2)"/>
      <w:lvlJc w:val="left"/>
      <w:pPr>
        <w:ind w:left="1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703ED8">
      <w:start w:val="1"/>
      <w:numFmt w:val="lowerRoman"/>
      <w:lvlText w:val="%3"/>
      <w:lvlJc w:val="left"/>
      <w:pPr>
        <w:ind w:left="1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7E2F4E">
      <w:start w:val="1"/>
      <w:numFmt w:val="decimal"/>
      <w:lvlText w:val="%4"/>
      <w:lvlJc w:val="left"/>
      <w:pPr>
        <w:ind w:left="2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D600EE">
      <w:start w:val="1"/>
      <w:numFmt w:val="lowerLetter"/>
      <w:lvlText w:val="%5"/>
      <w:lvlJc w:val="left"/>
      <w:pPr>
        <w:ind w:left="3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8CD032">
      <w:start w:val="1"/>
      <w:numFmt w:val="lowerRoman"/>
      <w:lvlText w:val="%6"/>
      <w:lvlJc w:val="left"/>
      <w:pPr>
        <w:ind w:left="4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640996">
      <w:start w:val="1"/>
      <w:numFmt w:val="decimal"/>
      <w:lvlText w:val="%7"/>
      <w:lvlJc w:val="left"/>
      <w:pPr>
        <w:ind w:left="4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6222D2">
      <w:start w:val="1"/>
      <w:numFmt w:val="lowerLetter"/>
      <w:lvlText w:val="%8"/>
      <w:lvlJc w:val="left"/>
      <w:pPr>
        <w:ind w:left="5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E044E">
      <w:start w:val="1"/>
      <w:numFmt w:val="lowerRoman"/>
      <w:lvlText w:val="%9"/>
      <w:lvlJc w:val="left"/>
      <w:pPr>
        <w:ind w:left="6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D23245"/>
    <w:multiLevelType w:val="hybridMultilevel"/>
    <w:tmpl w:val="5E8C946E"/>
    <w:lvl w:ilvl="0" w:tplc="C874839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7C040A">
      <w:start w:val="6"/>
      <w:numFmt w:val="lowerLetter"/>
      <w:lvlText w:val="%2)"/>
      <w:lvlJc w:val="left"/>
      <w:pPr>
        <w:ind w:left="1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1842CA">
      <w:start w:val="1"/>
      <w:numFmt w:val="lowerRoman"/>
      <w:lvlText w:val="%3"/>
      <w:lvlJc w:val="left"/>
      <w:pPr>
        <w:ind w:left="1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04A1F0">
      <w:start w:val="1"/>
      <w:numFmt w:val="decimal"/>
      <w:lvlText w:val="%4"/>
      <w:lvlJc w:val="left"/>
      <w:pPr>
        <w:ind w:left="2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6033B6">
      <w:start w:val="1"/>
      <w:numFmt w:val="lowerLetter"/>
      <w:lvlText w:val="%5"/>
      <w:lvlJc w:val="left"/>
      <w:pPr>
        <w:ind w:left="3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92DBFC">
      <w:start w:val="1"/>
      <w:numFmt w:val="lowerRoman"/>
      <w:lvlText w:val="%6"/>
      <w:lvlJc w:val="left"/>
      <w:pPr>
        <w:ind w:left="4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62B386">
      <w:start w:val="1"/>
      <w:numFmt w:val="decimal"/>
      <w:lvlText w:val="%7"/>
      <w:lvlJc w:val="left"/>
      <w:pPr>
        <w:ind w:left="4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0C144C">
      <w:start w:val="1"/>
      <w:numFmt w:val="lowerLetter"/>
      <w:lvlText w:val="%8"/>
      <w:lvlJc w:val="left"/>
      <w:pPr>
        <w:ind w:left="5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D6756E">
      <w:start w:val="1"/>
      <w:numFmt w:val="lowerRoman"/>
      <w:lvlText w:val="%9"/>
      <w:lvlJc w:val="left"/>
      <w:pPr>
        <w:ind w:left="6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E89"/>
    <w:rsid w:val="00697D54"/>
    <w:rsid w:val="00DA15ED"/>
    <w:rsid w:val="00E9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179A5"/>
  <w15:docId w15:val="{AC591ADC-34D9-4901-B1D7-1451FBDFF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7" w:line="249" w:lineRule="auto"/>
      <w:ind w:left="798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PC</dc:creator>
  <cp:keywords/>
  <cp:lastModifiedBy>USER</cp:lastModifiedBy>
  <cp:revision>2</cp:revision>
  <dcterms:created xsi:type="dcterms:W3CDTF">2022-02-19T07:02:00Z</dcterms:created>
  <dcterms:modified xsi:type="dcterms:W3CDTF">2022-02-19T07:02:00Z</dcterms:modified>
</cp:coreProperties>
</file>