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75B7F" w14:textId="77777777" w:rsidR="000677A4" w:rsidRPr="000677A4" w:rsidRDefault="000677A4" w:rsidP="000677A4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inherit" w:eastAsia="微软雅黑" w:hAnsi="inherit" w:cs="宋体" w:hint="eastAsia"/>
          <w:b/>
          <w:bCs/>
          <w:color w:val="8D7342"/>
          <w:kern w:val="0"/>
          <w:sz w:val="18"/>
          <w:szCs w:val="18"/>
        </w:rPr>
      </w:pPr>
      <w:r w:rsidRPr="000677A4">
        <w:rPr>
          <w:rFonts w:ascii="inherit" w:eastAsia="微软雅黑" w:hAnsi="inherit" w:cs="宋体"/>
          <w:b/>
          <w:bCs/>
          <w:color w:val="8D7342"/>
          <w:kern w:val="0"/>
          <w:sz w:val="18"/>
          <w:szCs w:val="18"/>
        </w:rPr>
        <w:t>任务目的</w:t>
      </w:r>
    </w:p>
    <w:p w14:paraId="670E0D26" w14:textId="77777777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1、了解OpenFlow交换机与OpenFlow控制器建立TCP连接的过程。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2、掌握配置安全通道中的OpenFlow版本的方法。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3、掌握OpenFlow交换机和OpenFlow控制器的消息交互流程。</w:t>
      </w:r>
    </w:p>
    <w:p w14:paraId="211B47DE" w14:textId="77777777" w:rsidR="000677A4" w:rsidRPr="000677A4" w:rsidRDefault="000677A4" w:rsidP="000677A4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jc w:val="left"/>
        <w:outlineLvl w:val="4"/>
        <w:rPr>
          <w:rFonts w:ascii="inherit" w:eastAsia="微软雅黑" w:hAnsi="inherit" w:cs="宋体" w:hint="eastAsia"/>
          <w:b/>
          <w:bCs/>
          <w:color w:val="8D7342"/>
          <w:kern w:val="0"/>
          <w:sz w:val="18"/>
          <w:szCs w:val="18"/>
        </w:rPr>
      </w:pPr>
      <w:r w:rsidRPr="000677A4">
        <w:rPr>
          <w:rFonts w:ascii="inherit" w:eastAsia="微软雅黑" w:hAnsi="inherit" w:cs="宋体"/>
          <w:b/>
          <w:bCs/>
          <w:color w:val="8D7342"/>
          <w:kern w:val="0"/>
          <w:sz w:val="18"/>
          <w:szCs w:val="18"/>
        </w:rPr>
        <w:t>任务环境</w:t>
      </w:r>
    </w:p>
    <w:tbl>
      <w:tblPr>
        <w:tblW w:w="7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2515"/>
        <w:gridCol w:w="3438"/>
      </w:tblGrid>
      <w:tr w:rsidR="000677A4" w:rsidRPr="000677A4" w14:paraId="1C59E959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A0DA0E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设备名称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DA0CB9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软件环境（镜像）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26F38B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硬件环境</w:t>
            </w:r>
          </w:p>
        </w:tc>
      </w:tr>
      <w:tr w:rsidR="000677A4" w:rsidRPr="000677A4" w14:paraId="38B498DF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59CA9B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控制器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E7CE4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Ubuntu 14.04桌面版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Floodlight 1.0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A15D6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CPU：1核 内存：2G 磁盘：20G</w:t>
            </w:r>
          </w:p>
        </w:tc>
      </w:tr>
      <w:tr w:rsidR="000677A4" w:rsidRPr="000677A4" w14:paraId="2474FFDC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596C98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主机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7C4EF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Ubuntu 14.04桌面版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Mininet 2.2.0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3AC3C3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CPU：1核 内存：2G 磁盘：20G</w:t>
            </w:r>
          </w:p>
        </w:tc>
      </w:tr>
    </w:tbl>
    <w:p w14:paraId="378863AE" w14:textId="77777777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注：系统默认的账户为root/root@openlab，openlab/user@openlab。</w:t>
      </w:r>
    </w:p>
    <w:p w14:paraId="0664CC00" w14:textId="77777777" w:rsidR="000677A4" w:rsidRPr="000677A4" w:rsidRDefault="000677A4" w:rsidP="000677A4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inherit" w:eastAsia="微软雅黑" w:hAnsi="inherit" w:cs="宋体" w:hint="eastAsia"/>
          <w:b/>
          <w:bCs/>
          <w:color w:val="8D7342"/>
          <w:kern w:val="0"/>
          <w:sz w:val="18"/>
          <w:szCs w:val="18"/>
        </w:rPr>
      </w:pPr>
      <w:r w:rsidRPr="000677A4">
        <w:rPr>
          <w:rFonts w:ascii="inherit" w:eastAsia="微软雅黑" w:hAnsi="inherit" w:cs="宋体"/>
          <w:b/>
          <w:bCs/>
          <w:color w:val="8D7342"/>
          <w:kern w:val="0"/>
          <w:sz w:val="18"/>
          <w:szCs w:val="18"/>
        </w:rPr>
        <w:t>任务内容</w:t>
      </w:r>
    </w:p>
    <w:p w14:paraId="63F2E1E8" w14:textId="77777777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1、配置交换机与控制器，使其支持OpenFlow1.3。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2、分析消息包，掌握交换机与控制器的消息交互流程。</w:t>
      </w:r>
    </w:p>
    <w:p w14:paraId="77D16D2D" w14:textId="77777777" w:rsidR="000677A4" w:rsidRPr="000677A4" w:rsidRDefault="000677A4" w:rsidP="000677A4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inherit" w:eastAsia="微软雅黑" w:hAnsi="inherit" w:cs="宋体" w:hint="eastAsia"/>
          <w:b/>
          <w:bCs/>
          <w:color w:val="8D7342"/>
          <w:kern w:val="0"/>
          <w:sz w:val="18"/>
          <w:szCs w:val="18"/>
        </w:rPr>
      </w:pPr>
      <w:r w:rsidRPr="000677A4">
        <w:rPr>
          <w:rFonts w:ascii="inherit" w:eastAsia="微软雅黑" w:hAnsi="inherit" w:cs="宋体"/>
          <w:b/>
          <w:bCs/>
          <w:color w:val="8D7342"/>
          <w:kern w:val="0"/>
          <w:sz w:val="18"/>
          <w:szCs w:val="18"/>
        </w:rPr>
        <w:t>实验原理</w:t>
      </w:r>
    </w:p>
    <w:p w14:paraId="385646C4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0" w:name="一、OpenFlow协议简介"/>
      <w:bookmarkEnd w:id="0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一、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协议简介</w:t>
      </w:r>
    </w:p>
    <w:p w14:paraId="60E5AAF0" w14:textId="77777777" w:rsidR="000677A4" w:rsidRPr="000677A4" w:rsidRDefault="000677A4" w:rsidP="000677A4">
      <w:pPr>
        <w:widowControl/>
        <w:shd w:val="clear" w:color="auto" w:fill="FFFFFF"/>
        <w:wordWrap w:val="0"/>
        <w:spacing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2006年，斯坦福大学Clean Slate计划资助的Ethane项目开始部署，致力于企业网架构的创新，OpenFlow协议的雏形就诞生于这个项目。2008年，Nick McKeown教授的一篇重要论文“OpenFlow：Enabling Innovation in Campus Networks”使得OpenFlow正式进入人们的视野，继而成为了标准化组织ONF（Open Network Foundation，开放网络基金会）主推的南向接口协议。经过多年的发展，OpenFlow现已成为SDN的主流南向接口协议之一。目前，OpenFlow协议还在不断地演进中，本实验采用OpenFlow v1.3协议，并对控制器与OpenFlow交换机之间的交互过程进行深入分析。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OpenFlow主要有3种类型的消息，分别是Controller-to-Switch、Asynchronous和Symmetric，其中每个类型又包含多个子类型。Controller-to-Switch消息由控制器发起，用于管理、查看交换机的状态。Asynchronous消息由交换机发起，向控制器汇报交换机的事件和改变。Symmetric消息由控制器或交换机任一方发起，无需请求直接发起消息。详细信息如下表所示：</w:t>
      </w:r>
    </w:p>
    <w:tbl>
      <w:tblPr>
        <w:tblW w:w="7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2108"/>
        <w:gridCol w:w="3162"/>
      </w:tblGrid>
      <w:tr w:rsidR="000677A4" w:rsidRPr="000677A4" w14:paraId="6992DADD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B9BF1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FA55D3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消息例子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B615D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</w:tr>
      <w:tr w:rsidR="000677A4" w:rsidRPr="000677A4" w14:paraId="3C8CC443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34553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Controller-to-Switch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7675B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Packet_out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Barrier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 xml:space="preserve">Switch 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Configuration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Switch Features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Multipart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74DE9B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控制器使用这些消息可以添加、修改或删除流表项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查询交换机的功能和统计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配置交换机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配置交换机端口属性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将数据包发送出指定交换机端口</w:t>
            </w:r>
          </w:p>
        </w:tc>
      </w:tr>
      <w:tr w:rsidR="000677A4" w:rsidRPr="000677A4" w14:paraId="14AF248A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522404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Asynchronous（异步）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C99F4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Error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Packet_in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Port Status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Table Status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Controller Role Status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AD9B7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由交换机发起，发送消息给控制器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这些消息可以是没有匹配交换机中任意流表项的数据包或数据包头，因此需要发送给控制器进行处理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在流状态、端口状态改变，或者产生错误消息时，进行通知</w:t>
            </w:r>
          </w:p>
        </w:tc>
      </w:tr>
      <w:tr w:rsidR="000677A4" w:rsidRPr="000677A4" w14:paraId="69CF1507" w14:textId="77777777" w:rsidTr="000677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97A8E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Symmetric（对称）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F6ACF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Hello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Echo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Experimenter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315D23" w14:textId="77777777" w:rsidR="000677A4" w:rsidRPr="000677A4" w:rsidRDefault="000677A4" w:rsidP="000677A4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t>Hello消息在控制器与交换机建立连接过程中使用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Echo消息用来确定Controller-to-Switch连接的延时，验证连接是否处于活跃状态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Experimenter消息用于未来消息的扩展</w:t>
            </w:r>
            <w:r w:rsidRPr="000677A4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</w:tbl>
    <w:p w14:paraId="48669D90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" w:name="二、OpenFlow连接建立交互流程"/>
      <w:bookmarkEnd w:id="1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二、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连接建立交互流程</w:t>
      </w:r>
    </w:p>
    <w:p w14:paraId="23B765FF" w14:textId="71072EB5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4B7DC1B" wp14:editId="6747B484">
            <wp:extent cx="5240655" cy="1854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在OpenFlow1.3协议的情况下，控制器与OpenFlow交换机的消息完整交互流程如下：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1、 控制器与OpenFlow交换机通过TCP“三次握手”，建立有效的连接。其中，控制器一端的端口号为6633。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2、 控制器与OpenFlow交换机之间相互发送Hello消息，用于协商双方的OpenFlow版本号。在双方支持的最高版本号不一致的情况下，协商的结果将以较低的OpenFlow版本为准。如果双方协商不一致，还会产生Error消息。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3、 控制器向OpenFlow交换机发送Features Request消息，请求OpenFlow交换机上传自己的详细</w:t>
      </w:r>
      <w:r w:rsidR="00C80A36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参数。OpenFlow交换机收到请求后，向控制器发送Features Reply消息，详细汇报自身参数，包括支持的buffer数目、流表数以及Actions等。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4、 控制器通过Set Config消息下发配置参数，然后通过Get config Request消息请求OpenFlow交换机上传修改后的配置信息。OpenFlow交换机通过Get config Reply消息向控制器发送当前的配置信息。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5、 控制器与OpenFlow交换机之间发送Packet_out、Packet_in消息，通过Packet_out中内置的LLDP包，进行网络拓扑的探测。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6、 控制器与OpenFlow交换机之间通过发送Multipart Request、Mutipart Reply消息，控制器能获取OpenFlow交换机的状态信息，包括流的信息、端口信息等。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7、 控制器与OpenFlow交换机之间通过发送Echo Request、Echo Reply消息，保证二者之间存在有效连接，避免失联。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0677A4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说明：以上为控制器与OpenFlow交换机之间的标准交互流程，在具体实验过程中某些阶段可能会缺失。</w:t>
      </w:r>
    </w:p>
    <w:p w14:paraId="4DD0A274" w14:textId="77777777" w:rsidR="000677A4" w:rsidRPr="000677A4" w:rsidRDefault="000677A4" w:rsidP="000677A4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inherit" w:eastAsia="微软雅黑" w:hAnsi="inherit" w:cs="宋体" w:hint="eastAsia"/>
          <w:b/>
          <w:bCs/>
          <w:color w:val="8D7342"/>
          <w:kern w:val="0"/>
          <w:sz w:val="18"/>
          <w:szCs w:val="18"/>
        </w:rPr>
      </w:pPr>
      <w:r w:rsidRPr="000677A4">
        <w:rPr>
          <w:rFonts w:ascii="inherit" w:eastAsia="微软雅黑" w:hAnsi="inherit" w:cs="宋体"/>
          <w:b/>
          <w:bCs/>
          <w:color w:val="8D7342"/>
          <w:kern w:val="0"/>
          <w:sz w:val="18"/>
          <w:szCs w:val="18"/>
        </w:rPr>
        <w:t>实验步骤</w:t>
      </w:r>
    </w:p>
    <w:p w14:paraId="57F52C88" w14:textId="77777777" w:rsidR="000677A4" w:rsidRPr="000677A4" w:rsidRDefault="000677A4" w:rsidP="000677A4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2" w:name="一、实验环境检查"/>
      <w:bookmarkEnd w:id="2"/>
      <w:r w:rsidRPr="000677A4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一、实验环境检查</w:t>
      </w:r>
    </w:p>
    <w:p w14:paraId="73BA48ED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" w:name="步骤1____登录控制器，查看控制器所在主机的IP地址。桌面版镜像可以通过双击桌"/>
      <w:bookmarkEnd w:id="3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登录控制器，查看控制器所在主机的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地址。桌面版镜像可以通过双击桌面上的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“Terminal”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图标打开命令终端，也可以使用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Ctrl+Alt+t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快捷方式打开命令终端，如下图所示。</w:t>
      </w:r>
    </w:p>
    <w:p w14:paraId="4C8C9F0A" w14:textId="3FBC5651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0C83BCAC" wp14:editId="74DF90A1">
            <wp:extent cx="4859655" cy="25990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0EAF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" w:name="步骤2____登录主机1，查看Mininet所在主机的IP地址，如下图所示。"/>
      <w:bookmarkEnd w:id="4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登录主机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1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，查看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Mininet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所在主机的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地址，如下图所示。</w:t>
      </w:r>
    </w:p>
    <w:p w14:paraId="1B46376D" w14:textId="2B7CA8C4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4E9C330" wp14:editId="08792B3E">
            <wp:extent cx="4859655" cy="25317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20FE" w14:textId="77777777" w:rsidR="000677A4" w:rsidRPr="000677A4" w:rsidRDefault="000677A4" w:rsidP="000677A4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5" w:name="二、捕获数据包"/>
      <w:bookmarkEnd w:id="5"/>
      <w:r w:rsidRPr="000677A4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二、捕获数据包</w:t>
      </w:r>
    </w:p>
    <w:p w14:paraId="1203ACA8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6" w:name="步骤1____登录Floodlight控制器，启动抓包工具Wireshark，捕"/>
      <w:bookmarkEnd w:id="6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Floodlight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控制器，启动抓包工具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Wireshark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，捕获控制器与交换机建立连接过程中的数据包，通过分析这些数据包了解控制器与交换机基于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协议进行交互的流程。执行以下命令：</w:t>
      </w:r>
    </w:p>
    <w:p w14:paraId="32037097" w14:textId="77777777" w:rsidR="000677A4" w:rsidRPr="000677A4" w:rsidRDefault="000677A4" w:rsidP="000677A4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0677A4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$ sudo wireshark</w:t>
      </w:r>
    </w:p>
    <w:p w14:paraId="4903163D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7" w:name="步骤2____双击eth0网卡，查看eth0网卡上数据包收发情况，如下图所示。"/>
      <w:bookmarkEnd w:id="7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双击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eth0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网卡，查看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eth0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网卡上数据包收发情况，如下图所示。</w:t>
      </w:r>
    </w:p>
    <w:p w14:paraId="167903A5" w14:textId="2C2117A6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06F1E4D4" wp14:editId="4D0DF948">
            <wp:extent cx="4859655" cy="16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907B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8" w:name="步骤3____登录Mininet虚拟机，启动Mininet。通过“--contr"/>
      <w:bookmarkEnd w:id="8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3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Mininet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虚拟机，启动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Mininet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。通过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“--controller”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参数设置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Mininet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连接远程控制器，并指定控制器的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和端口号。</w:t>
      </w:r>
    </w:p>
    <w:p w14:paraId="40EC99B9" w14:textId="77777777" w:rsidR="000677A4" w:rsidRPr="000677A4" w:rsidRDefault="000677A4" w:rsidP="000677A4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0677A4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$ sudo mn --controller=remote,ip=30.0.1.3,port=6633 --switch=ovsk,protocols=OpenFlow13</w:t>
      </w:r>
    </w:p>
    <w:p w14:paraId="4FD21C48" w14:textId="7841FCF9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08E44B12" wp14:editId="0BDD96A5">
            <wp:extent cx="4859655" cy="22777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DA56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9" w:name="步骤4____登录Floodlight控制器，停止Wireshark，观察数据包"/>
      <w:bookmarkEnd w:id="9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4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Floodlight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控制器，停止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Wireshark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，观察数据包列表，可以看出控制器与交换机的基本交互流程。</w:t>
      </w:r>
    </w:p>
    <w:p w14:paraId="252BE977" w14:textId="67737080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920B1E7" wp14:editId="094998B1">
            <wp:extent cx="4859655" cy="23704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3401" w14:textId="77777777" w:rsidR="000677A4" w:rsidRPr="000677A4" w:rsidRDefault="000677A4" w:rsidP="000677A4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10" w:name="三、OpenFlow1.3交互流程分析"/>
      <w:bookmarkEnd w:id="10"/>
      <w:r w:rsidRPr="000677A4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三、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OpenFlow1.3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交互流程分析</w:t>
      </w:r>
    </w:p>
    <w:p w14:paraId="6FDFBF8F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1" w:name="步骤1____交换机连接控制器的6633端口，经过3次握手后双方建立TCP连接。"/>
      <w:bookmarkEnd w:id="11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交换机连接控制器的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6633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端口，经过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3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次握手后双方建立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连接。查看捕获到的数据包，分析交换机与控制器建立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连接的流程。分析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连接建立过程，需要先了解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的状态位，主要包括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SYN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FIN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ACK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PSH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RST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URG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。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SYN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表示建立连接，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FIN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表示关闭连接，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ACK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表示响应，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PSH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表示有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DATA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数据传输，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RST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表示连接重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lastRenderedPageBreak/>
        <w:t>置。可以看出交换机与控制器经历一次连接重置后，成功完成三次握手，建立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连接，如下图所示。</w:t>
      </w:r>
    </w:p>
    <w:p w14:paraId="75C4CFCD" w14:textId="46CC0B4C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655C5E2" wp14:editId="28790BF2">
            <wp:extent cx="4859655" cy="1303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D93F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2" w:name="步骤2____当控制器与交换机建立TCP连接后，由其中某一方发起Hello消息，"/>
      <w:bookmarkEnd w:id="12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当控制器与交换机建立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连接后，由其中某一方发起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Hello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消息，双方协调协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议版本号。控制器和交换机都会向对方发送一条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Hello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消息，消息中附上自己支持的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的最高版本。接收到对方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Hello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消息后，判断自己能否支持对方发送的版本，能支持则版本协商成功，不能支持则回复一条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OFPT_ERROR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消息。查看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Hello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消息详情，本实验中由于交换机和控制器都能支持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OpenFlow1.3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版本，所以版本协商为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1.3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，如下图所示。</w:t>
      </w:r>
    </w:p>
    <w:p w14:paraId="29EEFD69" w14:textId="4D8DD872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3953636" wp14:editId="4A8E3B82">
            <wp:extent cx="4859655" cy="1473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6F79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3" w:name="步骤3____OpenFlow版本协商完成后，控制器发送一条features_r"/>
      <w:bookmarkEnd w:id="13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3 OpenFlow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版本协商完成后，控制器发送一条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features_request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消息获取交换机的特性信息，包括交换机的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ID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（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DPID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）、缓冲区数量、端口及端口属性等等。相应的，交换机回复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features_reply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消息，如下图所示。</w:t>
      </w:r>
    </w:p>
    <w:p w14:paraId="50CD55FD" w14:textId="1774BB22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E4D778D" wp14:editId="5D7CCA96">
            <wp:extent cx="4859655" cy="7537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查看数据包详情，ofpt_feature_request消息只有包头，如下图所示。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CF0566E" wp14:editId="4DB8F259">
            <wp:extent cx="4859655" cy="1185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ofpt_feature_reply数据包详情如下，交换机的DPID是数据通道独一无二的标识符，低48位是一个MAC地址，高16位是自定义的。本实验中交换机缓冲区数量（n_buffers）为256，交换机支持的流表数量（n_tables）为254，交换机所支持的功能，如下图所示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0B309D9E" wp14:editId="76085C86">
            <wp:extent cx="4859655" cy="24212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D5D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4" w:name="步骤4____OpenFlow1.0协议中feature_reply消息还包含交"/>
      <w:bookmarkEnd w:id="14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4 OpenFlow1.0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协议中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feature_reply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消息还包含交换机端口信息，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OpenFlow 1.3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协议将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‘stats’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框架更名为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‘multipart’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框架，并且将端口描述移植到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multipart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消息中。其中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OPPT_PORT_DESC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类型的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multipart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消息就是用于获取交换机端口信息的。</w:t>
      </w:r>
    </w:p>
    <w:p w14:paraId="7ACFBC8C" w14:textId="5A576D92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31B8033" wp14:editId="4099762D">
            <wp:extent cx="4859655" cy="13290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查看OPPT_PORT_DESC类型multipart_reply消息，消息中列出了交换机的端口以及每个端口的详细信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息，包括端口名称和mac地址等，如下图所示。</w:t>
      </w:r>
      <w:r w:rsidRPr="000677A4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1122182" wp14:editId="10D3D97F">
            <wp:extent cx="4546600" cy="441134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3921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5" w:name="步骤5____OFPMP_DESC类型的multipart_reply消息包含了"/>
      <w:bookmarkEnd w:id="15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5 OFPMP_DESC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类型的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multipart_reply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消息包含了交换机的其他信息，包括交换机厂商名称、交换机名称以及交换机版本等。本实验中使用的是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Mininet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仿真软件中自带的开源交换机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 vSwitch(2.0.2)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，而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 vSwitch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是由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Nicira Networks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主导开发的，如下图所示。</w:t>
      </w:r>
    </w:p>
    <w:p w14:paraId="0E795A9E" w14:textId="2EE284BF" w:rsidR="000677A4" w:rsidRPr="000677A4" w:rsidRDefault="000677A4" w:rsidP="000677A4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1F9C512B" wp14:editId="4E4B03ED">
            <wp:extent cx="3081655" cy="24384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18A4" w14:textId="77777777" w:rsidR="000677A4" w:rsidRPr="000677A4" w:rsidRDefault="000677A4" w:rsidP="000677A4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6" w:name="步骤6____在连接过程中，控制器不断的发送echo_request消息给交换机"/>
      <w:bookmarkEnd w:id="16"/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6 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在连接过程中，控制器不断的发送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echo_request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消息给交换机，确认交换机与控制器之间的连接状态。相应的，交换机会回复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echo_reply</w:t>
      </w:r>
      <w:r w:rsidRPr="000677A4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消息，如下图所示。</w:t>
      </w:r>
    </w:p>
    <w:p w14:paraId="37AA0083" w14:textId="2EEB413A" w:rsidR="005520CD" w:rsidRPr="00F729ED" w:rsidRDefault="000677A4" w:rsidP="00F729ED">
      <w:pPr>
        <w:widowControl/>
        <w:shd w:val="clear" w:color="auto" w:fill="FFFFFF"/>
        <w:wordWrap w:val="0"/>
        <w:spacing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0677A4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4AE2A966" wp14:editId="4858C27F">
            <wp:extent cx="4859655" cy="193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5520CD" w:rsidRPr="00F72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91BED"/>
    <w:multiLevelType w:val="multilevel"/>
    <w:tmpl w:val="29B2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C25D0C"/>
    <w:multiLevelType w:val="multilevel"/>
    <w:tmpl w:val="AF90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82"/>
    <w:rsid w:val="000677A4"/>
    <w:rsid w:val="005520CD"/>
    <w:rsid w:val="00C80A36"/>
    <w:rsid w:val="00E27F82"/>
    <w:rsid w:val="00F72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AA491"/>
  <w15:chartTrackingRefBased/>
  <w15:docId w15:val="{0BB52579-DBE8-479D-9B5E-6EC1FB7DE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677A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677A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0"/>
    <w:uiPriority w:val="9"/>
    <w:qFormat/>
    <w:rsid w:val="000677A4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677A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677A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0677A4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067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677A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677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77A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677A4"/>
    <w:rPr>
      <w:rFonts w:ascii="宋体" w:eastAsia="宋体" w:hAnsi="宋体" w:cs="宋体"/>
      <w:sz w:val="24"/>
      <w:szCs w:val="24"/>
    </w:rPr>
  </w:style>
  <w:style w:type="paragraph" w:customStyle="1" w:styleId="active">
    <w:name w:val="active"/>
    <w:basedOn w:val="a"/>
    <w:rsid w:val="00067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0677A4"/>
    <w:rPr>
      <w:color w:val="0000FF"/>
      <w:u w:val="single"/>
    </w:rPr>
  </w:style>
  <w:style w:type="paragraph" w:customStyle="1" w:styleId="pull-right">
    <w:name w:val="pull-right"/>
    <w:basedOn w:val="a"/>
    <w:rsid w:val="00067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viceconsoleselect">
    <w:name w:val="deviceconsoleselect"/>
    <w:basedOn w:val="a"/>
    <w:rsid w:val="00067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lp-block">
    <w:name w:val="help-block"/>
    <w:basedOn w:val="a"/>
    <w:rsid w:val="00067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77A4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0677A4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77A4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0677A4"/>
    <w:rPr>
      <w:rFonts w:ascii="Arial" w:eastAsia="宋体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2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1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77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03245">
                              <w:marLeft w:val="0"/>
                              <w:marRight w:val="-78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87205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11" w:color="E3E3E3"/>
                                    <w:left w:val="single" w:sz="6" w:space="11" w:color="E3E3E3"/>
                                    <w:bottom w:val="single" w:sz="6" w:space="11" w:color="E3E3E3"/>
                                    <w:right w:val="single" w:sz="6" w:space="11" w:color="E3E3E3"/>
                                  </w:divBdr>
                                  <w:divsChild>
                                    <w:div w:id="154501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02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84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279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41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4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211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1194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897916">
                                  <w:marLeft w:val="79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36385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11" w:color="E3E3E3"/>
                                        <w:left w:val="single" w:sz="6" w:space="11" w:color="E3E3E3"/>
                                        <w:bottom w:val="single" w:sz="6" w:space="11" w:color="E3E3E3"/>
                                        <w:right w:val="single" w:sz="6" w:space="11" w:color="E3E3E3"/>
                                      </w:divBdr>
                                      <w:divsChild>
                                        <w:div w:id="150562892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26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4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07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224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4" w:color="FAEBCC"/>
                                                        <w:left w:val="none" w:sz="0" w:space="4" w:color="FAEBCC"/>
                                                        <w:bottom w:val="none" w:sz="0" w:space="4" w:color="FAEBCC"/>
                                                        <w:right w:val="none" w:sz="0" w:space="4" w:color="FAEB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3301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790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439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CCCCC"/>
                                <w:left w:val="none" w:sz="0" w:space="0" w:color="auto"/>
                                <w:bottom w:val="single" w:sz="6" w:space="0" w:color="CCCCCC"/>
                                <w:right w:val="none" w:sz="0" w:space="0" w:color="auto"/>
                              </w:divBdr>
                              <w:divsChild>
                                <w:div w:id="42986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FF9900"/>
                                    <w:left w:val="single" w:sz="6" w:space="0" w:color="FF9900"/>
                                    <w:bottom w:val="single" w:sz="6" w:space="8" w:color="FF9900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596</Words>
  <Characters>3401</Characters>
  <Application>Microsoft Office Word</Application>
  <DocSecurity>0</DocSecurity>
  <Lines>28</Lines>
  <Paragraphs>7</Paragraphs>
  <ScaleCrop>false</ScaleCrop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Frelon Li</dc:creator>
  <cp:keywords/>
  <dc:description/>
  <cp:lastModifiedBy>Frelon Li</cp:lastModifiedBy>
  <cp:revision>3</cp:revision>
  <dcterms:created xsi:type="dcterms:W3CDTF">2019-11-03T09:31:00Z</dcterms:created>
  <dcterms:modified xsi:type="dcterms:W3CDTF">2019-11-03T12:43:00Z</dcterms:modified>
</cp:coreProperties>
</file>