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C4B0" w14:textId="77777777" w:rsidR="00270EE8" w:rsidRDefault="00000000">
      <w:pPr>
        <w:spacing w:before="85"/>
        <w:ind w:right="-43"/>
        <w:jc w:val="center"/>
        <w:rPr>
          <w:sz w:val="22"/>
          <w:szCs w:val="22"/>
        </w:rPr>
      </w:pPr>
      <w:r>
        <w:rPr>
          <w:sz w:val="22"/>
          <w:szCs w:val="22"/>
        </w:rPr>
        <w:t>ĐẠI HỌC QUỐC GIA HÀ NỘI</w:t>
      </w:r>
    </w:p>
    <w:p w14:paraId="09FF7B31" w14:textId="77777777" w:rsidR="00270EE8" w:rsidRDefault="00000000">
      <w:pPr>
        <w:spacing w:before="15"/>
        <w:ind w:right="-185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TRƯỜNG ĐẠI HỌC CÔNG NGHỆ</w:t>
      </w:r>
    </w:p>
    <w:p w14:paraId="2925C5F8" w14:textId="77777777" w:rsidR="00270EE8" w:rsidRDefault="00000000">
      <w:pPr>
        <w:spacing w:line="280" w:lineRule="auto"/>
        <w:ind w:left="360" w:right="-43"/>
        <w:jc w:val="center"/>
        <w:rPr>
          <w:b/>
          <w:bCs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F0DFB0B" wp14:editId="1664BDF9">
                <wp:simplePos x="0" y="0"/>
                <wp:positionH relativeFrom="column">
                  <wp:posOffset>307975</wp:posOffset>
                </wp:positionH>
                <wp:positionV relativeFrom="paragraph">
                  <wp:posOffset>59690</wp:posOffset>
                </wp:positionV>
                <wp:extent cx="172402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83988" y="3780000"/>
                          <a:ext cx="1724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307975</wp:posOffset>
                </wp:positionH>
                <wp:positionV relativeFrom="paragraph">
                  <wp:posOffset>59690</wp:posOffset>
                </wp:positionV>
                <wp:extent cx="1724025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928734B" w14:textId="77777777" w:rsidR="00270EE8" w:rsidRDefault="00000000">
      <w:pPr>
        <w:spacing w:before="93" w:line="245" w:lineRule="auto"/>
        <w:ind w:left="-19" w:right="53"/>
        <w:jc w:val="center"/>
        <w:rPr>
          <w:b/>
          <w:bCs/>
          <w:sz w:val="22"/>
          <w:szCs w:val="22"/>
        </w:rPr>
      </w:pPr>
      <w:r>
        <w:br w:type="column"/>
      </w:r>
      <w:r>
        <w:rPr>
          <w:b/>
          <w:bCs/>
          <w:sz w:val="22"/>
          <w:szCs w:val="22"/>
        </w:rPr>
        <w:t xml:space="preserve">CỘNG HÒA XÃ HỘI CHỦ NGHĨA VIỆT NAM </w:t>
      </w:r>
    </w:p>
    <w:p w14:paraId="0FDBC091" w14:textId="77777777" w:rsidR="00270EE8" w:rsidRDefault="00000000">
      <w:pPr>
        <w:spacing w:before="93" w:line="245" w:lineRule="auto"/>
        <w:ind w:left="-19" w:right="53"/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Độc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lập</w:t>
      </w:r>
      <w:proofErr w:type="spellEnd"/>
      <w:r>
        <w:rPr>
          <w:b/>
          <w:bCs/>
          <w:sz w:val="24"/>
          <w:szCs w:val="24"/>
        </w:rPr>
        <w:t xml:space="preserve"> - </w:t>
      </w:r>
      <w:proofErr w:type="spellStart"/>
      <w:r>
        <w:rPr>
          <w:b/>
          <w:bCs/>
          <w:sz w:val="24"/>
          <w:szCs w:val="24"/>
        </w:rPr>
        <w:t>Tự</w:t>
      </w:r>
      <w:proofErr w:type="spellEnd"/>
      <w:r>
        <w:rPr>
          <w:b/>
          <w:bCs/>
          <w:sz w:val="24"/>
          <w:szCs w:val="24"/>
        </w:rPr>
        <w:t xml:space="preserve"> do - </w:t>
      </w:r>
      <w:proofErr w:type="spellStart"/>
      <w:proofErr w:type="gramStart"/>
      <w:r>
        <w:rPr>
          <w:b/>
          <w:bCs/>
          <w:sz w:val="24"/>
          <w:szCs w:val="24"/>
        </w:rPr>
        <w:t>Hạnh</w:t>
      </w:r>
      <w:proofErr w:type="spellEnd"/>
      <w:r>
        <w:rPr>
          <w:b/>
          <w:bCs/>
          <w:sz w:val="24"/>
          <w:szCs w:val="24"/>
        </w:rPr>
        <w:t xml:space="preserve">  </w:t>
      </w:r>
      <w:proofErr w:type="spellStart"/>
      <w:r>
        <w:rPr>
          <w:b/>
          <w:bCs/>
          <w:sz w:val="24"/>
          <w:szCs w:val="24"/>
        </w:rPr>
        <w:t>phúc</w:t>
      </w:r>
      <w:proofErr w:type="spellEnd"/>
      <w:proofErr w:type="gramEnd"/>
    </w:p>
    <w:p w14:paraId="7C77369D" w14:textId="77777777" w:rsidR="00270EE8" w:rsidRDefault="00000000">
      <w:pPr>
        <w:spacing w:line="260" w:lineRule="auto"/>
        <w:ind w:right="53"/>
        <w:jc w:val="center"/>
        <w:rPr>
          <w:sz w:val="24"/>
          <w:szCs w:val="24"/>
        </w:rPr>
        <w:sectPr w:rsidR="00270EE8">
          <w:pgSz w:w="12240" w:h="15840"/>
          <w:pgMar w:top="1300" w:right="1480" w:bottom="280" w:left="1720" w:header="720" w:footer="720" w:gutter="0"/>
          <w:pgNumType w:start="1"/>
          <w:cols w:num="2" w:space="720" w:equalWidth="0">
            <w:col w:w="4328" w:space="383"/>
            <w:col w:w="4328" w:space="0"/>
          </w:cols>
        </w:sectPr>
      </w:pPr>
      <w:r>
        <w:rPr>
          <w:sz w:val="24"/>
          <w:szCs w:val="24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31D8BF4B" wp14:editId="632F5ECF">
                <wp:simplePos x="0" y="0"/>
                <wp:positionH relativeFrom="column">
                  <wp:posOffset>699135</wp:posOffset>
                </wp:positionH>
                <wp:positionV relativeFrom="paragraph">
                  <wp:posOffset>23495</wp:posOffset>
                </wp:positionV>
                <wp:extent cx="188595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03025" y="3780000"/>
                          <a:ext cx="18859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699135</wp:posOffset>
                </wp:positionH>
                <wp:positionV relativeFrom="paragraph">
                  <wp:posOffset>23495</wp:posOffset>
                </wp:positionV>
                <wp:extent cx="188595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477313B" w14:textId="77777777" w:rsidR="00270EE8" w:rsidRDefault="00270EE8">
      <w:pPr>
        <w:spacing w:before="8" w:line="140" w:lineRule="auto"/>
        <w:rPr>
          <w:sz w:val="14"/>
          <w:szCs w:val="14"/>
        </w:rPr>
      </w:pPr>
    </w:p>
    <w:p w14:paraId="6BA85236" w14:textId="77777777" w:rsidR="00270EE8" w:rsidRDefault="00270EE8">
      <w:pPr>
        <w:spacing w:line="200" w:lineRule="auto"/>
      </w:pPr>
    </w:p>
    <w:p w14:paraId="3366E125" w14:textId="77777777" w:rsidR="00270EE8" w:rsidRDefault="00270EE8">
      <w:pPr>
        <w:spacing w:line="200" w:lineRule="auto"/>
      </w:pPr>
    </w:p>
    <w:p w14:paraId="0CD82847" w14:textId="77777777" w:rsidR="00270EE8" w:rsidRDefault="00000000">
      <w:pPr>
        <w:spacing w:before="32"/>
        <w:ind w:left="2427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THÔNG  TIN</w:t>
      </w:r>
      <w:proofErr w:type="gramEnd"/>
      <w:r>
        <w:rPr>
          <w:b/>
          <w:bCs/>
          <w:sz w:val="24"/>
          <w:szCs w:val="24"/>
        </w:rPr>
        <w:t xml:space="preserve"> VỀ LUẬN VĂN THẠC SĨ</w:t>
      </w:r>
    </w:p>
    <w:p w14:paraId="5B8DEB7B" w14:textId="77777777" w:rsidR="00270EE8" w:rsidRDefault="00270EE8">
      <w:pPr>
        <w:spacing w:line="200" w:lineRule="auto"/>
      </w:pPr>
    </w:p>
    <w:p w14:paraId="6E8FB6A8" w14:textId="77777777" w:rsidR="00270EE8" w:rsidRDefault="00270EE8">
      <w:pPr>
        <w:spacing w:before="9"/>
        <w:rPr>
          <w:sz w:val="24"/>
          <w:szCs w:val="24"/>
        </w:rPr>
      </w:pPr>
    </w:p>
    <w:p w14:paraId="1A5F373B" w14:textId="77777777" w:rsidR="00270EE8" w:rsidRDefault="00000000">
      <w:pPr>
        <w:ind w:left="135"/>
        <w:rPr>
          <w:sz w:val="24"/>
          <w:szCs w:val="24"/>
        </w:rPr>
      </w:pPr>
      <w:r>
        <w:rPr>
          <w:sz w:val="26"/>
          <w:szCs w:val="26"/>
        </w:rPr>
        <w:t xml:space="preserve">1. </w:t>
      </w: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: Nguyễn Nhật Hoàng          2.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>: Nam</w:t>
      </w:r>
    </w:p>
    <w:p w14:paraId="51D690FF" w14:textId="77777777" w:rsidR="00270EE8" w:rsidRDefault="00270EE8">
      <w:pPr>
        <w:spacing w:before="4" w:line="200" w:lineRule="auto"/>
      </w:pPr>
    </w:p>
    <w:p w14:paraId="2F857A2D" w14:textId="77777777" w:rsidR="00270EE8" w:rsidRDefault="00000000">
      <w:pPr>
        <w:ind w:left="135"/>
        <w:rPr>
          <w:sz w:val="24"/>
          <w:szCs w:val="24"/>
        </w:rPr>
      </w:pPr>
      <w:r>
        <w:rPr>
          <w:sz w:val="26"/>
          <w:szCs w:val="26"/>
        </w:rPr>
        <w:t xml:space="preserve">3.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: 06/03/2000          4.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An</w:t>
      </w:r>
    </w:p>
    <w:p w14:paraId="2EACEDA2" w14:textId="77777777" w:rsidR="00270EE8" w:rsidRDefault="00270EE8">
      <w:pPr>
        <w:spacing w:before="2" w:line="200" w:lineRule="auto"/>
      </w:pPr>
    </w:p>
    <w:p w14:paraId="3B253F29" w14:textId="77777777" w:rsidR="00270EE8" w:rsidRDefault="00000000">
      <w:pPr>
        <w:ind w:left="135"/>
        <w:rPr>
          <w:sz w:val="24"/>
          <w:szCs w:val="24"/>
        </w:rPr>
      </w:pPr>
      <w:r>
        <w:rPr>
          <w:sz w:val="26"/>
          <w:szCs w:val="26"/>
        </w:rPr>
        <w:t xml:space="preserve">5.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: 3023/QĐ-ĐHCN,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24 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 12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2024</w:t>
      </w:r>
    </w:p>
    <w:p w14:paraId="1EF4E389" w14:textId="77777777" w:rsidR="00270EE8" w:rsidRDefault="00270EE8">
      <w:pPr>
        <w:spacing w:before="2" w:line="200" w:lineRule="auto"/>
      </w:pPr>
    </w:p>
    <w:p w14:paraId="33C9B7DE" w14:textId="77777777" w:rsidR="00270EE8" w:rsidRDefault="00000000">
      <w:pPr>
        <w:spacing w:line="417" w:lineRule="auto"/>
        <w:ind w:left="135" w:right="345"/>
        <w:rPr>
          <w:sz w:val="24"/>
          <w:szCs w:val="24"/>
        </w:rPr>
      </w:pPr>
      <w:r>
        <w:rPr>
          <w:sz w:val="26"/>
          <w:szCs w:val="26"/>
        </w:rPr>
        <w:t xml:space="preserve">6. Các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</w:p>
    <w:p w14:paraId="5C9F82DC" w14:textId="77777777" w:rsidR="00270EE8" w:rsidRDefault="00000000">
      <w:pPr>
        <w:spacing w:before="5" w:line="415" w:lineRule="auto"/>
        <w:ind w:left="135" w:right="345"/>
        <w:rPr>
          <w:sz w:val="24"/>
          <w:szCs w:val="24"/>
        </w:rPr>
      </w:pPr>
      <w:r>
        <w:rPr>
          <w:sz w:val="26"/>
          <w:szCs w:val="26"/>
        </w:rPr>
        <w:t xml:space="preserve">7.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miền</w:t>
      </w:r>
      <w:proofErr w:type="spellEnd"/>
    </w:p>
    <w:p w14:paraId="6E6C0923" w14:textId="77777777" w:rsidR="00270EE8" w:rsidRDefault="00000000">
      <w:pPr>
        <w:spacing w:before="7"/>
        <w:ind w:left="135"/>
        <w:rPr>
          <w:sz w:val="24"/>
          <w:szCs w:val="24"/>
        </w:rPr>
      </w:pPr>
      <w:r>
        <w:rPr>
          <w:sz w:val="26"/>
          <w:szCs w:val="26"/>
        </w:rPr>
        <w:t xml:space="preserve">8. Chuyên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         9.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>: 8480103</w:t>
      </w:r>
    </w:p>
    <w:p w14:paraId="41A76E0A" w14:textId="77777777" w:rsidR="00270EE8" w:rsidRDefault="00270EE8">
      <w:pPr>
        <w:spacing w:before="4" w:line="200" w:lineRule="auto"/>
      </w:pPr>
    </w:p>
    <w:p w14:paraId="0B033C0C" w14:textId="77777777" w:rsidR="00DF64F9" w:rsidRDefault="00000000">
      <w:pPr>
        <w:spacing w:line="413" w:lineRule="auto"/>
        <w:ind w:left="135" w:right="345"/>
        <w:rPr>
          <w:sz w:val="26"/>
          <w:szCs w:val="26"/>
        </w:rPr>
      </w:pPr>
      <w:r>
        <w:rPr>
          <w:sz w:val="26"/>
          <w:szCs w:val="26"/>
        </w:rPr>
        <w:t xml:space="preserve">10. </w:t>
      </w:r>
      <w:proofErr w:type="spellStart"/>
      <w:r>
        <w:rPr>
          <w:sz w:val="26"/>
          <w:szCs w:val="26"/>
        </w:rPr>
        <w:t>Cán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khoa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: PGS.TS. Đặng Đức </w:t>
      </w:r>
      <w:proofErr w:type="spellStart"/>
      <w:r>
        <w:rPr>
          <w:sz w:val="26"/>
          <w:szCs w:val="26"/>
        </w:rPr>
        <w:t>Hạnh</w:t>
      </w:r>
      <w:proofErr w:type="spellEnd"/>
      <w:r>
        <w:rPr>
          <w:sz w:val="26"/>
          <w:szCs w:val="26"/>
        </w:rPr>
        <w:t xml:space="preserve"> </w:t>
      </w:r>
    </w:p>
    <w:p w14:paraId="4F3545E1" w14:textId="58DA65FC" w:rsidR="00270EE8" w:rsidRDefault="00000000" w:rsidP="00DF64F9">
      <w:pPr>
        <w:ind w:left="2880" w:firstLine="720"/>
        <w:rPr>
          <w:sz w:val="26"/>
          <w:szCs w:val="26"/>
        </w:rPr>
      </w:pPr>
      <w:r>
        <w:rPr>
          <w:sz w:val="26"/>
          <w:szCs w:val="26"/>
        </w:rPr>
        <w:t xml:space="preserve"> TS. Nguyễn Thị Thủy</w:t>
      </w:r>
    </w:p>
    <w:p w14:paraId="5F23EC1A" w14:textId="77777777" w:rsidR="00DF64F9" w:rsidRPr="00DF64F9" w:rsidRDefault="00DF64F9" w:rsidP="00DF64F9">
      <w:pPr>
        <w:ind w:left="2880" w:firstLine="720"/>
        <w:rPr>
          <w:sz w:val="26"/>
          <w:szCs w:val="26"/>
        </w:rPr>
      </w:pPr>
    </w:p>
    <w:p w14:paraId="49C6B72F" w14:textId="00259BBC" w:rsidR="00270EE8" w:rsidRDefault="00000000">
      <w:pPr>
        <w:spacing w:before="9" w:line="417" w:lineRule="auto"/>
        <w:ind w:left="135" w:right="345"/>
        <w:rPr>
          <w:sz w:val="24"/>
          <w:szCs w:val="24"/>
        </w:rPr>
      </w:pPr>
      <w:r>
        <w:rPr>
          <w:sz w:val="24"/>
          <w:szCs w:val="24"/>
        </w:rPr>
        <w:t xml:space="preserve">11. </w:t>
      </w:r>
      <w:proofErr w:type="spellStart"/>
      <w:r w:rsidRPr="00DF64F9">
        <w:rPr>
          <w:sz w:val="26"/>
          <w:szCs w:val="26"/>
        </w:rPr>
        <w:t>Tóm</w:t>
      </w:r>
      <w:proofErr w:type="spellEnd"/>
      <w:r w:rsidRPr="00DF64F9">
        <w:rPr>
          <w:sz w:val="26"/>
          <w:szCs w:val="26"/>
        </w:rPr>
        <w:t xml:space="preserve"> </w:t>
      </w:r>
      <w:proofErr w:type="spellStart"/>
      <w:r w:rsidRPr="00DF64F9">
        <w:rPr>
          <w:sz w:val="26"/>
          <w:szCs w:val="26"/>
        </w:rPr>
        <w:t>tắt</w:t>
      </w:r>
      <w:proofErr w:type="spellEnd"/>
      <w:r w:rsidRPr="00DF64F9">
        <w:rPr>
          <w:sz w:val="26"/>
          <w:szCs w:val="26"/>
        </w:rPr>
        <w:t xml:space="preserve"> </w:t>
      </w:r>
      <w:proofErr w:type="spellStart"/>
      <w:r w:rsidRPr="00DF64F9">
        <w:rPr>
          <w:sz w:val="26"/>
          <w:szCs w:val="26"/>
        </w:rPr>
        <w:t>các</w:t>
      </w:r>
      <w:proofErr w:type="spellEnd"/>
      <w:r w:rsidRPr="00DF64F9">
        <w:rPr>
          <w:sz w:val="26"/>
          <w:szCs w:val="26"/>
        </w:rPr>
        <w:t xml:space="preserve"> </w:t>
      </w:r>
      <w:proofErr w:type="spellStart"/>
      <w:r w:rsidRPr="00DF64F9">
        <w:rPr>
          <w:sz w:val="26"/>
          <w:szCs w:val="26"/>
        </w:rPr>
        <w:t>kết</w:t>
      </w:r>
      <w:proofErr w:type="spellEnd"/>
      <w:r w:rsidRPr="00DF64F9">
        <w:rPr>
          <w:sz w:val="26"/>
          <w:szCs w:val="26"/>
        </w:rPr>
        <w:t xml:space="preserve"> </w:t>
      </w:r>
      <w:proofErr w:type="spellStart"/>
      <w:r w:rsidRPr="00DF64F9">
        <w:rPr>
          <w:sz w:val="26"/>
          <w:szCs w:val="26"/>
        </w:rPr>
        <w:t>quả</w:t>
      </w:r>
      <w:proofErr w:type="spellEnd"/>
      <w:r w:rsidRPr="00DF64F9">
        <w:rPr>
          <w:sz w:val="26"/>
          <w:szCs w:val="26"/>
        </w:rPr>
        <w:t xml:space="preserve"> </w:t>
      </w:r>
      <w:proofErr w:type="spellStart"/>
      <w:r w:rsidRPr="00DF64F9">
        <w:rPr>
          <w:sz w:val="26"/>
          <w:szCs w:val="26"/>
        </w:rPr>
        <w:t>của</w:t>
      </w:r>
      <w:proofErr w:type="spellEnd"/>
      <w:r w:rsidRPr="00DF64F9">
        <w:rPr>
          <w:sz w:val="26"/>
          <w:szCs w:val="26"/>
        </w:rPr>
        <w:t xml:space="preserve"> </w:t>
      </w:r>
      <w:proofErr w:type="spellStart"/>
      <w:r w:rsidRPr="00DF64F9">
        <w:rPr>
          <w:sz w:val="26"/>
          <w:szCs w:val="26"/>
        </w:rPr>
        <w:t>luận</w:t>
      </w:r>
      <w:proofErr w:type="spellEnd"/>
      <w:r w:rsidRPr="00DF64F9">
        <w:rPr>
          <w:sz w:val="26"/>
          <w:szCs w:val="26"/>
        </w:rPr>
        <w:t xml:space="preserve"> </w:t>
      </w:r>
      <w:proofErr w:type="spellStart"/>
      <w:r w:rsidRPr="00DF64F9">
        <w:rPr>
          <w:sz w:val="26"/>
          <w:szCs w:val="26"/>
        </w:rPr>
        <w:t>văn</w:t>
      </w:r>
      <w:proofErr w:type="spellEnd"/>
    </w:p>
    <w:p w14:paraId="676E55DF" w14:textId="77777777" w:rsidR="00270EE8" w:rsidRDefault="00000000">
      <w:pPr>
        <w:spacing w:after="60"/>
        <w:jc w:val="both"/>
      </w:pPr>
      <w:r>
        <w:rPr>
          <w:sz w:val="26"/>
          <w:szCs w:val="26"/>
        </w:rPr>
        <w:t xml:space="preserve">Luận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0EE13703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 xml:space="preserve">(1)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miền</w:t>
      </w:r>
      <w:proofErr w:type="spellEnd"/>
      <w:r>
        <w:rPr>
          <w:sz w:val="26"/>
          <w:szCs w:val="26"/>
        </w:rPr>
        <w:t xml:space="preserve"> (DSL)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RBAC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miền</w:t>
      </w:r>
      <w:proofErr w:type="spellEnd"/>
      <w:r>
        <w:rPr>
          <w:sz w:val="26"/>
          <w:szCs w:val="26"/>
        </w:rPr>
        <w:t xml:space="preserve"> (DDD). DSL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lối</w:t>
      </w:r>
      <w:proofErr w:type="spellEnd"/>
      <w:r>
        <w:rPr>
          <w:sz w:val="26"/>
          <w:szCs w:val="26"/>
        </w:rPr>
        <w:t xml:space="preserve"> annotation-based,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thừa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DCSL/AGL: </w:t>
      </w:r>
      <w:proofErr w:type="spellStart"/>
      <w:r>
        <w:rPr>
          <w:sz w:val="26"/>
          <w:szCs w:val="26"/>
        </w:rPr>
        <w:t>cú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profile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UML/</w:t>
      </w:r>
      <w:proofErr w:type="spellStart"/>
      <w:r>
        <w:rPr>
          <w:sz w:val="26"/>
          <w:szCs w:val="26"/>
        </w:rPr>
        <w:t>PlantUML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stereotype «Role»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cú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TÊN : </w:t>
      </w:r>
      <w:proofErr w:type="spellStart"/>
      <w:r>
        <w:rPr>
          <w:sz w:val="26"/>
          <w:szCs w:val="26"/>
        </w:rPr>
        <w:t>TàiNguyên.thaoTác</w:t>
      </w:r>
      <w:proofErr w:type="spellEnd"/>
      <w:r>
        <w:rPr>
          <w:sz w:val="26"/>
          <w:szCs w:val="26"/>
        </w:rPr>
        <w:t xml:space="preserve"> [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vi]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miền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thừa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diễn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stereotype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 «SSD», «DSD», «cardinality»; </w:t>
      </w:r>
      <w:proofErr w:type="spellStart"/>
      <w:r>
        <w:rPr>
          <w:sz w:val="26"/>
          <w:szCs w:val="26"/>
        </w:rPr>
        <w:t>cú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metamodel RBAC,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tĩnh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 OCL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Nhờ</w:t>
      </w:r>
      <w:proofErr w:type="spellEnd"/>
      <w:r>
        <w:rPr>
          <w:sz w:val="26"/>
          <w:szCs w:val="26"/>
        </w:rPr>
        <w:t xml:space="preserve"> DSL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>.</w:t>
      </w:r>
    </w:p>
    <w:p w14:paraId="71083040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 xml:space="preserve">(2)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metamodel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cạnh</w:t>
      </w:r>
      <w:proofErr w:type="spellEnd"/>
      <w:r>
        <w:rPr>
          <w:sz w:val="26"/>
          <w:szCs w:val="26"/>
        </w:rPr>
        <w:t xml:space="preserve"> —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(DCSL),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vi (AGL)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(RBAC₀/RBAC₁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Sandhu) —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cú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(AST)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chéo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lan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lặp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>.</w:t>
      </w:r>
    </w:p>
    <w:p w14:paraId="622FEFFF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 xml:space="preserve">(3)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ddd-codegen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khoảng</w:t>
      </w:r>
      <w:proofErr w:type="spellEnd"/>
      <w:r>
        <w:rPr>
          <w:sz w:val="26"/>
          <w:szCs w:val="26"/>
        </w:rPr>
        <w:t xml:space="preserve"> 3.200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TypeScript)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pipeline 5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cú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PlantUML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AGL,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con OCL),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giàu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15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Handlebars;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NestJS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DDD </w:t>
      </w:r>
      <w:proofErr w:type="spellStart"/>
      <w:r>
        <w:rPr>
          <w:sz w:val="26"/>
          <w:szCs w:val="26"/>
        </w:rPr>
        <w:lastRenderedPageBreak/>
        <w:t>kèm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enum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, guard, decorator)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chú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>.</w:t>
      </w:r>
    </w:p>
    <w:p w14:paraId="64170770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 xml:space="preserve">(4)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case study </w:t>
      </w:r>
      <w:proofErr w:type="spellStart"/>
      <w:r>
        <w:rPr>
          <w:sz w:val="26"/>
          <w:szCs w:val="26"/>
        </w:rPr>
        <w:t>CourseMan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):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331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31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1.432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tỉ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 ≈ 1:4,3),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2 bounded context, 16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miền</w:t>
      </w:r>
      <w:proofErr w:type="spellEnd"/>
      <w:r>
        <w:rPr>
          <w:sz w:val="26"/>
          <w:szCs w:val="26"/>
        </w:rPr>
        <w:t xml:space="preserve">, 3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15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; pipeline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vẹn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>.</w:t>
      </w:r>
    </w:p>
    <w:p w14:paraId="628552EA" w14:textId="77777777" w:rsidR="00270EE8" w:rsidRDefault="00000000">
      <w:pPr>
        <w:spacing w:after="60"/>
        <w:jc w:val="both"/>
      </w:pPr>
      <w:proofErr w:type="spellStart"/>
      <w:r>
        <w:rPr>
          <w:b/>
          <w:sz w:val="26"/>
          <w:szCs w:val="26"/>
        </w:rPr>
        <w:t>Kết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quả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mới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của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luận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văn</w:t>
      </w:r>
      <w:proofErr w:type="spellEnd"/>
      <w:r>
        <w:rPr>
          <w:b/>
          <w:sz w:val="26"/>
          <w:szCs w:val="26"/>
        </w:rPr>
        <w:t>: (</w:t>
      </w:r>
      <w:proofErr w:type="spellStart"/>
      <w:r>
        <w:rPr>
          <w:b/>
          <w:sz w:val="26"/>
          <w:szCs w:val="26"/>
        </w:rPr>
        <w:t>i</w:t>
      </w:r>
      <w:proofErr w:type="spellEnd"/>
      <w:r>
        <w:rPr>
          <w:b/>
          <w:sz w:val="26"/>
          <w:szCs w:val="26"/>
        </w:rPr>
        <w:t xml:space="preserve">) </w:t>
      </w:r>
      <w:proofErr w:type="spellStart"/>
      <w:r>
        <w:rPr>
          <w:b/>
          <w:sz w:val="26"/>
          <w:szCs w:val="26"/>
        </w:rPr>
        <w:t>một</w:t>
      </w:r>
      <w:proofErr w:type="spellEnd"/>
      <w:r>
        <w:rPr>
          <w:b/>
          <w:sz w:val="26"/>
          <w:szCs w:val="26"/>
        </w:rPr>
        <w:t xml:space="preserve"> DSL </w:t>
      </w:r>
      <w:proofErr w:type="spellStart"/>
      <w:r>
        <w:rPr>
          <w:b/>
          <w:sz w:val="26"/>
          <w:szCs w:val="26"/>
        </w:rPr>
        <w:t>đặc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tả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chính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sách</w:t>
      </w:r>
      <w:proofErr w:type="spellEnd"/>
      <w:r>
        <w:rPr>
          <w:b/>
          <w:sz w:val="26"/>
          <w:szCs w:val="26"/>
        </w:rPr>
        <w:t xml:space="preserve"> RBAC ở </w:t>
      </w:r>
      <w:proofErr w:type="spellStart"/>
      <w:r>
        <w:rPr>
          <w:b/>
          <w:sz w:val="26"/>
          <w:szCs w:val="26"/>
        </w:rPr>
        <w:t>mức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mô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hình</w:t>
      </w:r>
      <w:proofErr w:type="spellEnd"/>
      <w:r>
        <w:rPr>
          <w:b/>
          <w:sz w:val="26"/>
          <w:szCs w:val="26"/>
        </w:rPr>
        <w:t xml:space="preserve">, </w:t>
      </w:r>
      <w:proofErr w:type="spellStart"/>
      <w:r>
        <w:rPr>
          <w:b/>
          <w:sz w:val="26"/>
          <w:szCs w:val="26"/>
        </w:rPr>
        <w:t>đưa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phân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quyền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thành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khía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cạnh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quan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tâm</w:t>
      </w:r>
      <w:proofErr w:type="spellEnd"/>
      <w:r>
        <w:rPr>
          <w:b/>
          <w:sz w:val="26"/>
          <w:szCs w:val="26"/>
        </w:rPr>
        <w:t xml:space="preserve"> (concern) </w:t>
      </w:r>
      <w:proofErr w:type="spellStart"/>
      <w:r>
        <w:rPr>
          <w:b/>
          <w:sz w:val="26"/>
          <w:szCs w:val="26"/>
        </w:rPr>
        <w:t>ngang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hàng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cấu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trúc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và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hành</w:t>
      </w:r>
      <w:proofErr w:type="spellEnd"/>
      <w:r>
        <w:rPr>
          <w:b/>
          <w:sz w:val="26"/>
          <w:szCs w:val="26"/>
        </w:rPr>
        <w:t xml:space="preserve"> vi </w:t>
      </w:r>
      <w:proofErr w:type="spellStart"/>
      <w:r>
        <w:rPr>
          <w:b/>
          <w:sz w:val="26"/>
          <w:szCs w:val="26"/>
        </w:rPr>
        <w:t>trong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mạch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nghiên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cứu</w:t>
      </w:r>
      <w:proofErr w:type="spellEnd"/>
      <w:r>
        <w:rPr>
          <w:b/>
          <w:sz w:val="26"/>
          <w:szCs w:val="26"/>
        </w:rPr>
        <w:t xml:space="preserve"> annotation-based DSL </w:t>
      </w:r>
      <w:proofErr w:type="spellStart"/>
      <w:r>
        <w:rPr>
          <w:b/>
          <w:sz w:val="26"/>
          <w:szCs w:val="26"/>
        </w:rPr>
        <w:t>cho</w:t>
      </w:r>
      <w:proofErr w:type="spellEnd"/>
      <w:r>
        <w:rPr>
          <w:b/>
          <w:sz w:val="26"/>
          <w:szCs w:val="26"/>
        </w:rPr>
        <w:t xml:space="preserve"> DDD (DCSL/AGL/UDML); (ii) </w:t>
      </w:r>
      <w:proofErr w:type="spellStart"/>
      <w:r>
        <w:rPr>
          <w:b/>
          <w:sz w:val="26"/>
          <w:szCs w:val="26"/>
        </w:rPr>
        <w:t>cơ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chế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quyền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có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ngữ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nghĩa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tham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chiếu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trực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tiếp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vào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lớp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miền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và</w:t>
      </w:r>
      <w:proofErr w:type="spellEnd"/>
      <w:r>
        <w:rPr>
          <w:b/>
          <w:sz w:val="26"/>
          <w:szCs w:val="26"/>
        </w:rPr>
        <w:t xml:space="preserve"> lan </w:t>
      </w:r>
      <w:proofErr w:type="spellStart"/>
      <w:r>
        <w:rPr>
          <w:b/>
          <w:sz w:val="26"/>
          <w:szCs w:val="26"/>
        </w:rPr>
        <w:t>truyền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quyền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theo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phân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cấp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vai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trò</w:t>
      </w:r>
      <w:proofErr w:type="spellEnd"/>
      <w:r>
        <w:rPr>
          <w:b/>
          <w:sz w:val="26"/>
          <w:szCs w:val="26"/>
        </w:rPr>
        <w:t xml:space="preserve">; (iii) </w:t>
      </w:r>
      <w:proofErr w:type="spellStart"/>
      <w:r>
        <w:rPr>
          <w:b/>
          <w:sz w:val="26"/>
          <w:szCs w:val="26"/>
        </w:rPr>
        <w:t>bộ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sinh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mã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tích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hợp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phân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quyền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tự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động</w:t>
      </w:r>
      <w:proofErr w:type="spellEnd"/>
      <w:r>
        <w:rPr>
          <w:b/>
          <w:sz w:val="26"/>
          <w:szCs w:val="26"/>
        </w:rPr>
        <w:t xml:space="preserve">, </w:t>
      </w:r>
      <w:proofErr w:type="spellStart"/>
      <w:r>
        <w:rPr>
          <w:b/>
          <w:sz w:val="26"/>
          <w:szCs w:val="26"/>
        </w:rPr>
        <w:t>bảo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đảm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truy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vết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hai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chiều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giữa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mô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hình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và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mã</w:t>
      </w:r>
      <w:proofErr w:type="spellEnd"/>
      <w:r>
        <w:rPr>
          <w:b/>
          <w:sz w:val="26"/>
          <w:szCs w:val="26"/>
        </w:rPr>
        <w:t>.</w:t>
      </w:r>
    </w:p>
    <w:p w14:paraId="2FCAC52F" w14:textId="77777777" w:rsidR="00270EE8" w:rsidRDefault="00000000">
      <w:pPr>
        <w:spacing w:before="5"/>
        <w:ind w:left="135"/>
        <w:rPr>
          <w:sz w:val="24"/>
          <w:szCs w:val="24"/>
        </w:rPr>
      </w:pPr>
      <w:r>
        <w:rPr>
          <w:sz w:val="24"/>
          <w:szCs w:val="24"/>
        </w:rPr>
        <w:t xml:space="preserve">12. </w:t>
      </w:r>
      <w:proofErr w:type="spellStart"/>
      <w:r>
        <w:rPr>
          <w:sz w:val="24"/>
          <w:szCs w:val="24"/>
        </w:rPr>
        <w:t>Khả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tiễn</w:t>
      </w:r>
      <w:proofErr w:type="spellEnd"/>
      <w:r>
        <w:rPr>
          <w:sz w:val="24"/>
          <w:szCs w:val="24"/>
        </w:rPr>
        <w:t>: (</w:t>
      </w:r>
      <w:proofErr w:type="spellStart"/>
      <w:r>
        <w:rPr>
          <w:i/>
          <w:iCs/>
          <w:sz w:val="24"/>
          <w:szCs w:val="24"/>
        </w:rPr>
        <w:t>nếu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)  </w:t>
      </w:r>
    </w:p>
    <w:p w14:paraId="10FB5E50" w14:textId="77777777" w:rsidR="00270EE8" w:rsidRDefault="00000000">
      <w:pPr>
        <w:spacing w:after="60"/>
        <w:jc w:val="both"/>
      </w:pPr>
      <w:r>
        <w:rPr>
          <w:sz w:val="26"/>
          <w:szCs w:val="26"/>
        </w:rPr>
        <w:t xml:space="preserve">Phương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DDD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microservice: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sót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sung,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);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. Công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DDD,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>.</w:t>
      </w:r>
    </w:p>
    <w:p w14:paraId="165DEC6C" w14:textId="77777777" w:rsidR="00270EE8" w:rsidRDefault="00270EE8">
      <w:pPr>
        <w:spacing w:before="2" w:line="200" w:lineRule="auto"/>
      </w:pPr>
    </w:p>
    <w:p w14:paraId="2C43980B" w14:textId="77777777" w:rsidR="00270EE8" w:rsidRDefault="00000000">
      <w:pPr>
        <w:ind w:left="135"/>
        <w:rPr>
          <w:sz w:val="24"/>
          <w:szCs w:val="24"/>
        </w:rPr>
      </w:pPr>
      <w:r>
        <w:rPr>
          <w:sz w:val="24"/>
          <w:szCs w:val="24"/>
        </w:rPr>
        <w:t xml:space="preserve">13. </w:t>
      </w:r>
      <w:proofErr w:type="spellStart"/>
      <w:r>
        <w:rPr>
          <w:sz w:val="24"/>
          <w:szCs w:val="24"/>
        </w:rPr>
        <w:t>Những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hướng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cứu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>: (</w:t>
      </w:r>
      <w:proofErr w:type="spellStart"/>
      <w:r>
        <w:rPr>
          <w:i/>
          <w:iCs/>
          <w:sz w:val="24"/>
          <w:szCs w:val="24"/>
        </w:rPr>
        <w:t>nếu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)  </w:t>
      </w:r>
    </w:p>
    <w:p w14:paraId="382CA94D" w14:textId="77777777" w:rsidR="00270EE8" w:rsidRDefault="00000000">
      <w:pPr>
        <w:spacing w:after="60"/>
        <w:jc w:val="both"/>
      </w:pP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vẹn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OCL (USE/Eclipse OCL)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SSD/DSD, cardinality </w:t>
      </w:r>
      <w:proofErr w:type="spellStart"/>
      <w:r>
        <w:rPr>
          <w:sz w:val="26"/>
          <w:szCs w:val="26"/>
        </w:rPr>
        <w:t>lúc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RBAC cross-domain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bounded context (</w:t>
      </w:r>
      <w:proofErr w:type="spellStart"/>
      <w:r>
        <w:rPr>
          <w:sz w:val="26"/>
          <w:szCs w:val="26"/>
        </w:rPr>
        <w:t>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miền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leo</w:t>
      </w:r>
      <w:proofErr w:type="spellEnd"/>
      <w:r>
        <w:rPr>
          <w:sz w:val="26"/>
          <w:szCs w:val="26"/>
        </w:rPr>
        <w:t xml:space="preserve"> thang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);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Mermaid;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kèm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end-to-end;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 RBAC₃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ABAC;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sung case study </w:t>
      </w:r>
      <w:proofErr w:type="spellStart"/>
      <w:r>
        <w:rPr>
          <w:sz w:val="26"/>
          <w:szCs w:val="26"/>
        </w:rPr>
        <w:t>thứ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bốn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>.</w:t>
      </w:r>
    </w:p>
    <w:p w14:paraId="2467B781" w14:textId="77777777" w:rsidR="00270EE8" w:rsidRDefault="00000000">
      <w:pPr>
        <w:spacing w:before="41" w:line="480" w:lineRule="auto"/>
        <w:ind w:left="135" w:right="345"/>
        <w:rPr>
          <w:sz w:val="24"/>
          <w:szCs w:val="24"/>
        </w:rPr>
      </w:pPr>
      <w:r>
        <w:rPr>
          <w:sz w:val="24"/>
          <w:szCs w:val="24"/>
        </w:rPr>
        <w:t xml:space="preserve">14. Các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văn</w:t>
      </w:r>
      <w:proofErr w:type="spellEnd"/>
      <w:proofErr w:type="gramStart"/>
      <w:r>
        <w:rPr>
          <w:sz w:val="24"/>
          <w:szCs w:val="24"/>
        </w:rPr>
        <w:t>:  (</w:t>
      </w:r>
      <w:proofErr w:type="spellStart"/>
      <w:proofErr w:type="gramEnd"/>
      <w:r>
        <w:rPr>
          <w:i/>
          <w:iCs/>
          <w:sz w:val="24"/>
          <w:szCs w:val="24"/>
        </w:rPr>
        <w:t>liệt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kê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các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công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trình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theo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thứ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tự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thời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gian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nếu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có</w:t>
      </w:r>
      <w:proofErr w:type="spellEnd"/>
      <w:r>
        <w:rPr>
          <w:sz w:val="24"/>
          <w:szCs w:val="24"/>
        </w:rPr>
        <w:t>)</w:t>
      </w:r>
    </w:p>
    <w:p w14:paraId="39F7A31C" w14:textId="77777777" w:rsidR="00270EE8" w:rsidRDefault="00000000">
      <w:pPr>
        <w:spacing w:after="60"/>
        <w:jc w:val="both"/>
      </w:pPr>
      <w:r>
        <w:rPr>
          <w:sz w:val="26"/>
          <w:szCs w:val="26"/>
        </w:rPr>
        <w:t xml:space="preserve">Học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bố</w:t>
      </w:r>
      <w:proofErr w:type="spellEnd"/>
      <w:r>
        <w:rPr>
          <w:sz w:val="26"/>
          <w:szCs w:val="26"/>
        </w:rPr>
        <w:t xml:space="preserve">. Các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sắp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APA 7th):</w:t>
      </w:r>
    </w:p>
    <w:p w14:paraId="6C393B71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1. Sandhu, R. S., Coyne, E. J., Feinstein, H. L., &amp; Youman, C. E. (1996). Role-based access control models. Computer, 29(2), 38–47. https://doi.org/10.1109/2.485845</w:t>
      </w:r>
    </w:p>
    <w:p w14:paraId="6AAA48D2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 xml:space="preserve">2. </w:t>
      </w:r>
      <w:proofErr w:type="spellStart"/>
      <w:r>
        <w:rPr>
          <w:sz w:val="26"/>
          <w:szCs w:val="26"/>
        </w:rPr>
        <w:t>Lodderstedt</w:t>
      </w:r>
      <w:proofErr w:type="spellEnd"/>
      <w:r>
        <w:rPr>
          <w:sz w:val="26"/>
          <w:szCs w:val="26"/>
        </w:rPr>
        <w:t xml:space="preserve">, T., Basin, D., &amp; Doser, J. (2002). </w:t>
      </w:r>
      <w:proofErr w:type="spellStart"/>
      <w:r>
        <w:rPr>
          <w:sz w:val="26"/>
          <w:szCs w:val="26"/>
        </w:rPr>
        <w:t>SecureUML</w:t>
      </w:r>
      <w:proofErr w:type="spellEnd"/>
      <w:r>
        <w:rPr>
          <w:sz w:val="26"/>
          <w:szCs w:val="26"/>
        </w:rPr>
        <w:t>: A UML-based modeling language for model-driven security. In UML 2002 — The Unified Modeling Language (LNCS, Vol. 2460, pp. 426–441). Springer. https://doi.org/10.1007/3-540-45800-X_33</w:t>
      </w:r>
    </w:p>
    <w:p w14:paraId="21B89A59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3. Evans, E. (2003). Domain-driven design: Tackling complexity in the heart of software. Addison-Wesley.</w:t>
      </w:r>
    </w:p>
    <w:p w14:paraId="42061E0D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4. Ray, I., Li, N., France, R., &amp; Kim, D.-K. (2004). Using UML to visualize role-based access control constraints. In Proceedings of the Ninth ACM Symposium on Access Control Models and Technologies (SACMAT '04) (pp. 115–124). ACM. https://doi.org/10.1145/990036.990054</w:t>
      </w:r>
    </w:p>
    <w:p w14:paraId="7FBBAAC4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 xml:space="preserve">5. Basin, D., Doser, J., &amp; </w:t>
      </w:r>
      <w:proofErr w:type="spellStart"/>
      <w:r>
        <w:rPr>
          <w:sz w:val="26"/>
          <w:szCs w:val="26"/>
        </w:rPr>
        <w:t>Lodderstedt</w:t>
      </w:r>
      <w:proofErr w:type="spellEnd"/>
      <w:r>
        <w:rPr>
          <w:sz w:val="26"/>
          <w:szCs w:val="26"/>
        </w:rPr>
        <w:t xml:space="preserve">, T. (2006). Model driven security: From UML models to access control infrastructures. ACM Transactions on Software </w:t>
      </w:r>
      <w:r>
        <w:rPr>
          <w:sz w:val="26"/>
          <w:szCs w:val="26"/>
        </w:rPr>
        <w:lastRenderedPageBreak/>
        <w:t>Engineering and Methodology, 15(1), 39–91. https://doi.org/10.1145/1125808.1125810</w:t>
      </w:r>
    </w:p>
    <w:p w14:paraId="5D931D6F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 xml:space="preserve">6. </w:t>
      </w:r>
      <w:proofErr w:type="spellStart"/>
      <w:r>
        <w:rPr>
          <w:sz w:val="26"/>
          <w:szCs w:val="26"/>
        </w:rPr>
        <w:t>Gogolla</w:t>
      </w:r>
      <w:proofErr w:type="spellEnd"/>
      <w:r>
        <w:rPr>
          <w:sz w:val="26"/>
          <w:szCs w:val="26"/>
        </w:rPr>
        <w:t>, M., Büttner, F., &amp; Richters, M. (2007). USE: A UML-based specification environment for validating UML and OCL. Science of Computer Programming, 69(1–3), 27–34. https://doi.org/10.1016/j.scico.2007.01.013</w:t>
      </w:r>
    </w:p>
    <w:p w14:paraId="6FDD0B74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7. Fowler, M. (2010). Domain-specific languages. Addison-Wesley.</w:t>
      </w:r>
    </w:p>
    <w:p w14:paraId="0E0D6312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 xml:space="preserve">8. </w:t>
      </w:r>
      <w:proofErr w:type="spellStart"/>
      <w:r>
        <w:rPr>
          <w:sz w:val="26"/>
          <w:szCs w:val="26"/>
        </w:rPr>
        <w:t>Voelter</w:t>
      </w:r>
      <w:proofErr w:type="spellEnd"/>
      <w:r>
        <w:rPr>
          <w:sz w:val="26"/>
          <w:szCs w:val="26"/>
        </w:rPr>
        <w:t>, M., Benz, S., Dietrich, C., Engelmann, B., Helander, M., Kats, L. C. L., Visser, E., &amp; Wachsmuth, G. (2013). DSL engineering: Designing, implementing and using domain-specific languages. CreateSpace Independent Publishing Platform. http://dslbook.org</w:t>
      </w:r>
    </w:p>
    <w:p w14:paraId="329E5BD1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9. Vernon, V. (2013). Implementing domain-driven design. Addison-Wesley.</w:t>
      </w:r>
    </w:p>
    <w:p w14:paraId="00353633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10. Object Management Group. (2014). Object Constraint Language (OCL), version 2.4 (Document formal/2014-02-03). https://www.omg.org/spec/OCL/2.4</w:t>
      </w:r>
    </w:p>
    <w:p w14:paraId="146CEAC4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11. Object Management Group. (2017). OMG Unified Modeling Language (OMG UML), version 2.5.1 (Document formal/2017-12-05). https://www.omg.org/spec/UML/2.5.1</w:t>
      </w:r>
    </w:p>
    <w:p w14:paraId="31772970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12. Le, D. M., Dang, D.-H., &amp; Nguyen, V.-H. (2018). On domain driven design using annotation-based domain specific language. Computer Languages, Systems &amp; Structures, 54, 199–235. https://doi.org/10.1016/j.cl.2018.05.001</w:t>
      </w:r>
    </w:p>
    <w:p w14:paraId="437D736D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13. Richardson, C. (2018). Microservices patterns: With examples in Java. Manning Publications.</w:t>
      </w:r>
    </w:p>
    <w:p w14:paraId="3EC2026D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14. Le, D. M., Dang, D.-H., &amp; Nguyen, V.-H. (2020). Generative software module development for domain-driven design with annotation-based domain specific language. Information and Software Technology, 120, 106239. https://doi.org/10.1016/j.infsof.2019.106239</w:t>
      </w:r>
    </w:p>
    <w:p w14:paraId="33E3E3AB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15. Newman, S. (2021). Building microservices: Designing fine-grained systems (2nd ed.). O'Reilly Media.</w:t>
      </w:r>
    </w:p>
    <w:p w14:paraId="48A1E951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16. Li, Y., Du, Z., Fu, Y., &amp; Liu, L. (2022). Role-based access control model for inter-system cross-domain in multi-domain environment. Applied Sciences, 12(24), 13036. https://doi.org/10.3390/app122413036</w:t>
      </w:r>
    </w:p>
    <w:p w14:paraId="0680AC3C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17. Dang, D.-H., Le, D. M., &amp; Le, V.-V. (2023). AGL: Incorporating behavioral aspects into domain-driven design. Information and Software Technology, 163, 107284. https://doi.org/10.1016/j.infsof.2023.107284</w:t>
      </w:r>
    </w:p>
    <w:p w14:paraId="115C2B2E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18. Le, V.-V., Dang, D.-H., &amp; Le, D. M. (2023). A pattern-based approach to incorporating behavioral aspects into domain models. In Proceedings of the 15th International Conference on Knowledge and Systems Engineering (KSE 2023). IEEE.</w:t>
      </w:r>
    </w:p>
    <w:p w14:paraId="17F12BBA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19. Le, D. M., Dang, D.-H., &amp; Vo, H. D. (2025). Layered microservices architecture: A multitree-based domain-driven approach. Information and Software Technology, 183, 107720. https://doi.org/10.1016/j.infsof.2025.107720</w:t>
      </w:r>
    </w:p>
    <w:p w14:paraId="1A2731E6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20. Le, D. M., Dang, D.-H., et al. (2025). A method for composing concerns into a unified domain model in domain-driven design. In Proceedings of the International Conference on Knowledge and Systems Engineering (KSE 2025). IEEE.</w:t>
      </w:r>
    </w:p>
    <w:p w14:paraId="6CB2084A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lastRenderedPageBreak/>
        <w:t xml:space="preserve">21. </w:t>
      </w:r>
      <w:proofErr w:type="spellStart"/>
      <w:r>
        <w:rPr>
          <w:sz w:val="26"/>
          <w:szCs w:val="26"/>
        </w:rPr>
        <w:t>NestJS</w:t>
      </w:r>
      <w:proofErr w:type="spellEnd"/>
      <w:r>
        <w:rPr>
          <w:sz w:val="26"/>
          <w:szCs w:val="26"/>
        </w:rPr>
        <w:t xml:space="preserve">. (2025). </w:t>
      </w:r>
      <w:proofErr w:type="spellStart"/>
      <w:r>
        <w:rPr>
          <w:sz w:val="26"/>
          <w:szCs w:val="26"/>
        </w:rPr>
        <w:t>NestJS</w:t>
      </w:r>
      <w:proofErr w:type="spellEnd"/>
      <w:r>
        <w:rPr>
          <w:sz w:val="26"/>
          <w:szCs w:val="26"/>
        </w:rPr>
        <w:t xml:space="preserve"> documentation: Guards, custom decorators, authorization, CQRS. https://docs.nestjs.com</w:t>
      </w:r>
    </w:p>
    <w:p w14:paraId="04F4E085" w14:textId="77777777" w:rsidR="00270EE8" w:rsidRDefault="00270EE8">
      <w:pPr>
        <w:spacing w:line="200" w:lineRule="auto"/>
        <w:sectPr w:rsidR="00270EE8">
          <w:type w:val="continuous"/>
          <w:pgSz w:w="12240" w:h="15840"/>
          <w:pgMar w:top="1300" w:right="1480" w:bottom="280" w:left="1720" w:header="720" w:footer="720" w:gutter="0"/>
          <w:cols w:space="720"/>
        </w:sectPr>
      </w:pPr>
    </w:p>
    <w:p w14:paraId="4155F581" w14:textId="77777777" w:rsidR="00270EE8" w:rsidRDefault="00000000">
      <w:pPr>
        <w:spacing w:before="32"/>
        <w:ind w:left="1765" w:right="-57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Ngày</w:t>
      </w:r>
      <w:proofErr w:type="spellEnd"/>
      <w:r>
        <w:rPr>
          <w:i/>
          <w:iCs/>
          <w:sz w:val="24"/>
          <w:szCs w:val="24"/>
        </w:rPr>
        <w:t xml:space="preserve">       </w:t>
      </w:r>
      <w:proofErr w:type="spellStart"/>
      <w:r>
        <w:rPr>
          <w:i/>
          <w:iCs/>
          <w:sz w:val="24"/>
          <w:szCs w:val="24"/>
        </w:rPr>
        <w:t>tháng</w:t>
      </w:r>
      <w:proofErr w:type="spellEnd"/>
      <w:r>
        <w:rPr>
          <w:i/>
          <w:iCs/>
          <w:sz w:val="24"/>
          <w:szCs w:val="24"/>
        </w:rPr>
        <w:t xml:space="preserve">     </w:t>
      </w:r>
      <w:proofErr w:type="spellStart"/>
      <w:r>
        <w:rPr>
          <w:i/>
          <w:iCs/>
          <w:sz w:val="24"/>
          <w:szCs w:val="24"/>
        </w:rPr>
        <w:t>năm</w:t>
      </w:r>
      <w:proofErr w:type="spellEnd"/>
      <w:r>
        <w:rPr>
          <w:i/>
          <w:iCs/>
          <w:sz w:val="24"/>
          <w:szCs w:val="24"/>
        </w:rPr>
        <w:t xml:space="preserve"> 20</w:t>
      </w:r>
    </w:p>
    <w:p w14:paraId="19B82FA1" w14:textId="77777777" w:rsidR="00270EE8" w:rsidRDefault="00000000">
      <w:pPr>
        <w:spacing w:before="14"/>
        <w:ind w:right="43"/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Xác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nhận</w:t>
      </w:r>
      <w:proofErr w:type="spellEnd"/>
      <w:r>
        <w:rPr>
          <w:b/>
          <w:bCs/>
          <w:sz w:val="24"/>
          <w:szCs w:val="24"/>
        </w:rPr>
        <w:t xml:space="preserve">  </w:t>
      </w:r>
      <w:proofErr w:type="spellStart"/>
      <w:r>
        <w:rPr>
          <w:b/>
          <w:bCs/>
          <w:sz w:val="24"/>
          <w:szCs w:val="24"/>
        </w:rPr>
        <w:t>của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cán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bộ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hướng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dẫn</w:t>
      </w:r>
      <w:proofErr w:type="spellEnd"/>
    </w:p>
    <w:p w14:paraId="4A07FE31" w14:textId="77777777" w:rsidR="00270EE8" w:rsidRDefault="00000000">
      <w:pPr>
        <w:spacing w:line="260" w:lineRule="auto"/>
        <w:ind w:left="1174" w:right="1042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Kí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họ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>)</w:t>
      </w:r>
    </w:p>
    <w:p w14:paraId="2FAF7B50" w14:textId="77777777" w:rsidR="00270EE8" w:rsidRDefault="00000000">
      <w:pPr>
        <w:spacing w:before="32"/>
        <w:ind w:left="552"/>
        <w:rPr>
          <w:i/>
          <w:iCs/>
          <w:sz w:val="24"/>
          <w:szCs w:val="24"/>
        </w:rPr>
      </w:pPr>
      <w:r>
        <w:br w:type="column"/>
      </w:r>
      <w:proofErr w:type="spellStart"/>
      <w:r>
        <w:rPr>
          <w:i/>
          <w:iCs/>
          <w:sz w:val="24"/>
          <w:szCs w:val="24"/>
        </w:rPr>
        <w:t>Ngày</w:t>
      </w:r>
      <w:proofErr w:type="spellEnd"/>
      <w:r>
        <w:rPr>
          <w:i/>
          <w:iCs/>
          <w:sz w:val="24"/>
          <w:szCs w:val="24"/>
        </w:rPr>
        <w:t xml:space="preserve">       </w:t>
      </w:r>
      <w:proofErr w:type="spellStart"/>
      <w:r>
        <w:rPr>
          <w:i/>
          <w:iCs/>
          <w:sz w:val="24"/>
          <w:szCs w:val="24"/>
        </w:rPr>
        <w:t>tháng</w:t>
      </w:r>
      <w:proofErr w:type="spellEnd"/>
      <w:r>
        <w:rPr>
          <w:i/>
          <w:iCs/>
          <w:sz w:val="24"/>
          <w:szCs w:val="24"/>
        </w:rPr>
        <w:t xml:space="preserve">     </w:t>
      </w:r>
      <w:proofErr w:type="spellStart"/>
      <w:r>
        <w:rPr>
          <w:i/>
          <w:iCs/>
          <w:sz w:val="24"/>
          <w:szCs w:val="24"/>
        </w:rPr>
        <w:t>năm</w:t>
      </w:r>
      <w:proofErr w:type="spellEnd"/>
      <w:r>
        <w:rPr>
          <w:i/>
          <w:iCs/>
          <w:sz w:val="24"/>
          <w:szCs w:val="24"/>
        </w:rPr>
        <w:t xml:space="preserve"> 20</w:t>
      </w:r>
    </w:p>
    <w:p w14:paraId="7A1A79E9" w14:textId="77777777" w:rsidR="00270EE8" w:rsidRDefault="00000000">
      <w:pPr>
        <w:spacing w:before="14"/>
        <w:ind w:left="54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Học </w:t>
      </w:r>
      <w:proofErr w:type="spellStart"/>
      <w:r>
        <w:rPr>
          <w:b/>
          <w:bCs/>
          <w:sz w:val="24"/>
          <w:szCs w:val="24"/>
        </w:rPr>
        <w:t>viên</w:t>
      </w:r>
      <w:proofErr w:type="spellEnd"/>
    </w:p>
    <w:p w14:paraId="64C3D548" w14:textId="77777777" w:rsidR="00270EE8" w:rsidRDefault="00000000">
      <w:pPr>
        <w:spacing w:line="260" w:lineRule="auto"/>
        <w:ind w:left="-38" w:right="1421"/>
        <w:jc w:val="center"/>
        <w:rPr>
          <w:sz w:val="24"/>
          <w:szCs w:val="24"/>
        </w:rPr>
        <w:sectPr w:rsidR="00270EE8">
          <w:type w:val="continuous"/>
          <w:pgSz w:w="12240" w:h="15840"/>
          <w:pgMar w:top="1300" w:right="1480" w:bottom="280" w:left="1720" w:header="720" w:footer="720" w:gutter="0"/>
          <w:cols w:num="2" w:space="720" w:equalWidth="0">
            <w:col w:w="3879" w:space="1282"/>
            <w:col w:w="3879" w:space="0"/>
          </w:cols>
        </w:sectPr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Kí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họ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>)</w:t>
      </w:r>
    </w:p>
    <w:p w14:paraId="47DA0BE3" w14:textId="77777777" w:rsidR="00270EE8" w:rsidRDefault="00270EE8">
      <w:pPr>
        <w:spacing w:line="200" w:lineRule="auto"/>
      </w:pPr>
    </w:p>
    <w:p w14:paraId="1306F06A" w14:textId="77777777" w:rsidR="00270EE8" w:rsidRDefault="00270EE8">
      <w:pPr>
        <w:spacing w:line="200" w:lineRule="auto"/>
      </w:pPr>
    </w:p>
    <w:p w14:paraId="0C41CA08" w14:textId="77777777" w:rsidR="00270EE8" w:rsidRDefault="00270EE8">
      <w:pPr>
        <w:spacing w:line="200" w:lineRule="auto"/>
      </w:pPr>
    </w:p>
    <w:p w14:paraId="52F05F3C" w14:textId="77777777" w:rsidR="00270EE8" w:rsidRDefault="00270EE8">
      <w:pPr>
        <w:spacing w:line="200" w:lineRule="auto"/>
      </w:pPr>
    </w:p>
    <w:p w14:paraId="6A8261D4" w14:textId="77777777" w:rsidR="00270EE8" w:rsidRDefault="00270EE8">
      <w:pPr>
        <w:spacing w:line="200" w:lineRule="auto"/>
      </w:pPr>
    </w:p>
    <w:p w14:paraId="26EFE479" w14:textId="77777777" w:rsidR="00270EE8" w:rsidRDefault="00270EE8">
      <w:pPr>
        <w:spacing w:line="200" w:lineRule="auto"/>
      </w:pPr>
    </w:p>
    <w:p w14:paraId="5C1CC35B" w14:textId="77777777" w:rsidR="00270EE8" w:rsidRDefault="00270EE8">
      <w:pPr>
        <w:spacing w:line="200" w:lineRule="auto"/>
      </w:pPr>
    </w:p>
    <w:p w14:paraId="567F6C40" w14:textId="77777777" w:rsidR="00270EE8" w:rsidRDefault="00270EE8">
      <w:pPr>
        <w:spacing w:line="200" w:lineRule="auto"/>
      </w:pPr>
    </w:p>
    <w:p w14:paraId="7168A631" w14:textId="77777777" w:rsidR="00270EE8" w:rsidRDefault="00270EE8">
      <w:pPr>
        <w:spacing w:before="12" w:line="220" w:lineRule="auto"/>
        <w:rPr>
          <w:sz w:val="22"/>
          <w:szCs w:val="22"/>
        </w:rPr>
      </w:pPr>
    </w:p>
    <w:p w14:paraId="56BCA8ED" w14:textId="77777777" w:rsidR="00270EE8" w:rsidRDefault="00000000">
      <w:pPr>
        <w:spacing w:before="40"/>
        <w:ind w:left="135"/>
        <w:rPr>
          <w:i/>
          <w:iCs/>
        </w:rPr>
      </w:pPr>
      <w:proofErr w:type="spellStart"/>
      <w:r>
        <w:rPr>
          <w:i/>
          <w:iCs/>
        </w:rPr>
        <w:t>Chú</w:t>
      </w:r>
      <w:proofErr w:type="spellEnd"/>
      <w:r>
        <w:rPr>
          <w:i/>
          <w:iCs/>
        </w:rPr>
        <w:t xml:space="preserve"> ý: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“</w:t>
      </w:r>
      <w:r>
        <w:rPr>
          <w:b/>
          <w:bCs/>
          <w:i/>
          <w:iCs/>
        </w:rPr>
        <w:t xml:space="preserve">Thông tin </w:t>
      </w:r>
      <w:proofErr w:type="spellStart"/>
      <w:r>
        <w:rPr>
          <w:b/>
          <w:bCs/>
          <w:i/>
          <w:iCs/>
        </w:rPr>
        <w:t>về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proofErr w:type="gramStart"/>
      <w:r>
        <w:rPr>
          <w:b/>
          <w:bCs/>
          <w:i/>
          <w:iCs/>
        </w:rPr>
        <w:t>luận</w:t>
      </w:r>
      <w:proofErr w:type="spellEnd"/>
      <w:r>
        <w:rPr>
          <w:b/>
          <w:bCs/>
          <w:i/>
          <w:iCs/>
        </w:rPr>
        <w:t xml:space="preserve">  </w:t>
      </w:r>
      <w:proofErr w:type="spellStart"/>
      <w:r>
        <w:rPr>
          <w:b/>
          <w:bCs/>
          <w:i/>
          <w:iCs/>
        </w:rPr>
        <w:t>văn</w:t>
      </w:r>
      <w:proofErr w:type="spellEnd"/>
      <w:proofErr w:type="gramEnd"/>
      <w:r>
        <w:rPr>
          <w:b/>
          <w:bCs/>
          <w:i/>
          <w:iCs/>
        </w:rPr>
        <w:t xml:space="preserve"> </w:t>
      </w:r>
      <w:proofErr w:type="spellStart"/>
      <w:proofErr w:type="gramStart"/>
      <w:r>
        <w:rPr>
          <w:b/>
          <w:bCs/>
          <w:i/>
          <w:iCs/>
        </w:rPr>
        <w:t>thạc</w:t>
      </w:r>
      <w:proofErr w:type="spellEnd"/>
      <w:r>
        <w:rPr>
          <w:b/>
          <w:bCs/>
          <w:i/>
          <w:iCs/>
        </w:rPr>
        <w:t xml:space="preserve">  </w:t>
      </w:r>
      <w:proofErr w:type="spellStart"/>
      <w:r>
        <w:rPr>
          <w:b/>
          <w:bCs/>
          <w:i/>
          <w:iCs/>
        </w:rPr>
        <w:t>sĩ</w:t>
      </w:r>
      <w:proofErr w:type="spellEnd"/>
      <w:proofErr w:type="gramEnd"/>
      <w:r>
        <w:rPr>
          <w:i/>
          <w:iCs/>
        </w:rPr>
        <w:t xml:space="preserve">”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bằng</w:t>
      </w:r>
      <w:proofErr w:type="spellEnd"/>
      <w:r>
        <w:rPr>
          <w:i/>
          <w:iCs/>
        </w:rPr>
        <w:t xml:space="preserve"> Microsoftword, font </w:t>
      </w:r>
      <w:proofErr w:type="spellStart"/>
      <w:r>
        <w:rPr>
          <w:i/>
          <w:iCs/>
        </w:rPr>
        <w:t>unicode</w:t>
      </w:r>
      <w:proofErr w:type="spellEnd"/>
      <w:r>
        <w:rPr>
          <w:i/>
          <w:iCs/>
        </w:rPr>
        <w:t xml:space="preserve"> Times</w:t>
      </w:r>
    </w:p>
    <w:p w14:paraId="1EA96125" w14:textId="77777777" w:rsidR="00270EE8" w:rsidRDefault="00000000">
      <w:pPr>
        <w:spacing w:before="79"/>
        <w:ind w:left="135"/>
        <w:rPr>
          <w:i/>
          <w:iCs/>
        </w:rPr>
        <w:sectPr w:rsidR="00270EE8">
          <w:type w:val="continuous"/>
          <w:pgSz w:w="12240" w:h="15840"/>
          <w:pgMar w:top="1300" w:right="1480" w:bottom="280" w:left="1720" w:header="720" w:footer="720" w:gutter="0"/>
          <w:cols w:space="720"/>
        </w:sectPr>
      </w:pPr>
      <w:r>
        <w:rPr>
          <w:i/>
          <w:iCs/>
        </w:rPr>
        <w:t xml:space="preserve">New Roman, </w:t>
      </w:r>
      <w:proofErr w:type="spellStart"/>
      <w:r>
        <w:rPr>
          <w:i/>
          <w:iCs/>
        </w:rPr>
        <w:t>cỡ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chữ</w:t>
      </w:r>
      <w:proofErr w:type="spellEnd"/>
      <w:r>
        <w:rPr>
          <w:i/>
          <w:iCs/>
        </w:rPr>
        <w:t xml:space="preserve"> 13. </w:t>
      </w: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 “</w:t>
      </w:r>
      <w:proofErr w:type="spellStart"/>
      <w:r>
        <w:rPr>
          <w:i/>
          <w:iCs/>
        </w:rPr>
        <w:t>Tóm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tắt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văn</w:t>
      </w:r>
      <w:proofErr w:type="spellEnd"/>
      <w:r>
        <w:rPr>
          <w:i/>
          <w:iCs/>
        </w:rPr>
        <w:t xml:space="preserve">” </w:t>
      </w:r>
      <w:proofErr w:type="spellStart"/>
      <w:r>
        <w:rPr>
          <w:i/>
          <w:iCs/>
        </w:rPr>
        <w:t>dài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quá</w:t>
      </w:r>
      <w:proofErr w:type="spellEnd"/>
      <w:r>
        <w:rPr>
          <w:i/>
          <w:iCs/>
        </w:rPr>
        <w:t xml:space="preserve"> 1 </w:t>
      </w:r>
      <w:proofErr w:type="spellStart"/>
      <w:r>
        <w:rPr>
          <w:i/>
          <w:iCs/>
        </w:rPr>
        <w:t>trang</w:t>
      </w:r>
      <w:proofErr w:type="spellEnd"/>
      <w:r>
        <w:rPr>
          <w:i/>
          <w:iCs/>
        </w:rPr>
        <w:t xml:space="preserve"> A4.</w:t>
      </w:r>
    </w:p>
    <w:p w14:paraId="63008222" w14:textId="77777777" w:rsidR="00270EE8" w:rsidRDefault="00000000">
      <w:pPr>
        <w:spacing w:before="85"/>
        <w:ind w:right="-42"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VIETNAM NATIONAL UNIVERSITY, HANOI</w:t>
      </w:r>
    </w:p>
    <w:p w14:paraId="258D4D50" w14:textId="77777777" w:rsidR="00270EE8" w:rsidRDefault="00000000">
      <w:pPr>
        <w:spacing w:before="15"/>
        <w:ind w:left="-142" w:right="-36"/>
        <w:jc w:val="center"/>
        <w:rPr>
          <w:b/>
          <w:bCs/>
        </w:rPr>
      </w:pPr>
      <w:r>
        <w:rPr>
          <w:b/>
          <w:bCs/>
        </w:rPr>
        <w:t>UNIVERSITY OF TECHNOLOGY AND ENGINEERING</w:t>
      </w:r>
    </w:p>
    <w:p w14:paraId="38DBAC50" w14:textId="77777777" w:rsidR="00270EE8" w:rsidRDefault="00000000">
      <w:pPr>
        <w:spacing w:line="280" w:lineRule="auto"/>
        <w:ind w:left="2048" w:right="194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2B551EBD" wp14:editId="7B8915F1">
                <wp:simplePos x="0" y="0"/>
                <wp:positionH relativeFrom="column">
                  <wp:posOffset>365125</wp:posOffset>
                </wp:positionH>
                <wp:positionV relativeFrom="paragraph">
                  <wp:posOffset>55244</wp:posOffset>
                </wp:positionV>
                <wp:extent cx="266700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12500" y="3780000"/>
                          <a:ext cx="26670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365125</wp:posOffset>
                </wp:positionH>
                <wp:positionV relativeFrom="paragraph">
                  <wp:posOffset>55244</wp:posOffset>
                </wp:positionV>
                <wp:extent cx="266700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E6E4005" w14:textId="77777777" w:rsidR="00270EE8" w:rsidRDefault="00000000">
      <w:pPr>
        <w:spacing w:line="245" w:lineRule="auto"/>
        <w:ind w:left="-19" w:right="-178"/>
        <w:jc w:val="center"/>
        <w:rPr>
          <w:b/>
          <w:bCs/>
          <w:sz w:val="22"/>
          <w:szCs w:val="22"/>
        </w:rPr>
      </w:pPr>
      <w:r>
        <w:br w:type="column"/>
      </w:r>
      <w:r>
        <w:rPr>
          <w:b/>
          <w:bCs/>
          <w:sz w:val="22"/>
          <w:szCs w:val="22"/>
        </w:rPr>
        <w:t xml:space="preserve">SOCIALIST REPUBLIC OF VIETNAM </w:t>
      </w:r>
    </w:p>
    <w:p w14:paraId="469ADA2E" w14:textId="77777777" w:rsidR="00270EE8" w:rsidRDefault="00000000">
      <w:pPr>
        <w:spacing w:line="245" w:lineRule="auto"/>
        <w:ind w:left="-19" w:right="-178"/>
        <w:jc w:val="center"/>
        <w:rPr>
          <w:b/>
          <w:bCs/>
          <w:sz w:val="22"/>
          <w:szCs w:val="22"/>
        </w:rPr>
        <w:sectPr w:rsidR="00270EE8">
          <w:pgSz w:w="12240" w:h="15840"/>
          <w:pgMar w:top="1300" w:right="1140" w:bottom="280" w:left="1300" w:header="720" w:footer="720" w:gutter="0"/>
          <w:cols w:num="2" w:space="720" w:equalWidth="0">
            <w:col w:w="4710" w:space="380"/>
            <w:col w:w="4710" w:space="0"/>
          </w:cols>
        </w:sectPr>
      </w:pPr>
      <w:r>
        <w:rPr>
          <w:b/>
          <w:bCs/>
          <w:sz w:val="22"/>
          <w:szCs w:val="22"/>
        </w:rPr>
        <w:t>Independence – Freedom – Happiness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51BC439" wp14:editId="25439A59">
                <wp:simplePos x="0" y="0"/>
                <wp:positionH relativeFrom="column">
                  <wp:posOffset>273050</wp:posOffset>
                </wp:positionH>
                <wp:positionV relativeFrom="paragraph">
                  <wp:posOffset>213995</wp:posOffset>
                </wp:positionV>
                <wp:extent cx="2209800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41100" y="3780000"/>
                          <a:ext cx="2209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</wp:posOffset>
                </wp:positionH>
                <wp:positionV relativeFrom="paragraph">
                  <wp:posOffset>213995</wp:posOffset>
                </wp:positionV>
                <wp:extent cx="220980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9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DB0F2CC" w14:textId="77777777" w:rsidR="00270EE8" w:rsidRDefault="00270EE8">
      <w:pPr>
        <w:spacing w:before="8" w:line="140" w:lineRule="auto"/>
        <w:rPr>
          <w:sz w:val="14"/>
          <w:szCs w:val="14"/>
        </w:rPr>
      </w:pPr>
    </w:p>
    <w:p w14:paraId="485F5F04" w14:textId="77777777" w:rsidR="00270EE8" w:rsidRDefault="00270EE8">
      <w:pPr>
        <w:spacing w:line="200" w:lineRule="auto"/>
      </w:pPr>
      <w:bookmarkStart w:id="0" w:name="_b9cx9c6nargz" w:colFirst="0" w:colLast="0"/>
      <w:bookmarkEnd w:id="0"/>
    </w:p>
    <w:p w14:paraId="0DCCED4E" w14:textId="77777777" w:rsidR="00270EE8" w:rsidRDefault="00270EE8">
      <w:pPr>
        <w:spacing w:line="200" w:lineRule="auto"/>
      </w:pPr>
    </w:p>
    <w:p w14:paraId="09B87C71" w14:textId="77777777" w:rsidR="00270EE8" w:rsidRDefault="00000000">
      <w:pPr>
        <w:spacing w:before="32"/>
        <w:ind w:left="269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INFORMATION ON </w:t>
      </w:r>
      <w:proofErr w:type="gramStart"/>
      <w:r>
        <w:rPr>
          <w:b/>
          <w:bCs/>
          <w:sz w:val="24"/>
          <w:szCs w:val="24"/>
        </w:rPr>
        <w:t>MASTER’S  THESIS</w:t>
      </w:r>
      <w:proofErr w:type="gramEnd"/>
    </w:p>
    <w:p w14:paraId="058AA9E3" w14:textId="77777777" w:rsidR="00270EE8" w:rsidRDefault="00270EE8">
      <w:pPr>
        <w:spacing w:line="200" w:lineRule="auto"/>
      </w:pPr>
    </w:p>
    <w:p w14:paraId="33A40ABC" w14:textId="77777777" w:rsidR="00270EE8" w:rsidRDefault="00270EE8">
      <w:pPr>
        <w:spacing w:before="9"/>
        <w:rPr>
          <w:sz w:val="24"/>
          <w:szCs w:val="24"/>
        </w:rPr>
      </w:pPr>
    </w:p>
    <w:p w14:paraId="373C9AA6" w14:textId="77777777" w:rsidR="00270EE8" w:rsidRDefault="00000000">
      <w:pPr>
        <w:ind w:left="555"/>
        <w:rPr>
          <w:sz w:val="24"/>
          <w:szCs w:val="24"/>
        </w:rPr>
      </w:pPr>
      <w:r>
        <w:rPr>
          <w:sz w:val="26"/>
          <w:szCs w:val="26"/>
        </w:rPr>
        <w:t>1. Full name: Nguyen Nhat Hoang          2. Sex: Male</w:t>
      </w:r>
    </w:p>
    <w:p w14:paraId="2B05AFAB" w14:textId="77777777" w:rsidR="00270EE8" w:rsidRDefault="00270EE8">
      <w:pPr>
        <w:spacing w:before="6" w:line="140" w:lineRule="auto"/>
        <w:rPr>
          <w:sz w:val="14"/>
          <w:szCs w:val="14"/>
        </w:rPr>
      </w:pPr>
    </w:p>
    <w:p w14:paraId="1430F30A" w14:textId="77777777" w:rsidR="00270EE8" w:rsidRDefault="00000000">
      <w:pPr>
        <w:ind w:left="555"/>
        <w:rPr>
          <w:sz w:val="24"/>
          <w:szCs w:val="24"/>
        </w:rPr>
      </w:pPr>
      <w:r>
        <w:rPr>
          <w:sz w:val="26"/>
          <w:szCs w:val="26"/>
        </w:rPr>
        <w:t>3. Date of birth: 06/03/2000          4. Place of birth: Nghe An</w:t>
      </w:r>
    </w:p>
    <w:p w14:paraId="34E877C9" w14:textId="77777777" w:rsidR="00270EE8" w:rsidRDefault="00270EE8">
      <w:pPr>
        <w:spacing w:before="6" w:line="140" w:lineRule="auto"/>
        <w:rPr>
          <w:sz w:val="14"/>
          <w:szCs w:val="14"/>
        </w:rPr>
      </w:pPr>
    </w:p>
    <w:p w14:paraId="554839DA" w14:textId="77777777" w:rsidR="00270EE8" w:rsidRDefault="00000000">
      <w:pPr>
        <w:ind w:left="555"/>
        <w:rPr>
          <w:sz w:val="24"/>
          <w:szCs w:val="24"/>
        </w:rPr>
      </w:pPr>
      <w:r>
        <w:rPr>
          <w:sz w:val="26"/>
          <w:szCs w:val="26"/>
        </w:rPr>
        <w:t>5. Admission decision number: 3023/QD-DHCN          Dated: December 24, 2024</w:t>
      </w:r>
    </w:p>
    <w:p w14:paraId="4EE0463F" w14:textId="77777777" w:rsidR="00270EE8" w:rsidRDefault="00270EE8">
      <w:pPr>
        <w:spacing w:before="6" w:line="140" w:lineRule="auto"/>
        <w:rPr>
          <w:sz w:val="14"/>
          <w:szCs w:val="14"/>
        </w:rPr>
      </w:pPr>
    </w:p>
    <w:p w14:paraId="0CF3C7DD" w14:textId="77777777" w:rsidR="00270EE8" w:rsidRDefault="00000000">
      <w:pPr>
        <w:ind w:left="555"/>
        <w:rPr>
          <w:sz w:val="24"/>
          <w:szCs w:val="24"/>
        </w:rPr>
      </w:pPr>
      <w:r>
        <w:rPr>
          <w:sz w:val="26"/>
          <w:szCs w:val="26"/>
        </w:rPr>
        <w:t>6. Changes in academic process: None</w:t>
      </w:r>
    </w:p>
    <w:p w14:paraId="7F472F1D" w14:textId="77777777" w:rsidR="00270EE8" w:rsidRDefault="00270EE8">
      <w:pPr>
        <w:spacing w:before="4" w:line="140" w:lineRule="auto"/>
        <w:rPr>
          <w:sz w:val="14"/>
          <w:szCs w:val="14"/>
        </w:rPr>
      </w:pPr>
    </w:p>
    <w:p w14:paraId="68E776D3" w14:textId="77777777" w:rsidR="00270EE8" w:rsidRDefault="00000000">
      <w:pPr>
        <w:ind w:left="555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List the forms of change and corresponding times</w:t>
      </w:r>
      <w:r>
        <w:rPr>
          <w:sz w:val="24"/>
          <w:szCs w:val="24"/>
        </w:rPr>
        <w:t>)</w:t>
      </w:r>
    </w:p>
    <w:p w14:paraId="12C67045" w14:textId="77777777" w:rsidR="00270EE8" w:rsidRDefault="00270EE8">
      <w:pPr>
        <w:spacing w:before="4" w:line="140" w:lineRule="auto"/>
        <w:rPr>
          <w:sz w:val="14"/>
          <w:szCs w:val="14"/>
        </w:rPr>
      </w:pPr>
    </w:p>
    <w:p w14:paraId="61CDC4F5" w14:textId="77777777" w:rsidR="00270EE8" w:rsidRDefault="00000000">
      <w:pPr>
        <w:ind w:left="555"/>
        <w:rPr>
          <w:sz w:val="24"/>
          <w:szCs w:val="24"/>
        </w:rPr>
      </w:pPr>
      <w:r>
        <w:rPr>
          <w:sz w:val="26"/>
          <w:szCs w:val="26"/>
        </w:rPr>
        <w:t>7. Official thesis title: Specification and Integration of Role-Based Access Control in Domain-Driven Design</w:t>
      </w:r>
    </w:p>
    <w:p w14:paraId="2E09C631" w14:textId="77777777" w:rsidR="00270EE8" w:rsidRDefault="00270EE8">
      <w:pPr>
        <w:spacing w:before="6" w:line="140" w:lineRule="auto"/>
        <w:rPr>
          <w:sz w:val="14"/>
          <w:szCs w:val="14"/>
        </w:rPr>
      </w:pPr>
    </w:p>
    <w:p w14:paraId="480521D0" w14:textId="77777777" w:rsidR="00270EE8" w:rsidRDefault="00000000">
      <w:pPr>
        <w:ind w:left="555"/>
        <w:rPr>
          <w:sz w:val="24"/>
          <w:szCs w:val="24"/>
        </w:rPr>
      </w:pPr>
      <w:r>
        <w:rPr>
          <w:sz w:val="26"/>
          <w:szCs w:val="26"/>
        </w:rPr>
        <w:t>8. Major: Software Engineering          9. Code: 8480103</w:t>
      </w:r>
    </w:p>
    <w:p w14:paraId="07EF0481" w14:textId="77777777" w:rsidR="00270EE8" w:rsidRDefault="00270EE8">
      <w:pPr>
        <w:spacing w:before="6" w:line="140" w:lineRule="auto"/>
        <w:rPr>
          <w:sz w:val="14"/>
          <w:szCs w:val="14"/>
        </w:rPr>
      </w:pPr>
    </w:p>
    <w:p w14:paraId="778C7777" w14:textId="77777777" w:rsidR="00270EE8" w:rsidRDefault="00000000">
      <w:pPr>
        <w:ind w:left="555"/>
        <w:rPr>
          <w:sz w:val="24"/>
          <w:szCs w:val="24"/>
        </w:rPr>
      </w:pPr>
      <w:r>
        <w:rPr>
          <w:sz w:val="26"/>
          <w:szCs w:val="26"/>
        </w:rPr>
        <w:t>10. Supervisors: Assoc. Prof. Dr. Dang Duc Hanh — Dr. Nguyen Thi Thuy</w:t>
      </w:r>
    </w:p>
    <w:p w14:paraId="62D00FAF" w14:textId="77777777" w:rsidR="00270EE8" w:rsidRDefault="00270EE8">
      <w:pPr>
        <w:spacing w:before="6" w:line="140" w:lineRule="auto"/>
        <w:rPr>
          <w:sz w:val="14"/>
          <w:szCs w:val="14"/>
        </w:rPr>
      </w:pPr>
    </w:p>
    <w:p w14:paraId="62F6855D" w14:textId="77777777" w:rsidR="00270EE8" w:rsidRDefault="00000000">
      <w:pPr>
        <w:ind w:left="555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Full name, academic title and degree</w:t>
      </w:r>
      <w:r>
        <w:rPr>
          <w:sz w:val="24"/>
          <w:szCs w:val="24"/>
        </w:rPr>
        <w:t>)</w:t>
      </w:r>
    </w:p>
    <w:p w14:paraId="266723FE" w14:textId="77777777" w:rsidR="00270EE8" w:rsidRDefault="00270EE8">
      <w:pPr>
        <w:spacing w:before="6" w:line="140" w:lineRule="auto"/>
        <w:rPr>
          <w:sz w:val="14"/>
          <w:szCs w:val="14"/>
        </w:rPr>
      </w:pPr>
    </w:p>
    <w:p w14:paraId="5DDC8DA1" w14:textId="77777777" w:rsidR="00270EE8" w:rsidRDefault="00000000">
      <w:pPr>
        <w:ind w:left="555"/>
        <w:rPr>
          <w:sz w:val="24"/>
          <w:szCs w:val="24"/>
        </w:rPr>
      </w:pPr>
      <w:r>
        <w:rPr>
          <w:sz w:val="24"/>
          <w:szCs w:val="24"/>
        </w:rPr>
        <w:t xml:space="preserve">11. Summary of the findings of the thesis:   </w:t>
      </w:r>
    </w:p>
    <w:p w14:paraId="713248D4" w14:textId="77777777" w:rsidR="00270EE8" w:rsidRDefault="00000000">
      <w:pPr>
        <w:spacing w:after="60"/>
        <w:jc w:val="both"/>
      </w:pPr>
      <w:r>
        <w:rPr>
          <w:sz w:val="26"/>
          <w:szCs w:val="26"/>
        </w:rPr>
        <w:t>The thesis achieves the following main results:</w:t>
      </w:r>
    </w:p>
    <w:p w14:paraId="3120EA12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(1) The development of a domain-specific language (DSL) for specifying RBAC policies directly within the domain model of Domain-Driven Design (DDD). Following the annotation-based style inherited from the DCSL/AGL research line, the concrete syntax of the DSL is a profile on UML/</w:t>
      </w:r>
      <w:proofErr w:type="spellStart"/>
      <w:r>
        <w:rPr>
          <w:sz w:val="26"/>
          <w:szCs w:val="26"/>
        </w:rPr>
        <w:t>PlantUML</w:t>
      </w:r>
      <w:proofErr w:type="spellEnd"/>
      <w:r>
        <w:rPr>
          <w:sz w:val="26"/>
          <w:szCs w:val="26"/>
        </w:rPr>
        <w:t xml:space="preserve"> class diagrams, comprising the «Role» stereotype for declaring roles, a syntax for semantically rich permissions of the form NAME : </w:t>
      </w:r>
      <w:proofErr w:type="spellStart"/>
      <w:r>
        <w:rPr>
          <w:sz w:val="26"/>
          <w:szCs w:val="26"/>
        </w:rPr>
        <w:t>Resource.action</w:t>
      </w:r>
      <w:proofErr w:type="spellEnd"/>
      <w:r>
        <w:rPr>
          <w:sz w:val="26"/>
          <w:szCs w:val="26"/>
        </w:rPr>
        <w:t xml:space="preserve"> [scope] that refer directly to domain classes, inheritance relations expressing role hierarchies, and the constraint stereotypes «SSD», «DSD» and «cardinality»; its abstract syntax is defined by an RBAC metamodel, while its static semantics is formalized by OCL invariants in a companion specification file. The DSL enables authorization policies to be declared at model level in a visual, formal and verifiable manner, rather than being programmed and scattered across source code.</w:t>
      </w:r>
    </w:p>
    <w:p w14:paraId="56C09485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(2) A unified metamodel combining three concerns — structure (DCSL), behavior (AGL) and authorization (Sandhu's RBAC₀/RBAC₁) — on a single abstract syntax tree (AST), together with a cross-concern referencing mechanism between permissions and domain classes and a fixed-point algorithm for propagating permissions along role hierarchies.</w:t>
      </w:r>
    </w:p>
    <w:p w14:paraId="350EA64E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 xml:space="preserve">(3) The development of the </w:t>
      </w:r>
      <w:proofErr w:type="spellStart"/>
      <w:r>
        <w:rPr>
          <w:sz w:val="26"/>
          <w:szCs w:val="26"/>
        </w:rPr>
        <w:t>ddd-codegen</w:t>
      </w:r>
      <w:proofErr w:type="spellEnd"/>
      <w:r>
        <w:rPr>
          <w:sz w:val="26"/>
          <w:szCs w:val="26"/>
        </w:rPr>
        <w:t xml:space="preserve"> tool (about 3,200 lines of TypeScript) that realizes the method through a five-step pipeline: parsing (</w:t>
      </w:r>
      <w:proofErr w:type="spellStart"/>
      <w:r>
        <w:rPr>
          <w:sz w:val="26"/>
          <w:szCs w:val="26"/>
        </w:rPr>
        <w:t>PlantUML</w:t>
      </w:r>
      <w:proofErr w:type="spellEnd"/>
      <w:r>
        <w:rPr>
          <w:sz w:val="26"/>
          <w:szCs w:val="26"/>
        </w:rPr>
        <w:t xml:space="preserve">, AGL activity diagrams, an OCL subset), model unification, model enrichment, constraint verification, and code generation based on 15 Handlebars templates. The output is a layered DDD </w:t>
      </w:r>
      <w:proofErr w:type="spellStart"/>
      <w:r>
        <w:rPr>
          <w:sz w:val="26"/>
          <w:szCs w:val="26"/>
        </w:rPr>
        <w:t>NestJS</w:t>
      </w:r>
      <w:proofErr w:type="spellEnd"/>
      <w:r>
        <w:rPr>
          <w:sz w:val="26"/>
          <w:szCs w:val="26"/>
        </w:rPr>
        <w:t xml:space="preserve"> application together with a complete authorization layer (role and permission enumerations, permission-assignment map, guard, decorators), annotated with two-way traceability links between model and code.</w:t>
      </w:r>
    </w:p>
    <w:p w14:paraId="0E0EDF12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lastRenderedPageBreak/>
        <w:t xml:space="preserve">(4) An experimental evaluation on the </w:t>
      </w:r>
      <w:proofErr w:type="spellStart"/>
      <w:r>
        <w:rPr>
          <w:sz w:val="26"/>
          <w:szCs w:val="26"/>
        </w:rPr>
        <w:t>CourseMan</w:t>
      </w:r>
      <w:proofErr w:type="spellEnd"/>
      <w:r>
        <w:rPr>
          <w:sz w:val="26"/>
          <w:szCs w:val="26"/>
        </w:rPr>
        <w:t xml:space="preserve"> case study (a course-management system): from 331 lines of specification, 31 source files containing 1,432 lines of code are generated automatically (a ratio of approximately 1:4.3), covering 2 bounded contexts, 16 domain classes, 3 roles and 15 permissions; the pipeline runs end-to-end and the generated code compiles and operates correctly.</w:t>
      </w:r>
    </w:p>
    <w:p w14:paraId="6B907C1F" w14:textId="77777777" w:rsidR="00270EE8" w:rsidRDefault="00000000">
      <w:pPr>
        <w:spacing w:after="60"/>
        <w:jc w:val="both"/>
      </w:pPr>
      <w:r>
        <w:rPr>
          <w:b/>
          <w:sz w:val="26"/>
          <w:szCs w:val="26"/>
        </w:rPr>
        <w:t>New findings of the thesis: (</w:t>
      </w:r>
      <w:proofErr w:type="spellStart"/>
      <w:r>
        <w:rPr>
          <w:b/>
          <w:sz w:val="26"/>
          <w:szCs w:val="26"/>
        </w:rPr>
        <w:t>i</w:t>
      </w:r>
      <w:proofErr w:type="spellEnd"/>
      <w:r>
        <w:rPr>
          <w:b/>
          <w:sz w:val="26"/>
          <w:szCs w:val="26"/>
        </w:rPr>
        <w:t>) a model-level DSL for specifying RBAC policies, which makes authorization a first-class concern on a par with structure and behavior within the annotation-based DSL research line for DDD (DCSL/AGL/UDML); (ii) a mechanism for semantically rich permissions bound directly to domain classes, together with permission propagation along role hierarchies; (iii) a code generator that integrates authorization automatically while preserving two-way model–code traceability.</w:t>
      </w:r>
    </w:p>
    <w:p w14:paraId="20F68F26" w14:textId="77777777" w:rsidR="00270EE8" w:rsidRDefault="00270EE8">
      <w:pPr>
        <w:spacing w:before="4" w:line="140" w:lineRule="auto"/>
        <w:rPr>
          <w:sz w:val="14"/>
          <w:szCs w:val="14"/>
        </w:rPr>
      </w:pPr>
    </w:p>
    <w:p w14:paraId="2DDE6F36" w14:textId="77777777" w:rsidR="00270EE8" w:rsidRDefault="00000000">
      <w:pPr>
        <w:ind w:left="555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 xml:space="preserve">Summarize them with stress on the </w:t>
      </w:r>
      <w:r>
        <w:rPr>
          <w:b/>
          <w:bCs/>
          <w:i/>
          <w:iCs/>
          <w:sz w:val="24"/>
          <w:szCs w:val="24"/>
        </w:rPr>
        <w:t>new findings</w:t>
      </w:r>
      <w:r>
        <w:rPr>
          <w:i/>
          <w:iCs/>
          <w:sz w:val="24"/>
          <w:szCs w:val="24"/>
        </w:rPr>
        <w:t>, if any</w:t>
      </w:r>
      <w:r>
        <w:rPr>
          <w:sz w:val="24"/>
          <w:szCs w:val="24"/>
        </w:rPr>
        <w:t>)</w:t>
      </w:r>
    </w:p>
    <w:p w14:paraId="495D2C41" w14:textId="77777777" w:rsidR="00270EE8" w:rsidRDefault="00270EE8">
      <w:pPr>
        <w:spacing w:before="4" w:line="140" w:lineRule="auto"/>
        <w:rPr>
          <w:sz w:val="14"/>
          <w:szCs w:val="14"/>
        </w:rPr>
      </w:pPr>
    </w:p>
    <w:p w14:paraId="167797F3" w14:textId="77777777" w:rsidR="00270EE8" w:rsidRDefault="00000000">
      <w:pPr>
        <w:ind w:left="555"/>
        <w:rPr>
          <w:sz w:val="24"/>
          <w:szCs w:val="24"/>
        </w:rPr>
      </w:pPr>
      <w:r>
        <w:rPr>
          <w:sz w:val="24"/>
          <w:szCs w:val="24"/>
        </w:rPr>
        <w:t xml:space="preserve">12. Practical applicability, if any:   </w:t>
      </w:r>
    </w:p>
    <w:p w14:paraId="050D130F" w14:textId="77777777" w:rsidR="00270EE8" w:rsidRDefault="00000000">
      <w:pPr>
        <w:spacing w:after="60"/>
        <w:jc w:val="both"/>
      </w:pPr>
      <w:r>
        <w:rPr>
          <w:sz w:val="26"/>
          <w:szCs w:val="26"/>
        </w:rPr>
        <w:t>The method and the tool can be applied in enterprise software development following DDD and microservice architectures: to rapidly generate application scaffolding whose authorization is consistent with the design from the very beginning; to reduce the effort and the risk of errors when adding or changing roles and permissions (only the diagram is edited, then the code is regenerated); and to keep design documentation permanently synchronized with source code. The tool is also suitable for teaching DDD, software modeling and software security.</w:t>
      </w:r>
    </w:p>
    <w:p w14:paraId="61A0C864" w14:textId="77777777" w:rsidR="00270EE8" w:rsidRDefault="00270EE8">
      <w:pPr>
        <w:spacing w:before="6" w:line="140" w:lineRule="auto"/>
        <w:rPr>
          <w:sz w:val="14"/>
          <w:szCs w:val="14"/>
        </w:rPr>
      </w:pPr>
    </w:p>
    <w:p w14:paraId="70348907" w14:textId="77777777" w:rsidR="00270EE8" w:rsidRDefault="00000000">
      <w:pPr>
        <w:ind w:left="555"/>
        <w:rPr>
          <w:sz w:val="24"/>
          <w:szCs w:val="24"/>
        </w:rPr>
      </w:pPr>
      <w:r>
        <w:rPr>
          <w:sz w:val="24"/>
          <w:szCs w:val="24"/>
        </w:rPr>
        <w:t xml:space="preserve">13. Further research directions, if any:   </w:t>
      </w:r>
    </w:p>
    <w:p w14:paraId="2A79D68B" w14:textId="77777777" w:rsidR="00270EE8" w:rsidRDefault="00000000">
      <w:pPr>
        <w:spacing w:after="60"/>
        <w:jc w:val="both"/>
      </w:pPr>
      <w:r>
        <w:rPr>
          <w:sz w:val="26"/>
          <w:szCs w:val="26"/>
        </w:rPr>
        <w:t>Complete integration of the OCL verification step (USE/Eclipse OCL) and full runtime enforcement of SSD/DSD and cardinality constraints; extension to cross-domain RBAC between bounded contexts (inter-domain role mapping and prevention of privilege escalation); support for Mermaid as an alternative input notation; automatic generation of end-to-end tests; extension towards RBAC₃ and a combination with ABAC; and a second case study together with a full quantitative evaluation with respect to the four research questions.</w:t>
      </w:r>
    </w:p>
    <w:p w14:paraId="1F2855DC" w14:textId="77777777" w:rsidR="00270EE8" w:rsidRDefault="00270EE8">
      <w:pPr>
        <w:spacing w:before="6" w:line="140" w:lineRule="auto"/>
        <w:rPr>
          <w:sz w:val="14"/>
          <w:szCs w:val="14"/>
        </w:rPr>
      </w:pPr>
    </w:p>
    <w:p w14:paraId="697297B6" w14:textId="77777777" w:rsidR="00270EE8" w:rsidRDefault="00000000">
      <w:pPr>
        <w:ind w:left="555"/>
        <w:rPr>
          <w:sz w:val="24"/>
          <w:szCs w:val="24"/>
        </w:rPr>
      </w:pPr>
      <w:r>
        <w:rPr>
          <w:sz w:val="24"/>
          <w:szCs w:val="24"/>
        </w:rPr>
        <w:t xml:space="preserve">14. Thesis-related publications:   </w:t>
      </w:r>
    </w:p>
    <w:p w14:paraId="6C330332" w14:textId="77777777" w:rsidR="00270EE8" w:rsidRDefault="00000000">
      <w:pPr>
        <w:spacing w:after="60"/>
        <w:jc w:val="both"/>
      </w:pPr>
      <w:r>
        <w:rPr>
          <w:sz w:val="26"/>
          <w:szCs w:val="26"/>
        </w:rPr>
        <w:t>The student has no publications yet. Main references of the thesis (in chronological order of publication, APA 7th edition format):</w:t>
      </w:r>
    </w:p>
    <w:p w14:paraId="7C0E8C72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1. Sandhu, R. S., Coyne, E. J., Feinstein, H. L., &amp; Youman, C. E. (1996). Role-based access control models. Computer, 29(2), 38–47. https://doi.org/10.1109/2.485845</w:t>
      </w:r>
    </w:p>
    <w:p w14:paraId="552EF836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 xml:space="preserve">2. </w:t>
      </w:r>
      <w:proofErr w:type="spellStart"/>
      <w:r>
        <w:rPr>
          <w:sz w:val="26"/>
          <w:szCs w:val="26"/>
        </w:rPr>
        <w:t>Lodderstedt</w:t>
      </w:r>
      <w:proofErr w:type="spellEnd"/>
      <w:r>
        <w:rPr>
          <w:sz w:val="26"/>
          <w:szCs w:val="26"/>
        </w:rPr>
        <w:t xml:space="preserve">, T., Basin, D., &amp; Doser, J. (2002). </w:t>
      </w:r>
      <w:proofErr w:type="spellStart"/>
      <w:r>
        <w:rPr>
          <w:sz w:val="26"/>
          <w:szCs w:val="26"/>
        </w:rPr>
        <w:t>SecureUML</w:t>
      </w:r>
      <w:proofErr w:type="spellEnd"/>
      <w:r>
        <w:rPr>
          <w:sz w:val="26"/>
          <w:szCs w:val="26"/>
        </w:rPr>
        <w:t>: A UML-based modeling language for model-driven security. In UML 2002 — The Unified Modeling Language (LNCS, Vol. 2460, pp. 426–441). Springer. https://doi.org/10.1007/3-540-45800-X_33</w:t>
      </w:r>
    </w:p>
    <w:p w14:paraId="05F500C5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3. Evans, E. (2003). Domain-driven design: Tackling complexity in the heart of software. Addison-Wesley.</w:t>
      </w:r>
    </w:p>
    <w:p w14:paraId="232B2E2E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4. Ray, I., Li, N., France, R., &amp; Kim, D.-K. (2004). Using UML to visualize role-based access control constraints. In Proceedings of the Ninth ACM Symposium on Access Control Models and Technologies (SACMAT '04) (pp. 115–124). ACM. https://doi.org/10.1145/990036.990054</w:t>
      </w:r>
    </w:p>
    <w:p w14:paraId="4A975F6B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 xml:space="preserve">5. Basin, D., Doser, J., &amp; </w:t>
      </w:r>
      <w:proofErr w:type="spellStart"/>
      <w:r>
        <w:rPr>
          <w:sz w:val="26"/>
          <w:szCs w:val="26"/>
        </w:rPr>
        <w:t>Lodderstedt</w:t>
      </w:r>
      <w:proofErr w:type="spellEnd"/>
      <w:r>
        <w:rPr>
          <w:sz w:val="26"/>
          <w:szCs w:val="26"/>
        </w:rPr>
        <w:t>, T. (2006). Model driven security: From UML models to access control infrastructures. ACM Transactions on Software Engineering and Methodology, 15(1), 39–91. https://doi.org/10.1145/1125808.1125810</w:t>
      </w:r>
    </w:p>
    <w:p w14:paraId="2C347B5E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lastRenderedPageBreak/>
        <w:t xml:space="preserve">6. </w:t>
      </w:r>
      <w:proofErr w:type="spellStart"/>
      <w:r>
        <w:rPr>
          <w:sz w:val="26"/>
          <w:szCs w:val="26"/>
        </w:rPr>
        <w:t>Gogolla</w:t>
      </w:r>
      <w:proofErr w:type="spellEnd"/>
      <w:r>
        <w:rPr>
          <w:sz w:val="26"/>
          <w:szCs w:val="26"/>
        </w:rPr>
        <w:t>, M., Büttner, F., &amp; Richters, M. (2007). USE: A UML-based specification environment for validating UML and OCL. Science of Computer Programming, 69(1–3), 27–34. https://doi.org/10.1016/j.scico.2007.01.013</w:t>
      </w:r>
    </w:p>
    <w:p w14:paraId="746D8369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7. Fowler, M. (2010). Domain-specific languages. Addison-Wesley.</w:t>
      </w:r>
    </w:p>
    <w:p w14:paraId="2857512D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 xml:space="preserve">8. </w:t>
      </w:r>
      <w:proofErr w:type="spellStart"/>
      <w:r>
        <w:rPr>
          <w:sz w:val="26"/>
          <w:szCs w:val="26"/>
        </w:rPr>
        <w:t>Voelter</w:t>
      </w:r>
      <w:proofErr w:type="spellEnd"/>
      <w:r>
        <w:rPr>
          <w:sz w:val="26"/>
          <w:szCs w:val="26"/>
        </w:rPr>
        <w:t>, M., Benz, S., Dietrich, C., Engelmann, B., Helander, M., Kats, L. C. L., Visser, E., &amp; Wachsmuth, G. (2013). DSL engineering: Designing, implementing and using domain-specific languages. CreateSpace Independent Publishing Platform. http://dslbook.org</w:t>
      </w:r>
    </w:p>
    <w:p w14:paraId="38D1F2E8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9. Vernon, V. (2013). Implementing domain-driven design. Addison-Wesley.</w:t>
      </w:r>
    </w:p>
    <w:p w14:paraId="696073AA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10. Object Management Group. (2014). Object Constraint Language (OCL), version 2.4 (Document formal/2014-02-03). https://www.omg.org/spec/OCL/2.4</w:t>
      </w:r>
    </w:p>
    <w:p w14:paraId="3442223E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11. Object Management Group. (2017). OMG Unified Modeling Language (OMG UML), version 2.5.1 (Document formal/2017-12-05). https://www.omg.org/spec/UML/2.5.1</w:t>
      </w:r>
    </w:p>
    <w:p w14:paraId="6828640F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12. Le, D. M., Dang, D.-H., &amp; Nguyen, V.-H. (2018). On domain driven design using annotation-based domain specific language. Computer Languages, Systems &amp; Structures, 54, 199–235. https://doi.org/10.1016/j.cl.2018.05.001</w:t>
      </w:r>
    </w:p>
    <w:p w14:paraId="709394D9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13. Richardson, C. (2018). Microservices patterns: With examples in Java. Manning Publications.</w:t>
      </w:r>
    </w:p>
    <w:p w14:paraId="68C23D45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14. Le, D. M., Dang, D.-H., &amp; Nguyen, V.-H. (2020). Generative software module development for domain-driven design with annotation-based domain specific language. Information and Software Technology, 120, 106239. https://doi.org/10.1016/j.infsof.2019.106239</w:t>
      </w:r>
    </w:p>
    <w:p w14:paraId="7EB56464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15. Newman, S. (2021). Building microservices: Designing fine-grained systems (2nd ed.). O'Reilly Media.</w:t>
      </w:r>
    </w:p>
    <w:p w14:paraId="0FD958DA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16. Li, Y., Du, Z., Fu, Y., &amp; Liu, L. (2022). Role-based access control model for inter-system cross-domain in multi-domain environment. Applied Sciences, 12(24), 13036. https://doi.org/10.3390/app122413036</w:t>
      </w:r>
    </w:p>
    <w:p w14:paraId="203254E0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17. Dang, D.-H., Le, D. M., &amp; Le, V.-V. (2023). AGL: Incorporating behavioral aspects into domain-driven design. Information and Software Technology, 163, 107284. https://doi.org/10.1016/j.infsof.2023.107284</w:t>
      </w:r>
    </w:p>
    <w:p w14:paraId="45EED943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18. Le, V.-V., Dang, D.-H., &amp; Le, D. M. (2023). A pattern-based approach to incorporating behavioral aspects into domain models. In Proceedings of the 15th International Conference on Knowledge and Systems Engineering (KSE 2023). IEEE.</w:t>
      </w:r>
    </w:p>
    <w:p w14:paraId="7711A88B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19. Le, D. M., Dang, D.-H., &amp; Vo, H. D. (2025). Layered microservices architecture: A multitree-based domain-driven approach. Information and Software Technology, 183, 107720. https://doi.org/10.1016/j.infsof.2025.107720</w:t>
      </w:r>
    </w:p>
    <w:p w14:paraId="7B7BC817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>20. Le, D. M., Dang, D.-H., et al. (2025). A method for composing concerns into a unified domain model in domain-driven design. In Proceedings of the International Conference on Knowledge and Systems Engineering (KSE 2025). IEEE.</w:t>
      </w:r>
    </w:p>
    <w:p w14:paraId="56B81443" w14:textId="77777777" w:rsidR="00270EE8" w:rsidRDefault="00000000">
      <w:pPr>
        <w:spacing w:after="60"/>
        <w:ind w:left="360"/>
        <w:jc w:val="both"/>
      </w:pPr>
      <w:r>
        <w:rPr>
          <w:sz w:val="26"/>
          <w:szCs w:val="26"/>
        </w:rPr>
        <w:t xml:space="preserve">21. </w:t>
      </w:r>
      <w:proofErr w:type="spellStart"/>
      <w:r>
        <w:rPr>
          <w:sz w:val="26"/>
          <w:szCs w:val="26"/>
        </w:rPr>
        <w:t>NestJS</w:t>
      </w:r>
      <w:proofErr w:type="spellEnd"/>
      <w:r>
        <w:rPr>
          <w:sz w:val="26"/>
          <w:szCs w:val="26"/>
        </w:rPr>
        <w:t xml:space="preserve">. (2025). </w:t>
      </w:r>
      <w:proofErr w:type="spellStart"/>
      <w:r>
        <w:rPr>
          <w:sz w:val="26"/>
          <w:szCs w:val="26"/>
        </w:rPr>
        <w:t>NestJS</w:t>
      </w:r>
      <w:proofErr w:type="spellEnd"/>
      <w:r>
        <w:rPr>
          <w:sz w:val="26"/>
          <w:szCs w:val="26"/>
        </w:rPr>
        <w:t xml:space="preserve"> documentation: Guards, custom decorators, authorization, CQRS. https://docs.nestjs.com</w:t>
      </w:r>
    </w:p>
    <w:p w14:paraId="6EEE3C8F" w14:textId="77777777" w:rsidR="00270EE8" w:rsidRDefault="00270EE8">
      <w:pPr>
        <w:spacing w:before="4" w:line="140" w:lineRule="auto"/>
        <w:rPr>
          <w:sz w:val="14"/>
          <w:szCs w:val="14"/>
        </w:rPr>
      </w:pPr>
    </w:p>
    <w:p w14:paraId="44961B35" w14:textId="77777777" w:rsidR="00270EE8" w:rsidRDefault="00000000">
      <w:pPr>
        <w:spacing w:line="260" w:lineRule="auto"/>
        <w:ind w:left="617"/>
        <w:rPr>
          <w:sz w:val="24"/>
          <w:szCs w:val="24"/>
        </w:rPr>
        <w:sectPr w:rsidR="00270EE8">
          <w:type w:val="continuous"/>
          <w:pgSz w:w="12240" w:h="15840"/>
          <w:pgMar w:top="1300" w:right="1140" w:bottom="280" w:left="1300" w:header="720" w:footer="720" w:gutter="0"/>
          <w:cols w:space="720"/>
        </w:sectPr>
      </w:pP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List them in chronological order</w:t>
      </w:r>
      <w:r>
        <w:rPr>
          <w:sz w:val="24"/>
          <w:szCs w:val="24"/>
        </w:rPr>
        <w:t>)</w:t>
      </w:r>
    </w:p>
    <w:p w14:paraId="4D9E9167" w14:textId="77777777" w:rsidR="00270EE8" w:rsidRDefault="00270EE8">
      <w:pPr>
        <w:spacing w:before="1" w:line="140" w:lineRule="auto"/>
        <w:rPr>
          <w:sz w:val="15"/>
          <w:szCs w:val="15"/>
        </w:rPr>
      </w:pPr>
    </w:p>
    <w:p w14:paraId="573CEB64" w14:textId="77777777" w:rsidR="00270EE8" w:rsidRDefault="00000000">
      <w:pPr>
        <w:spacing w:line="244" w:lineRule="auto"/>
        <w:ind w:left="555" w:right="-41"/>
        <w:rPr>
          <w:sz w:val="24"/>
          <w:szCs w:val="24"/>
        </w:rPr>
      </w:pPr>
      <w:r>
        <w:rPr>
          <w:sz w:val="24"/>
          <w:szCs w:val="24"/>
        </w:rPr>
        <w:lastRenderedPageBreak/>
        <w:t>Date: …………………</w:t>
      </w:r>
      <w:proofErr w:type="gramStart"/>
      <w:r>
        <w:rPr>
          <w:sz w:val="24"/>
          <w:szCs w:val="24"/>
        </w:rPr>
        <w:t>…..</w:t>
      </w:r>
      <w:proofErr w:type="gramEnd"/>
      <w:r>
        <w:rPr>
          <w:sz w:val="24"/>
          <w:szCs w:val="24"/>
        </w:rPr>
        <w:t xml:space="preserve"> Signature: ………………… Full name: ………………</w:t>
      </w:r>
    </w:p>
    <w:p w14:paraId="571F4666" w14:textId="77777777" w:rsidR="00270EE8" w:rsidRDefault="00000000">
      <w:pPr>
        <w:spacing w:before="1" w:line="140" w:lineRule="auto"/>
        <w:rPr>
          <w:sz w:val="15"/>
          <w:szCs w:val="15"/>
        </w:rPr>
      </w:pPr>
      <w:r>
        <w:br w:type="column"/>
      </w:r>
    </w:p>
    <w:p w14:paraId="65DCA68C" w14:textId="77777777" w:rsidR="00270EE8" w:rsidRDefault="00000000">
      <w:pPr>
        <w:spacing w:line="244" w:lineRule="auto"/>
        <w:ind w:right="1139"/>
        <w:rPr>
          <w:sz w:val="24"/>
          <w:szCs w:val="24"/>
        </w:rPr>
        <w:sectPr w:rsidR="00270EE8">
          <w:type w:val="continuous"/>
          <w:pgSz w:w="12240" w:h="15840"/>
          <w:pgMar w:top="1300" w:right="1140" w:bottom="280" w:left="1300" w:header="720" w:footer="720" w:gutter="0"/>
          <w:cols w:num="2" w:space="720" w:equalWidth="0">
            <w:col w:w="3643" w:space="2513"/>
            <w:col w:w="3643" w:space="0"/>
          </w:cols>
        </w:sectPr>
      </w:pPr>
      <w:r>
        <w:rPr>
          <w:sz w:val="24"/>
          <w:szCs w:val="24"/>
        </w:rPr>
        <w:t>Date: …………………</w:t>
      </w:r>
      <w:proofErr w:type="gramStart"/>
      <w:r>
        <w:rPr>
          <w:sz w:val="24"/>
          <w:szCs w:val="24"/>
        </w:rPr>
        <w:t>…..</w:t>
      </w:r>
      <w:proofErr w:type="gramEnd"/>
      <w:r>
        <w:rPr>
          <w:sz w:val="24"/>
          <w:szCs w:val="24"/>
        </w:rPr>
        <w:t xml:space="preserve"> Signature: ………………… Full name: ………………</w:t>
      </w:r>
    </w:p>
    <w:p w14:paraId="5CEE2D7D" w14:textId="77777777" w:rsidR="00270EE8" w:rsidRDefault="00270EE8">
      <w:pPr>
        <w:spacing w:before="8" w:line="180" w:lineRule="auto"/>
        <w:rPr>
          <w:sz w:val="18"/>
          <w:szCs w:val="18"/>
        </w:rPr>
      </w:pPr>
    </w:p>
    <w:p w14:paraId="3853EC14" w14:textId="77777777" w:rsidR="00270EE8" w:rsidRDefault="00270EE8">
      <w:pPr>
        <w:spacing w:line="200" w:lineRule="auto"/>
      </w:pPr>
    </w:p>
    <w:p w14:paraId="069482AD" w14:textId="77777777" w:rsidR="00270EE8" w:rsidRDefault="00270EE8">
      <w:pPr>
        <w:spacing w:line="200" w:lineRule="auto"/>
      </w:pPr>
    </w:p>
    <w:p w14:paraId="0A65DE4C" w14:textId="77777777" w:rsidR="00270EE8" w:rsidRDefault="00270EE8">
      <w:pPr>
        <w:spacing w:line="200" w:lineRule="auto"/>
      </w:pPr>
    </w:p>
    <w:p w14:paraId="010DCCF9" w14:textId="77777777" w:rsidR="00270EE8" w:rsidRDefault="00270EE8">
      <w:pPr>
        <w:spacing w:line="200" w:lineRule="auto"/>
      </w:pPr>
    </w:p>
    <w:p w14:paraId="097D2B40" w14:textId="77777777" w:rsidR="00270EE8" w:rsidRDefault="00270EE8">
      <w:pPr>
        <w:spacing w:line="200" w:lineRule="auto"/>
      </w:pPr>
    </w:p>
    <w:p w14:paraId="21F0F1F9" w14:textId="77777777" w:rsidR="00270EE8" w:rsidRDefault="00270EE8">
      <w:pPr>
        <w:spacing w:line="200" w:lineRule="auto"/>
      </w:pPr>
    </w:p>
    <w:p w14:paraId="337F9385" w14:textId="77777777" w:rsidR="00270EE8" w:rsidRDefault="00270EE8">
      <w:pPr>
        <w:spacing w:line="200" w:lineRule="auto"/>
      </w:pPr>
    </w:p>
    <w:p w14:paraId="404B1E09" w14:textId="77777777" w:rsidR="00270EE8" w:rsidRDefault="00270EE8">
      <w:pPr>
        <w:spacing w:line="200" w:lineRule="auto"/>
      </w:pPr>
    </w:p>
    <w:p w14:paraId="1CCC10C2" w14:textId="77777777" w:rsidR="00270EE8" w:rsidRDefault="00270EE8">
      <w:pPr>
        <w:spacing w:line="200" w:lineRule="auto"/>
      </w:pPr>
    </w:p>
    <w:p w14:paraId="5BAB973A" w14:textId="77777777" w:rsidR="00270EE8" w:rsidRDefault="00270EE8">
      <w:pPr>
        <w:spacing w:line="200" w:lineRule="auto"/>
      </w:pPr>
    </w:p>
    <w:p w14:paraId="60D5611D" w14:textId="77777777" w:rsidR="00270EE8" w:rsidRDefault="00270EE8">
      <w:pPr>
        <w:spacing w:line="200" w:lineRule="auto"/>
      </w:pPr>
    </w:p>
    <w:p w14:paraId="74FB7597" w14:textId="77777777" w:rsidR="00270EE8" w:rsidRDefault="00270EE8">
      <w:pPr>
        <w:spacing w:line="200" w:lineRule="auto"/>
      </w:pPr>
    </w:p>
    <w:p w14:paraId="6DDB1CCF" w14:textId="77777777" w:rsidR="00270EE8" w:rsidRDefault="00270EE8">
      <w:pPr>
        <w:spacing w:line="200" w:lineRule="auto"/>
      </w:pPr>
    </w:p>
    <w:p w14:paraId="09ED3441" w14:textId="77777777" w:rsidR="00270EE8" w:rsidRDefault="00270EE8">
      <w:pPr>
        <w:spacing w:line="200" w:lineRule="auto"/>
      </w:pPr>
    </w:p>
    <w:p w14:paraId="6BFA493F" w14:textId="77777777" w:rsidR="00270EE8" w:rsidRDefault="00270EE8">
      <w:pPr>
        <w:spacing w:line="200" w:lineRule="auto"/>
      </w:pPr>
    </w:p>
    <w:p w14:paraId="7BD8F975" w14:textId="77777777" w:rsidR="00270EE8" w:rsidRDefault="00270EE8">
      <w:pPr>
        <w:spacing w:line="200" w:lineRule="auto"/>
      </w:pPr>
    </w:p>
    <w:p w14:paraId="4DE6FC35" w14:textId="77777777" w:rsidR="00270EE8" w:rsidRDefault="00000000">
      <w:pPr>
        <w:spacing w:before="40"/>
        <w:ind w:left="555"/>
        <w:rPr>
          <w:i/>
          <w:iCs/>
        </w:rPr>
      </w:pPr>
      <w:r>
        <w:rPr>
          <w:i/>
          <w:iCs/>
        </w:rPr>
        <w:t>Note: “</w:t>
      </w:r>
      <w:r>
        <w:rPr>
          <w:b/>
          <w:bCs/>
          <w:i/>
          <w:iCs/>
        </w:rPr>
        <w:t xml:space="preserve">Information on </w:t>
      </w:r>
      <w:proofErr w:type="gramStart"/>
      <w:r>
        <w:rPr>
          <w:b/>
          <w:bCs/>
          <w:i/>
          <w:iCs/>
        </w:rPr>
        <w:t>Master’s</w:t>
      </w:r>
      <w:proofErr w:type="gramEnd"/>
      <w:r>
        <w:rPr>
          <w:b/>
          <w:bCs/>
          <w:i/>
          <w:iCs/>
        </w:rPr>
        <w:t xml:space="preserve"> Thesis</w:t>
      </w:r>
      <w:r>
        <w:rPr>
          <w:i/>
          <w:iCs/>
        </w:rPr>
        <w:t>” must be processed on Microsoft Word, font Unicode Times New</w:t>
      </w:r>
    </w:p>
    <w:p w14:paraId="31665D17" w14:textId="77777777" w:rsidR="00270EE8" w:rsidRDefault="00000000">
      <w:pPr>
        <w:spacing w:before="55"/>
        <w:ind w:left="555"/>
        <w:rPr>
          <w:i/>
          <w:iCs/>
        </w:rPr>
      </w:pPr>
      <w:r>
        <w:rPr>
          <w:i/>
          <w:iCs/>
        </w:rPr>
        <w:t>Roman, letter size 13. “Summary of the findings of the thesis” should be one-A4 page long.</w:t>
      </w:r>
    </w:p>
    <w:sectPr w:rsidR="00270EE8">
      <w:type w:val="continuous"/>
      <w:pgSz w:w="12240" w:h="15840"/>
      <w:pgMar w:top="1300" w:right="11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CF7167F-2CE1-41C4-9005-8DB9655AF1A8}"/>
    <w:embedBold r:id="rId2" w:fontKey="{A92D1526-26E7-492B-9308-D47FAA00DA6B}"/>
    <w:embedBoldItalic r:id="rId3" w:fontKey="{EEF7FE9A-6B5E-4409-8A18-F16FAF9DAB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AAACFBF-5584-4DA5-BC40-11DEC3820577}"/>
    <w:embedBold r:id="rId5" w:fontKey="{B9B394E1-5A2C-4D2C-94AE-0E4D92F0DDD2}"/>
    <w:embedBoldItalic r:id="rId6" w:fontKey="{4241917D-D0A7-46B0-BF30-8E18E39895D2}"/>
  </w:font>
  <w:font w:name="Georgia">
    <w:panose1 w:val="02040502050405020303"/>
    <w:charset w:val="00"/>
    <w:family w:val="auto"/>
    <w:pitch w:val="default"/>
    <w:embedItalic r:id="rId7" w:fontKey="{2013F105-E1A3-4CB3-8107-CF832F5D97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EE8"/>
    <w:rsid w:val="00270EE8"/>
    <w:rsid w:val="007F310F"/>
    <w:rsid w:val="00DF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85DDA"/>
  <w15:docId w15:val="{55DF891B-FB52-40EC-A84E-7935DFF75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ind w:left="720" w:hanging="720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ind w:left="1440" w:hanging="72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left="2160" w:hanging="720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2880" w:hanging="72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ind w:left="3600" w:hanging="72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ind w:left="4320" w:hanging="72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2602</Words>
  <Characters>14838</Characters>
  <Application>Microsoft Office Word</Application>
  <DocSecurity>0</DocSecurity>
  <Lines>123</Lines>
  <Paragraphs>34</Paragraphs>
  <ScaleCrop>false</ScaleCrop>
  <Company/>
  <LinksUpToDate>false</LinksUpToDate>
  <CharactersWithSpaces>17406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 nhat</cp:lastModifiedBy>
  <cp:revision>2</cp:revision>
  <dcterms:created xsi:type="dcterms:W3CDTF">2026-08-04T01:51:00Z</dcterms:created>
  <dcterms:modified xsi:type="dcterms:W3CDTF">2026-08-04T01:52:00Z</dcterms:modified>
</cp:coreProperties>
</file>