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6D24" w14:textId="5F31D015" w:rsidR="00F81539" w:rsidRDefault="00F81539" w:rsidP="00F81539">
      <w:pPr>
        <w:pStyle w:val="2"/>
        <w:spacing w:before="120" w:after="48"/>
        <w:ind w:firstLine="800"/>
        <w:rPr>
          <w:rFonts w:hint="eastAsia"/>
        </w:rPr>
      </w:pPr>
      <w:r>
        <w:rPr>
          <w:rFonts w:hint="eastAsia"/>
        </w:rPr>
        <w:t>装船机无人值守系统说明</w:t>
      </w:r>
    </w:p>
    <w:p w14:paraId="6F7FF1FD" w14:textId="77777777" w:rsidR="00F81539" w:rsidRDefault="00F81539" w:rsidP="00F81539">
      <w:pPr>
        <w:ind w:firstLine="420"/>
        <w:rPr>
          <w:rFonts w:hint="eastAsia"/>
        </w:rPr>
      </w:pPr>
      <w:r>
        <w:rPr>
          <w:rFonts w:hint="eastAsia"/>
        </w:rPr>
        <w:t>主要功能说明：</w:t>
      </w:r>
    </w:p>
    <w:p w14:paraId="1A73770A" w14:textId="77777777" w:rsidR="00F81539" w:rsidRDefault="00F81539" w:rsidP="00F81539">
      <w:pPr>
        <w:ind w:firstLine="420"/>
        <w:rPr>
          <w:rFonts w:hint="eastAsia"/>
        </w:rPr>
      </w:pPr>
      <w:r>
        <w:rPr>
          <w:rFonts w:hint="eastAsia"/>
        </w:rPr>
        <w:t>系统以三维孪生和数据面板的方式实现人机交互，包括作业控制，泊位状态，大机动作与防撞等所有态势感知相关数据。</w:t>
      </w:r>
    </w:p>
    <w:p w14:paraId="5AAA857C" w14:textId="77777777" w:rsidR="00F81539" w:rsidRDefault="00F81539" w:rsidP="00F81539">
      <w:pPr>
        <w:pStyle w:val="a9"/>
        <w:numPr>
          <w:ilvl w:val="1"/>
          <w:numId w:val="10"/>
        </w:numPr>
        <w:ind w:left="0" w:firstLineChars="0" w:firstLine="426"/>
        <w:contextualSpacing w:val="0"/>
        <w:rPr>
          <w:rFonts w:hint="eastAsia"/>
        </w:rPr>
      </w:pPr>
      <w:r>
        <w:rPr>
          <w:rFonts w:hint="eastAsia"/>
        </w:rPr>
        <w:t>设备控制包含以下内容</w:t>
      </w:r>
    </w:p>
    <w:p w14:paraId="5ACFD17E" w14:textId="77777777" w:rsidR="00F81539" w:rsidRDefault="00F81539" w:rsidP="00F81539">
      <w:pPr>
        <w:pStyle w:val="a9"/>
        <w:numPr>
          <w:ilvl w:val="0"/>
          <w:numId w:val="11"/>
        </w:numPr>
        <w:ind w:left="0" w:firstLineChars="0" w:firstLine="851"/>
        <w:contextualSpacing w:val="0"/>
        <w:rPr>
          <w:rFonts w:hint="eastAsia"/>
        </w:rPr>
      </w:pPr>
      <w:r>
        <w:rPr>
          <w:rFonts w:hint="eastAsia"/>
        </w:rPr>
        <w:t>单机手动控制，单机走行、臂架伸缩、溜筒伸缩和辅助机构动作</w:t>
      </w:r>
    </w:p>
    <w:p w14:paraId="71A4BABE" w14:textId="77777777" w:rsidR="00F81539" w:rsidRDefault="00F81539" w:rsidP="00F81539">
      <w:pPr>
        <w:pStyle w:val="a9"/>
        <w:numPr>
          <w:ilvl w:val="0"/>
          <w:numId w:val="11"/>
        </w:numPr>
        <w:ind w:left="0" w:firstLineChars="0" w:firstLine="851"/>
        <w:contextualSpacing w:val="0"/>
        <w:rPr>
          <w:rFonts w:hint="eastAsia"/>
        </w:rPr>
      </w:pPr>
      <w:r>
        <w:rPr>
          <w:rFonts w:hint="eastAsia"/>
        </w:rPr>
        <w:t>单机自动作业流程，从船舶到港到自动作业完成的全部流程（包含自动移仓如有该场景）</w:t>
      </w:r>
    </w:p>
    <w:p w14:paraId="579D0169" w14:textId="77777777" w:rsidR="00F81539" w:rsidRDefault="00F81539" w:rsidP="00F81539">
      <w:pPr>
        <w:pStyle w:val="a9"/>
        <w:numPr>
          <w:ilvl w:val="0"/>
          <w:numId w:val="11"/>
        </w:numPr>
        <w:ind w:left="0" w:firstLineChars="0" w:firstLine="851"/>
        <w:contextualSpacing w:val="0"/>
        <w:rPr>
          <w:rFonts w:hint="eastAsia"/>
        </w:rPr>
      </w:pPr>
      <w:r>
        <w:rPr>
          <w:rFonts w:hint="eastAsia"/>
        </w:rPr>
        <w:t>一键自动作业，等待流程控制系统的任务下发自动完作业</w:t>
      </w:r>
    </w:p>
    <w:p w14:paraId="3D4BF2AF" w14:textId="77777777" w:rsidR="00F81539" w:rsidRDefault="00F81539" w:rsidP="00F81539">
      <w:pPr>
        <w:pStyle w:val="a9"/>
        <w:numPr>
          <w:ilvl w:val="0"/>
          <w:numId w:val="11"/>
        </w:numPr>
        <w:ind w:left="0" w:firstLineChars="0" w:firstLine="851"/>
        <w:contextualSpacing w:val="0"/>
        <w:rPr>
          <w:rFonts w:hint="eastAsia"/>
        </w:rPr>
      </w:pPr>
      <w:r>
        <w:rPr>
          <w:rFonts w:hint="eastAsia"/>
        </w:rPr>
        <w:t>设备模式切换</w:t>
      </w:r>
    </w:p>
    <w:p w14:paraId="25A9FFBD" w14:textId="77777777" w:rsidR="00F81539" w:rsidRDefault="00F81539" w:rsidP="00F81539">
      <w:pPr>
        <w:pStyle w:val="a9"/>
        <w:numPr>
          <w:ilvl w:val="1"/>
          <w:numId w:val="10"/>
        </w:numPr>
        <w:ind w:left="0" w:firstLineChars="0" w:firstLine="426"/>
        <w:contextualSpacing w:val="0"/>
        <w:rPr>
          <w:rFonts w:hint="eastAsia"/>
        </w:rPr>
      </w:pPr>
      <w:r>
        <w:rPr>
          <w:rFonts w:hint="eastAsia"/>
        </w:rPr>
        <w:t>三维场景用户体验</w:t>
      </w:r>
    </w:p>
    <w:p w14:paraId="05C4B92D" w14:textId="77777777" w:rsidR="00F81539" w:rsidRDefault="00F81539" w:rsidP="00F81539">
      <w:pPr>
        <w:pStyle w:val="a9"/>
        <w:numPr>
          <w:ilvl w:val="0"/>
          <w:numId w:val="12"/>
        </w:numPr>
        <w:ind w:left="0" w:firstLineChars="0" w:firstLine="851"/>
        <w:contextualSpacing w:val="0"/>
        <w:rPr>
          <w:rFonts w:hint="eastAsia"/>
        </w:rPr>
      </w:pPr>
      <w:r>
        <w:rPr>
          <w:rFonts w:hint="eastAsia"/>
        </w:rPr>
        <w:t>全场三维态势感知（包含三台设备的作业姿态、防撞信息、船舶模型和相关作业数据）</w:t>
      </w:r>
    </w:p>
    <w:p w14:paraId="670099B5" w14:textId="77777777" w:rsidR="00F81539" w:rsidRDefault="00F81539" w:rsidP="00F81539">
      <w:pPr>
        <w:pStyle w:val="a9"/>
        <w:numPr>
          <w:ilvl w:val="0"/>
          <w:numId w:val="12"/>
        </w:numPr>
        <w:ind w:left="0" w:firstLineChars="0" w:firstLine="851"/>
        <w:contextualSpacing w:val="0"/>
        <w:rPr>
          <w:rFonts w:hint="eastAsia"/>
        </w:rPr>
      </w:pPr>
      <w:r>
        <w:rPr>
          <w:rFonts w:hint="eastAsia"/>
        </w:rPr>
        <w:t>单机作业态势感知（包含设备作业姿态、防撞信息、船舶姿态追踪、作业物料点云作业策略等），为方便准确感知装船堆料点位，策略计划过程中使用俯视模拟图进行策略编排</w:t>
      </w:r>
    </w:p>
    <w:p w14:paraId="1D15B4F5" w14:textId="77777777" w:rsidR="00F81539" w:rsidRDefault="00F81539" w:rsidP="00F81539">
      <w:pPr>
        <w:pStyle w:val="a9"/>
        <w:numPr>
          <w:ilvl w:val="1"/>
          <w:numId w:val="10"/>
        </w:numPr>
        <w:ind w:left="0" w:firstLineChars="0" w:firstLine="426"/>
        <w:contextualSpacing w:val="0"/>
        <w:rPr>
          <w:rFonts w:hint="eastAsia"/>
        </w:rPr>
      </w:pPr>
      <w:r>
        <w:rPr>
          <w:rFonts w:hint="eastAsia"/>
        </w:rPr>
        <w:t>防撞</w:t>
      </w:r>
    </w:p>
    <w:p w14:paraId="64CBECAC" w14:textId="77777777" w:rsidR="00F81539" w:rsidRDefault="00F81539" w:rsidP="00F81539">
      <w:pPr>
        <w:pStyle w:val="a9"/>
        <w:numPr>
          <w:ilvl w:val="0"/>
          <w:numId w:val="13"/>
        </w:numPr>
        <w:ind w:left="0" w:firstLineChars="0" w:firstLine="851"/>
        <w:contextualSpacing w:val="0"/>
        <w:rPr>
          <w:rFonts w:hint="eastAsia"/>
        </w:rPr>
      </w:pPr>
      <w:r>
        <w:rPr>
          <w:rFonts w:hint="eastAsia"/>
        </w:rPr>
        <w:t>共轨大机走行防撞</w:t>
      </w:r>
    </w:p>
    <w:p w14:paraId="7E43823C" w14:textId="77777777" w:rsidR="00F81539" w:rsidRDefault="00F81539" w:rsidP="00F81539">
      <w:pPr>
        <w:pStyle w:val="a9"/>
        <w:numPr>
          <w:ilvl w:val="0"/>
          <w:numId w:val="13"/>
        </w:numPr>
        <w:ind w:left="0" w:firstLineChars="0" w:firstLine="851"/>
        <w:contextualSpacing w:val="0"/>
        <w:rPr>
          <w:rFonts w:hint="eastAsia"/>
        </w:rPr>
      </w:pPr>
      <w:r>
        <w:rPr>
          <w:rFonts w:hint="eastAsia"/>
        </w:rPr>
        <w:t>单机与船舶之间臂架溜筒等防撞</w:t>
      </w:r>
    </w:p>
    <w:p w14:paraId="7EE82C62" w14:textId="77777777" w:rsidR="00F81539" w:rsidRDefault="00F81539" w:rsidP="00F81539">
      <w:pPr>
        <w:pStyle w:val="a9"/>
        <w:numPr>
          <w:ilvl w:val="0"/>
          <w:numId w:val="13"/>
        </w:numPr>
        <w:ind w:left="0" w:firstLineChars="0" w:firstLine="851"/>
        <w:contextualSpacing w:val="0"/>
        <w:rPr>
          <w:rFonts w:hint="eastAsia"/>
        </w:rPr>
      </w:pPr>
      <w:r>
        <w:rPr>
          <w:rFonts w:hint="eastAsia"/>
        </w:rPr>
        <w:t>软件模型防撞</w:t>
      </w:r>
    </w:p>
    <w:p w14:paraId="2BFB9DB8" w14:textId="77777777" w:rsidR="00F81539" w:rsidRDefault="00F81539" w:rsidP="00F81539">
      <w:pPr>
        <w:pStyle w:val="a9"/>
        <w:numPr>
          <w:ilvl w:val="1"/>
          <w:numId w:val="10"/>
        </w:numPr>
        <w:ind w:left="0" w:firstLineChars="0" w:firstLine="426"/>
        <w:contextualSpacing w:val="0"/>
        <w:rPr>
          <w:rFonts w:hint="eastAsia"/>
        </w:rPr>
      </w:pPr>
      <w:r>
        <w:rPr>
          <w:rFonts w:hint="eastAsia"/>
        </w:rPr>
        <w:t>AI视觉联动报警，作业前视觉识别船舱是否具备装船必须安全条件</w:t>
      </w:r>
    </w:p>
    <w:p w14:paraId="6EDE67E5" w14:textId="77777777" w:rsidR="00F81539" w:rsidRDefault="00F81539" w:rsidP="00F81539">
      <w:pPr>
        <w:pStyle w:val="a9"/>
        <w:numPr>
          <w:ilvl w:val="1"/>
          <w:numId w:val="10"/>
        </w:numPr>
        <w:ind w:left="0" w:firstLineChars="0" w:firstLine="426"/>
        <w:contextualSpacing w:val="0"/>
        <w:rPr>
          <w:rFonts w:hint="eastAsia"/>
        </w:rPr>
      </w:pPr>
      <w:r>
        <w:rPr>
          <w:rFonts w:hint="eastAsia"/>
        </w:rPr>
        <w:t>数据回放</w:t>
      </w:r>
    </w:p>
    <w:p w14:paraId="6544A40A" w14:textId="77777777" w:rsidR="00F81539" w:rsidRDefault="00F81539" w:rsidP="00F81539">
      <w:pPr>
        <w:pStyle w:val="a9"/>
        <w:numPr>
          <w:ilvl w:val="1"/>
          <w:numId w:val="10"/>
        </w:numPr>
        <w:ind w:left="0" w:firstLineChars="0" w:firstLine="426"/>
        <w:contextualSpacing w:val="0"/>
        <w:rPr>
          <w:rFonts w:hint="eastAsia"/>
        </w:rPr>
      </w:pPr>
      <w:r>
        <w:rPr>
          <w:rFonts w:hint="eastAsia"/>
        </w:rPr>
        <w:t>权限设计</w:t>
      </w:r>
    </w:p>
    <w:p w14:paraId="15560A8C" w14:textId="77777777" w:rsidR="00F81539" w:rsidRDefault="00F81539" w:rsidP="00F81539">
      <w:pPr>
        <w:pStyle w:val="a9"/>
        <w:numPr>
          <w:ilvl w:val="0"/>
          <w:numId w:val="14"/>
        </w:numPr>
        <w:ind w:left="0" w:firstLineChars="0" w:firstLine="851"/>
        <w:contextualSpacing w:val="0"/>
        <w:rPr>
          <w:rFonts w:hint="eastAsia"/>
        </w:rPr>
      </w:pPr>
      <w:r>
        <w:rPr>
          <w:rFonts w:hint="eastAsia"/>
        </w:rPr>
        <w:t>未登录用户只有观看权限，已登录用户拥有操作权限</w:t>
      </w:r>
    </w:p>
    <w:p w14:paraId="20DF5A74" w14:textId="77777777" w:rsidR="00F81539" w:rsidRDefault="00F81539" w:rsidP="00F81539">
      <w:pPr>
        <w:pStyle w:val="a9"/>
        <w:numPr>
          <w:ilvl w:val="0"/>
          <w:numId w:val="14"/>
        </w:numPr>
        <w:ind w:left="0" w:firstLineChars="0" w:firstLine="851"/>
        <w:contextualSpacing w:val="0"/>
        <w:rPr>
          <w:rFonts w:hint="eastAsia"/>
        </w:rPr>
      </w:pPr>
      <w:r>
        <w:rPr>
          <w:rFonts w:hint="eastAsia"/>
        </w:rPr>
        <w:t>设备只会被一个在线已登录用户控制</w:t>
      </w:r>
    </w:p>
    <w:p w14:paraId="339DD375" w14:textId="77777777" w:rsidR="00F81539" w:rsidRDefault="00F81539" w:rsidP="00F81539">
      <w:pPr>
        <w:pStyle w:val="a9"/>
        <w:numPr>
          <w:ilvl w:val="1"/>
          <w:numId w:val="10"/>
        </w:numPr>
        <w:ind w:left="0" w:firstLineChars="0" w:firstLine="426"/>
        <w:contextualSpacing w:val="0"/>
        <w:rPr>
          <w:rFonts w:hint="eastAsia"/>
        </w:rPr>
      </w:pPr>
      <w:r>
        <w:rPr>
          <w:rFonts w:hint="eastAsia"/>
        </w:rPr>
        <w:t>数据回放</w:t>
      </w:r>
    </w:p>
    <w:p w14:paraId="48C5F5A3" w14:textId="77777777" w:rsidR="00F81539" w:rsidRDefault="00F81539" w:rsidP="00F81539">
      <w:pPr>
        <w:pStyle w:val="a9"/>
        <w:numPr>
          <w:ilvl w:val="1"/>
          <w:numId w:val="10"/>
        </w:numPr>
        <w:ind w:left="0" w:firstLineChars="0" w:firstLine="426"/>
        <w:contextualSpacing w:val="0"/>
        <w:rPr>
          <w:rFonts w:hint="eastAsia"/>
        </w:rPr>
      </w:pPr>
      <w:r>
        <w:rPr>
          <w:rFonts w:hint="eastAsia"/>
        </w:rPr>
        <w:t>通讯检测</w:t>
      </w:r>
    </w:p>
    <w:p w14:paraId="6D6D48A7" w14:textId="77777777" w:rsidR="00F81539" w:rsidRDefault="00F81539" w:rsidP="00F81539">
      <w:pPr>
        <w:pStyle w:val="a9"/>
        <w:ind w:left="846" w:firstLineChars="0" w:firstLine="414"/>
        <w:rPr>
          <w:rFonts w:hint="eastAsia"/>
        </w:rPr>
      </w:pPr>
      <w:r>
        <w:rPr>
          <w:rFonts w:hint="eastAsia"/>
        </w:rPr>
        <w:t>系统采用分层瘦客户端架构，主要自动逻辑集中在中心服务器，在保证除客户端外所有链路联通的情况下，系统扔能自动作业，当通讯检测链路中必须的系统无</w:t>
      </w:r>
      <w:r>
        <w:rPr>
          <w:rFonts w:hint="eastAsia"/>
        </w:rPr>
        <w:lastRenderedPageBreak/>
        <w:t>法通讯时，会紧急急停。</w:t>
      </w:r>
    </w:p>
    <w:p w14:paraId="148911BA" w14:textId="77777777" w:rsidR="00F81539" w:rsidRDefault="00F81539" w:rsidP="00F81539">
      <w:pPr>
        <w:ind w:firstLine="420"/>
        <w:rPr>
          <w:rFonts w:hint="eastAsia"/>
        </w:rPr>
      </w:pPr>
    </w:p>
    <w:p w14:paraId="6979C524" w14:textId="77777777" w:rsidR="00F81539" w:rsidRDefault="00F81539" w:rsidP="00F81539">
      <w:pPr>
        <w:pStyle w:val="3"/>
        <w:ind w:firstLine="640"/>
        <w:rPr>
          <w:rFonts w:hint="eastAsia"/>
        </w:rPr>
      </w:pPr>
      <w:bookmarkStart w:id="0" w:name="_Toc220402678"/>
      <w:r>
        <w:rPr>
          <w:rFonts w:hint="eastAsia"/>
        </w:rPr>
        <w:t>泊位全场场景</w:t>
      </w:r>
      <w:bookmarkEnd w:id="0"/>
    </w:p>
    <w:p w14:paraId="7F8CD53C" w14:textId="77777777" w:rsidR="00F81539" w:rsidRDefault="00F81539" w:rsidP="00F81539">
      <w:pPr>
        <w:ind w:firstLine="420"/>
        <w:rPr>
          <w:rFonts w:hint="eastAsia"/>
        </w:rPr>
      </w:pPr>
      <w:r>
        <w:rPr>
          <w:rFonts w:hint="eastAsia"/>
        </w:rPr>
        <w:t>装船机无人值守</w:t>
      </w:r>
      <w:r w:rsidRPr="00AC18D8">
        <w:t>启动后可以看到泊位全场</w:t>
      </w:r>
      <w:r>
        <w:rPr>
          <w:rFonts w:hint="eastAsia"/>
        </w:rPr>
        <w:t>场景</w:t>
      </w:r>
      <w:r w:rsidRPr="00AC18D8">
        <w:t>。</w:t>
      </w:r>
      <w:r>
        <w:rPr>
          <w:rFonts w:hint="eastAsia"/>
        </w:rPr>
        <w:t>全场场景是等比缩放的全场三维模型画面，真实还原泊位现场空间布局和设备位置，包含两台装船机一台液体盐装船机和泊位轨道周边建筑以及其他辅助设施，如有船舶停靠作业，会显示对应的扫描船舶模型。</w:t>
      </w:r>
    </w:p>
    <w:p w14:paraId="58DD52DC" w14:textId="77777777" w:rsidR="00F81539" w:rsidRDefault="00F81539" w:rsidP="00F81539">
      <w:pPr>
        <w:pStyle w:val="3"/>
        <w:ind w:firstLine="640"/>
        <w:rPr>
          <w:rFonts w:hint="eastAsia"/>
        </w:rPr>
      </w:pPr>
      <w:bookmarkStart w:id="1" w:name="_Toc220402679"/>
      <w:r>
        <w:rPr>
          <w:rFonts w:hint="eastAsia"/>
        </w:rPr>
        <w:t>全场场景交互功能</w:t>
      </w:r>
      <w:bookmarkEnd w:id="1"/>
    </w:p>
    <w:p w14:paraId="3DC0A9B3" w14:textId="77777777" w:rsidR="00F81539" w:rsidRDefault="00F81539" w:rsidP="00F81539">
      <w:pPr>
        <w:ind w:firstLine="420"/>
        <w:rPr>
          <w:rFonts w:hint="eastAsia"/>
        </w:rPr>
      </w:pPr>
      <w:r>
        <w:rPr>
          <w:rFonts w:hint="eastAsia"/>
        </w:rPr>
        <w:t>全场交互功能包括旋转缩放以及平移功能：</w:t>
      </w:r>
    </w:p>
    <w:p w14:paraId="233B0176" w14:textId="77777777" w:rsidR="00F81539" w:rsidRDefault="00F81539" w:rsidP="00F81539">
      <w:pPr>
        <w:pStyle w:val="a9"/>
        <w:numPr>
          <w:ilvl w:val="0"/>
          <w:numId w:val="1"/>
        </w:numPr>
        <w:ind w:firstLineChars="0"/>
        <w:contextualSpacing w:val="0"/>
        <w:rPr>
          <w:rFonts w:hint="eastAsia"/>
        </w:rPr>
      </w:pPr>
      <w:r>
        <w:rPr>
          <w:rFonts w:hint="eastAsia"/>
        </w:rPr>
        <w:t>旋转：</w:t>
      </w:r>
      <w:r w:rsidRPr="00AC18D8">
        <w:t>鼠标拖拽旋转视角，查看不同角度</w:t>
      </w:r>
    </w:p>
    <w:p w14:paraId="29B3BFA5" w14:textId="77777777" w:rsidR="00F81539" w:rsidRDefault="00F81539" w:rsidP="00F81539">
      <w:pPr>
        <w:pStyle w:val="a9"/>
        <w:numPr>
          <w:ilvl w:val="0"/>
          <w:numId w:val="1"/>
        </w:numPr>
        <w:ind w:firstLineChars="0"/>
        <w:contextualSpacing w:val="0"/>
        <w:rPr>
          <w:rFonts w:hint="eastAsia"/>
        </w:rPr>
      </w:pPr>
      <w:r>
        <w:rPr>
          <w:rFonts w:hint="eastAsia"/>
        </w:rPr>
        <w:t>缩放：</w:t>
      </w:r>
      <w:r w:rsidRPr="00AC18D8">
        <w:t>鼠标滚轮缩放，放大查看细节或缩小查看全局</w:t>
      </w:r>
    </w:p>
    <w:p w14:paraId="6FCBE41F" w14:textId="77777777" w:rsidR="00F81539" w:rsidRDefault="00F81539" w:rsidP="00F81539">
      <w:pPr>
        <w:pStyle w:val="a9"/>
        <w:numPr>
          <w:ilvl w:val="0"/>
          <w:numId w:val="1"/>
        </w:numPr>
        <w:ind w:firstLineChars="0"/>
        <w:contextualSpacing w:val="0"/>
        <w:rPr>
          <w:rFonts w:hint="eastAsia"/>
        </w:rPr>
      </w:pPr>
      <w:r>
        <w:rPr>
          <w:rFonts w:hint="eastAsia"/>
        </w:rPr>
        <w:t>平移：</w:t>
      </w:r>
      <w:r w:rsidRPr="00AC18D8">
        <w:t>鼠标拖拽平移视角，查看不同区域</w:t>
      </w:r>
    </w:p>
    <w:p w14:paraId="7BFB6887" w14:textId="77777777" w:rsidR="00F81539" w:rsidRDefault="00F81539" w:rsidP="00F81539">
      <w:pPr>
        <w:ind w:firstLineChars="0" w:firstLine="426"/>
        <w:rPr>
          <w:rFonts w:hint="eastAsia"/>
        </w:rPr>
      </w:pPr>
      <w:r>
        <w:rPr>
          <w:rFonts w:hint="eastAsia"/>
        </w:rPr>
        <w:t>以上功能均不需要登录，任何使用系统客户端的终端设备都可以进行操作与演示。全场场景下展示所有装船机的作业状态以及船舶停靠状态的数据图标显示，全场设备均可以根据设备真实的姿态进行轨迹运动。</w:t>
      </w:r>
    </w:p>
    <w:p w14:paraId="76E5F934" w14:textId="77777777" w:rsidR="00F81539" w:rsidRDefault="00F81539" w:rsidP="00F81539">
      <w:pPr>
        <w:pStyle w:val="3"/>
        <w:ind w:firstLine="640"/>
        <w:rPr>
          <w:rFonts w:hint="eastAsia"/>
        </w:rPr>
      </w:pPr>
      <w:bookmarkStart w:id="2" w:name="_Toc220402680"/>
      <w:r>
        <w:rPr>
          <w:rFonts w:hint="eastAsia"/>
        </w:rPr>
        <w:t>装船机单机场景</w:t>
      </w:r>
      <w:bookmarkEnd w:id="2"/>
    </w:p>
    <w:p w14:paraId="6F962AF6" w14:textId="77777777" w:rsidR="00F81539" w:rsidRDefault="00F81539" w:rsidP="00F81539">
      <w:pPr>
        <w:ind w:firstLine="420"/>
        <w:rPr>
          <w:rFonts w:hint="eastAsia"/>
        </w:rPr>
      </w:pPr>
      <w:r>
        <w:rPr>
          <w:rFonts w:hint="eastAsia"/>
        </w:rPr>
        <w:t>在泊位全场场景下单机任意一台装船机或点击快捷切换按钮可以切换视角到装船机单机场景。</w:t>
      </w:r>
    </w:p>
    <w:p w14:paraId="6EFB0EEF" w14:textId="77777777" w:rsidR="00F81539" w:rsidRDefault="00F81539" w:rsidP="00F81539">
      <w:pPr>
        <w:ind w:firstLine="420"/>
        <w:rPr>
          <w:rFonts w:hint="eastAsia"/>
        </w:rPr>
      </w:pPr>
      <w:r>
        <w:rPr>
          <w:rFonts w:hint="eastAsia"/>
        </w:rPr>
        <w:t>单机场景下会显示以下内容：</w:t>
      </w:r>
    </w:p>
    <w:p w14:paraId="3078D27F" w14:textId="77777777" w:rsidR="00F81539" w:rsidRPr="002F5B40" w:rsidRDefault="00F81539" w:rsidP="00F81539">
      <w:pPr>
        <w:pStyle w:val="a9"/>
        <w:numPr>
          <w:ilvl w:val="0"/>
          <w:numId w:val="2"/>
        </w:numPr>
        <w:ind w:firstLineChars="0"/>
        <w:contextualSpacing w:val="0"/>
        <w:rPr>
          <w:rFonts w:hint="eastAsia"/>
        </w:rPr>
      </w:pPr>
      <w:r w:rsidRPr="002F5B40">
        <w:t>设备状态数据</w:t>
      </w:r>
      <w:r>
        <w:rPr>
          <w:rFonts w:hint="eastAsia"/>
        </w:rPr>
        <w:t>：</w:t>
      </w:r>
      <w:r w:rsidRPr="002F5B40">
        <w:t xml:space="preserve">设备的实时运行数据 </w:t>
      </w:r>
    </w:p>
    <w:p w14:paraId="26302CBA" w14:textId="77777777" w:rsidR="00F81539" w:rsidRPr="002F5B40" w:rsidRDefault="00F81539" w:rsidP="00F81539">
      <w:pPr>
        <w:pStyle w:val="a9"/>
        <w:numPr>
          <w:ilvl w:val="0"/>
          <w:numId w:val="2"/>
        </w:numPr>
        <w:ind w:firstLineChars="0"/>
        <w:contextualSpacing w:val="0"/>
        <w:rPr>
          <w:rFonts w:hint="eastAsia"/>
        </w:rPr>
      </w:pPr>
      <w:r w:rsidRPr="002F5B40">
        <w:t>故障显示</w:t>
      </w:r>
      <w:r>
        <w:rPr>
          <w:rFonts w:hint="eastAsia"/>
        </w:rPr>
        <w:t>：</w:t>
      </w:r>
      <w:r w:rsidRPr="002F5B40">
        <w:t>设备当前的故障信息和报警信息</w:t>
      </w:r>
    </w:p>
    <w:p w14:paraId="2130A633" w14:textId="77777777" w:rsidR="00F81539" w:rsidRPr="002F5B40" w:rsidRDefault="00F81539" w:rsidP="00F81539">
      <w:pPr>
        <w:pStyle w:val="a9"/>
        <w:numPr>
          <w:ilvl w:val="0"/>
          <w:numId w:val="2"/>
        </w:numPr>
        <w:ind w:firstLineChars="0"/>
        <w:contextualSpacing w:val="0"/>
        <w:rPr>
          <w:rFonts w:hint="eastAsia"/>
        </w:rPr>
      </w:pPr>
      <w:r w:rsidRPr="002F5B40">
        <w:t>作业任务</w:t>
      </w:r>
      <w:r>
        <w:rPr>
          <w:rFonts w:hint="eastAsia"/>
        </w:rPr>
        <w:t>：</w:t>
      </w:r>
      <w:r w:rsidRPr="002F5B40">
        <w:t>设备当前执行的作业任务或工单</w:t>
      </w:r>
    </w:p>
    <w:p w14:paraId="6264C911" w14:textId="77777777" w:rsidR="00F81539" w:rsidRDefault="00F81539" w:rsidP="00F81539">
      <w:pPr>
        <w:pStyle w:val="a9"/>
        <w:numPr>
          <w:ilvl w:val="0"/>
          <w:numId w:val="2"/>
        </w:numPr>
        <w:ind w:firstLineChars="0"/>
        <w:contextualSpacing w:val="0"/>
        <w:rPr>
          <w:rFonts w:hint="eastAsia"/>
        </w:rPr>
      </w:pPr>
      <w:r w:rsidRPr="002F5B40">
        <w:t>操作面板</w:t>
      </w:r>
      <w:r>
        <w:rPr>
          <w:rFonts w:hint="eastAsia"/>
        </w:rPr>
        <w:t>：</w:t>
      </w:r>
      <w:r w:rsidRPr="002F5B40">
        <w:t>设备远程控制的操作面板（包含控制模式的切换）</w:t>
      </w:r>
    </w:p>
    <w:p w14:paraId="4F828983" w14:textId="77777777" w:rsidR="00F81539" w:rsidRDefault="00F81539" w:rsidP="00F81539">
      <w:pPr>
        <w:pStyle w:val="a9"/>
        <w:numPr>
          <w:ilvl w:val="0"/>
          <w:numId w:val="2"/>
        </w:numPr>
        <w:ind w:firstLineChars="0"/>
        <w:contextualSpacing w:val="0"/>
        <w:rPr>
          <w:rFonts w:hint="eastAsia"/>
        </w:rPr>
      </w:pPr>
      <w:r>
        <w:rPr>
          <w:rFonts w:hint="eastAsia"/>
        </w:rPr>
        <w:t>船舶模型和舱内点云：设备当前作业扫描的点云实时显示</w:t>
      </w:r>
    </w:p>
    <w:p w14:paraId="5DE2357D" w14:textId="77777777" w:rsidR="00F81539" w:rsidRDefault="00F81539" w:rsidP="00F81539">
      <w:pPr>
        <w:pStyle w:val="3"/>
        <w:ind w:firstLine="640"/>
        <w:rPr>
          <w:rFonts w:hint="eastAsia"/>
        </w:rPr>
      </w:pPr>
      <w:bookmarkStart w:id="3" w:name="_Toc220402681"/>
      <w:r>
        <w:rPr>
          <w:rFonts w:hint="eastAsia"/>
        </w:rPr>
        <w:t>装船机单机场景交互功能</w:t>
      </w:r>
      <w:bookmarkEnd w:id="3"/>
    </w:p>
    <w:p w14:paraId="4A2AE084" w14:textId="77777777" w:rsidR="00F81539" w:rsidRDefault="00F81539" w:rsidP="00F81539">
      <w:pPr>
        <w:ind w:firstLine="420"/>
        <w:rPr>
          <w:rFonts w:hint="eastAsia"/>
        </w:rPr>
      </w:pPr>
      <w:r>
        <w:rPr>
          <w:rFonts w:hint="eastAsia"/>
        </w:rPr>
        <w:t>装船机单机场景交互功能包括与全场一致的旋转缩放以及平移功能：</w:t>
      </w:r>
    </w:p>
    <w:p w14:paraId="69F3F534" w14:textId="77777777" w:rsidR="00F81539" w:rsidRDefault="00F81539" w:rsidP="00F81539">
      <w:pPr>
        <w:pStyle w:val="a9"/>
        <w:numPr>
          <w:ilvl w:val="0"/>
          <w:numId w:val="1"/>
        </w:numPr>
        <w:ind w:firstLineChars="0"/>
        <w:contextualSpacing w:val="0"/>
        <w:rPr>
          <w:rFonts w:hint="eastAsia"/>
        </w:rPr>
      </w:pPr>
      <w:r>
        <w:rPr>
          <w:rFonts w:hint="eastAsia"/>
        </w:rPr>
        <w:t>旋转：</w:t>
      </w:r>
      <w:r w:rsidRPr="00AC18D8">
        <w:t>鼠标拖拽旋转视角，查看不同角度</w:t>
      </w:r>
    </w:p>
    <w:p w14:paraId="4F12B025" w14:textId="77777777" w:rsidR="00F81539" w:rsidRDefault="00F81539" w:rsidP="00F81539">
      <w:pPr>
        <w:pStyle w:val="a9"/>
        <w:numPr>
          <w:ilvl w:val="0"/>
          <w:numId w:val="1"/>
        </w:numPr>
        <w:ind w:firstLineChars="0"/>
        <w:contextualSpacing w:val="0"/>
        <w:rPr>
          <w:rFonts w:hint="eastAsia"/>
        </w:rPr>
      </w:pPr>
      <w:r>
        <w:rPr>
          <w:rFonts w:hint="eastAsia"/>
        </w:rPr>
        <w:lastRenderedPageBreak/>
        <w:t>缩放：</w:t>
      </w:r>
      <w:r w:rsidRPr="00AC18D8">
        <w:t>鼠标滚轮缩放，放大查看细节或缩小查看全局</w:t>
      </w:r>
    </w:p>
    <w:p w14:paraId="1AFC56A2" w14:textId="77777777" w:rsidR="00F81539" w:rsidRDefault="00F81539" w:rsidP="00F81539">
      <w:pPr>
        <w:pStyle w:val="a9"/>
        <w:numPr>
          <w:ilvl w:val="0"/>
          <w:numId w:val="1"/>
        </w:numPr>
        <w:ind w:firstLineChars="0"/>
        <w:contextualSpacing w:val="0"/>
        <w:rPr>
          <w:rFonts w:hint="eastAsia"/>
        </w:rPr>
      </w:pPr>
      <w:r>
        <w:rPr>
          <w:rFonts w:hint="eastAsia"/>
        </w:rPr>
        <w:t>平移：</w:t>
      </w:r>
      <w:r w:rsidRPr="00AC18D8">
        <w:t>鼠标拖拽平移视角，查看不同区域</w:t>
      </w:r>
    </w:p>
    <w:p w14:paraId="5D943A80" w14:textId="77777777" w:rsidR="00F81539" w:rsidRDefault="00F81539" w:rsidP="00F81539">
      <w:pPr>
        <w:ind w:firstLineChars="0" w:firstLine="426"/>
        <w:rPr>
          <w:rFonts w:hint="eastAsia"/>
        </w:rPr>
      </w:pPr>
      <w:r>
        <w:rPr>
          <w:rFonts w:hint="eastAsia"/>
        </w:rPr>
        <w:t>还包括单机的设备控制和工单操作：</w:t>
      </w:r>
    </w:p>
    <w:p w14:paraId="1A951C71" w14:textId="77777777" w:rsidR="00F81539" w:rsidRDefault="00F81539" w:rsidP="00F81539">
      <w:pPr>
        <w:pStyle w:val="a9"/>
        <w:numPr>
          <w:ilvl w:val="0"/>
          <w:numId w:val="3"/>
        </w:numPr>
        <w:ind w:firstLineChars="0"/>
        <w:contextualSpacing w:val="0"/>
        <w:rPr>
          <w:rFonts w:hint="eastAsia"/>
        </w:rPr>
      </w:pPr>
      <w:r>
        <w:rPr>
          <w:rFonts w:hint="eastAsia"/>
        </w:rPr>
        <w:t>任务操作：</w:t>
      </w:r>
      <w:r w:rsidRPr="001929E5">
        <w:t>添加、删除、执行任务操作等操作</w:t>
      </w:r>
    </w:p>
    <w:p w14:paraId="6570C9A7" w14:textId="77777777" w:rsidR="00F81539" w:rsidRDefault="00F81539" w:rsidP="00F81539">
      <w:pPr>
        <w:pStyle w:val="a9"/>
        <w:numPr>
          <w:ilvl w:val="0"/>
          <w:numId w:val="3"/>
        </w:numPr>
        <w:ind w:firstLineChars="0"/>
        <w:contextualSpacing w:val="0"/>
        <w:rPr>
          <w:rFonts w:hint="eastAsia"/>
        </w:rPr>
      </w:pPr>
      <w:r>
        <w:rPr>
          <w:rFonts w:hint="eastAsia"/>
        </w:rPr>
        <w:t>单机控制：</w:t>
      </w:r>
      <w:r w:rsidRPr="001929E5">
        <w:t>通过操作面板控制装船机手动或自动操作</w:t>
      </w:r>
    </w:p>
    <w:p w14:paraId="32F50B1F" w14:textId="77777777" w:rsidR="00F81539" w:rsidRDefault="00F81539" w:rsidP="00F81539">
      <w:pPr>
        <w:ind w:firstLineChars="0" w:firstLine="426"/>
        <w:rPr>
          <w:rFonts w:hint="eastAsia"/>
        </w:rPr>
      </w:pPr>
      <w:r>
        <w:rPr>
          <w:rFonts w:hint="eastAsia"/>
        </w:rPr>
        <w:t>单机设备控制和工单操作需要用户登录权限才能使用。</w:t>
      </w:r>
    </w:p>
    <w:p w14:paraId="7DB87CF9" w14:textId="77777777" w:rsidR="00F81539" w:rsidRDefault="00F81539" w:rsidP="00F81539">
      <w:pPr>
        <w:pStyle w:val="3"/>
        <w:ind w:firstLine="640"/>
        <w:rPr>
          <w:rFonts w:hint="eastAsia"/>
        </w:rPr>
      </w:pPr>
      <w:bookmarkStart w:id="4" w:name="_Toc220402682"/>
      <w:r>
        <w:rPr>
          <w:rFonts w:hint="eastAsia"/>
        </w:rPr>
        <w:t>控制权限逻辑</w:t>
      </w:r>
      <w:bookmarkEnd w:id="4"/>
    </w:p>
    <w:p w14:paraId="299F5F0F" w14:textId="77777777" w:rsidR="00F81539" w:rsidRPr="008060B7" w:rsidRDefault="00F81539" w:rsidP="00F81539">
      <w:pPr>
        <w:ind w:firstLine="420"/>
        <w:rPr>
          <w:rFonts w:hint="eastAsia"/>
        </w:rPr>
      </w:pPr>
      <w:r>
        <w:rPr>
          <w:rFonts w:hint="eastAsia"/>
        </w:rPr>
        <w:t>控制权限包含三维HMI以及HMI客户端所在的操作台的相关操作物理摇杆和按钮，当控制权限使能，表示HMI以及物理控制部件都可用，并都操作HMI上选择的设备。</w:t>
      </w:r>
    </w:p>
    <w:p w14:paraId="620E8D00" w14:textId="77777777" w:rsidR="00F81539" w:rsidRDefault="00F81539" w:rsidP="00F81539">
      <w:pPr>
        <w:ind w:firstLine="420"/>
        <w:rPr>
          <w:rFonts w:hint="eastAsia"/>
        </w:rPr>
      </w:pPr>
      <w:r w:rsidRPr="00931983">
        <w:t>单机控制权限只开放给登录的用户</w:t>
      </w:r>
      <w:r>
        <w:rPr>
          <w:rFonts w:hint="eastAsia"/>
        </w:rPr>
        <w:t>，</w:t>
      </w:r>
      <w:r w:rsidRPr="00931983">
        <w:t>已登录用户点击单机设备进入单机设备场景即视为占用设备控制权限</w:t>
      </w:r>
      <w:r>
        <w:rPr>
          <w:rFonts w:hint="eastAsia"/>
        </w:rPr>
        <w:t>。</w:t>
      </w:r>
      <w:r w:rsidRPr="00931983">
        <w:t>为保证安全，单机控制只会由一个客户端使能</w:t>
      </w:r>
      <w:r>
        <w:rPr>
          <w:rFonts w:hint="eastAsia"/>
        </w:rPr>
        <w:t>，</w:t>
      </w:r>
      <w:r w:rsidRPr="00931983">
        <w:t>只有最先进入单机设备场景的用户才拥有控制权限</w:t>
      </w:r>
      <w:r>
        <w:rPr>
          <w:rFonts w:hint="eastAsia"/>
        </w:rPr>
        <w:t>。权限不区分盐场和码头前沿与盐场，皆以先占用为主。</w:t>
      </w:r>
    </w:p>
    <w:p w14:paraId="63442EEF" w14:textId="77777777" w:rsidR="00F81539" w:rsidRDefault="00F81539" w:rsidP="00F81539">
      <w:pPr>
        <w:ind w:firstLine="420"/>
        <w:rPr>
          <w:rFonts w:hint="eastAsia"/>
        </w:rPr>
      </w:pPr>
      <w:r>
        <w:rPr>
          <w:rFonts w:hint="eastAsia"/>
        </w:rPr>
        <w:t>举例说明：</w:t>
      </w:r>
    </w:p>
    <w:p w14:paraId="49C98348"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设备控制权： 空闲 </w:t>
      </w:r>
    </w:p>
    <w:p w14:paraId="52BE2FAE"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65380DD6"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用户A 进入1号装船机单机场景 </w:t>
      </w:r>
    </w:p>
    <w:p w14:paraId="3277AC9A"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34254BF7"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用户</w:t>
      </w:r>
      <w:r>
        <w:t xml:space="preserve">A </w:t>
      </w:r>
      <w:r>
        <w:rPr>
          <w:rFonts w:hint="eastAsia"/>
        </w:rPr>
        <w:t>获得控制权</w:t>
      </w:r>
      <w:r>
        <w:t xml:space="preserve"> </w:t>
      </w:r>
      <w:r>
        <w:rPr>
          <w:rFonts w:ascii="Segoe UI Emoji" w:hAnsi="Segoe UI Emoji" w:cs="Segoe UI Emoji"/>
        </w:rPr>
        <w:t>✅</w:t>
      </w:r>
      <w:r>
        <w:t xml:space="preserve"> </w:t>
      </w:r>
      <w:r>
        <w:rPr>
          <w:rFonts w:hint="eastAsia"/>
        </w:rPr>
        <w:t>设备控制权：</w:t>
      </w:r>
      <w:r>
        <w:t xml:space="preserve"> </w:t>
      </w:r>
      <w:r>
        <w:rPr>
          <w:rFonts w:hint="eastAsia"/>
        </w:rPr>
        <w:t>被用户</w:t>
      </w:r>
      <w:r>
        <w:t>A</w:t>
      </w:r>
      <w:r>
        <w:rPr>
          <w:rFonts w:hint="eastAsia"/>
        </w:rPr>
        <w:t>占用</w:t>
      </w:r>
      <w:r>
        <w:t xml:space="preserve"> </w:t>
      </w:r>
    </w:p>
    <w:p w14:paraId="15E0092A"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4ECC6035"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用户B 进入1号装船机单机场景 </w:t>
      </w:r>
    </w:p>
    <w:p w14:paraId="1193A3D4"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6800B5EF"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用户</w:t>
      </w:r>
      <w:r>
        <w:t xml:space="preserve">B </w:t>
      </w:r>
      <w:r>
        <w:rPr>
          <w:rFonts w:hint="eastAsia"/>
        </w:rPr>
        <w:t>无法获得控制权</w:t>
      </w:r>
      <w:r>
        <w:t xml:space="preserve"> </w:t>
      </w:r>
      <w:r>
        <w:rPr>
          <w:rFonts w:ascii="Segoe UI Emoji" w:hAnsi="Segoe UI Emoji" w:cs="Segoe UI Emoji"/>
        </w:rPr>
        <w:t>❌</w:t>
      </w:r>
      <w:r>
        <w:t xml:space="preserve"> </w:t>
      </w:r>
      <w:r>
        <w:rPr>
          <w:rFonts w:hint="eastAsia"/>
        </w:rPr>
        <w:t>显示：</w:t>
      </w:r>
      <w:r>
        <w:t xml:space="preserve"> </w:t>
      </w:r>
      <w:r>
        <w:rPr>
          <w:rFonts w:hint="eastAsia"/>
        </w:rPr>
        <w:t>被</w:t>
      </w:r>
      <w:r w:rsidRPr="00F636EC">
        <w:rPr>
          <w:rFonts w:hint="eastAsia"/>
          <w:b/>
          <w:bCs/>
        </w:rPr>
        <w:t>码头前沿用户</w:t>
      </w:r>
      <w:r w:rsidRPr="00F636EC">
        <w:rPr>
          <w:b/>
          <w:bCs/>
        </w:rPr>
        <w:t>A</w:t>
      </w:r>
      <w:r w:rsidRPr="00F636EC">
        <w:rPr>
          <w:rFonts w:hint="eastAsia"/>
          <w:b/>
          <w:bCs/>
        </w:rPr>
        <w:t>占用</w:t>
      </w:r>
      <w:r>
        <w:t xml:space="preserve"> </w:t>
      </w:r>
    </w:p>
    <w:p w14:paraId="7E507B52"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7097EF66"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用户A 退出单机场景 </w:t>
      </w:r>
    </w:p>
    <w:p w14:paraId="0FC80A94"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084A803F"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设备控制权： 空闲</w:t>
      </w:r>
    </w:p>
    <w:p w14:paraId="2D26B85F"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417BD2ED"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用户B 进入1号装船机单机场景 </w:t>
      </w:r>
    </w:p>
    <w:p w14:paraId="4657B3B3"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2D95BF8E" w14:textId="77777777" w:rsidR="00F81539" w:rsidRPr="001929E5"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lastRenderedPageBreak/>
        <w:t>用户</w:t>
      </w:r>
      <w:r>
        <w:t xml:space="preserve">B </w:t>
      </w:r>
      <w:r>
        <w:rPr>
          <w:rFonts w:hint="eastAsia"/>
        </w:rPr>
        <w:t>获得控制权</w:t>
      </w:r>
      <w:r>
        <w:t xml:space="preserve"> </w:t>
      </w:r>
      <w:r>
        <w:rPr>
          <w:rFonts w:ascii="Segoe UI Emoji" w:hAnsi="Segoe UI Emoji" w:cs="Segoe UI Emoji"/>
        </w:rPr>
        <w:t>✅</w:t>
      </w:r>
      <w:r>
        <w:t xml:space="preserve"> </w:t>
      </w:r>
      <w:r>
        <w:rPr>
          <w:rFonts w:hint="eastAsia"/>
        </w:rPr>
        <w:t>设备控制权：</w:t>
      </w:r>
      <w:r>
        <w:t xml:space="preserve"> </w:t>
      </w:r>
      <w:r>
        <w:rPr>
          <w:rFonts w:hint="eastAsia"/>
        </w:rPr>
        <w:t>被用户</w:t>
      </w:r>
      <w:r>
        <w:t>B</w:t>
      </w:r>
      <w:r>
        <w:rPr>
          <w:rFonts w:hint="eastAsia"/>
        </w:rPr>
        <w:t>占用</w:t>
      </w:r>
    </w:p>
    <w:p w14:paraId="64E28925" w14:textId="77777777" w:rsidR="00F81539" w:rsidRDefault="00F81539" w:rsidP="00F81539">
      <w:pPr>
        <w:pStyle w:val="3"/>
        <w:ind w:firstLine="640"/>
        <w:rPr>
          <w:rFonts w:hint="eastAsia"/>
        </w:rPr>
      </w:pPr>
      <w:bookmarkStart w:id="5" w:name="_Toc220402683"/>
      <w:r w:rsidRPr="00E47645">
        <w:t>装船机单机场景控制</w:t>
      </w:r>
      <w:r>
        <w:rPr>
          <w:rFonts w:hint="eastAsia"/>
        </w:rPr>
        <w:t>说明</w:t>
      </w:r>
      <w:bookmarkEnd w:id="5"/>
    </w:p>
    <w:p w14:paraId="61B4331F" w14:textId="77777777" w:rsidR="00F81539" w:rsidRDefault="00F81539" w:rsidP="00F81539">
      <w:pPr>
        <w:ind w:firstLine="420"/>
        <w:rPr>
          <w:rFonts w:hint="eastAsia"/>
        </w:rPr>
      </w:pPr>
      <w:r w:rsidRPr="002F6918">
        <w:t>切换到单机场景下，并且已登录设备未被占用时，该用户有设备操作权限。</w:t>
      </w:r>
    </w:p>
    <w:p w14:paraId="591A0E91" w14:textId="77777777" w:rsidR="00F81539" w:rsidRDefault="00F81539" w:rsidP="00F81539">
      <w:pPr>
        <w:pStyle w:val="4"/>
        <w:ind w:firstLine="560"/>
        <w:rPr>
          <w:rFonts w:hint="eastAsia"/>
        </w:rPr>
      </w:pPr>
      <w:r>
        <w:rPr>
          <w:rFonts w:hint="eastAsia"/>
        </w:rPr>
        <w:t>设备模式切换</w:t>
      </w:r>
    </w:p>
    <w:p w14:paraId="57ADB681" w14:textId="77777777" w:rsidR="00F81539" w:rsidRDefault="00F81539" w:rsidP="00F81539">
      <w:pPr>
        <w:ind w:firstLine="420"/>
        <w:rPr>
          <w:rFonts w:hint="eastAsia"/>
        </w:rPr>
      </w:pPr>
      <w:r>
        <w:rPr>
          <w:rFonts w:hint="eastAsia"/>
        </w:rPr>
        <w:t>一级模式（设备大模式），由设备就地切换：</w:t>
      </w:r>
    </w:p>
    <w:p w14:paraId="3E3F46EF" w14:textId="77777777" w:rsidR="00F81539" w:rsidRDefault="00F81539" w:rsidP="00F81539">
      <w:pPr>
        <w:pStyle w:val="a9"/>
        <w:numPr>
          <w:ilvl w:val="0"/>
          <w:numId w:val="4"/>
        </w:numPr>
        <w:ind w:firstLineChars="0"/>
        <w:contextualSpacing w:val="0"/>
        <w:rPr>
          <w:rFonts w:hint="eastAsia"/>
        </w:rPr>
      </w:pPr>
      <w:r>
        <w:rPr>
          <w:rFonts w:hint="eastAsia"/>
        </w:rPr>
        <w:t>就地控制：现场操作台控制</w:t>
      </w:r>
    </w:p>
    <w:p w14:paraId="1C911106" w14:textId="77777777" w:rsidR="00F81539" w:rsidRDefault="00F81539" w:rsidP="00F81539">
      <w:pPr>
        <w:pStyle w:val="a9"/>
        <w:numPr>
          <w:ilvl w:val="0"/>
          <w:numId w:val="4"/>
        </w:numPr>
        <w:ind w:firstLineChars="0"/>
        <w:contextualSpacing w:val="0"/>
        <w:rPr>
          <w:rFonts w:hint="eastAsia"/>
        </w:rPr>
      </w:pPr>
      <w:r>
        <w:rPr>
          <w:rFonts w:hint="eastAsia"/>
        </w:rPr>
        <w:t>机上控制：司机室控制</w:t>
      </w:r>
    </w:p>
    <w:p w14:paraId="0446D0A0" w14:textId="77777777" w:rsidR="00F81539" w:rsidRDefault="00F81539" w:rsidP="00F81539">
      <w:pPr>
        <w:pStyle w:val="a9"/>
        <w:numPr>
          <w:ilvl w:val="0"/>
          <w:numId w:val="4"/>
        </w:numPr>
        <w:ind w:firstLineChars="0"/>
        <w:contextualSpacing w:val="0"/>
        <w:rPr>
          <w:rFonts w:hint="eastAsia"/>
        </w:rPr>
      </w:pPr>
      <w:r>
        <w:rPr>
          <w:rFonts w:hint="eastAsia"/>
        </w:rPr>
        <w:t>远程控制：远程集控室控制（本系统范畴）</w:t>
      </w:r>
    </w:p>
    <w:p w14:paraId="2BBE3B81" w14:textId="77777777" w:rsidR="00F81539" w:rsidRDefault="00F81539" w:rsidP="00F81539">
      <w:pPr>
        <w:ind w:firstLineChars="0" w:firstLine="426"/>
        <w:rPr>
          <w:rFonts w:hint="eastAsia"/>
        </w:rPr>
      </w:pPr>
      <w:r>
        <w:rPr>
          <w:rFonts w:hint="eastAsia"/>
        </w:rPr>
        <w:t>二级模式（远程控制子模式）：仅在设备处于“远程控制”模式下可以切换：</w:t>
      </w:r>
    </w:p>
    <w:p w14:paraId="3BFD923D" w14:textId="77777777" w:rsidR="00F81539" w:rsidRPr="002F6918" w:rsidRDefault="00F81539" w:rsidP="00F81539">
      <w:pPr>
        <w:pStyle w:val="a9"/>
        <w:numPr>
          <w:ilvl w:val="0"/>
          <w:numId w:val="5"/>
        </w:numPr>
        <w:ind w:firstLineChars="0"/>
        <w:contextualSpacing w:val="0"/>
        <w:rPr>
          <w:rFonts w:hint="eastAsia"/>
        </w:rPr>
      </w:pPr>
      <w:r w:rsidRPr="002F6918">
        <w:t>单机手动控制：操作员通过手柄或UI面板手动操作</w:t>
      </w:r>
    </w:p>
    <w:p w14:paraId="09E007DA" w14:textId="77777777" w:rsidR="00F81539" w:rsidRPr="002F6918" w:rsidRDefault="00F81539" w:rsidP="00F81539">
      <w:pPr>
        <w:pStyle w:val="a9"/>
        <w:numPr>
          <w:ilvl w:val="0"/>
          <w:numId w:val="5"/>
        </w:numPr>
        <w:ind w:firstLineChars="0"/>
        <w:contextualSpacing w:val="0"/>
        <w:rPr>
          <w:rFonts w:hint="eastAsia"/>
        </w:rPr>
      </w:pPr>
      <w:r w:rsidRPr="002F6918">
        <w:t>单机自动控制：系统根据策略自动执行作业</w:t>
      </w:r>
    </w:p>
    <w:p w14:paraId="7299F9ED" w14:textId="77777777" w:rsidR="00F81539" w:rsidRPr="00E47645" w:rsidRDefault="00F81539" w:rsidP="00F81539">
      <w:pPr>
        <w:pStyle w:val="a9"/>
        <w:numPr>
          <w:ilvl w:val="0"/>
          <w:numId w:val="5"/>
        </w:numPr>
        <w:ind w:firstLineChars="0"/>
        <w:contextualSpacing w:val="0"/>
        <w:rPr>
          <w:rFonts w:hint="eastAsia"/>
        </w:rPr>
      </w:pPr>
      <w:r>
        <w:t>一键启停</w:t>
      </w:r>
      <w:r w:rsidRPr="002F6918">
        <w:t>：接收上层系统指令进行集群控制</w:t>
      </w:r>
    </w:p>
    <w:p w14:paraId="18160118" w14:textId="77777777" w:rsidR="00F81539" w:rsidRDefault="00F81539" w:rsidP="00F81539">
      <w:pPr>
        <w:pStyle w:val="4"/>
        <w:ind w:firstLine="560"/>
        <w:rPr>
          <w:rFonts w:hint="eastAsia"/>
        </w:rPr>
      </w:pPr>
      <w:r>
        <w:rPr>
          <w:rFonts w:hint="eastAsia"/>
        </w:rPr>
        <w:t>单机手动控制</w:t>
      </w:r>
    </w:p>
    <w:p w14:paraId="1F34C346" w14:textId="77777777" w:rsidR="00F81539" w:rsidRDefault="00F81539" w:rsidP="00F81539">
      <w:pPr>
        <w:ind w:firstLine="420"/>
        <w:rPr>
          <w:rFonts w:hint="eastAsia"/>
        </w:rPr>
      </w:pPr>
      <w:r w:rsidRPr="002F6918">
        <w:t>系统不进行自动路径规划或策略生成，完全响应操作员的实时指令。</w:t>
      </w:r>
    </w:p>
    <w:p w14:paraId="463407D5" w14:textId="77777777" w:rsidR="00F81539" w:rsidRDefault="00F81539" w:rsidP="00F81539">
      <w:pPr>
        <w:pStyle w:val="a9"/>
        <w:numPr>
          <w:ilvl w:val="0"/>
          <w:numId w:val="6"/>
        </w:numPr>
        <w:ind w:firstLineChars="0"/>
        <w:contextualSpacing w:val="0"/>
        <w:rPr>
          <w:rFonts w:hint="eastAsia"/>
        </w:rPr>
      </w:pPr>
      <w:r>
        <w:rPr>
          <w:rFonts w:hint="eastAsia"/>
        </w:rPr>
        <w:t>手柄控制</w:t>
      </w:r>
    </w:p>
    <w:p w14:paraId="551D4115" w14:textId="7F263B25" w:rsidR="00F81539" w:rsidRDefault="00F81539" w:rsidP="00F81539">
      <w:pPr>
        <w:ind w:firstLine="420"/>
        <w:rPr>
          <w:rFonts w:hint="eastAsia"/>
        </w:rPr>
      </w:pPr>
      <w:r>
        <w:rPr>
          <w:rFonts w:hint="eastAsia"/>
        </w:rPr>
        <w:t>设备：工业级物理手柄。</w:t>
      </w:r>
      <w:r w:rsidR="003F242D">
        <w:tab/>
      </w:r>
    </w:p>
    <w:p w14:paraId="5E56A023" w14:textId="77777777" w:rsidR="00F81539" w:rsidRDefault="00F81539" w:rsidP="00F81539">
      <w:pPr>
        <w:ind w:firstLine="420"/>
        <w:rPr>
          <w:rFonts w:hint="eastAsia"/>
        </w:rPr>
      </w:pPr>
      <w:r>
        <w:rPr>
          <w:rFonts w:hint="eastAsia"/>
        </w:rPr>
        <w:t>功能：通过摇杆和按键直接控制大车行走、悬臂俯仰、皮带启停等动作。</w:t>
      </w:r>
    </w:p>
    <w:p w14:paraId="3C4A52EE" w14:textId="77777777" w:rsidR="00F81539" w:rsidRDefault="00F81539" w:rsidP="00F81539">
      <w:pPr>
        <w:pStyle w:val="a9"/>
        <w:numPr>
          <w:ilvl w:val="0"/>
          <w:numId w:val="6"/>
        </w:numPr>
        <w:ind w:firstLineChars="0"/>
        <w:contextualSpacing w:val="0"/>
        <w:rPr>
          <w:rFonts w:hint="eastAsia"/>
        </w:rPr>
      </w:pPr>
      <w:r>
        <w:rPr>
          <w:rFonts w:hint="eastAsia"/>
        </w:rPr>
        <w:t>操作面板控制</w:t>
      </w:r>
    </w:p>
    <w:p w14:paraId="0A5C43BD" w14:textId="77777777" w:rsidR="00F81539" w:rsidRDefault="00F81539" w:rsidP="00F81539">
      <w:pPr>
        <w:ind w:left="420" w:firstLineChars="0" w:firstLine="0"/>
        <w:rPr>
          <w:rFonts w:hint="eastAsia"/>
        </w:rPr>
      </w:pPr>
      <w:r>
        <w:rPr>
          <w:rFonts w:hint="eastAsia"/>
        </w:rPr>
        <w:t>设备：客户端软件UI界面。</w:t>
      </w:r>
    </w:p>
    <w:p w14:paraId="109F63E2" w14:textId="77777777" w:rsidR="00F81539" w:rsidRDefault="00F81539" w:rsidP="00F81539">
      <w:pPr>
        <w:ind w:left="420" w:firstLineChars="0" w:firstLine="0"/>
        <w:rPr>
          <w:rFonts w:hint="eastAsia"/>
        </w:rPr>
      </w:pPr>
      <w:r>
        <w:rPr>
          <w:rFonts w:hint="eastAsia"/>
        </w:rPr>
        <w:t>功能：点击界面上的虚拟按钮进行控制。</w:t>
      </w:r>
    </w:p>
    <w:p w14:paraId="4DC78DBF" w14:textId="77777777" w:rsidR="00F81539" w:rsidRPr="002F6918" w:rsidRDefault="00F81539" w:rsidP="00F81539">
      <w:pPr>
        <w:ind w:left="420" w:firstLineChars="0" w:firstLine="0"/>
        <w:rPr>
          <w:rFonts w:hint="eastAsia"/>
        </w:rPr>
      </w:pPr>
      <w:r>
        <w:rPr>
          <w:rFonts w:hint="eastAsia"/>
        </w:rPr>
        <w:t>内容：包含设备姿态控制区、辅助机构控制区、急停按钮等。</w:t>
      </w:r>
    </w:p>
    <w:p w14:paraId="7B95BE83" w14:textId="77777777" w:rsidR="00F81539" w:rsidRDefault="00F81539" w:rsidP="00F81539">
      <w:pPr>
        <w:pStyle w:val="4"/>
        <w:ind w:firstLine="560"/>
        <w:rPr>
          <w:rFonts w:hint="eastAsia"/>
        </w:rPr>
      </w:pPr>
      <w:r w:rsidRPr="002A1681">
        <w:t>单机自动控制</w:t>
      </w:r>
    </w:p>
    <w:p w14:paraId="3ABA9789" w14:textId="77777777" w:rsidR="00F81539" w:rsidRDefault="00F81539" w:rsidP="00F81539">
      <w:pPr>
        <w:ind w:firstLine="420"/>
        <w:rPr>
          <w:rFonts w:hint="eastAsia"/>
        </w:rPr>
      </w:pPr>
      <w:r>
        <w:rPr>
          <w:rFonts w:hint="eastAsia"/>
        </w:rPr>
        <w:t>系统通过传感器感知具体作业位置，根据预设参数进行逻辑判断，自动生成作业策略。装船机依据生成的自动流程和策略，自行完成装船作业。</w:t>
      </w:r>
    </w:p>
    <w:p w14:paraId="235424A2" w14:textId="77777777" w:rsidR="00F81539" w:rsidRDefault="00F81539" w:rsidP="00F81539">
      <w:pPr>
        <w:ind w:firstLine="420"/>
        <w:rPr>
          <w:rFonts w:hint="eastAsia"/>
        </w:rPr>
      </w:pPr>
    </w:p>
    <w:p w14:paraId="6E0E27BA" w14:textId="77777777" w:rsidR="00F81539" w:rsidRDefault="00F81539" w:rsidP="00F81539">
      <w:pPr>
        <w:pStyle w:val="a9"/>
        <w:numPr>
          <w:ilvl w:val="0"/>
          <w:numId w:val="7"/>
        </w:numPr>
        <w:ind w:firstLineChars="0"/>
        <w:contextualSpacing w:val="0"/>
        <w:rPr>
          <w:rFonts w:hint="eastAsia"/>
        </w:rPr>
      </w:pPr>
      <w:r>
        <w:rPr>
          <w:rFonts w:hint="eastAsia"/>
        </w:rPr>
        <w:t>输入：传感器数据 (位置、料堆形态、舱口信息) + 预设参数</w:t>
      </w:r>
    </w:p>
    <w:p w14:paraId="3016F259" w14:textId="77777777" w:rsidR="00F81539" w:rsidRDefault="00F81539" w:rsidP="00F81539">
      <w:pPr>
        <w:pStyle w:val="a9"/>
        <w:numPr>
          <w:ilvl w:val="0"/>
          <w:numId w:val="7"/>
        </w:numPr>
        <w:ind w:firstLineChars="0"/>
        <w:contextualSpacing w:val="0"/>
        <w:rPr>
          <w:rFonts w:hint="eastAsia"/>
        </w:rPr>
      </w:pPr>
      <w:r>
        <w:rPr>
          <w:rFonts w:hint="eastAsia"/>
        </w:rPr>
        <w:t>处理：逻辑判断 + 策略生成算法</w:t>
      </w:r>
    </w:p>
    <w:p w14:paraId="7B5C09D5" w14:textId="77777777" w:rsidR="00F81539" w:rsidRDefault="00F81539" w:rsidP="00F81539">
      <w:pPr>
        <w:pStyle w:val="a9"/>
        <w:numPr>
          <w:ilvl w:val="0"/>
          <w:numId w:val="7"/>
        </w:numPr>
        <w:ind w:firstLineChars="0"/>
        <w:contextualSpacing w:val="0"/>
        <w:rPr>
          <w:rFonts w:hint="eastAsia"/>
        </w:rPr>
      </w:pPr>
      <w:r>
        <w:rPr>
          <w:rFonts w:hint="eastAsia"/>
        </w:rPr>
        <w:lastRenderedPageBreak/>
        <w:t>输出：自动执行动作</w:t>
      </w:r>
    </w:p>
    <w:p w14:paraId="14F237DA" w14:textId="20495E0D" w:rsidR="00F81539" w:rsidRDefault="00627BD7" w:rsidP="00627BD7">
      <w:pPr>
        <w:ind w:firstLineChars="0" w:firstLine="0"/>
        <w:jc w:val="center"/>
        <w:rPr>
          <w:rFonts w:hint="eastAsia"/>
        </w:rPr>
      </w:pPr>
      <w:r>
        <w:rPr>
          <w:noProof/>
        </w:rPr>
        <w:drawing>
          <wp:inline distT="0" distB="0" distL="0" distR="0" wp14:anchorId="6E9109B4" wp14:editId="1E1710DC">
            <wp:extent cx="2100887" cy="8207161"/>
            <wp:effectExtent l="0" t="0" r="0" b="3810"/>
            <wp:docPr id="1437022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3021" cy="8215499"/>
                    </a:xfrm>
                    <a:prstGeom prst="rect">
                      <a:avLst/>
                    </a:prstGeom>
                    <a:noFill/>
                    <a:ln>
                      <a:noFill/>
                    </a:ln>
                  </pic:spPr>
                </pic:pic>
              </a:graphicData>
            </a:graphic>
          </wp:inline>
        </w:drawing>
      </w:r>
    </w:p>
    <w:p w14:paraId="2B556942" w14:textId="77777777" w:rsidR="00F81539" w:rsidRDefault="00F81539" w:rsidP="00F81539">
      <w:pPr>
        <w:ind w:firstLineChars="0" w:firstLine="0"/>
        <w:jc w:val="center"/>
        <w:rPr>
          <w:rFonts w:hint="eastAsia"/>
        </w:rPr>
      </w:pPr>
      <w:r>
        <w:rPr>
          <w:rFonts w:hint="eastAsia"/>
        </w:rPr>
        <w:t>装船机自动作业控制流程图</w:t>
      </w:r>
    </w:p>
    <w:p w14:paraId="06B3D243" w14:textId="77777777" w:rsidR="00F81539" w:rsidRPr="001311CE" w:rsidRDefault="00F81539" w:rsidP="00F81539">
      <w:pPr>
        <w:ind w:firstLineChars="0" w:firstLine="426"/>
        <w:rPr>
          <w:rFonts w:hint="eastAsia"/>
          <w:b/>
          <w:bCs/>
        </w:rPr>
      </w:pPr>
      <w:r w:rsidRPr="001311CE">
        <w:rPr>
          <w:rFonts w:hint="eastAsia"/>
          <w:b/>
          <w:bCs/>
        </w:rPr>
        <w:lastRenderedPageBreak/>
        <w:t>流程详解：</w:t>
      </w:r>
    </w:p>
    <w:p w14:paraId="3B95FA2E" w14:textId="209471F4" w:rsidR="00F81539" w:rsidRDefault="00F81539" w:rsidP="00F81539">
      <w:pPr>
        <w:ind w:firstLineChars="0" w:firstLine="426"/>
        <w:rPr>
          <w:rFonts w:hint="eastAsia"/>
        </w:rPr>
      </w:pPr>
      <w:r>
        <w:rPr>
          <w:rFonts w:hint="eastAsia"/>
        </w:rPr>
        <w:t>1.选择工单：操作员从列表中选择待执行的任务。</w:t>
      </w:r>
    </w:p>
    <w:p w14:paraId="03AB8624" w14:textId="79E45AA1" w:rsidR="00F81539" w:rsidRDefault="00F81539" w:rsidP="00F81539">
      <w:pPr>
        <w:ind w:firstLineChars="0" w:firstLine="426"/>
      </w:pPr>
      <w:r>
        <w:rPr>
          <w:rFonts w:hint="eastAsia"/>
        </w:rPr>
        <w:t>2.预扫描：</w:t>
      </w:r>
      <w:r w:rsidR="00627BD7">
        <w:rPr>
          <w:rFonts w:hint="eastAsia"/>
        </w:rPr>
        <w:t>完整扫过整个泊位，识别船体位置和舱口位置</w:t>
      </w:r>
      <w:r>
        <w:rPr>
          <w:rFonts w:hint="eastAsia"/>
        </w:rPr>
        <w:t>。</w:t>
      </w:r>
    </w:p>
    <w:p w14:paraId="663AD152" w14:textId="0CD50D26" w:rsidR="00627BD7" w:rsidRDefault="00627BD7" w:rsidP="00F81539">
      <w:pPr>
        <w:ind w:firstLineChars="0" w:firstLine="426"/>
      </w:pPr>
      <w:r>
        <w:rPr>
          <w:rFonts w:hint="eastAsia"/>
        </w:rPr>
        <w:t>3.安全校验：在扫描过程中同时进行舱口的AI识别教研。</w:t>
      </w:r>
    </w:p>
    <w:p w14:paraId="3CB00150" w14:textId="652B6B96" w:rsidR="00627BD7" w:rsidRDefault="00627BD7" w:rsidP="00F81539">
      <w:pPr>
        <w:ind w:firstLineChars="0" w:firstLine="426"/>
        <w:rPr>
          <w:rFonts w:hint="eastAsia"/>
        </w:rPr>
      </w:pPr>
      <w:r>
        <w:rPr>
          <w:rFonts w:hint="eastAsia"/>
        </w:rPr>
        <w:t>4.策略计算：安全校验成功后请求策略计算结果。</w:t>
      </w:r>
    </w:p>
    <w:p w14:paraId="6645B4DE" w14:textId="4875CD25" w:rsidR="00F81539" w:rsidRDefault="00627BD7" w:rsidP="00F81539">
      <w:pPr>
        <w:ind w:firstLineChars="0" w:firstLine="426"/>
        <w:rPr>
          <w:rFonts w:hint="eastAsia"/>
        </w:rPr>
      </w:pPr>
      <w:r>
        <w:rPr>
          <w:rFonts w:hint="eastAsia"/>
        </w:rPr>
        <w:t>5</w:t>
      </w:r>
      <w:r w:rsidR="00F81539">
        <w:rPr>
          <w:rFonts w:hint="eastAsia"/>
        </w:rPr>
        <w:t>.走行至目标位置：移动大车到指定舱口附近。</w:t>
      </w:r>
    </w:p>
    <w:p w14:paraId="7EA7FF8B" w14:textId="6A4BEB9E" w:rsidR="00F81539" w:rsidRDefault="00627BD7" w:rsidP="00F81539">
      <w:pPr>
        <w:ind w:firstLineChars="0" w:firstLine="426"/>
      </w:pPr>
      <w:r>
        <w:rPr>
          <w:rFonts w:hint="eastAsia"/>
        </w:rPr>
        <w:t>6</w:t>
      </w:r>
      <w:r w:rsidR="00F81539">
        <w:rPr>
          <w:rFonts w:hint="eastAsia"/>
        </w:rPr>
        <w:t>.对位：调整悬臂和溜筒位置。</w:t>
      </w:r>
    </w:p>
    <w:p w14:paraId="7F8499BE" w14:textId="68C92064" w:rsidR="00627BD7" w:rsidRDefault="00627BD7" w:rsidP="00F81539">
      <w:pPr>
        <w:ind w:firstLineChars="0" w:firstLine="426"/>
        <w:rPr>
          <w:rFonts w:hint="eastAsia"/>
        </w:rPr>
      </w:pPr>
      <w:r>
        <w:rPr>
          <w:rFonts w:hint="eastAsia"/>
        </w:rPr>
        <w:t>7.就绪状态：自动或是人工介入判断当前对位状态是否满足要求。</w:t>
      </w:r>
    </w:p>
    <w:p w14:paraId="329BA7D0" w14:textId="7D9AEACE" w:rsidR="00F81539" w:rsidRDefault="00627BD7" w:rsidP="00F81539">
      <w:pPr>
        <w:ind w:firstLineChars="0" w:firstLine="426"/>
        <w:rPr>
          <w:rFonts w:hint="eastAsia"/>
        </w:rPr>
      </w:pPr>
      <w:r>
        <w:rPr>
          <w:rFonts w:hint="eastAsia"/>
        </w:rPr>
        <w:t>8</w:t>
      </w:r>
      <w:r w:rsidR="00F81539">
        <w:rPr>
          <w:rFonts w:hint="eastAsia"/>
        </w:rPr>
        <w:t>.开始作业：启动皮带流程进行装料。</w:t>
      </w:r>
    </w:p>
    <w:p w14:paraId="18819EF2" w14:textId="3B2EDBF2" w:rsidR="00F81539" w:rsidRDefault="00627BD7" w:rsidP="00F81539">
      <w:pPr>
        <w:ind w:firstLineChars="0" w:firstLine="426"/>
        <w:rPr>
          <w:rFonts w:hint="eastAsia"/>
        </w:rPr>
      </w:pPr>
      <w:r>
        <w:rPr>
          <w:rFonts w:hint="eastAsia"/>
        </w:rPr>
        <w:t>9</w:t>
      </w:r>
      <w:r w:rsidR="00F81539">
        <w:rPr>
          <w:rFonts w:hint="eastAsia"/>
        </w:rPr>
        <w:t>.完成作业：完成载量后停止。</w:t>
      </w:r>
    </w:p>
    <w:p w14:paraId="3FBB6F39" w14:textId="0FB8972D" w:rsidR="00F81539" w:rsidRDefault="00F81539" w:rsidP="00F81539">
      <w:pPr>
        <w:ind w:firstLineChars="0" w:firstLine="426"/>
        <w:rPr>
          <w:rFonts w:hint="eastAsia"/>
        </w:rPr>
      </w:pPr>
      <w:r>
        <w:rPr>
          <w:rFonts w:hint="eastAsia"/>
        </w:rPr>
        <w:t>1</w:t>
      </w:r>
      <w:r w:rsidR="00627BD7">
        <w:rPr>
          <w:rFonts w:hint="eastAsia"/>
        </w:rPr>
        <w:t>0</w:t>
      </w:r>
      <w:r>
        <w:rPr>
          <w:rFonts w:hint="eastAsia"/>
        </w:rPr>
        <w:t>.完成工单：更新系统状态，标记任务结束。</w:t>
      </w:r>
    </w:p>
    <w:p w14:paraId="14A6B839" w14:textId="77777777" w:rsidR="00F81539" w:rsidRPr="001311CE" w:rsidRDefault="00F81539" w:rsidP="00F81539">
      <w:pPr>
        <w:ind w:firstLineChars="0" w:firstLine="426"/>
        <w:rPr>
          <w:rFonts w:hint="eastAsia"/>
        </w:rPr>
      </w:pPr>
      <w:r w:rsidRPr="00942484">
        <w:t>自动作业过程中，可以启用摇杆进行装船位置微调，微调后将按照调整后位置调整策略，继续装船作业。</w:t>
      </w:r>
    </w:p>
    <w:p w14:paraId="5AF6265E" w14:textId="77777777" w:rsidR="00F81539" w:rsidRDefault="00F81539" w:rsidP="00F81539">
      <w:pPr>
        <w:pStyle w:val="4"/>
        <w:ind w:firstLine="560"/>
        <w:rPr>
          <w:rFonts w:hint="eastAsia"/>
        </w:rPr>
      </w:pPr>
      <w:r>
        <w:rPr>
          <w:rFonts w:hint="eastAsia"/>
        </w:rPr>
        <w:t>工单创建和执行</w:t>
      </w:r>
    </w:p>
    <w:p w14:paraId="72E70328" w14:textId="4A6B4492" w:rsidR="00F81539" w:rsidRDefault="00F81539" w:rsidP="00C21842">
      <w:pPr>
        <w:ind w:firstLine="420"/>
        <w:rPr>
          <w:rFonts w:hint="eastAsia"/>
        </w:rPr>
      </w:pPr>
      <w:r>
        <w:rPr>
          <w:rFonts w:hint="eastAsia"/>
        </w:rPr>
        <w:t>工单</w:t>
      </w:r>
      <w:r w:rsidR="00C21842">
        <w:rPr>
          <w:rFonts w:hint="eastAsia"/>
        </w:rPr>
        <w:t>只有一种来源，由</w:t>
      </w:r>
      <w:r>
        <w:rPr>
          <w:rFonts w:hint="eastAsia"/>
        </w:rPr>
        <w:t>仓发系统推送</w:t>
      </w:r>
      <w:r w:rsidR="00C21842">
        <w:rPr>
          <w:rFonts w:hint="eastAsia"/>
        </w:rPr>
        <w:t>，</w:t>
      </w:r>
      <w:r>
        <w:rPr>
          <w:rFonts w:hint="eastAsia"/>
        </w:rPr>
        <w:t>上层系统自动下发</w:t>
      </w:r>
      <w:r w:rsidR="00C21842">
        <w:rPr>
          <w:rFonts w:hint="eastAsia"/>
        </w:rPr>
        <w:t>。</w:t>
      </w:r>
    </w:p>
    <w:p w14:paraId="433F0BC6" w14:textId="77777777" w:rsidR="00F81539" w:rsidRDefault="00F81539" w:rsidP="00F81539">
      <w:pPr>
        <w:ind w:firstLineChars="0" w:firstLine="426"/>
        <w:rPr>
          <w:rFonts w:hint="eastAsia"/>
        </w:rPr>
      </w:pPr>
      <w:r>
        <w:rPr>
          <w:rFonts w:hint="eastAsia"/>
        </w:rPr>
        <w:t>工单基本信息包含：工单编号，船舶信息 (船名)，货物信息 (货物名称、目标装载量)，作业要求 (装载速度、工艺要求)，计划开始时间等。</w:t>
      </w:r>
    </w:p>
    <w:p w14:paraId="64B3764E" w14:textId="77777777" w:rsidR="00F81539" w:rsidRDefault="00F81539" w:rsidP="00F81539">
      <w:pPr>
        <w:ind w:firstLineChars="0" w:firstLine="426"/>
        <w:rPr>
          <w:rFonts w:hint="eastAsia"/>
        </w:rPr>
      </w:pPr>
      <w:r>
        <w:rPr>
          <w:rFonts w:hint="eastAsia"/>
        </w:rPr>
        <w:t>工单完成后回传仓发系统信息：实际装载量 (吨)，作业开始时间，作业结束时间。</w:t>
      </w:r>
    </w:p>
    <w:p w14:paraId="53CE8432" w14:textId="1C377F6E" w:rsidR="00F81539" w:rsidRPr="0009311B" w:rsidRDefault="00C21842" w:rsidP="00F81539">
      <w:pPr>
        <w:ind w:firstLineChars="0" w:firstLine="426"/>
        <w:rPr>
          <w:rFonts w:hint="eastAsia"/>
        </w:rPr>
      </w:pPr>
      <w:r>
        <w:rPr>
          <w:rFonts w:hint="eastAsia"/>
        </w:rPr>
        <w:t>仓发系统下发的工单任务如果是装船机自动流程完成则自动上报仓发系统，如果是切换成手动执行则需要手动进行工单完成信息上报。</w:t>
      </w:r>
    </w:p>
    <w:p w14:paraId="34B267A7" w14:textId="77777777" w:rsidR="00F81539" w:rsidRDefault="00F81539" w:rsidP="00F81539">
      <w:pPr>
        <w:pStyle w:val="3"/>
        <w:ind w:firstLine="640"/>
        <w:rPr>
          <w:rFonts w:hint="eastAsia"/>
        </w:rPr>
      </w:pPr>
      <w:r>
        <w:rPr>
          <w:rFonts w:hint="eastAsia"/>
        </w:rPr>
        <w:t>一键启停</w:t>
      </w:r>
    </w:p>
    <w:p w14:paraId="3B3F4451" w14:textId="78E5B8BD" w:rsidR="00F81539" w:rsidRDefault="00F81539" w:rsidP="00F81539">
      <w:pPr>
        <w:ind w:firstLine="420"/>
        <w:rPr>
          <w:rFonts w:hint="eastAsia"/>
        </w:rPr>
      </w:pPr>
      <w:r>
        <w:t>一键启停</w:t>
      </w:r>
      <w:r w:rsidRPr="0009311B">
        <w:t>是全自动无人化作业模式</w:t>
      </w:r>
      <w:r>
        <w:rPr>
          <w:rFonts w:hint="eastAsia"/>
        </w:rPr>
        <w:t>，</w:t>
      </w:r>
      <w:r w:rsidRPr="0009311B">
        <w:t>装船机完全由上层系统仓发系统统一调度，无需人工介入</w:t>
      </w:r>
      <w:r>
        <w:rPr>
          <w:rFonts w:hint="eastAsia"/>
        </w:rPr>
        <w:t>，</w:t>
      </w:r>
      <w:r w:rsidRPr="0009311B">
        <w:t>从工单接收到作业完成全流程自动化</w:t>
      </w:r>
      <w:r>
        <w:rPr>
          <w:rFonts w:hint="eastAsia"/>
        </w:rPr>
        <w:t>，</w:t>
      </w:r>
      <w:r w:rsidRPr="0009311B">
        <w:t>实现</w:t>
      </w:r>
      <w:r>
        <w:rPr>
          <w:rFonts w:hint="eastAsia"/>
        </w:rPr>
        <w:t>“</w:t>
      </w:r>
      <w:r w:rsidRPr="0009311B">
        <w:t>一人管控多台设备</w:t>
      </w:r>
      <w:r>
        <w:rPr>
          <w:rFonts w:hint="eastAsia"/>
        </w:rPr>
        <w:t>”</w:t>
      </w:r>
      <w:r w:rsidRPr="0009311B">
        <w:t>的集群作业模式</w:t>
      </w:r>
      <w:r w:rsidR="00627BD7">
        <w:rPr>
          <w:rFonts w:hint="eastAsia"/>
        </w:rPr>
        <w:t>。</w:t>
      </w:r>
      <w:r w:rsidR="00EB1124">
        <w:rPr>
          <w:rFonts w:hint="eastAsia"/>
        </w:rPr>
        <w:t>仓发系统下发任务给装船机之后，装船机可从自动流程切换成手动流程执行，执行完成之后手动确认工单执行完成，上报仓发系统。</w:t>
      </w:r>
      <w:r w:rsidR="00627BD7">
        <w:rPr>
          <w:rFonts w:hint="eastAsia"/>
        </w:rPr>
        <w:t>一键启停流程中的装船机自动作业和单机自动作业一样，额外增加故障或停机上报流程。</w:t>
      </w:r>
    </w:p>
    <w:p w14:paraId="052C9851" w14:textId="77777777" w:rsidR="00F81539" w:rsidRDefault="00F81539" w:rsidP="00F81539">
      <w:pPr>
        <w:ind w:firstLine="420"/>
        <w:rPr>
          <w:rFonts w:hint="eastAsia"/>
        </w:rPr>
      </w:pPr>
      <w:r w:rsidRPr="00613A39">
        <w:t>单机开启</w:t>
      </w:r>
      <w:r>
        <w:t>一键启停</w:t>
      </w:r>
      <w:r w:rsidRPr="00613A39">
        <w:t>模式后：</w:t>
      </w:r>
    </w:p>
    <w:p w14:paraId="1ADC1A71" w14:textId="085ADB1C" w:rsidR="00F81539" w:rsidRDefault="00627BD7"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装船机上位选择</w:t>
      </w:r>
      <w:r w:rsidR="00F81539">
        <w:rPr>
          <w:rFonts w:hint="eastAsia"/>
        </w:rPr>
        <w:t xml:space="preserve">装船机进入待命状态 </w:t>
      </w:r>
    </w:p>
    <w:p w14:paraId="08EF31AD"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lastRenderedPageBreak/>
        <w:t xml:space="preserve">  ↓ </w:t>
      </w:r>
    </w:p>
    <w:p w14:paraId="5B517E68"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自动等待仓发系统推送工单开始信号 </w:t>
      </w:r>
    </w:p>
    <w:p w14:paraId="606B3D56"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p>
    <w:p w14:paraId="0D1CF91E"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接收到工单作业开始信号 </w:t>
      </w:r>
    </w:p>
    <w:p w14:paraId="2B8DA474"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p>
    <w:p w14:paraId="73EAC496"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自动执行单机自动控制流程</w:t>
      </w:r>
    </w:p>
    <w:p w14:paraId="1084B584" w14:textId="77777777" w:rsidR="00F81539" w:rsidRDefault="00F81539" w:rsidP="00F81539">
      <w:pPr>
        <w:pBdr>
          <w:top w:val="single" w:sz="4" w:space="1" w:color="auto"/>
          <w:left w:val="single" w:sz="4" w:space="4" w:color="auto"/>
          <w:bottom w:val="single" w:sz="4" w:space="1" w:color="auto"/>
          <w:right w:val="single" w:sz="4" w:space="4" w:color="auto"/>
        </w:pBdr>
        <w:ind w:firstLine="420"/>
      </w:pPr>
      <w:r>
        <w:rPr>
          <w:rFonts w:hint="eastAsia"/>
        </w:rPr>
        <w:t xml:space="preserve"> ├─ 预扫描</w:t>
      </w:r>
    </w:p>
    <w:p w14:paraId="38E51098" w14:textId="3555D664" w:rsidR="007330F1" w:rsidRDefault="007330F1" w:rsidP="007330F1">
      <w:pPr>
        <w:pBdr>
          <w:top w:val="single" w:sz="4" w:space="1" w:color="auto"/>
          <w:left w:val="single" w:sz="4" w:space="4" w:color="auto"/>
          <w:bottom w:val="single" w:sz="4" w:space="1" w:color="auto"/>
          <w:right w:val="single" w:sz="4" w:space="4" w:color="auto"/>
        </w:pBdr>
        <w:ind w:firstLineChars="300" w:firstLine="630"/>
        <w:rPr>
          <w:rFonts w:hint="eastAsia"/>
        </w:rPr>
      </w:pPr>
      <w:r>
        <w:rPr>
          <w:rFonts w:hint="eastAsia"/>
        </w:rPr>
        <w:t xml:space="preserve">├─ </w:t>
      </w:r>
      <w:r>
        <w:rPr>
          <w:rFonts w:hint="eastAsia"/>
        </w:rPr>
        <w:t>安全校验</w:t>
      </w:r>
    </w:p>
    <w:p w14:paraId="4E3448B7" w14:textId="6A9CD354"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策略计算</w:t>
      </w:r>
    </w:p>
    <w:p w14:paraId="46D6846C" w14:textId="2D07A732"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走行至目标位置</w:t>
      </w:r>
    </w:p>
    <w:p w14:paraId="2EA30B50" w14:textId="56DC2F29"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对位</w:t>
      </w:r>
      <w:r>
        <w:rPr>
          <w:rFonts w:hint="eastAsia"/>
        </w:rPr>
        <w:t xml:space="preserve"> </w:t>
      </w:r>
    </w:p>
    <w:p w14:paraId="3FF5BB01" w14:textId="548DBE35"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就绪状态</w:t>
      </w:r>
      <w:r>
        <w:rPr>
          <w:rFonts w:hint="eastAsia"/>
        </w:rPr>
        <w:t xml:space="preserve"> </w:t>
      </w:r>
    </w:p>
    <w:p w14:paraId="5113DF04" w14:textId="2540442F"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开始作业</w:t>
      </w:r>
      <w:r>
        <w:rPr>
          <w:rFonts w:hint="eastAsia"/>
        </w:rPr>
        <w:t xml:space="preserve"> </w:t>
      </w:r>
    </w:p>
    <w:p w14:paraId="025F8B80" w14:textId="54E5907E"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r w:rsidR="007330F1">
        <w:rPr>
          <w:rFonts w:hint="eastAsia"/>
        </w:rPr>
        <w:t>完成作业</w:t>
      </w:r>
      <w:r>
        <w:rPr>
          <w:rFonts w:hint="eastAsia"/>
        </w:rPr>
        <w:t xml:space="preserve"> </w:t>
      </w:r>
    </w:p>
    <w:p w14:paraId="4DE9DBD2" w14:textId="29BBABE1" w:rsidR="00F81539" w:rsidRDefault="00F81539" w:rsidP="007330F1">
      <w:pPr>
        <w:pBdr>
          <w:top w:val="single" w:sz="4" w:space="1" w:color="auto"/>
          <w:left w:val="single" w:sz="4" w:space="4" w:color="auto"/>
          <w:bottom w:val="single" w:sz="4" w:space="1" w:color="auto"/>
          <w:right w:val="single" w:sz="4" w:space="4" w:color="auto"/>
        </w:pBdr>
        <w:ind w:firstLineChars="295" w:firstLine="619"/>
        <w:rPr>
          <w:rFonts w:hint="eastAsia"/>
        </w:rPr>
      </w:pPr>
      <w:r>
        <w:rPr>
          <w:rFonts w:hint="eastAsia"/>
        </w:rPr>
        <w:t xml:space="preserve">└─ </w:t>
      </w:r>
      <w:r w:rsidR="007330F1">
        <w:rPr>
          <w:rFonts w:hint="eastAsia"/>
        </w:rPr>
        <w:t>完成工单</w:t>
      </w:r>
      <w:r>
        <w:rPr>
          <w:rFonts w:hint="eastAsia"/>
        </w:rPr>
        <w:t xml:space="preserve"> </w:t>
      </w:r>
    </w:p>
    <w:p w14:paraId="1FA2E374"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 </w:t>
      </w:r>
    </w:p>
    <w:p w14:paraId="46FC9CA7"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自动完成工单并上报数据 </w:t>
      </w:r>
    </w:p>
    <w:p w14:paraId="64127F65" w14:textId="77777777" w:rsidR="00F81539" w:rsidRDefault="00F81539" w:rsidP="00F81539">
      <w:pPr>
        <w:pBdr>
          <w:top w:val="single" w:sz="4" w:space="1" w:color="auto"/>
          <w:left w:val="single" w:sz="4" w:space="4" w:color="auto"/>
          <w:bottom w:val="single" w:sz="4" w:space="1" w:color="auto"/>
          <w:right w:val="single" w:sz="4" w:space="4" w:color="auto"/>
        </w:pBdr>
        <w:ind w:firstLine="420"/>
        <w:rPr>
          <w:rFonts w:hint="eastAsia"/>
        </w:rPr>
      </w:pPr>
      <w:r>
        <w:rPr>
          <w:rFonts w:hint="eastAsia"/>
        </w:rPr>
        <w:t xml:space="preserve">  ↓</w:t>
      </w:r>
    </w:p>
    <w:p w14:paraId="07737109" w14:textId="3172ACB6" w:rsidR="001F53D0" w:rsidRDefault="00F81539" w:rsidP="001F53D0">
      <w:pPr>
        <w:pBdr>
          <w:top w:val="single" w:sz="4" w:space="1" w:color="auto"/>
          <w:left w:val="single" w:sz="4" w:space="4" w:color="auto"/>
          <w:bottom w:val="single" w:sz="4" w:space="1" w:color="auto"/>
          <w:right w:val="single" w:sz="4" w:space="4" w:color="auto"/>
        </w:pBdr>
        <w:ind w:firstLine="420"/>
        <w:rPr>
          <w:rFonts w:hint="eastAsia"/>
        </w:rPr>
      </w:pPr>
      <w:r>
        <w:rPr>
          <w:rFonts w:hint="eastAsia"/>
        </w:rPr>
        <w:t>返回待命状态，等待下一工单</w:t>
      </w:r>
      <w:bookmarkStart w:id="6" w:name="_Toc220402685"/>
    </w:p>
    <w:p w14:paraId="45C4FB0C" w14:textId="0F416D18" w:rsidR="001F53D0" w:rsidRDefault="001F53D0" w:rsidP="00907B62">
      <w:pPr>
        <w:ind w:firstLineChars="0" w:firstLine="0"/>
      </w:pPr>
      <w:r>
        <w:rPr>
          <w:rFonts w:hint="eastAsia"/>
        </w:rPr>
        <w:t>故障和停机上报：</w:t>
      </w:r>
    </w:p>
    <w:p w14:paraId="3561B483" w14:textId="65672D0C" w:rsidR="00907B62" w:rsidRDefault="00907B62" w:rsidP="001F53D0">
      <w:pPr>
        <w:ind w:firstLine="420"/>
      </w:pPr>
      <w:r>
        <w:rPr>
          <w:rFonts w:hint="eastAsia"/>
        </w:rPr>
        <w:t>详细说明：</w:t>
      </w:r>
    </w:p>
    <w:p w14:paraId="7E22C133" w14:textId="5A606C4E" w:rsidR="00907B62" w:rsidRDefault="00907B62" w:rsidP="001F53D0">
      <w:pPr>
        <w:ind w:firstLine="420"/>
        <w:rPr>
          <w:rFonts w:hint="eastAsia"/>
        </w:rPr>
      </w:pPr>
      <w:r>
        <w:rPr>
          <w:rFonts w:hint="eastAsia"/>
        </w:rPr>
        <w:t>全流程在下发装船调度任务时首先会检查每个装船机的状态，如果状态异常则不会调度该装船机，如果正常则下发调度任务。装船机上位在收到调度任务后进行自动流程，在整个自动流程过程中如果出现设备停机维修或是设备异常等不涉及PLC自动连锁的问题时，需要人工手动在装船机上位进行故障上报，上报给全流程之后，全流程会停止该装船任务切换入库或者备用装船任务，如果是故障触发了PLC的自动连锁保护时，由PLC自动切换皮带，这时不需要人工手动进行故障上报，装船机自动上报该故障信息给全流程，全流程再取消该装船任务。装船机的手动上报故障可随时进行，一旦上报故障信息将会退出全流程的调度策略。</w:t>
      </w:r>
      <w:r w:rsidR="000B60CB">
        <w:rPr>
          <w:rFonts w:hint="eastAsia"/>
        </w:rPr>
        <w:t>如果装船机修复异常状态可以进行装船任务，则需要手动在装船机上位上报恢复信息。</w:t>
      </w:r>
    </w:p>
    <w:p w14:paraId="076F7CE9" w14:textId="540944EC" w:rsidR="001F53D0" w:rsidRDefault="00907B62" w:rsidP="00907B62">
      <w:pPr>
        <w:ind w:firstLine="420"/>
        <w:jc w:val="center"/>
        <w:rPr>
          <w:rFonts w:hint="eastAsia"/>
        </w:rPr>
      </w:pPr>
      <w:r>
        <w:rPr>
          <w:noProof/>
        </w:rPr>
        <w:lastRenderedPageBreak/>
        <w:drawing>
          <wp:inline distT="0" distB="0" distL="0" distR="0" wp14:anchorId="6E589C2A" wp14:editId="1D620291">
            <wp:extent cx="4201795" cy="6972935"/>
            <wp:effectExtent l="0" t="0" r="8255" b="0"/>
            <wp:docPr id="114824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1795" cy="6972935"/>
                    </a:xfrm>
                    <a:prstGeom prst="rect">
                      <a:avLst/>
                    </a:prstGeom>
                    <a:noFill/>
                    <a:ln>
                      <a:noFill/>
                    </a:ln>
                  </pic:spPr>
                </pic:pic>
              </a:graphicData>
            </a:graphic>
          </wp:inline>
        </w:drawing>
      </w:r>
    </w:p>
    <w:p w14:paraId="156A7E0E" w14:textId="77777777" w:rsidR="001F53D0" w:rsidRPr="001F53D0" w:rsidRDefault="001F53D0" w:rsidP="001F53D0">
      <w:pPr>
        <w:ind w:firstLine="420"/>
        <w:rPr>
          <w:rFonts w:hint="eastAsia"/>
        </w:rPr>
      </w:pPr>
    </w:p>
    <w:p w14:paraId="16FC7615" w14:textId="09A48448" w:rsidR="00F81539" w:rsidRDefault="00F81539" w:rsidP="00F81539">
      <w:pPr>
        <w:pStyle w:val="3"/>
        <w:ind w:firstLine="640"/>
        <w:rPr>
          <w:rFonts w:hint="eastAsia"/>
        </w:rPr>
      </w:pPr>
      <w:r w:rsidRPr="001874E1">
        <w:t>作业回放</w:t>
      </w:r>
      <w:bookmarkEnd w:id="6"/>
    </w:p>
    <w:p w14:paraId="6E4AB6A7" w14:textId="77777777" w:rsidR="00F81539" w:rsidRDefault="00F81539" w:rsidP="00F81539">
      <w:pPr>
        <w:ind w:firstLine="420"/>
        <w:rPr>
          <w:rFonts w:hint="eastAsia"/>
        </w:rPr>
      </w:pPr>
      <w:r w:rsidRPr="001874E1">
        <w:t>作业回放是装船机远程控制系统的重要辅助功能，用于事后分析、培训学习和问题排查</w:t>
      </w:r>
      <w:r>
        <w:rPr>
          <w:rFonts w:hint="eastAsia"/>
        </w:rPr>
        <w:t>，包括以下功能：</w:t>
      </w:r>
    </w:p>
    <w:p w14:paraId="434E1942" w14:textId="77777777" w:rsidR="00F81539" w:rsidRPr="001874E1" w:rsidRDefault="00F81539" w:rsidP="00F81539">
      <w:pPr>
        <w:pStyle w:val="a9"/>
        <w:numPr>
          <w:ilvl w:val="0"/>
          <w:numId w:val="9"/>
        </w:numPr>
        <w:ind w:firstLineChars="0"/>
        <w:contextualSpacing w:val="0"/>
        <w:rPr>
          <w:rFonts w:hint="eastAsia"/>
        </w:rPr>
      </w:pPr>
      <w:r w:rsidRPr="001874E1">
        <w:rPr>
          <w:rFonts w:ascii="Segoe UI Emoji" w:hAnsi="Segoe UI Emoji" w:cs="Segoe UI Emoji"/>
        </w:rPr>
        <w:t>📹</w:t>
      </w:r>
      <w:r w:rsidRPr="001874E1">
        <w:t>时序数据记录：作业过程中实时记录设备姿态和船舶料仓点云数据</w:t>
      </w:r>
    </w:p>
    <w:p w14:paraId="262BC4BB" w14:textId="77777777" w:rsidR="00F81539" w:rsidRPr="001874E1" w:rsidRDefault="00F81539" w:rsidP="00F81539">
      <w:pPr>
        <w:pStyle w:val="a9"/>
        <w:numPr>
          <w:ilvl w:val="0"/>
          <w:numId w:val="9"/>
        </w:numPr>
        <w:ind w:firstLineChars="0"/>
        <w:contextualSpacing w:val="0"/>
        <w:rPr>
          <w:rFonts w:hint="eastAsia"/>
        </w:rPr>
      </w:pPr>
      <w:r w:rsidRPr="001874E1">
        <w:rPr>
          <w:rFonts w:ascii="Segoe UI Emoji" w:hAnsi="Segoe UI Emoji" w:cs="Segoe UI Emoji"/>
        </w:rPr>
        <w:lastRenderedPageBreak/>
        <w:t>🔍</w:t>
      </w:r>
      <w:r w:rsidRPr="001874E1">
        <w:t>历史回溯：根据作业工单查询并回放历史作业过程</w:t>
      </w:r>
    </w:p>
    <w:p w14:paraId="782705E8" w14:textId="77777777" w:rsidR="00F81539" w:rsidRPr="001874E1" w:rsidRDefault="00F81539" w:rsidP="00F81539">
      <w:pPr>
        <w:pStyle w:val="a9"/>
        <w:numPr>
          <w:ilvl w:val="0"/>
          <w:numId w:val="9"/>
        </w:numPr>
        <w:ind w:firstLineChars="0"/>
        <w:contextualSpacing w:val="0"/>
        <w:rPr>
          <w:rFonts w:hint="eastAsia"/>
        </w:rPr>
      </w:pPr>
      <w:r w:rsidRPr="001874E1">
        <w:rPr>
          <w:rFonts w:ascii="Segoe UI Emoji" w:hAnsi="Segoe UI Emoji" w:cs="Segoe UI Emoji"/>
        </w:rPr>
        <w:t>⏯️</w:t>
      </w:r>
      <w:r w:rsidRPr="001874E1">
        <w:t>倍速控制：支持多档倍速播放，快速定位关键节点</w:t>
      </w:r>
    </w:p>
    <w:p w14:paraId="136497A7" w14:textId="36AEA088" w:rsidR="00B579EE" w:rsidRDefault="00F81539" w:rsidP="000B60CB">
      <w:pPr>
        <w:pStyle w:val="a9"/>
        <w:numPr>
          <w:ilvl w:val="0"/>
          <w:numId w:val="9"/>
        </w:numPr>
        <w:ind w:firstLineChars="0"/>
        <w:contextualSpacing w:val="0"/>
        <w:rPr>
          <w:rFonts w:hint="eastAsia"/>
        </w:rPr>
      </w:pPr>
      <w:r w:rsidRPr="001874E1">
        <w:rPr>
          <w:rFonts w:ascii="Segoe UI Emoji" w:hAnsi="Segoe UI Emoji" w:cs="Segoe UI Emoji"/>
        </w:rPr>
        <w:t>📊</w:t>
      </w:r>
      <w:r w:rsidRPr="001874E1">
        <w:t>数据可视化：三维可视化展示设备运动轨迹和料堆变化</w:t>
      </w:r>
    </w:p>
    <w:p w14:paraId="5C017FF5" w14:textId="77777777" w:rsidR="00B579EE" w:rsidRPr="00F81539" w:rsidRDefault="00B579EE">
      <w:pPr>
        <w:ind w:firstLine="420"/>
        <w:rPr>
          <w:rFonts w:hint="eastAsia"/>
        </w:rPr>
      </w:pPr>
    </w:p>
    <w:sectPr w:rsidR="00B579EE" w:rsidRPr="00F815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0D0F" w14:textId="77777777" w:rsidR="00482E86" w:rsidRDefault="00482E86" w:rsidP="00F81539">
      <w:pPr>
        <w:spacing w:line="240" w:lineRule="auto"/>
        <w:ind w:firstLine="420"/>
        <w:rPr>
          <w:rFonts w:hint="eastAsia"/>
        </w:rPr>
      </w:pPr>
      <w:r>
        <w:separator/>
      </w:r>
    </w:p>
  </w:endnote>
  <w:endnote w:type="continuationSeparator" w:id="0">
    <w:p w14:paraId="14CAE90B" w14:textId="77777777" w:rsidR="00482E86" w:rsidRDefault="00482E86" w:rsidP="00F81539">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E1E9" w14:textId="77777777" w:rsidR="00482E86" w:rsidRDefault="00482E86" w:rsidP="00F81539">
      <w:pPr>
        <w:spacing w:line="240" w:lineRule="auto"/>
        <w:ind w:firstLine="420"/>
        <w:rPr>
          <w:rFonts w:hint="eastAsia"/>
        </w:rPr>
      </w:pPr>
      <w:r>
        <w:separator/>
      </w:r>
    </w:p>
  </w:footnote>
  <w:footnote w:type="continuationSeparator" w:id="0">
    <w:p w14:paraId="266EF210" w14:textId="77777777" w:rsidR="00482E86" w:rsidRDefault="00482E86" w:rsidP="00F81539">
      <w:pPr>
        <w:spacing w:line="240" w:lineRule="auto"/>
        <w:ind w:firstLine="42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39C"/>
    <w:multiLevelType w:val="hybridMultilevel"/>
    <w:tmpl w:val="2BA238EA"/>
    <w:lvl w:ilvl="0" w:tplc="9C58471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03A2689"/>
    <w:multiLevelType w:val="hybridMultilevel"/>
    <w:tmpl w:val="2F6EF3CE"/>
    <w:lvl w:ilvl="0" w:tplc="04090001">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2" w15:restartNumberingAfterBreak="0">
    <w:nsid w:val="110F311B"/>
    <w:multiLevelType w:val="hybridMultilevel"/>
    <w:tmpl w:val="09126062"/>
    <w:lvl w:ilvl="0" w:tplc="04090001">
      <w:start w:val="1"/>
      <w:numFmt w:val="bullet"/>
      <w:lvlText w:val=""/>
      <w:lvlJc w:val="left"/>
      <w:pPr>
        <w:ind w:left="1306" w:hanging="440"/>
      </w:pPr>
      <w:rPr>
        <w:rFonts w:ascii="Wingdings" w:hAnsi="Wingdings" w:hint="default"/>
      </w:rPr>
    </w:lvl>
    <w:lvl w:ilvl="1" w:tplc="04090003" w:tentative="1">
      <w:start w:val="1"/>
      <w:numFmt w:val="bullet"/>
      <w:lvlText w:val=""/>
      <w:lvlJc w:val="left"/>
      <w:pPr>
        <w:ind w:left="1746" w:hanging="440"/>
      </w:pPr>
      <w:rPr>
        <w:rFonts w:ascii="Wingdings" w:hAnsi="Wingdings" w:hint="default"/>
      </w:rPr>
    </w:lvl>
    <w:lvl w:ilvl="2" w:tplc="04090005" w:tentative="1">
      <w:start w:val="1"/>
      <w:numFmt w:val="bullet"/>
      <w:lvlText w:val=""/>
      <w:lvlJc w:val="left"/>
      <w:pPr>
        <w:ind w:left="2186" w:hanging="440"/>
      </w:pPr>
      <w:rPr>
        <w:rFonts w:ascii="Wingdings" w:hAnsi="Wingdings" w:hint="default"/>
      </w:rPr>
    </w:lvl>
    <w:lvl w:ilvl="3" w:tplc="04090001" w:tentative="1">
      <w:start w:val="1"/>
      <w:numFmt w:val="bullet"/>
      <w:lvlText w:val=""/>
      <w:lvlJc w:val="left"/>
      <w:pPr>
        <w:ind w:left="2626" w:hanging="440"/>
      </w:pPr>
      <w:rPr>
        <w:rFonts w:ascii="Wingdings" w:hAnsi="Wingdings" w:hint="default"/>
      </w:rPr>
    </w:lvl>
    <w:lvl w:ilvl="4" w:tplc="04090003" w:tentative="1">
      <w:start w:val="1"/>
      <w:numFmt w:val="bullet"/>
      <w:lvlText w:val=""/>
      <w:lvlJc w:val="left"/>
      <w:pPr>
        <w:ind w:left="3066" w:hanging="440"/>
      </w:pPr>
      <w:rPr>
        <w:rFonts w:ascii="Wingdings" w:hAnsi="Wingdings" w:hint="default"/>
      </w:rPr>
    </w:lvl>
    <w:lvl w:ilvl="5" w:tplc="04090005" w:tentative="1">
      <w:start w:val="1"/>
      <w:numFmt w:val="bullet"/>
      <w:lvlText w:val=""/>
      <w:lvlJc w:val="left"/>
      <w:pPr>
        <w:ind w:left="3506" w:hanging="440"/>
      </w:pPr>
      <w:rPr>
        <w:rFonts w:ascii="Wingdings" w:hAnsi="Wingdings" w:hint="default"/>
      </w:rPr>
    </w:lvl>
    <w:lvl w:ilvl="6" w:tplc="04090001" w:tentative="1">
      <w:start w:val="1"/>
      <w:numFmt w:val="bullet"/>
      <w:lvlText w:val=""/>
      <w:lvlJc w:val="left"/>
      <w:pPr>
        <w:ind w:left="3946" w:hanging="440"/>
      </w:pPr>
      <w:rPr>
        <w:rFonts w:ascii="Wingdings" w:hAnsi="Wingdings" w:hint="default"/>
      </w:rPr>
    </w:lvl>
    <w:lvl w:ilvl="7" w:tplc="04090003" w:tentative="1">
      <w:start w:val="1"/>
      <w:numFmt w:val="bullet"/>
      <w:lvlText w:val=""/>
      <w:lvlJc w:val="left"/>
      <w:pPr>
        <w:ind w:left="4386" w:hanging="440"/>
      </w:pPr>
      <w:rPr>
        <w:rFonts w:ascii="Wingdings" w:hAnsi="Wingdings" w:hint="default"/>
      </w:rPr>
    </w:lvl>
    <w:lvl w:ilvl="8" w:tplc="04090005" w:tentative="1">
      <w:start w:val="1"/>
      <w:numFmt w:val="bullet"/>
      <w:lvlText w:val=""/>
      <w:lvlJc w:val="left"/>
      <w:pPr>
        <w:ind w:left="4826" w:hanging="440"/>
      </w:pPr>
      <w:rPr>
        <w:rFonts w:ascii="Wingdings" w:hAnsi="Wingdings" w:hint="default"/>
      </w:rPr>
    </w:lvl>
  </w:abstractNum>
  <w:abstractNum w:abstractNumId="3" w15:restartNumberingAfterBreak="0">
    <w:nsid w:val="16711CB8"/>
    <w:multiLevelType w:val="hybridMultilevel"/>
    <w:tmpl w:val="0206171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95459CB"/>
    <w:multiLevelType w:val="hybridMultilevel"/>
    <w:tmpl w:val="384E810E"/>
    <w:lvl w:ilvl="0" w:tplc="04090001">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5" w15:restartNumberingAfterBreak="0">
    <w:nsid w:val="196C7AD2"/>
    <w:multiLevelType w:val="hybridMultilevel"/>
    <w:tmpl w:val="9D66C486"/>
    <w:lvl w:ilvl="0" w:tplc="64A69FB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C151AB0"/>
    <w:multiLevelType w:val="hybridMultilevel"/>
    <w:tmpl w:val="231091E2"/>
    <w:lvl w:ilvl="0" w:tplc="04090001">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7" w15:restartNumberingAfterBreak="0">
    <w:nsid w:val="2D497E5E"/>
    <w:multiLevelType w:val="hybridMultilevel"/>
    <w:tmpl w:val="6F4059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E8C73FC"/>
    <w:multiLevelType w:val="hybridMultilevel"/>
    <w:tmpl w:val="E5C69628"/>
    <w:lvl w:ilvl="0" w:tplc="04090001">
      <w:start w:val="1"/>
      <w:numFmt w:val="bullet"/>
      <w:lvlText w:val=""/>
      <w:lvlJc w:val="left"/>
      <w:pPr>
        <w:ind w:left="866" w:hanging="440"/>
      </w:pPr>
      <w:rPr>
        <w:rFonts w:ascii="Wingdings" w:hAnsi="Wingdings" w:hint="default"/>
      </w:rPr>
    </w:lvl>
    <w:lvl w:ilvl="1" w:tplc="F36C0684">
      <w:numFmt w:val="bullet"/>
      <w:lvlText w:val="-"/>
      <w:lvlJc w:val="left"/>
      <w:pPr>
        <w:ind w:left="1226" w:hanging="360"/>
      </w:pPr>
      <w:rPr>
        <w:rFonts w:ascii="Calibri" w:eastAsiaTheme="minorEastAsia" w:hAnsi="Calibri" w:cs="Calibri"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9" w15:restartNumberingAfterBreak="0">
    <w:nsid w:val="2FFA3F56"/>
    <w:multiLevelType w:val="hybridMultilevel"/>
    <w:tmpl w:val="FA46019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547E20BF"/>
    <w:multiLevelType w:val="hybridMultilevel"/>
    <w:tmpl w:val="D3E477A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5D833F08"/>
    <w:multiLevelType w:val="hybridMultilevel"/>
    <w:tmpl w:val="BF164A42"/>
    <w:lvl w:ilvl="0" w:tplc="04090001">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12" w15:restartNumberingAfterBreak="0">
    <w:nsid w:val="5EAD6AD6"/>
    <w:multiLevelType w:val="multilevel"/>
    <w:tmpl w:val="2A767298"/>
    <w:lvl w:ilvl="0">
      <w:start w:val="1"/>
      <w:numFmt w:val="decimal"/>
      <w:lvlText w:val="%1."/>
      <w:lvlJc w:val="left"/>
      <w:pPr>
        <w:tabs>
          <w:tab w:val="num" w:pos="720"/>
        </w:tabs>
        <w:ind w:left="720" w:hanging="360"/>
      </w:pPr>
    </w:lvl>
    <w:lvl w:ilvl="1">
      <w:start w:val="1"/>
      <w:numFmt w:val="decimal"/>
      <w:lvlText w:val="（%2）"/>
      <w:lvlJc w:val="left"/>
      <w:pPr>
        <w:ind w:left="1288"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CE6BAB"/>
    <w:multiLevelType w:val="hybridMultilevel"/>
    <w:tmpl w:val="AB5ECD5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7EA72970"/>
    <w:multiLevelType w:val="hybridMultilevel"/>
    <w:tmpl w:val="E3B092D0"/>
    <w:lvl w:ilvl="0" w:tplc="04090001">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num w:numId="1" w16cid:durableId="440994410">
    <w:abstractNumId w:val="7"/>
  </w:num>
  <w:num w:numId="2" w16cid:durableId="554703681">
    <w:abstractNumId w:val="10"/>
  </w:num>
  <w:num w:numId="3" w16cid:durableId="1715881713">
    <w:abstractNumId w:val="11"/>
  </w:num>
  <w:num w:numId="4" w16cid:durableId="1666515257">
    <w:abstractNumId w:val="3"/>
  </w:num>
  <w:num w:numId="5" w16cid:durableId="2129736000">
    <w:abstractNumId w:val="8"/>
  </w:num>
  <w:num w:numId="6" w16cid:durableId="1180582857">
    <w:abstractNumId w:val="5"/>
  </w:num>
  <w:num w:numId="7" w16cid:durableId="12079493">
    <w:abstractNumId w:val="2"/>
  </w:num>
  <w:num w:numId="8" w16cid:durableId="25060160">
    <w:abstractNumId w:val="13"/>
  </w:num>
  <w:num w:numId="9" w16cid:durableId="1796749680">
    <w:abstractNumId w:val="9"/>
  </w:num>
  <w:num w:numId="10" w16cid:durableId="925072337">
    <w:abstractNumId w:val="12"/>
  </w:num>
  <w:num w:numId="11" w16cid:durableId="342826993">
    <w:abstractNumId w:val="1"/>
  </w:num>
  <w:num w:numId="12" w16cid:durableId="1398167190">
    <w:abstractNumId w:val="14"/>
  </w:num>
  <w:num w:numId="13" w16cid:durableId="1797524240">
    <w:abstractNumId w:val="6"/>
  </w:num>
  <w:num w:numId="14" w16cid:durableId="1253471283">
    <w:abstractNumId w:val="4"/>
  </w:num>
  <w:num w:numId="15" w16cid:durableId="73879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5B"/>
    <w:rsid w:val="0007265B"/>
    <w:rsid w:val="000B60CB"/>
    <w:rsid w:val="00124DF5"/>
    <w:rsid w:val="001C6E5B"/>
    <w:rsid w:val="001F53D0"/>
    <w:rsid w:val="003D33BE"/>
    <w:rsid w:val="003F242D"/>
    <w:rsid w:val="00482E86"/>
    <w:rsid w:val="005F7D55"/>
    <w:rsid w:val="00627BD7"/>
    <w:rsid w:val="006F333D"/>
    <w:rsid w:val="007330F1"/>
    <w:rsid w:val="00907B62"/>
    <w:rsid w:val="00B579EE"/>
    <w:rsid w:val="00BD53DC"/>
    <w:rsid w:val="00C21842"/>
    <w:rsid w:val="00DE7A88"/>
    <w:rsid w:val="00EA189E"/>
    <w:rsid w:val="00EB1124"/>
    <w:rsid w:val="00F81539"/>
    <w:rsid w:val="00FE0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4F886F"/>
  <w15:chartTrackingRefBased/>
  <w15:docId w15:val="{F17E6464-C828-4019-8A09-651A739B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539"/>
    <w:pPr>
      <w:widowControl w:val="0"/>
      <w:spacing w:after="0" w:line="360" w:lineRule="auto"/>
      <w:ind w:firstLineChars="200" w:firstLine="200"/>
      <w:jc w:val="both"/>
    </w:pPr>
    <w:rPr>
      <w:sz w:val="21"/>
      <w14:ligatures w14:val="none"/>
    </w:rPr>
  </w:style>
  <w:style w:type="paragraph" w:styleId="1">
    <w:name w:val="heading 1"/>
    <w:basedOn w:val="a"/>
    <w:next w:val="a"/>
    <w:link w:val="10"/>
    <w:qFormat/>
    <w:rsid w:val="000726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7265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07265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07265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265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7265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26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26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26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265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7265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rsid w:val="0007265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qFormat/>
    <w:rsid w:val="0007265B"/>
    <w:rPr>
      <w:rFonts w:cstheme="majorBidi"/>
      <w:color w:val="2F5496" w:themeColor="accent1" w:themeShade="BF"/>
      <w:sz w:val="28"/>
      <w:szCs w:val="28"/>
    </w:rPr>
  </w:style>
  <w:style w:type="character" w:customStyle="1" w:styleId="50">
    <w:name w:val="标题 5 字符"/>
    <w:basedOn w:val="a0"/>
    <w:link w:val="5"/>
    <w:uiPriority w:val="9"/>
    <w:semiHidden/>
    <w:rsid w:val="0007265B"/>
    <w:rPr>
      <w:rFonts w:cstheme="majorBidi"/>
      <w:color w:val="2F5496" w:themeColor="accent1" w:themeShade="BF"/>
      <w:sz w:val="24"/>
    </w:rPr>
  </w:style>
  <w:style w:type="character" w:customStyle="1" w:styleId="60">
    <w:name w:val="标题 6 字符"/>
    <w:basedOn w:val="a0"/>
    <w:link w:val="6"/>
    <w:uiPriority w:val="9"/>
    <w:semiHidden/>
    <w:rsid w:val="0007265B"/>
    <w:rPr>
      <w:rFonts w:cstheme="majorBidi"/>
      <w:b/>
      <w:bCs/>
      <w:color w:val="2F5496" w:themeColor="accent1" w:themeShade="BF"/>
    </w:rPr>
  </w:style>
  <w:style w:type="character" w:customStyle="1" w:styleId="70">
    <w:name w:val="标题 7 字符"/>
    <w:basedOn w:val="a0"/>
    <w:link w:val="7"/>
    <w:uiPriority w:val="9"/>
    <w:semiHidden/>
    <w:rsid w:val="0007265B"/>
    <w:rPr>
      <w:rFonts w:cstheme="majorBidi"/>
      <w:b/>
      <w:bCs/>
      <w:color w:val="595959" w:themeColor="text1" w:themeTint="A6"/>
    </w:rPr>
  </w:style>
  <w:style w:type="character" w:customStyle="1" w:styleId="80">
    <w:name w:val="标题 8 字符"/>
    <w:basedOn w:val="a0"/>
    <w:link w:val="8"/>
    <w:uiPriority w:val="9"/>
    <w:semiHidden/>
    <w:rsid w:val="0007265B"/>
    <w:rPr>
      <w:rFonts w:cstheme="majorBidi"/>
      <w:color w:val="595959" w:themeColor="text1" w:themeTint="A6"/>
    </w:rPr>
  </w:style>
  <w:style w:type="character" w:customStyle="1" w:styleId="90">
    <w:name w:val="标题 9 字符"/>
    <w:basedOn w:val="a0"/>
    <w:link w:val="9"/>
    <w:uiPriority w:val="9"/>
    <w:semiHidden/>
    <w:rsid w:val="0007265B"/>
    <w:rPr>
      <w:rFonts w:eastAsiaTheme="majorEastAsia" w:cstheme="majorBidi"/>
      <w:color w:val="595959" w:themeColor="text1" w:themeTint="A6"/>
    </w:rPr>
  </w:style>
  <w:style w:type="paragraph" w:styleId="a3">
    <w:name w:val="Title"/>
    <w:basedOn w:val="a"/>
    <w:next w:val="a"/>
    <w:link w:val="a4"/>
    <w:uiPriority w:val="10"/>
    <w:qFormat/>
    <w:rsid w:val="000726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26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265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26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265B"/>
    <w:pPr>
      <w:spacing w:before="160"/>
      <w:jc w:val="center"/>
    </w:pPr>
    <w:rPr>
      <w:i/>
      <w:iCs/>
      <w:color w:val="404040" w:themeColor="text1" w:themeTint="BF"/>
    </w:rPr>
  </w:style>
  <w:style w:type="character" w:customStyle="1" w:styleId="a8">
    <w:name w:val="引用 字符"/>
    <w:basedOn w:val="a0"/>
    <w:link w:val="a7"/>
    <w:uiPriority w:val="29"/>
    <w:rsid w:val="0007265B"/>
    <w:rPr>
      <w:i/>
      <w:iCs/>
      <w:color w:val="404040" w:themeColor="text1" w:themeTint="BF"/>
    </w:rPr>
  </w:style>
  <w:style w:type="paragraph" w:styleId="a9">
    <w:name w:val="List Paragraph"/>
    <w:basedOn w:val="a"/>
    <w:uiPriority w:val="34"/>
    <w:qFormat/>
    <w:rsid w:val="0007265B"/>
    <w:pPr>
      <w:ind w:left="720"/>
      <w:contextualSpacing/>
    </w:pPr>
  </w:style>
  <w:style w:type="character" w:styleId="aa">
    <w:name w:val="Intense Emphasis"/>
    <w:basedOn w:val="a0"/>
    <w:uiPriority w:val="21"/>
    <w:qFormat/>
    <w:rsid w:val="0007265B"/>
    <w:rPr>
      <w:i/>
      <w:iCs/>
      <w:color w:val="2F5496" w:themeColor="accent1" w:themeShade="BF"/>
    </w:rPr>
  </w:style>
  <w:style w:type="paragraph" w:styleId="ab">
    <w:name w:val="Intense Quote"/>
    <w:basedOn w:val="a"/>
    <w:next w:val="a"/>
    <w:link w:val="ac"/>
    <w:uiPriority w:val="30"/>
    <w:qFormat/>
    <w:rsid w:val="000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265B"/>
    <w:rPr>
      <w:i/>
      <w:iCs/>
      <w:color w:val="2F5496" w:themeColor="accent1" w:themeShade="BF"/>
    </w:rPr>
  </w:style>
  <w:style w:type="character" w:styleId="ad">
    <w:name w:val="Intense Reference"/>
    <w:basedOn w:val="a0"/>
    <w:uiPriority w:val="32"/>
    <w:qFormat/>
    <w:rsid w:val="0007265B"/>
    <w:rPr>
      <w:b/>
      <w:bCs/>
      <w:smallCaps/>
      <w:color w:val="2F5496" w:themeColor="accent1" w:themeShade="BF"/>
      <w:spacing w:val="5"/>
    </w:rPr>
  </w:style>
  <w:style w:type="paragraph" w:styleId="ae">
    <w:name w:val="header"/>
    <w:basedOn w:val="a"/>
    <w:link w:val="af"/>
    <w:uiPriority w:val="99"/>
    <w:unhideWhenUsed/>
    <w:rsid w:val="00F815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1539"/>
    <w:rPr>
      <w:sz w:val="18"/>
      <w:szCs w:val="18"/>
    </w:rPr>
  </w:style>
  <w:style w:type="paragraph" w:styleId="af0">
    <w:name w:val="footer"/>
    <w:basedOn w:val="a"/>
    <w:link w:val="af1"/>
    <w:uiPriority w:val="99"/>
    <w:unhideWhenUsed/>
    <w:rsid w:val="00F815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15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9</Pages>
  <Words>1720</Words>
  <Characters>1772</Characters>
  <Application>Microsoft Office Word</Application>
  <DocSecurity>0</DocSecurity>
  <Lines>110</Lines>
  <Paragraphs>166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疏桐 李</dc:creator>
  <cp:keywords/>
  <dc:description/>
  <cp:lastModifiedBy>疏桐 李</cp:lastModifiedBy>
  <cp:revision>10</cp:revision>
  <dcterms:created xsi:type="dcterms:W3CDTF">2026-03-04T06:15:00Z</dcterms:created>
  <dcterms:modified xsi:type="dcterms:W3CDTF">2026-03-05T07:18:00Z</dcterms:modified>
</cp:coreProperties>
</file>