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B1" w:rsidRPr="0007060D" w:rsidRDefault="0007060D" w:rsidP="0007060D">
      <w:pPr>
        <w:jc w:val="center"/>
        <w:rPr>
          <w:b/>
          <w:sz w:val="28"/>
        </w:rPr>
      </w:pPr>
      <w:bookmarkStart w:id="0" w:name="topic_Tamplate.Calculate"/>
      <w:bookmarkEnd w:id="0"/>
      <w:r w:rsidRPr="00BE3352">
        <w:rPr>
          <w:b/>
          <w:sz w:val="28"/>
          <w:lang w:val="ru-RU"/>
        </w:rPr>
        <w:t xml:space="preserve">Генератор отчетов </w:t>
      </w:r>
      <w:r w:rsidRPr="0007060D">
        <w:rPr>
          <w:b/>
          <w:sz w:val="28"/>
        </w:rPr>
        <w:t>GenRep</w:t>
      </w:r>
    </w:p>
    <w:p w:rsidR="00280EB1" w:rsidRDefault="00280EB1" w:rsidP="00BE4DCF">
      <w:pPr>
        <w:pStyle w:val="11"/>
      </w:pPr>
    </w:p>
    <w:p w:rsidR="008A63E6" w:rsidRDefault="005B0962" w:rsidP="00BE4DCF">
      <w:pPr>
        <w:pStyle w:val="11"/>
        <w:rPr>
          <w:noProof/>
          <w:sz w:val="22"/>
          <w:szCs w:val="22"/>
          <w:lang w:val="ru-RU" w:eastAsia="ru-RU" w:bidi="ar-SA"/>
        </w:rPr>
      </w:pPr>
      <w:r w:rsidRPr="005B0962">
        <w:fldChar w:fldCharType="begin"/>
      </w:r>
      <w:r w:rsidR="00280EB1">
        <w:instrText xml:space="preserve"> TOC \o "1-3" \h \z \u </w:instrText>
      </w:r>
      <w:r w:rsidRPr="005B0962">
        <w:fldChar w:fldCharType="separate"/>
      </w:r>
      <w:hyperlink w:anchor="_Toc185825641" w:history="1">
        <w:r w:rsidR="008A63E6" w:rsidRPr="004C6D0C">
          <w:rPr>
            <w:rStyle w:val="a3"/>
            <w:noProof/>
          </w:rPr>
          <w:t>Аггрегатные функции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11"/>
        <w:rPr>
          <w:noProof/>
          <w:sz w:val="22"/>
          <w:szCs w:val="22"/>
          <w:lang w:val="ru-RU" w:eastAsia="ru-RU" w:bidi="ar-SA"/>
        </w:rPr>
      </w:pPr>
      <w:hyperlink w:anchor="_Toc185825642" w:history="1">
        <w:r w:rsidR="008A63E6" w:rsidRPr="004C6D0C">
          <w:rPr>
            <w:rStyle w:val="a3"/>
            <w:noProof/>
          </w:rPr>
          <w:t>Имя поля или выражение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11"/>
        <w:rPr>
          <w:noProof/>
          <w:sz w:val="22"/>
          <w:szCs w:val="22"/>
          <w:lang w:val="ru-RU" w:eastAsia="ru-RU" w:bidi="ar-SA"/>
        </w:rPr>
      </w:pPr>
      <w:hyperlink w:anchor="_Toc185825643" w:history="1">
        <w:r w:rsidR="008A63E6" w:rsidRPr="004C6D0C">
          <w:rPr>
            <w:rStyle w:val="a3"/>
            <w:noProof/>
          </w:rPr>
          <w:t>Формат отображения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11"/>
        <w:rPr>
          <w:noProof/>
          <w:sz w:val="22"/>
          <w:szCs w:val="22"/>
          <w:lang w:val="ru-RU" w:eastAsia="ru-RU" w:bidi="ar-SA"/>
        </w:rPr>
      </w:pPr>
      <w:hyperlink w:anchor="_Toc185825644" w:history="1">
        <w:r w:rsidR="008A63E6" w:rsidRPr="004C6D0C">
          <w:rPr>
            <w:rStyle w:val="a3"/>
            <w:noProof/>
          </w:rPr>
          <w:t>Зарезервированные слова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11"/>
        <w:rPr>
          <w:noProof/>
          <w:sz w:val="22"/>
          <w:szCs w:val="22"/>
          <w:lang w:val="ru-RU" w:eastAsia="ru-RU" w:bidi="ar-SA"/>
        </w:rPr>
      </w:pPr>
      <w:hyperlink w:anchor="_Toc185825645" w:history="1">
        <w:r w:rsidR="008A63E6" w:rsidRPr="004C6D0C">
          <w:rPr>
            <w:rStyle w:val="a3"/>
            <w:noProof/>
          </w:rPr>
          <w:t>Структура файла шаблона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21"/>
        <w:rPr>
          <w:noProof/>
          <w:sz w:val="22"/>
          <w:szCs w:val="22"/>
          <w:lang w:val="ru-RU" w:eastAsia="ru-RU" w:bidi="ar-SA"/>
        </w:rPr>
      </w:pPr>
      <w:hyperlink w:anchor="_Toc185825646" w:history="1">
        <w:r w:rsidR="008A63E6" w:rsidRPr="004C6D0C">
          <w:rPr>
            <w:rStyle w:val="a3"/>
            <w:noProof/>
          </w:rPr>
          <w:t>Не печатаемые управляющие блоки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21"/>
        <w:rPr>
          <w:noProof/>
          <w:sz w:val="22"/>
          <w:szCs w:val="22"/>
          <w:lang w:val="ru-RU" w:eastAsia="ru-RU" w:bidi="ar-SA"/>
        </w:rPr>
      </w:pPr>
      <w:hyperlink w:anchor="_Toc185825647" w:history="1">
        <w:r w:rsidR="008A63E6" w:rsidRPr="004C6D0C">
          <w:rPr>
            <w:rStyle w:val="a3"/>
            <w:noProof/>
          </w:rPr>
          <w:t>Важные замечания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21"/>
        <w:rPr>
          <w:noProof/>
          <w:sz w:val="22"/>
          <w:szCs w:val="22"/>
          <w:lang w:val="ru-RU" w:eastAsia="ru-RU" w:bidi="ar-SA"/>
        </w:rPr>
      </w:pPr>
      <w:hyperlink w:anchor="_Toc185825648" w:history="1">
        <w:r w:rsidR="008A63E6" w:rsidRPr="004C6D0C">
          <w:rPr>
            <w:rStyle w:val="a3"/>
            <w:noProof/>
          </w:rPr>
          <w:t>Печатаемые блоки-выражения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11"/>
        <w:rPr>
          <w:noProof/>
          <w:sz w:val="22"/>
          <w:szCs w:val="22"/>
          <w:lang w:val="ru-RU" w:eastAsia="ru-RU" w:bidi="ar-SA"/>
        </w:rPr>
      </w:pPr>
      <w:hyperlink w:anchor="_Toc185825649" w:history="1">
        <w:r w:rsidR="008A63E6" w:rsidRPr="004C6D0C">
          <w:rPr>
            <w:rStyle w:val="a3"/>
            <w:noProof/>
          </w:rPr>
          <w:t xml:space="preserve">Создание и изменение шаблонов </w:t>
        </w:r>
        <w:r w:rsidR="008A63E6" w:rsidRPr="004C6D0C">
          <w:rPr>
            <w:rStyle w:val="a3"/>
            <w:noProof/>
            <w:lang w:val="ru-RU"/>
          </w:rPr>
          <w:t>отчетов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3E6" w:rsidRDefault="005B0962" w:rsidP="00BE4DCF">
      <w:pPr>
        <w:pStyle w:val="11"/>
        <w:rPr>
          <w:noProof/>
          <w:sz w:val="22"/>
          <w:szCs w:val="22"/>
          <w:lang w:val="ru-RU" w:eastAsia="ru-RU" w:bidi="ar-SA"/>
        </w:rPr>
      </w:pPr>
      <w:hyperlink w:anchor="_Toc185825650" w:history="1">
        <w:r w:rsidR="008A63E6" w:rsidRPr="004C6D0C">
          <w:rPr>
            <w:rStyle w:val="a3"/>
            <w:noProof/>
            <w:lang w:val="ru-RU"/>
          </w:rPr>
          <w:t>Общие положения</w:t>
        </w:r>
        <w:r w:rsidR="008A63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3E6">
          <w:rPr>
            <w:noProof/>
            <w:webHidden/>
          </w:rPr>
          <w:instrText xml:space="preserve"> PAGEREF _Toc185825650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8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512" w:rsidRDefault="005B0962" w:rsidP="00280EB1">
      <w:r>
        <w:fldChar w:fldCharType="end"/>
      </w:r>
    </w:p>
    <w:p w:rsidR="001E4512" w:rsidRDefault="001E4512">
      <w:pPr>
        <w:spacing w:after="0" w:line="240" w:lineRule="auto"/>
      </w:pPr>
      <w:r>
        <w:br w:type="page"/>
      </w:r>
    </w:p>
    <w:p w:rsidR="00280EB1" w:rsidRPr="00DF044E" w:rsidRDefault="00280EB1">
      <w:pPr>
        <w:pStyle w:val="1"/>
        <w:rPr>
          <w:lang w:val="ru-RU"/>
        </w:rPr>
      </w:pPr>
      <w:bookmarkStart w:id="1" w:name="_Toc185825641"/>
      <w:r w:rsidRPr="00DF044E">
        <w:rPr>
          <w:lang w:val="ru-RU"/>
        </w:rPr>
        <w:lastRenderedPageBreak/>
        <w:t>Аггрегатные функции</w:t>
      </w:r>
      <w:bookmarkEnd w:id="1"/>
    </w:p>
    <w:p w:rsidR="00280EB1" w:rsidRPr="00DF044E" w:rsidRDefault="00280EB1">
      <w:pPr>
        <w:pStyle w:val="1"/>
        <w:rPr>
          <w:lang w:val="ru-RU"/>
        </w:rPr>
      </w:pP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color w:val="000000"/>
          <w:sz w:val="22"/>
          <w:szCs w:val="24"/>
        </w:rPr>
      </w:pPr>
      <w:r w:rsidRPr="00DF044E">
        <w:rPr>
          <w:i w:val="0"/>
          <w:color w:val="000000"/>
          <w:sz w:val="22"/>
          <w:szCs w:val="24"/>
          <w:lang w:val="ru-RU"/>
        </w:rPr>
        <w:t>Большинство справок и отчетов обязаны содержать итоговые результаты. Для подсчета итогов</w:t>
      </w:r>
      <w:r w:rsidRPr="00DF044E">
        <w:rPr>
          <w:i w:val="0"/>
          <w:color w:val="000000"/>
          <w:sz w:val="22"/>
          <w:szCs w:val="24"/>
        </w:rPr>
        <w:t xml:space="preserve"> в</w:t>
      </w:r>
      <w:r w:rsidRPr="00DF044E">
        <w:rPr>
          <w:i w:val="0"/>
          <w:color w:val="000000"/>
          <w:sz w:val="22"/>
          <w:szCs w:val="24"/>
          <w:lang w:val="ru-RU"/>
        </w:rPr>
        <w:t xml:space="preserve"> данном генераторе предусмотрены следующие </w:t>
      </w:r>
      <w:r w:rsidR="00DF044E" w:rsidRPr="00DF044E">
        <w:rPr>
          <w:i w:val="0"/>
          <w:color w:val="000000"/>
          <w:sz w:val="22"/>
          <w:szCs w:val="24"/>
          <w:lang w:val="ru-RU"/>
        </w:rPr>
        <w:t>агрегатные</w:t>
      </w:r>
      <w:r w:rsidRPr="00DF044E">
        <w:rPr>
          <w:i w:val="0"/>
          <w:color w:val="000000"/>
          <w:sz w:val="22"/>
          <w:szCs w:val="24"/>
          <w:lang w:val="ru-RU"/>
        </w:rPr>
        <w:t xml:space="preserve"> функции</w:t>
      </w:r>
    </w:p>
    <w:tbl>
      <w:tblPr>
        <w:tblStyle w:val="-4"/>
        <w:tblW w:w="5000" w:type="pct"/>
        <w:tblLayout w:type="fixed"/>
        <w:tblLook w:val="0000"/>
      </w:tblPr>
      <w:tblGrid>
        <w:gridCol w:w="1204"/>
        <w:gridCol w:w="2306"/>
        <w:gridCol w:w="6758"/>
      </w:tblGrid>
      <w:tr w:rsidR="00280EB1" w:rsidRPr="00DF044E" w:rsidTr="006A319D">
        <w:trPr>
          <w:cnfStyle w:val="000000100000"/>
        </w:trPr>
        <w:tc>
          <w:tcPr>
            <w:cnfStyle w:val="000010000000"/>
            <w:tcW w:w="58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  <w:lang w:val="ru-RU"/>
              </w:rPr>
              <w:t>Функция</w:t>
            </w:r>
          </w:p>
        </w:tc>
        <w:tc>
          <w:tcPr>
            <w:tcW w:w="112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  <w:lang w:val="ru-RU"/>
              </w:rPr>
              <w:t>Пример</w:t>
            </w:r>
          </w:p>
        </w:tc>
        <w:tc>
          <w:tcPr>
            <w:cnfStyle w:val="000010000000"/>
            <w:tcW w:w="329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  <w:lang w:val="ru-RU"/>
              </w:rPr>
              <w:t>Описание</w:t>
            </w:r>
          </w:p>
        </w:tc>
      </w:tr>
      <w:tr w:rsidR="00280EB1" w:rsidRPr="00DF044E" w:rsidTr="006A319D">
        <w:tc>
          <w:tcPr>
            <w:cnfStyle w:val="000010000000"/>
            <w:tcW w:w="58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CNT</w:t>
            </w:r>
          </w:p>
        </w:tc>
        <w:tc>
          <w:tcPr>
            <w:tcW w:w="112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[CNT:Amount]</w:t>
            </w:r>
          </w:p>
        </w:tc>
        <w:tc>
          <w:tcPr>
            <w:cnfStyle w:val="000010000000"/>
            <w:tcW w:w="329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Количество не повторяющихся значений в данном поле или выражении. В примере подсчитывается количество не повторяющихся значений в поле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Amount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.</w:t>
            </w:r>
          </w:p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Для пояснения того, что имеется в виду под словами "не повторяющиеся значения" предположим, что в поле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Amount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в порядке следования есть следующие значения: 1,1,1,2,2,3,1,1. В результате использования функции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CNT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мы получим значение 4. Т.е. значение счетчика увеличивается на 1 только в тот момент, когда последующее значение отлично от предыдущего. Эту функцию удобно использовать для подсчета количества группировок по какому-либо полю.</w:t>
            </w:r>
          </w:p>
        </w:tc>
      </w:tr>
      <w:tr w:rsidR="00280EB1" w:rsidRPr="00DF044E" w:rsidTr="006A319D">
        <w:trPr>
          <w:cnfStyle w:val="000000100000"/>
        </w:trPr>
        <w:tc>
          <w:tcPr>
            <w:cnfStyle w:val="000010000000"/>
            <w:tcW w:w="58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CNTR</w:t>
            </w:r>
          </w:p>
        </w:tc>
        <w:tc>
          <w:tcPr>
            <w:tcW w:w="112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[CNTR:Amount]</w:t>
            </w:r>
          </w:p>
        </w:tc>
        <w:tc>
          <w:tcPr>
            <w:cnfStyle w:val="000010000000"/>
            <w:tcW w:w="329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Количество записей. Т.е. общее количество значений в поле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Amount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вне зависимости от уникальности этих значений.</w:t>
            </w:r>
          </w:p>
        </w:tc>
      </w:tr>
      <w:tr w:rsidR="00280EB1" w:rsidRPr="00DF044E" w:rsidTr="006A319D">
        <w:tc>
          <w:tcPr>
            <w:cnfStyle w:val="000010000000"/>
            <w:tcW w:w="58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SUM</w:t>
            </w:r>
          </w:p>
        </w:tc>
        <w:tc>
          <w:tcPr>
            <w:tcW w:w="112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[SUM:Platezh-Nalog]</w:t>
            </w:r>
          </w:p>
        </w:tc>
        <w:tc>
          <w:tcPr>
            <w:cnfStyle w:val="000010000000"/>
            <w:tcW w:w="329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Сумма по данному полю или выражению. В примере производится суммирование значений выражения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(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Platezh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-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Nalog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)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, т.е. "чистый" платеж без налога.</w:t>
            </w:r>
          </w:p>
        </w:tc>
      </w:tr>
    </w:tbl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Следует иметь в виду, что вне зависимости, от типа данных, использованных в указанном поле или выражении по которым производится расчет, итоговое выражение будет иметь тип </w:t>
      </w:r>
      <w:r w:rsidRPr="00DF044E">
        <w:rPr>
          <w:i w:val="0"/>
          <w:iCs w:val="0"/>
          <w:color w:val="000000"/>
          <w:sz w:val="22"/>
          <w:szCs w:val="24"/>
        </w:rPr>
        <w:t>Double</w:t>
      </w:r>
      <w:r w:rsidRPr="00DF044E">
        <w:rPr>
          <w:i w:val="0"/>
          <w:color w:val="000000"/>
          <w:sz w:val="22"/>
          <w:szCs w:val="24"/>
          <w:lang w:val="ru-RU"/>
        </w:rPr>
        <w:t xml:space="preserve"> для того, чтобы с запасом "перекрыть" все возможные значения, которые могут появиться в результате суммирования. Это значит, что у итога появиться дробная часть, даже если Вы складывали целочисленные значения.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Для того, чтобы "подавить" не нужное отображение дробной части следует использовать опцию </w:t>
      </w:r>
      <w:r w:rsidRPr="00DF044E">
        <w:rPr>
          <w:i w:val="0"/>
          <w:color w:val="000000"/>
          <w:sz w:val="22"/>
          <w:szCs w:val="24"/>
        </w:rPr>
        <w:t>"</w:t>
      </w:r>
      <w:r w:rsidRPr="00DF044E">
        <w:rPr>
          <w:i w:val="0"/>
          <w:color w:val="000000"/>
          <w:sz w:val="22"/>
          <w:szCs w:val="24"/>
          <w:lang w:val="ru-RU"/>
        </w:rPr>
        <w:t>Формата" в выражении, например</w:t>
      </w:r>
      <w:r w:rsidRPr="00DF044E">
        <w:rPr>
          <w:i w:val="0"/>
          <w:color w:val="000000"/>
          <w:sz w:val="22"/>
          <w:szCs w:val="24"/>
        </w:rPr>
        <w:t>:</w:t>
      </w:r>
    </w:p>
    <w:p w:rsidR="00280EB1" w:rsidRPr="008E4851" w:rsidRDefault="00280EB1">
      <w:pPr>
        <w:autoSpaceDE w:val="0"/>
        <w:autoSpaceDN w:val="0"/>
        <w:adjustRightInd w:val="0"/>
        <w:spacing w:before="210"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8E4851">
        <w:rPr>
          <w:b/>
          <w:bCs/>
          <w:color w:val="000000"/>
          <w:sz w:val="22"/>
          <w:szCs w:val="24"/>
          <w:lang w:val="ru-RU"/>
        </w:rPr>
        <w:t>[%.0</w:t>
      </w:r>
      <w:r w:rsidRPr="008E4851">
        <w:rPr>
          <w:b/>
          <w:bCs/>
          <w:color w:val="000000"/>
          <w:sz w:val="22"/>
          <w:szCs w:val="24"/>
        </w:rPr>
        <w:t>f</w:t>
      </w:r>
      <w:r w:rsidRPr="008E4851">
        <w:rPr>
          <w:b/>
          <w:bCs/>
          <w:color w:val="000000"/>
          <w:sz w:val="22"/>
          <w:szCs w:val="24"/>
          <w:lang w:val="ru-RU"/>
        </w:rPr>
        <w:t>:</w:t>
      </w:r>
      <w:r w:rsidRPr="008E4851">
        <w:rPr>
          <w:b/>
          <w:bCs/>
          <w:color w:val="000000"/>
          <w:sz w:val="22"/>
          <w:szCs w:val="24"/>
        </w:rPr>
        <w:t>CNTR</w:t>
      </w:r>
      <w:r w:rsidRPr="008E4851">
        <w:rPr>
          <w:b/>
          <w:bCs/>
          <w:color w:val="000000"/>
          <w:sz w:val="22"/>
          <w:szCs w:val="24"/>
          <w:lang w:val="ru-RU"/>
        </w:rPr>
        <w:t>:</w:t>
      </w:r>
      <w:r w:rsidRPr="008E4851">
        <w:rPr>
          <w:b/>
          <w:bCs/>
          <w:color w:val="000000"/>
          <w:sz w:val="22"/>
          <w:szCs w:val="24"/>
        </w:rPr>
        <w:t>Amount</w:t>
      </w:r>
      <w:r w:rsidRPr="008E4851">
        <w:rPr>
          <w:b/>
          <w:bCs/>
          <w:color w:val="000000"/>
          <w:sz w:val="22"/>
          <w:szCs w:val="24"/>
          <w:lang w:val="ru-RU"/>
        </w:rPr>
        <w:t>]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Разумеется, можно использовать и формат для отображения целочисленных значений</w:t>
      </w:r>
    </w:p>
    <w:p w:rsidR="00280EB1" w:rsidRPr="008E4851" w:rsidRDefault="00280EB1">
      <w:pPr>
        <w:autoSpaceDE w:val="0"/>
        <w:autoSpaceDN w:val="0"/>
        <w:adjustRightInd w:val="0"/>
        <w:spacing w:before="210"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8E4851">
        <w:rPr>
          <w:b/>
          <w:bCs/>
          <w:color w:val="000000"/>
          <w:sz w:val="22"/>
          <w:szCs w:val="24"/>
          <w:lang w:val="ru-RU"/>
        </w:rPr>
        <w:t>[%</w:t>
      </w:r>
      <w:r w:rsidRPr="008E4851">
        <w:rPr>
          <w:b/>
          <w:bCs/>
          <w:color w:val="000000"/>
          <w:sz w:val="22"/>
          <w:szCs w:val="24"/>
        </w:rPr>
        <w:t>i</w:t>
      </w:r>
      <w:r w:rsidRPr="008E4851">
        <w:rPr>
          <w:b/>
          <w:bCs/>
          <w:color w:val="000000"/>
          <w:sz w:val="22"/>
          <w:szCs w:val="24"/>
          <w:lang w:val="ru-RU"/>
        </w:rPr>
        <w:t>:</w:t>
      </w:r>
      <w:r w:rsidRPr="008E4851">
        <w:rPr>
          <w:b/>
          <w:bCs/>
          <w:color w:val="000000"/>
          <w:sz w:val="22"/>
          <w:szCs w:val="24"/>
        </w:rPr>
        <w:t>CNTR</w:t>
      </w:r>
      <w:r w:rsidRPr="008E4851">
        <w:rPr>
          <w:b/>
          <w:bCs/>
          <w:color w:val="000000"/>
          <w:sz w:val="22"/>
          <w:szCs w:val="24"/>
          <w:lang w:val="ru-RU"/>
        </w:rPr>
        <w:t>:</w:t>
      </w:r>
      <w:r w:rsidRPr="008E4851">
        <w:rPr>
          <w:b/>
          <w:bCs/>
          <w:color w:val="000000"/>
          <w:sz w:val="22"/>
          <w:szCs w:val="24"/>
        </w:rPr>
        <w:t>Amount</w:t>
      </w:r>
      <w:r w:rsidRPr="008E4851">
        <w:rPr>
          <w:b/>
          <w:bCs/>
          <w:color w:val="000000"/>
          <w:sz w:val="22"/>
          <w:szCs w:val="24"/>
          <w:lang w:val="ru-RU"/>
        </w:rPr>
        <w:t>]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Но в этом случае Вы должны отдавать себе отчет, что может произойти переполнение данного типа, т.е. в результате подсчета общее количество может оказаться больше чем поддерживает данный целочисленный формат.</w:t>
      </w:r>
    </w:p>
    <w:p w:rsidR="00280EB1" w:rsidRPr="00DF044E" w:rsidRDefault="00280EB1">
      <w:pPr>
        <w:autoSpaceDE w:val="0"/>
        <w:autoSpaceDN w:val="0"/>
        <w:adjustRightInd w:val="0"/>
        <w:spacing w:before="210" w:after="210" w:line="240" w:lineRule="auto"/>
        <w:rPr>
          <w:b/>
          <w:bCs/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Для подсчета количества записей можно использовать и функцию </w:t>
      </w:r>
      <w:r w:rsidRPr="00DF044E">
        <w:rPr>
          <w:b/>
          <w:bCs/>
          <w:color w:val="000000"/>
          <w:sz w:val="22"/>
          <w:szCs w:val="24"/>
        </w:rPr>
        <w:t>SUM</w:t>
      </w:r>
      <w:r w:rsidRPr="00DF044E">
        <w:rPr>
          <w:i w:val="0"/>
          <w:color w:val="000000"/>
          <w:sz w:val="22"/>
          <w:szCs w:val="24"/>
          <w:lang w:val="ru-RU"/>
        </w:rPr>
        <w:t xml:space="preserve"> в следующем виде </w:t>
      </w:r>
      <w:r w:rsidRPr="00DF044E">
        <w:rPr>
          <w:b/>
          <w:bCs/>
          <w:color w:val="000000"/>
          <w:sz w:val="22"/>
          <w:szCs w:val="24"/>
          <w:lang w:val="ru-RU"/>
        </w:rPr>
        <w:t>[</w:t>
      </w:r>
      <w:r w:rsidRPr="00DF044E">
        <w:rPr>
          <w:b/>
          <w:bCs/>
          <w:color w:val="000000"/>
          <w:sz w:val="22"/>
          <w:szCs w:val="24"/>
        </w:rPr>
        <w:t>SUM</w:t>
      </w:r>
      <w:r w:rsidRPr="00DF044E">
        <w:rPr>
          <w:b/>
          <w:bCs/>
          <w:color w:val="000000"/>
          <w:sz w:val="22"/>
          <w:szCs w:val="24"/>
          <w:lang w:val="ru-RU"/>
        </w:rPr>
        <w:t>:1]</w:t>
      </w:r>
      <w:r w:rsidRPr="00DF044E">
        <w:rPr>
          <w:i w:val="0"/>
          <w:color w:val="000000"/>
          <w:sz w:val="22"/>
          <w:szCs w:val="24"/>
          <w:lang w:val="ru-RU"/>
        </w:rPr>
        <w:t xml:space="preserve">. Или при суммировании по условию, например, подсчитать количество записей, где значение поля </w:t>
      </w:r>
      <w:r w:rsidRPr="00DF044E">
        <w:rPr>
          <w:b/>
          <w:bCs/>
          <w:color w:val="000000"/>
          <w:sz w:val="22"/>
          <w:szCs w:val="24"/>
        </w:rPr>
        <w:t>Amount</w:t>
      </w:r>
      <w:r w:rsidRPr="00DF044E">
        <w:rPr>
          <w:color w:val="000000"/>
          <w:sz w:val="22"/>
          <w:szCs w:val="24"/>
          <w:lang w:val="ru-RU"/>
        </w:rPr>
        <w:t>&gt;10</w:t>
      </w:r>
      <w:r w:rsidRPr="00DF044E">
        <w:rPr>
          <w:i w:val="0"/>
          <w:color w:val="000000"/>
          <w:sz w:val="22"/>
          <w:szCs w:val="24"/>
          <w:lang w:val="ru-RU"/>
        </w:rPr>
        <w:t xml:space="preserve"> будет выглядеть так </w:t>
      </w:r>
      <w:r w:rsidRPr="00DF044E">
        <w:rPr>
          <w:b/>
          <w:bCs/>
          <w:color w:val="000000"/>
          <w:sz w:val="22"/>
          <w:szCs w:val="24"/>
          <w:lang w:val="ru-RU"/>
        </w:rPr>
        <w:t>[</w:t>
      </w:r>
      <w:r w:rsidRPr="00DF044E">
        <w:rPr>
          <w:b/>
          <w:bCs/>
          <w:color w:val="000000"/>
          <w:sz w:val="22"/>
          <w:szCs w:val="24"/>
        </w:rPr>
        <w:t>SUM</w:t>
      </w:r>
      <w:r w:rsidRPr="00DF044E">
        <w:rPr>
          <w:b/>
          <w:bCs/>
          <w:color w:val="000000"/>
          <w:sz w:val="22"/>
          <w:szCs w:val="24"/>
          <w:lang w:val="ru-RU"/>
        </w:rPr>
        <w:t>:</w:t>
      </w:r>
      <w:r w:rsidRPr="00DF044E">
        <w:rPr>
          <w:b/>
          <w:bCs/>
          <w:color w:val="000000"/>
          <w:sz w:val="22"/>
          <w:szCs w:val="24"/>
        </w:rPr>
        <w:t>IF</w:t>
      </w:r>
      <w:r w:rsidRPr="00DF044E">
        <w:rPr>
          <w:b/>
          <w:bCs/>
          <w:color w:val="000000"/>
          <w:sz w:val="22"/>
          <w:szCs w:val="24"/>
          <w:lang w:val="ru-RU"/>
        </w:rPr>
        <w:t>(</w:t>
      </w:r>
      <w:r w:rsidRPr="00DF044E">
        <w:rPr>
          <w:b/>
          <w:bCs/>
          <w:color w:val="000000"/>
          <w:sz w:val="22"/>
          <w:szCs w:val="24"/>
        </w:rPr>
        <w:t>Amount</w:t>
      </w:r>
      <w:r w:rsidRPr="00DF044E">
        <w:rPr>
          <w:b/>
          <w:bCs/>
          <w:color w:val="000000"/>
          <w:sz w:val="22"/>
          <w:szCs w:val="24"/>
          <w:lang w:val="ru-RU"/>
        </w:rPr>
        <w:t>&gt;10;1;0)]</w:t>
      </w:r>
    </w:p>
    <w:p w:rsidR="00280EB1" w:rsidRPr="00DF044E" w:rsidRDefault="00280EB1">
      <w:pPr>
        <w:pStyle w:val="1"/>
        <w:rPr>
          <w:lang w:val="ru-RU"/>
        </w:rPr>
      </w:pPr>
      <w:bookmarkStart w:id="2" w:name="topic_Tamplate.Expration"/>
      <w:bookmarkStart w:id="3" w:name="_Toc185825642"/>
      <w:bookmarkEnd w:id="2"/>
      <w:r w:rsidRPr="00DF044E">
        <w:rPr>
          <w:lang w:val="ru-RU"/>
        </w:rPr>
        <w:t>Имя поля или выражение</w:t>
      </w:r>
      <w:bookmarkEnd w:id="3"/>
    </w:p>
    <w:p w:rsidR="00280EB1" w:rsidRPr="00DF044E" w:rsidRDefault="00280EB1">
      <w:pPr>
        <w:pStyle w:val="1"/>
        <w:rPr>
          <w:lang w:val="ru-RU"/>
        </w:rPr>
      </w:pPr>
    </w:p>
    <w:p w:rsidR="00FB51D4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</w:rPr>
      </w:pPr>
      <w:r w:rsidRPr="00DF044E">
        <w:rPr>
          <w:i w:val="0"/>
          <w:color w:val="000000"/>
          <w:sz w:val="22"/>
          <w:szCs w:val="24"/>
          <w:lang w:val="ru-RU"/>
        </w:rPr>
        <w:t>В качестве отображаемого значения, наряду с собственно именем поля, можно выводить некоторую функцию. Результатом этой функции обязательно должно быть число. Выражение функции может включать в себя имена полей, знаки операций, скобки и конструкцию</w:t>
      </w:r>
      <w:r w:rsidRPr="00DF044E">
        <w:rPr>
          <w:color w:val="000000"/>
          <w:sz w:val="22"/>
          <w:szCs w:val="24"/>
          <w:lang w:val="ru-RU"/>
        </w:rPr>
        <w:t xml:space="preserve"> </w:t>
      </w:r>
      <w:r w:rsidRPr="00DF044E">
        <w:rPr>
          <w:b/>
          <w:bCs/>
          <w:color w:val="000000"/>
          <w:sz w:val="22"/>
          <w:szCs w:val="24"/>
        </w:rPr>
        <w:t>IF</w:t>
      </w:r>
    </w:p>
    <w:p w:rsidR="00FB51D4" w:rsidRDefault="00FB51D4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:rsidR="00280EB1" w:rsidRDefault="0028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-4"/>
        <w:tblW w:w="5000" w:type="pct"/>
        <w:tblLayout w:type="fixed"/>
        <w:tblLook w:val="0000"/>
      </w:tblPr>
      <w:tblGrid>
        <w:gridCol w:w="1887"/>
        <w:gridCol w:w="3325"/>
        <w:gridCol w:w="5056"/>
      </w:tblGrid>
      <w:tr w:rsidR="009248B7" w:rsidRPr="00DF044E" w:rsidTr="006A319D">
        <w:trPr>
          <w:cnfStyle w:val="000000100000"/>
        </w:trPr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Конструкция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Пример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Описание</w:t>
            </w:r>
          </w:p>
        </w:tc>
      </w:tr>
      <w:tr w:rsidR="009248B7" w:rsidRPr="00DF044E" w:rsidTr="006A319D"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+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[Amount+10]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</w:rPr>
              <w:t>Сложение</w:t>
            </w:r>
          </w:p>
        </w:tc>
      </w:tr>
      <w:tr w:rsidR="009248B7" w:rsidRPr="00DF044E" w:rsidTr="006A319D">
        <w:trPr>
          <w:cnfStyle w:val="000000100000"/>
        </w:trPr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-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[Amount-10]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</w:rPr>
              <w:t>Вычитание</w:t>
            </w:r>
          </w:p>
        </w:tc>
      </w:tr>
      <w:tr w:rsidR="009248B7" w:rsidRPr="00DF044E" w:rsidTr="006A319D"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/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[Amount/10]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</w:rPr>
              <w:t>Деление</w:t>
            </w:r>
          </w:p>
        </w:tc>
      </w:tr>
      <w:tr w:rsidR="009248B7" w:rsidRPr="00DF044E" w:rsidTr="006A319D">
        <w:trPr>
          <w:cnfStyle w:val="000000100000"/>
        </w:trPr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*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[Amount*10]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</w:rPr>
              <w:t>Умножение</w:t>
            </w:r>
          </w:p>
        </w:tc>
      </w:tr>
      <w:tr w:rsidR="009248B7" w:rsidRPr="00DF044E" w:rsidTr="006A319D"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%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[Amount%3]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Целочисленный остаток от деления. Если в данном примере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Amount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=8, то 8%3=2.</w:t>
            </w:r>
          </w:p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Замечание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- данный символ работает только с целой частью числа, т.е. если написать выражение 5.2%2.6, то это будет интерпретировано как 5%2=1</w:t>
            </w:r>
          </w:p>
        </w:tc>
      </w:tr>
      <w:tr w:rsidR="009248B7" w:rsidRPr="00DF044E" w:rsidTr="006A319D">
        <w:trPr>
          <w:cnfStyle w:val="000000100000"/>
        </w:trPr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$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[Platezh$1]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Округление до указанного количество знаков после запятой. Если в данном примере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Platezh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=5.26, то 5.26$1=5.30 Если указанное количество знаков до которого следует округлить имеет отрицательное значение, то предполагается, что округлять следует до целой части.</w:t>
            </w:r>
          </w:p>
        </w:tc>
      </w:tr>
      <w:tr w:rsidR="009248B7" w:rsidRPr="00DF044E" w:rsidTr="006A319D"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#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[Platezh#2]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Деление с округлением результата до целого в большую сторону. Если в данном примере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Platezh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=4.01, то 4.01#2=3.00</w:t>
            </w:r>
          </w:p>
        </w:tc>
      </w:tr>
      <w:tr w:rsidR="009248B7" w:rsidRPr="00DF044E" w:rsidTr="006A319D">
        <w:trPr>
          <w:cnfStyle w:val="000000100000"/>
        </w:trPr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|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[Platezh|2]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Деление с округлением результата до целого в меньшую сторону. Если в данном примере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Platezh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=4.99, то 4.99|2=2.00</w:t>
            </w:r>
          </w:p>
        </w:tc>
      </w:tr>
      <w:tr w:rsidR="009248B7" w:rsidRPr="00DF044E" w:rsidTr="006A319D"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( )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[Platezh/(Platezh+Nalog)*100]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Скобки позволяют объединять группы выражений</w:t>
            </w:r>
          </w:p>
        </w:tc>
      </w:tr>
      <w:tr w:rsidR="009248B7" w:rsidRPr="00DF044E" w:rsidTr="006A319D">
        <w:trPr>
          <w:cnfStyle w:val="000000100000"/>
        </w:trPr>
        <w:tc>
          <w:tcPr>
            <w:cnfStyle w:val="000010000000"/>
            <w:tcW w:w="9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IF</w:t>
            </w:r>
            <w:r w:rsidRPr="00DF044E">
              <w:rPr>
                <w:color w:val="000000"/>
                <w:sz w:val="22"/>
                <w:szCs w:val="24"/>
              </w:rPr>
              <w:t>(Усл</w:t>
            </w:r>
            <w:r w:rsidRPr="00DF044E">
              <w:rPr>
                <w:b/>
                <w:bCs/>
                <w:color w:val="000000"/>
                <w:sz w:val="22"/>
                <w:szCs w:val="24"/>
              </w:rPr>
              <w:t>;</w:t>
            </w:r>
            <w:r w:rsidRPr="00DF044E">
              <w:rPr>
                <w:color w:val="000000"/>
                <w:sz w:val="22"/>
                <w:szCs w:val="24"/>
              </w:rPr>
              <w:t>Выр</w:t>
            </w:r>
            <w:r w:rsidRPr="00DF044E">
              <w:rPr>
                <w:b/>
                <w:bCs/>
                <w:color w:val="000000"/>
                <w:sz w:val="22"/>
                <w:szCs w:val="24"/>
              </w:rPr>
              <w:t>;</w:t>
            </w:r>
            <w:r w:rsidRPr="00DF044E">
              <w:rPr>
                <w:color w:val="000000"/>
                <w:sz w:val="22"/>
                <w:szCs w:val="24"/>
              </w:rPr>
              <w:t>Выр)</w:t>
            </w:r>
          </w:p>
        </w:tc>
        <w:tc>
          <w:tcPr>
            <w:tcW w:w="1619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[IF(Platezh&gt;0;Nalog/Platezh;0)]</w:t>
            </w:r>
          </w:p>
        </w:tc>
        <w:tc>
          <w:tcPr>
            <w:cnfStyle w:val="000010000000"/>
            <w:tcW w:w="2463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Условный оператор. Если указанное выражение принимает значение "Истина", то выводится первое выражение, если "Ложь" - второе. Условный оператор должен возвращать только числовые значения. К сожалению, его нельзя использовать для того, чтобы печатать разный текст в зависимости от некоторого условия.</w:t>
            </w:r>
          </w:p>
        </w:tc>
      </w:tr>
    </w:tbl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Следует обратить особое внимание на то, что использование внутри квадратных скобок пробелов недопустимо. Это приведет к неверному распознованию выражения и как следствие - отсутствию результата.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Условный оператор, как впрочем и любое выражение, можно использовать вместе с функциями аггрегирования, например, подсчитать только те записи, где значение поля</w:t>
      </w:r>
      <w:r w:rsidRPr="00DF044E">
        <w:rPr>
          <w:color w:val="000000"/>
          <w:sz w:val="22"/>
          <w:szCs w:val="24"/>
          <w:lang w:val="ru-RU"/>
        </w:rPr>
        <w:t xml:space="preserve"> </w:t>
      </w:r>
      <w:r w:rsidRPr="00DF044E">
        <w:rPr>
          <w:b/>
          <w:bCs/>
          <w:color w:val="000000"/>
          <w:sz w:val="22"/>
          <w:szCs w:val="24"/>
        </w:rPr>
        <w:t>Amount</w:t>
      </w:r>
      <w:r w:rsidRPr="00DF044E">
        <w:rPr>
          <w:color w:val="000000"/>
          <w:sz w:val="22"/>
          <w:szCs w:val="24"/>
          <w:lang w:val="ru-RU"/>
        </w:rPr>
        <w:t>&gt;10</w:t>
      </w:r>
    </w:p>
    <w:p w:rsidR="00280EB1" w:rsidRPr="008E4851" w:rsidRDefault="00280EB1">
      <w:pPr>
        <w:autoSpaceDE w:val="0"/>
        <w:autoSpaceDN w:val="0"/>
        <w:adjustRightInd w:val="0"/>
        <w:spacing w:before="210" w:after="0" w:line="240" w:lineRule="auto"/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</w:pP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[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</w:rPr>
        <w:t>SUM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: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</w:rPr>
        <w:t>IF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(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</w:rPr>
        <w:t>Amount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&gt;10;1;0)]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rFonts w:ascii="Times New Roman" w:hAnsi="Times New Roman"/>
          <w:i w:val="0"/>
          <w:color w:val="000000"/>
          <w:sz w:val="22"/>
          <w:szCs w:val="24"/>
          <w:lang w:val="ru-RU"/>
        </w:rPr>
      </w:pPr>
      <w:r w:rsidRPr="00DF044E">
        <w:rPr>
          <w:rFonts w:ascii="Times New Roman" w:hAnsi="Times New Roman"/>
          <w:i w:val="0"/>
          <w:color w:val="000000"/>
          <w:sz w:val="22"/>
          <w:szCs w:val="24"/>
          <w:lang w:val="ru-RU"/>
        </w:rPr>
        <w:t>Разумеется, можно использовать и формат для отображения только целой части</w:t>
      </w:r>
    </w:p>
    <w:p w:rsidR="00280EB1" w:rsidRPr="008E4851" w:rsidRDefault="00280EB1">
      <w:pPr>
        <w:autoSpaceDE w:val="0"/>
        <w:autoSpaceDN w:val="0"/>
        <w:adjustRightInd w:val="0"/>
        <w:spacing w:before="210" w:after="0" w:line="240" w:lineRule="auto"/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</w:pP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[%.0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</w:rPr>
        <w:t>f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: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</w:rPr>
        <w:t>SUM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: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</w:rPr>
        <w:t>IF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(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</w:rPr>
        <w:t>Amount</w:t>
      </w:r>
      <w:r w:rsidRPr="008E4851">
        <w:rPr>
          <w:rFonts w:ascii="Times New Roman" w:hAnsi="Times New Roman"/>
          <w:b/>
          <w:bCs/>
          <w:color w:val="000000"/>
          <w:sz w:val="22"/>
          <w:szCs w:val="24"/>
          <w:lang w:val="ru-RU"/>
        </w:rPr>
        <w:t>&gt;10;1;0)]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Обратите внимание, что даже если используется функция, которая возвращает целую часть, то это никак не влияет на формат вывода результата. Например, 4.01#2=3.00. Т.е. для отображения результат в нужном формате необходимо использовать опции формата.</w:t>
      </w:r>
    </w:p>
    <w:p w:rsidR="00840D0C" w:rsidRPr="008A63E6" w:rsidRDefault="00280EB1">
      <w:pPr>
        <w:autoSpaceDE w:val="0"/>
        <w:autoSpaceDN w:val="0"/>
        <w:adjustRightInd w:val="0"/>
        <w:spacing w:before="210" w:after="210" w:line="240" w:lineRule="auto"/>
        <w:rPr>
          <w:rFonts w:ascii="Times New Roman" w:hAnsi="Times New Roman"/>
          <w:noProof/>
          <w:color w:val="000000"/>
          <w:sz w:val="24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В качестве имени поля могут выступать </w:t>
      </w:r>
      <w:r w:rsidRPr="00DF044E">
        <w:rPr>
          <w:i w:val="0"/>
          <w:color w:val="000000"/>
          <w:szCs w:val="24"/>
          <w:lang w:val="ru-RU"/>
        </w:rPr>
        <w:t>также</w:t>
      </w:r>
      <w:r w:rsidRPr="00DF044E">
        <w:rPr>
          <w:rFonts w:ascii="Times New Roman" w:hAnsi="Times New Roman"/>
          <w:color w:val="000000"/>
          <w:szCs w:val="24"/>
          <w:lang w:val="ru-RU"/>
        </w:rPr>
        <w:t xml:space="preserve"> </w:t>
      </w:r>
      <w:hyperlink w:anchor="topic_Tamplate.Rezerv" w:history="1">
        <w:r w:rsidRPr="00DF044E">
          <w:rPr>
            <w:color w:val="0000FF"/>
            <w:sz w:val="22"/>
            <w:szCs w:val="24"/>
            <w:u w:val="single"/>
            <w:lang w:val="ru-RU"/>
          </w:rPr>
          <w:t>зарезервированные слова</w:t>
        </w:r>
      </w:hyperlink>
    </w:p>
    <w:p w:rsidR="00280EB1" w:rsidRPr="00DF044E" w:rsidRDefault="00280EB1">
      <w:pPr>
        <w:pStyle w:val="1"/>
        <w:rPr>
          <w:lang w:val="ru-RU"/>
        </w:rPr>
      </w:pPr>
      <w:bookmarkStart w:id="4" w:name="topic_Tamplate.Format"/>
      <w:bookmarkStart w:id="5" w:name="_Toc185825643"/>
      <w:bookmarkEnd w:id="4"/>
      <w:r w:rsidRPr="00DF044E">
        <w:rPr>
          <w:lang w:val="ru-RU"/>
        </w:rPr>
        <w:t>Формат отображения</w:t>
      </w:r>
      <w:bookmarkEnd w:id="5"/>
    </w:p>
    <w:p w:rsidR="00280EB1" w:rsidRPr="00DF044E" w:rsidRDefault="00280EB1">
      <w:pPr>
        <w:pStyle w:val="1"/>
        <w:rPr>
          <w:lang w:val="ru-RU"/>
        </w:rPr>
      </w:pP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lastRenderedPageBreak/>
        <w:t xml:space="preserve">Данные можно отображать не только "как есть", но и "как надо", для чего используются специальные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форматы отображения</w:t>
      </w:r>
      <w:r w:rsidRPr="00DF044E">
        <w:rPr>
          <w:i w:val="0"/>
          <w:color w:val="000000"/>
          <w:sz w:val="22"/>
          <w:szCs w:val="24"/>
          <w:lang w:val="ru-RU"/>
        </w:rPr>
        <w:t>. В данном генераторе отчетов можно использовать форматы отображения языка программирования "Си", формат встроенного языка программирования "СП Бухгалтерия", а также ряд дополнительных форматов, разработанных специально для данного генератора.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b/>
          <w:bCs/>
          <w:i w:val="0"/>
          <w:color w:val="000000"/>
          <w:sz w:val="22"/>
          <w:szCs w:val="24"/>
          <w:lang w:val="ru-RU"/>
        </w:rPr>
        <w:t>Внимание</w:t>
      </w:r>
      <w:r w:rsidRPr="00DF044E">
        <w:rPr>
          <w:i w:val="0"/>
          <w:color w:val="000000"/>
          <w:sz w:val="22"/>
          <w:szCs w:val="24"/>
          <w:lang w:val="ru-RU"/>
        </w:rPr>
        <w:t xml:space="preserve"> - при вводе формата следует </w:t>
      </w:r>
      <w:r w:rsidRPr="00DF044E">
        <w:rPr>
          <w:b/>
          <w:bCs/>
          <w:i w:val="0"/>
          <w:color w:val="000000"/>
          <w:sz w:val="22"/>
          <w:szCs w:val="24"/>
          <w:lang w:val="ru-RU"/>
        </w:rPr>
        <w:t>учитывать регистр букв</w:t>
      </w:r>
      <w:r w:rsidRPr="00DF044E">
        <w:rPr>
          <w:i w:val="0"/>
          <w:color w:val="000000"/>
          <w:sz w:val="22"/>
          <w:szCs w:val="24"/>
          <w:lang w:val="ru-RU"/>
        </w:rPr>
        <w:t>. Т.е. имеет принципиальное значение большие или маленькие буквы. Это единственное место в данном генераторе отчетов, где учитывается регистр букв. В остальных местах регистр букв значения не имеет.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В самом общем виде формат отображения также имеет свой формат: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rFonts w:ascii="Times New Roman" w:hAnsi="Times New Roman"/>
          <w:color w:val="000000"/>
          <w:sz w:val="22"/>
          <w:szCs w:val="24"/>
        </w:rPr>
      </w:pPr>
      <w:r w:rsidRPr="00DF044E">
        <w:rPr>
          <w:rFonts w:ascii="Times New Roman" w:hAnsi="Times New Roman"/>
          <w:b/>
          <w:bCs/>
          <w:color w:val="000000"/>
          <w:sz w:val="22"/>
          <w:szCs w:val="24"/>
        </w:rPr>
        <w:t>%</w:t>
      </w:r>
      <w:r w:rsidRPr="00DF044E">
        <w:rPr>
          <w:rFonts w:ascii="Times New Roman" w:hAnsi="Times New Roman"/>
          <w:color w:val="000000"/>
          <w:sz w:val="22"/>
          <w:szCs w:val="24"/>
        </w:rPr>
        <w:t>[flags] [width] [.precision] [{</w:t>
      </w:r>
      <w:r w:rsidRPr="00DF044E">
        <w:rPr>
          <w:rFonts w:ascii="Times New Roman" w:hAnsi="Times New Roman"/>
          <w:b/>
          <w:bCs/>
          <w:color w:val="000000"/>
          <w:sz w:val="22"/>
          <w:szCs w:val="24"/>
        </w:rPr>
        <w:t>h</w:t>
      </w:r>
      <w:r w:rsidRPr="00DF044E">
        <w:rPr>
          <w:rFonts w:ascii="Times New Roman" w:hAnsi="Times New Roman"/>
          <w:color w:val="000000"/>
          <w:sz w:val="22"/>
          <w:szCs w:val="24"/>
        </w:rPr>
        <w:t xml:space="preserve"> | </w:t>
      </w:r>
      <w:r w:rsidRPr="00DF044E">
        <w:rPr>
          <w:rFonts w:ascii="Times New Roman" w:hAnsi="Times New Roman"/>
          <w:b/>
          <w:bCs/>
          <w:color w:val="000000"/>
          <w:sz w:val="22"/>
          <w:szCs w:val="24"/>
        </w:rPr>
        <w:t>l</w:t>
      </w:r>
      <w:r w:rsidRPr="00DF044E">
        <w:rPr>
          <w:rFonts w:ascii="Times New Roman" w:hAnsi="Times New Roman"/>
          <w:color w:val="000000"/>
          <w:sz w:val="22"/>
          <w:szCs w:val="24"/>
        </w:rPr>
        <w:t xml:space="preserve"> | </w:t>
      </w:r>
      <w:r w:rsidRPr="00DF044E">
        <w:rPr>
          <w:rFonts w:ascii="Times New Roman" w:hAnsi="Times New Roman"/>
          <w:b/>
          <w:bCs/>
          <w:color w:val="000000"/>
          <w:sz w:val="22"/>
          <w:szCs w:val="24"/>
        </w:rPr>
        <w:t>I64</w:t>
      </w:r>
      <w:r w:rsidRPr="00DF044E">
        <w:rPr>
          <w:rFonts w:ascii="Times New Roman" w:hAnsi="Times New Roman"/>
          <w:color w:val="000000"/>
          <w:sz w:val="22"/>
          <w:szCs w:val="24"/>
        </w:rPr>
        <w:t xml:space="preserve"> | </w:t>
      </w:r>
      <w:r w:rsidRPr="00DF044E">
        <w:rPr>
          <w:rFonts w:ascii="Times New Roman" w:hAnsi="Times New Roman"/>
          <w:b/>
          <w:bCs/>
          <w:color w:val="000000"/>
          <w:sz w:val="22"/>
          <w:szCs w:val="24"/>
        </w:rPr>
        <w:t>L</w:t>
      </w:r>
      <w:r w:rsidRPr="00DF044E">
        <w:rPr>
          <w:rFonts w:ascii="Times New Roman" w:hAnsi="Times New Roman"/>
          <w:color w:val="000000"/>
          <w:sz w:val="22"/>
          <w:szCs w:val="24"/>
        </w:rPr>
        <w:t>}]type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Т.е. если использовать формат отображения, то обязательным для использования является смвол "%" и единственная буква, отображающая тип данных (</w:t>
      </w:r>
      <w:r w:rsidRPr="00DF044E">
        <w:rPr>
          <w:i w:val="0"/>
          <w:color w:val="000000"/>
          <w:sz w:val="22"/>
          <w:szCs w:val="24"/>
        </w:rPr>
        <w:t>type</w:t>
      </w:r>
      <w:r w:rsidRPr="00DF044E">
        <w:rPr>
          <w:i w:val="0"/>
          <w:color w:val="000000"/>
          <w:sz w:val="22"/>
          <w:szCs w:val="24"/>
          <w:lang w:val="ru-RU"/>
        </w:rPr>
        <w:t>), например %</w:t>
      </w:r>
      <w:r w:rsidRPr="00DF044E">
        <w:rPr>
          <w:i w:val="0"/>
          <w:color w:val="000000"/>
          <w:sz w:val="22"/>
          <w:szCs w:val="24"/>
        </w:rPr>
        <w:t>f</w:t>
      </w:r>
      <w:r w:rsidRPr="00DF044E">
        <w:rPr>
          <w:i w:val="0"/>
          <w:color w:val="000000"/>
          <w:sz w:val="22"/>
          <w:szCs w:val="24"/>
          <w:lang w:val="ru-RU"/>
        </w:rPr>
        <w:t xml:space="preserve"> Все другие части контролируют другие аспекты формата отображения, такие как: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Cs w:val="0"/>
          <w:color w:val="000000"/>
          <w:sz w:val="22"/>
          <w:szCs w:val="24"/>
        </w:rPr>
        <w:t>flags</w:t>
      </w:r>
      <w:r w:rsidRPr="00DF044E">
        <w:rPr>
          <w:i w:val="0"/>
          <w:color w:val="000000"/>
          <w:sz w:val="22"/>
          <w:szCs w:val="24"/>
          <w:lang w:val="ru-RU"/>
        </w:rPr>
        <w:t xml:space="preserve"> - символ или набор символов, которые управляют выравниванием, отображением знака, фактом отображения ведущих нулей. Допустимо использовать комбинацию флагов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Cs w:val="0"/>
          <w:color w:val="000000"/>
          <w:sz w:val="22"/>
          <w:szCs w:val="24"/>
        </w:rPr>
        <w:t>width</w:t>
      </w:r>
      <w:r w:rsidRPr="00DF044E">
        <w:rPr>
          <w:i w:val="0"/>
          <w:color w:val="000000"/>
          <w:sz w:val="22"/>
          <w:szCs w:val="24"/>
          <w:lang w:val="ru-RU"/>
        </w:rPr>
        <w:t xml:space="preserve"> -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минимальное</w:t>
      </w:r>
      <w:r w:rsidRPr="00DF044E">
        <w:rPr>
          <w:i w:val="0"/>
          <w:color w:val="000000"/>
          <w:sz w:val="22"/>
          <w:szCs w:val="24"/>
          <w:lang w:val="ru-RU"/>
        </w:rPr>
        <w:t xml:space="preserve"> количество отображаемых символов.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iCs w:val="0"/>
          <w:color w:val="000000"/>
          <w:sz w:val="22"/>
          <w:szCs w:val="24"/>
          <w:lang w:val="ru-RU"/>
        </w:rPr>
        <w:t>.</w:t>
      </w:r>
      <w:r w:rsidRPr="00DF044E">
        <w:rPr>
          <w:iCs w:val="0"/>
          <w:color w:val="000000"/>
          <w:sz w:val="22"/>
          <w:szCs w:val="24"/>
        </w:rPr>
        <w:t>precision</w:t>
      </w:r>
      <w:r w:rsidRPr="00DF044E">
        <w:rPr>
          <w:i w:val="0"/>
          <w:color w:val="000000"/>
          <w:sz w:val="22"/>
          <w:szCs w:val="24"/>
          <w:lang w:val="ru-RU"/>
        </w:rPr>
        <w:t xml:space="preserve"> -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максимальное</w:t>
      </w:r>
      <w:r w:rsidRPr="00DF044E">
        <w:rPr>
          <w:i w:val="0"/>
          <w:color w:val="000000"/>
          <w:sz w:val="22"/>
          <w:szCs w:val="24"/>
          <w:lang w:val="ru-RU"/>
        </w:rPr>
        <w:t xml:space="preserve"> количество отображаемых символов всего или части значения, или минимальное значение для целочисленных типов данных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>{</w:t>
      </w:r>
      <w:r w:rsidRPr="00DF044E">
        <w:rPr>
          <w:b/>
          <w:bCs/>
          <w:color w:val="000000"/>
          <w:sz w:val="22"/>
          <w:szCs w:val="24"/>
        </w:rPr>
        <w:t>h</w:t>
      </w:r>
      <w:r w:rsidRPr="00DF044E">
        <w:rPr>
          <w:color w:val="000000"/>
          <w:sz w:val="22"/>
          <w:szCs w:val="24"/>
          <w:lang w:val="ru-RU"/>
        </w:rPr>
        <w:t xml:space="preserve"> | </w:t>
      </w:r>
      <w:r w:rsidRPr="00DF044E">
        <w:rPr>
          <w:b/>
          <w:bCs/>
          <w:color w:val="000000"/>
          <w:sz w:val="22"/>
          <w:szCs w:val="24"/>
        </w:rPr>
        <w:t>l</w:t>
      </w:r>
      <w:r w:rsidRPr="00DF044E">
        <w:rPr>
          <w:color w:val="000000"/>
          <w:sz w:val="22"/>
          <w:szCs w:val="24"/>
          <w:lang w:val="ru-RU"/>
        </w:rPr>
        <w:t xml:space="preserve"> | </w:t>
      </w:r>
      <w:r w:rsidRPr="00DF044E">
        <w:rPr>
          <w:b/>
          <w:bCs/>
          <w:color w:val="000000"/>
          <w:sz w:val="22"/>
          <w:szCs w:val="24"/>
        </w:rPr>
        <w:t>I</w:t>
      </w:r>
      <w:r w:rsidRPr="00DF044E">
        <w:rPr>
          <w:b/>
          <w:bCs/>
          <w:color w:val="000000"/>
          <w:sz w:val="22"/>
          <w:szCs w:val="24"/>
          <w:lang w:val="ru-RU"/>
        </w:rPr>
        <w:t>64</w:t>
      </w:r>
      <w:r w:rsidRPr="00DF044E">
        <w:rPr>
          <w:color w:val="000000"/>
          <w:sz w:val="22"/>
          <w:szCs w:val="24"/>
          <w:lang w:val="ru-RU"/>
        </w:rPr>
        <w:t xml:space="preserve"> | </w:t>
      </w:r>
      <w:r w:rsidRPr="00DF044E">
        <w:rPr>
          <w:b/>
          <w:bCs/>
          <w:color w:val="000000"/>
          <w:sz w:val="22"/>
          <w:szCs w:val="24"/>
        </w:rPr>
        <w:t>L</w:t>
      </w:r>
      <w:r w:rsidRPr="00DF044E">
        <w:rPr>
          <w:color w:val="000000"/>
          <w:sz w:val="22"/>
          <w:szCs w:val="24"/>
          <w:lang w:val="ru-RU"/>
        </w:rPr>
        <w:t xml:space="preserve">} - </w:t>
      </w:r>
      <w:r w:rsidRPr="00DF044E">
        <w:rPr>
          <w:i w:val="0"/>
          <w:color w:val="000000"/>
          <w:sz w:val="22"/>
          <w:szCs w:val="24"/>
          <w:lang w:val="ru-RU"/>
        </w:rPr>
        <w:t>это опции определяющие максимально допустимые размерности для некоторых типов полей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Cs w:val="0"/>
          <w:color w:val="000000"/>
          <w:sz w:val="22"/>
          <w:szCs w:val="24"/>
        </w:rPr>
        <w:t>type</w:t>
      </w:r>
      <w:r w:rsidRPr="00DF044E">
        <w:rPr>
          <w:i w:val="0"/>
          <w:color w:val="000000"/>
          <w:sz w:val="22"/>
          <w:szCs w:val="24"/>
          <w:lang w:val="ru-RU"/>
        </w:rPr>
        <w:t xml:space="preserve"> - собственно буква, обозначающая тип выходных данных. Единственный обязательный параметр из всех перечисленных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Форматы отображения языка программирования "Си" представлены на дополнительном файле </w:t>
      </w:r>
      <w:r w:rsidRPr="00DF044E">
        <w:rPr>
          <w:b/>
          <w:bCs/>
          <w:color w:val="000000"/>
          <w:sz w:val="22"/>
          <w:szCs w:val="24"/>
        </w:rPr>
        <w:t>Format</w:t>
      </w:r>
      <w:r w:rsidRPr="00DF044E">
        <w:rPr>
          <w:b/>
          <w:bCs/>
          <w:color w:val="000000"/>
          <w:sz w:val="22"/>
          <w:szCs w:val="24"/>
          <w:lang w:val="ru-RU"/>
        </w:rPr>
        <w:t>.</w:t>
      </w:r>
      <w:r w:rsidRPr="00DF044E">
        <w:rPr>
          <w:b/>
          <w:bCs/>
          <w:color w:val="000000"/>
          <w:sz w:val="22"/>
          <w:szCs w:val="24"/>
        </w:rPr>
        <w:t>rtf</w:t>
      </w:r>
      <w:r w:rsidRPr="00DF044E">
        <w:rPr>
          <w:i w:val="0"/>
          <w:color w:val="000000"/>
          <w:sz w:val="22"/>
          <w:szCs w:val="24"/>
          <w:lang w:val="ru-RU"/>
        </w:rPr>
        <w:t>. Здесь будет рассмотрена только наиболее общеупотребительная часть значений указанных флагов этого языка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b/>
          <w:bCs/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Некоторые значения опции </w:t>
      </w:r>
      <w:r w:rsidRPr="00DF044E">
        <w:rPr>
          <w:b/>
          <w:bCs/>
          <w:color w:val="000000"/>
          <w:sz w:val="22"/>
          <w:szCs w:val="24"/>
        </w:rPr>
        <w:t>type</w:t>
      </w:r>
      <w:r w:rsidRPr="00DF044E">
        <w:rPr>
          <w:i w:val="0"/>
          <w:color w:val="000000"/>
          <w:sz w:val="22"/>
          <w:szCs w:val="24"/>
          <w:lang w:val="ru-RU"/>
        </w:rPr>
        <w:t xml:space="preserve"> и что именно у них ограничивает опция </w:t>
      </w:r>
      <w:r w:rsidRPr="00DF044E">
        <w:rPr>
          <w:b/>
          <w:bCs/>
          <w:color w:val="000000"/>
          <w:sz w:val="22"/>
          <w:szCs w:val="24"/>
          <w:lang w:val="ru-RU"/>
        </w:rPr>
        <w:t>.</w:t>
      </w:r>
      <w:r w:rsidRPr="00DF044E">
        <w:rPr>
          <w:b/>
          <w:bCs/>
          <w:color w:val="000000"/>
          <w:sz w:val="22"/>
          <w:szCs w:val="24"/>
        </w:rPr>
        <w:t>precision</w:t>
      </w:r>
    </w:p>
    <w:tbl>
      <w:tblPr>
        <w:tblStyle w:val="-4"/>
        <w:tblW w:w="5000" w:type="pct"/>
        <w:tblLayout w:type="fixed"/>
        <w:tblLook w:val="0000"/>
      </w:tblPr>
      <w:tblGrid>
        <w:gridCol w:w="1384"/>
        <w:gridCol w:w="1850"/>
        <w:gridCol w:w="7034"/>
      </w:tblGrid>
      <w:tr w:rsidR="00796859" w:rsidRPr="00DF044E" w:rsidTr="009248B7">
        <w:trPr>
          <w:cnfStyle w:val="000000100000"/>
        </w:trPr>
        <w:tc>
          <w:tcPr>
            <w:cnfStyle w:val="000010000000"/>
            <w:tcW w:w="67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4"/>
              </w:rPr>
            </w:pPr>
            <w:r w:rsidRPr="00DF044E">
              <w:rPr>
                <w:b/>
                <w:bCs/>
                <w:color w:val="000000"/>
                <w:szCs w:val="24"/>
              </w:rPr>
              <w:t>Обозначение</w:t>
            </w:r>
          </w:p>
        </w:tc>
        <w:tc>
          <w:tcPr>
            <w:tcW w:w="90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Cs w:val="24"/>
              </w:rPr>
            </w:pPr>
            <w:r w:rsidRPr="00DF044E">
              <w:rPr>
                <w:b/>
                <w:bCs/>
                <w:color w:val="000000"/>
                <w:szCs w:val="24"/>
              </w:rPr>
              <w:t>Тип</w:t>
            </w:r>
          </w:p>
        </w:tc>
        <w:tc>
          <w:tcPr>
            <w:cnfStyle w:val="000010000000"/>
            <w:tcW w:w="3425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color w:val="000000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Cs w:val="24"/>
                <w:lang w:val="ru-RU"/>
              </w:rPr>
              <w:t xml:space="preserve">Влияние </w:t>
            </w:r>
            <w:r w:rsidRPr="00DF044E">
              <w:rPr>
                <w:b/>
                <w:bCs/>
                <w:i w:val="0"/>
                <w:iCs w:val="0"/>
                <w:color w:val="000000"/>
                <w:szCs w:val="24"/>
                <w:lang w:val="ru-RU"/>
              </w:rPr>
              <w:t>.</w:t>
            </w:r>
            <w:r w:rsidRPr="00DF044E">
              <w:rPr>
                <w:b/>
                <w:bCs/>
                <w:i w:val="0"/>
                <w:iCs w:val="0"/>
                <w:color w:val="000000"/>
                <w:szCs w:val="24"/>
              </w:rPr>
              <w:t>precision</w:t>
            </w:r>
            <w:r w:rsidRPr="00DF044E">
              <w:rPr>
                <w:color w:val="000000"/>
                <w:szCs w:val="24"/>
                <w:lang w:val="ru-RU"/>
              </w:rPr>
              <w:t>(т.е. число после точки в выражении формата)</w:t>
            </w:r>
          </w:p>
        </w:tc>
      </w:tr>
      <w:tr w:rsidR="009248B7" w:rsidRPr="00DF044E" w:rsidTr="009248B7">
        <w:tc>
          <w:tcPr>
            <w:cnfStyle w:val="000010000000"/>
            <w:tcW w:w="67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4"/>
              </w:rPr>
            </w:pPr>
            <w:r w:rsidRPr="00DF044E">
              <w:rPr>
                <w:b/>
                <w:bCs/>
                <w:color w:val="000000"/>
                <w:szCs w:val="24"/>
              </w:rPr>
              <w:t>d</w:t>
            </w:r>
          </w:p>
        </w:tc>
        <w:tc>
          <w:tcPr>
            <w:tcW w:w="90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color w:val="000000"/>
                <w:szCs w:val="24"/>
              </w:rPr>
            </w:pPr>
            <w:r w:rsidRPr="00DF044E">
              <w:rPr>
                <w:color w:val="000000"/>
                <w:szCs w:val="24"/>
              </w:rPr>
              <w:t>Целое</w:t>
            </w:r>
          </w:p>
        </w:tc>
        <w:tc>
          <w:tcPr>
            <w:cnfStyle w:val="000010000000"/>
            <w:tcW w:w="3425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Cs w:val="24"/>
              </w:rPr>
            </w:pPr>
            <w:r w:rsidRPr="00DF044E">
              <w:rPr>
                <w:i w:val="0"/>
                <w:color w:val="000000"/>
                <w:szCs w:val="24"/>
                <w:lang w:val="ru-RU"/>
              </w:rPr>
              <w:t xml:space="preserve">Минимальное количество знаков. Недостающее добавляется слева нулями. </w:t>
            </w:r>
            <w:r w:rsidRPr="00DF044E">
              <w:rPr>
                <w:i w:val="0"/>
                <w:color w:val="000000"/>
                <w:szCs w:val="24"/>
              </w:rPr>
              <w:t>Не ограничивает число, если количество знаков больше указанного</w:t>
            </w:r>
          </w:p>
        </w:tc>
      </w:tr>
      <w:tr w:rsidR="009248B7" w:rsidRPr="00DF044E" w:rsidTr="009248B7">
        <w:trPr>
          <w:cnfStyle w:val="000000100000"/>
        </w:trPr>
        <w:tc>
          <w:tcPr>
            <w:cnfStyle w:val="000010000000"/>
            <w:tcW w:w="67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4"/>
              </w:rPr>
            </w:pPr>
            <w:r w:rsidRPr="00DF044E">
              <w:rPr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90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color w:val="000000"/>
                <w:szCs w:val="24"/>
              </w:rPr>
            </w:pPr>
            <w:r w:rsidRPr="00DF044E">
              <w:rPr>
                <w:color w:val="000000"/>
                <w:szCs w:val="24"/>
              </w:rPr>
              <w:t>Целое в 16-ричном формате</w:t>
            </w:r>
          </w:p>
        </w:tc>
        <w:tc>
          <w:tcPr>
            <w:cnfStyle w:val="000010000000"/>
            <w:tcW w:w="3425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Cs w:val="24"/>
              </w:rPr>
            </w:pPr>
            <w:r w:rsidRPr="00DF044E">
              <w:rPr>
                <w:i w:val="0"/>
                <w:color w:val="000000"/>
                <w:szCs w:val="24"/>
                <w:lang w:val="ru-RU"/>
              </w:rPr>
              <w:t xml:space="preserve">Минимальное количество знаков. Недостающее добавляется слева нулями. </w:t>
            </w:r>
            <w:r w:rsidRPr="00DF044E">
              <w:rPr>
                <w:i w:val="0"/>
                <w:color w:val="000000"/>
                <w:szCs w:val="24"/>
              </w:rPr>
              <w:t>Не ограничивает число, если количество знаков больше указанного</w:t>
            </w:r>
          </w:p>
        </w:tc>
      </w:tr>
      <w:tr w:rsidR="009248B7" w:rsidRPr="00DF044E" w:rsidTr="009248B7">
        <w:tc>
          <w:tcPr>
            <w:cnfStyle w:val="000010000000"/>
            <w:tcW w:w="67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4"/>
              </w:rPr>
            </w:pPr>
            <w:r w:rsidRPr="00DF044E">
              <w:rPr>
                <w:b/>
                <w:bCs/>
                <w:color w:val="000000"/>
                <w:szCs w:val="24"/>
              </w:rPr>
              <w:t>f</w:t>
            </w:r>
          </w:p>
        </w:tc>
        <w:tc>
          <w:tcPr>
            <w:tcW w:w="90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color w:val="000000"/>
                <w:szCs w:val="24"/>
              </w:rPr>
            </w:pPr>
            <w:r w:rsidRPr="00DF044E">
              <w:rPr>
                <w:color w:val="000000"/>
                <w:szCs w:val="24"/>
              </w:rPr>
              <w:t>Дробное</w:t>
            </w:r>
          </w:p>
        </w:tc>
        <w:tc>
          <w:tcPr>
            <w:cnfStyle w:val="000010000000"/>
            <w:tcW w:w="3425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Cs w:val="24"/>
                <w:lang w:val="ru-RU"/>
              </w:rPr>
              <w:t>Максимальное количество знаков после запятой. Недостающее добавляется справа нулями. Если количество знаков после запятой больше указанного, то лишнее отбрасывается.</w:t>
            </w:r>
          </w:p>
        </w:tc>
      </w:tr>
      <w:tr w:rsidR="00796859" w:rsidRPr="00DF044E" w:rsidTr="009248B7">
        <w:trPr>
          <w:cnfStyle w:val="000000100000"/>
        </w:trPr>
        <w:tc>
          <w:tcPr>
            <w:cnfStyle w:val="000010000000"/>
            <w:tcW w:w="67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4"/>
              </w:rPr>
            </w:pPr>
            <w:r w:rsidRPr="00DF044E">
              <w:rPr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901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color w:val="000000"/>
                <w:szCs w:val="24"/>
              </w:rPr>
            </w:pPr>
            <w:r w:rsidRPr="00DF044E">
              <w:rPr>
                <w:color w:val="000000"/>
                <w:szCs w:val="24"/>
              </w:rPr>
              <w:t>Символьная</w:t>
            </w:r>
          </w:p>
        </w:tc>
        <w:tc>
          <w:tcPr>
            <w:cnfStyle w:val="000010000000"/>
            <w:tcW w:w="3425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Cs w:val="24"/>
                <w:lang w:val="ru-RU"/>
              </w:rPr>
              <w:t>Максимальное количество печатаемых знаков. Если количество знаков в символьной строке больше указанного, то лишнее отбрасывается.</w:t>
            </w:r>
          </w:p>
        </w:tc>
      </w:tr>
    </w:tbl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b/>
          <w:bCs/>
          <w:i w:val="0"/>
          <w:color w:val="000000"/>
          <w:sz w:val="22"/>
          <w:szCs w:val="24"/>
        </w:rPr>
      </w:pPr>
      <w:r w:rsidRPr="00DF044E">
        <w:rPr>
          <w:i w:val="0"/>
          <w:color w:val="000000"/>
          <w:sz w:val="22"/>
          <w:szCs w:val="24"/>
          <w:lang w:val="ru-RU"/>
        </w:rPr>
        <w:t>Некоторые</w:t>
      </w:r>
      <w:r w:rsidRPr="00DF044E">
        <w:rPr>
          <w:i w:val="0"/>
          <w:color w:val="000000"/>
          <w:sz w:val="22"/>
          <w:szCs w:val="24"/>
        </w:rPr>
        <w:t xml:space="preserve"> </w:t>
      </w:r>
      <w:r w:rsidRPr="00DF044E">
        <w:rPr>
          <w:i w:val="0"/>
          <w:color w:val="000000"/>
          <w:sz w:val="22"/>
          <w:szCs w:val="24"/>
          <w:lang w:val="ru-RU"/>
        </w:rPr>
        <w:t>значения</w:t>
      </w:r>
      <w:r w:rsidRPr="00DF044E">
        <w:rPr>
          <w:i w:val="0"/>
          <w:color w:val="000000"/>
          <w:sz w:val="22"/>
          <w:szCs w:val="24"/>
        </w:rPr>
        <w:t xml:space="preserve"> </w:t>
      </w:r>
      <w:r w:rsidRPr="00DF044E">
        <w:rPr>
          <w:i w:val="0"/>
          <w:color w:val="000000"/>
          <w:sz w:val="22"/>
          <w:szCs w:val="24"/>
          <w:lang w:val="ru-RU"/>
        </w:rPr>
        <w:t>опции</w:t>
      </w:r>
      <w:r w:rsidRPr="00DF044E">
        <w:rPr>
          <w:i w:val="0"/>
          <w:color w:val="000000"/>
          <w:sz w:val="22"/>
          <w:szCs w:val="24"/>
        </w:rPr>
        <w:t xml:space="preserve"> </w:t>
      </w:r>
      <w:r w:rsidRPr="00DF044E">
        <w:rPr>
          <w:b/>
          <w:bCs/>
          <w:i w:val="0"/>
          <w:color w:val="000000"/>
          <w:sz w:val="22"/>
          <w:szCs w:val="24"/>
        </w:rPr>
        <w:t>Flags</w:t>
      </w:r>
    </w:p>
    <w:tbl>
      <w:tblPr>
        <w:tblStyle w:val="-4"/>
        <w:tblW w:w="5000" w:type="pct"/>
        <w:tblLayout w:type="fixed"/>
        <w:tblLook w:val="0000"/>
      </w:tblPr>
      <w:tblGrid>
        <w:gridCol w:w="1101"/>
        <w:gridCol w:w="9167"/>
      </w:tblGrid>
      <w:tr w:rsidR="00280EB1" w:rsidRPr="00DF044E" w:rsidTr="008E4851">
        <w:trPr>
          <w:cnfStyle w:val="000000100000"/>
        </w:trPr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8E4851">
              <w:rPr>
                <w:b/>
                <w:bCs/>
                <w:color w:val="000000"/>
                <w:szCs w:val="24"/>
              </w:rPr>
              <w:t>Значение</w:t>
            </w:r>
          </w:p>
        </w:tc>
        <w:tc>
          <w:tcPr>
            <w:tcW w:w="446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Описание</w:t>
            </w:r>
          </w:p>
        </w:tc>
      </w:tr>
      <w:tr w:rsidR="00280EB1" w:rsidRPr="00DF044E" w:rsidTr="008E4851"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-</w:t>
            </w:r>
          </w:p>
        </w:tc>
        <w:tc>
          <w:tcPr>
            <w:tcW w:w="4464" w:type="pct"/>
          </w:tcPr>
          <w:p w:rsidR="00280EB1" w:rsidRPr="008E4851" w:rsidRDefault="00280EB1">
            <w:pPr>
              <w:autoSpaceDE w:val="0"/>
              <w:autoSpaceDN w:val="0"/>
              <w:adjustRightInd w:val="0"/>
              <w:cnfStyle w:val="000000000000"/>
              <w:rPr>
                <w:i w:val="0"/>
                <w:color w:val="000000"/>
                <w:szCs w:val="24"/>
                <w:lang w:val="ru-RU"/>
              </w:rPr>
            </w:pPr>
            <w:r w:rsidRPr="008E4851">
              <w:rPr>
                <w:i w:val="0"/>
                <w:color w:val="000000"/>
                <w:szCs w:val="24"/>
                <w:lang w:val="ru-RU"/>
              </w:rPr>
              <w:t>Выравнивание значения по левому краю. По умолчанию (т.е. если знак "минус" не указан) выравнивание происходит по правому краю</w:t>
            </w:r>
          </w:p>
        </w:tc>
      </w:tr>
      <w:tr w:rsidR="00280EB1" w:rsidRPr="00DF044E" w:rsidTr="008E4851">
        <w:trPr>
          <w:cnfStyle w:val="000000100000"/>
        </w:trPr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+</w:t>
            </w:r>
          </w:p>
        </w:tc>
        <w:tc>
          <w:tcPr>
            <w:tcW w:w="4464" w:type="pct"/>
          </w:tcPr>
          <w:p w:rsidR="00280EB1" w:rsidRPr="008E4851" w:rsidRDefault="00280EB1">
            <w:pPr>
              <w:autoSpaceDE w:val="0"/>
              <w:autoSpaceDN w:val="0"/>
              <w:adjustRightInd w:val="0"/>
              <w:cnfStyle w:val="000000100000"/>
              <w:rPr>
                <w:i w:val="0"/>
                <w:color w:val="000000"/>
                <w:szCs w:val="24"/>
                <w:lang w:val="ru-RU"/>
              </w:rPr>
            </w:pPr>
            <w:r w:rsidRPr="008E4851">
              <w:rPr>
                <w:i w:val="0"/>
                <w:color w:val="000000"/>
                <w:szCs w:val="24"/>
                <w:lang w:val="ru-RU"/>
              </w:rPr>
              <w:t>Всегда отображать знак числового значения. По умолчанию (т.е. если знак "плюс" не указан) знак отображается только у отрицательных чисел</w:t>
            </w:r>
          </w:p>
        </w:tc>
      </w:tr>
      <w:tr w:rsidR="00280EB1" w:rsidRPr="00DF044E" w:rsidTr="008E4851"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0</w:t>
            </w:r>
          </w:p>
        </w:tc>
        <w:tc>
          <w:tcPr>
            <w:tcW w:w="4464" w:type="pct"/>
          </w:tcPr>
          <w:p w:rsidR="00280EB1" w:rsidRPr="008E4851" w:rsidRDefault="00280EB1">
            <w:pPr>
              <w:autoSpaceDE w:val="0"/>
              <w:autoSpaceDN w:val="0"/>
              <w:adjustRightInd w:val="0"/>
              <w:cnfStyle w:val="000000000000"/>
              <w:rPr>
                <w:i w:val="0"/>
                <w:color w:val="000000"/>
                <w:szCs w:val="24"/>
                <w:lang w:val="ru-RU"/>
              </w:rPr>
            </w:pPr>
            <w:r w:rsidRPr="008E4851">
              <w:rPr>
                <w:i w:val="0"/>
                <w:color w:val="000000"/>
                <w:szCs w:val="24"/>
                <w:lang w:val="ru-RU"/>
              </w:rPr>
              <w:t xml:space="preserve">Если количество знаков в числе меньше, чем указано в опции </w:t>
            </w:r>
            <w:r w:rsidRPr="008E4851">
              <w:rPr>
                <w:i w:val="0"/>
                <w:iCs w:val="0"/>
                <w:color w:val="000000"/>
                <w:szCs w:val="24"/>
              </w:rPr>
              <w:t>width</w:t>
            </w:r>
            <w:r w:rsidRPr="008E4851">
              <w:rPr>
                <w:i w:val="0"/>
                <w:color w:val="000000"/>
                <w:szCs w:val="24"/>
                <w:lang w:val="ru-RU"/>
              </w:rPr>
              <w:t>, то недостающее количество знаков отображается в виде ведущих нулей. По умолчанию (т.е. если знак "ноль" не указан), то недостающее количество символов ничем не дополняется. Данный символ игнорируется в комбинации со знаком "минус" (т.е. при выравнивании по левому краю) и при отображении целочисленных типов данных</w:t>
            </w:r>
          </w:p>
        </w:tc>
      </w:tr>
      <w:tr w:rsidR="00280EB1" w:rsidRPr="00DF044E" w:rsidTr="008E4851">
        <w:trPr>
          <w:cnfStyle w:val="000000100000"/>
        </w:trPr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Пробел</w:t>
            </w:r>
          </w:p>
        </w:tc>
        <w:tc>
          <w:tcPr>
            <w:tcW w:w="4464" w:type="pct"/>
          </w:tcPr>
          <w:p w:rsidR="00280EB1" w:rsidRPr="008E4851" w:rsidRDefault="00280EB1">
            <w:pPr>
              <w:autoSpaceDE w:val="0"/>
              <w:autoSpaceDN w:val="0"/>
              <w:adjustRightInd w:val="0"/>
              <w:cnfStyle w:val="000000100000"/>
              <w:rPr>
                <w:i w:val="0"/>
                <w:color w:val="000000"/>
                <w:szCs w:val="24"/>
                <w:lang w:val="ru-RU"/>
              </w:rPr>
            </w:pPr>
            <w:r w:rsidRPr="008E4851">
              <w:rPr>
                <w:i w:val="0"/>
                <w:color w:val="000000"/>
                <w:szCs w:val="24"/>
                <w:lang w:val="ru-RU"/>
              </w:rPr>
              <w:t>В данном генераторе отчетов наличие пробела указывает на то, что нулевые значения печатать не надо.</w:t>
            </w:r>
          </w:p>
        </w:tc>
      </w:tr>
    </w:tbl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</w:rPr>
      </w:pPr>
      <w:r w:rsidRPr="00DF044E">
        <w:rPr>
          <w:i w:val="0"/>
          <w:color w:val="000000"/>
          <w:sz w:val="22"/>
          <w:szCs w:val="24"/>
          <w:lang w:val="ru-RU"/>
        </w:rPr>
        <w:lastRenderedPageBreak/>
        <w:t>Примеры использования форматов данных в данном генераторе отчета. Следует заметить, что в примерах использованы ряд специфических форматов разработанных специально для данного генератора отчетов. Такие форматы помечены символом</w:t>
      </w:r>
      <w:r w:rsidRPr="00DF044E">
        <w:rPr>
          <w:i w:val="0"/>
          <w:color w:val="000000"/>
          <w:sz w:val="22"/>
          <w:szCs w:val="24"/>
        </w:rPr>
        <w:t xml:space="preserve"> "*"</w:t>
      </w:r>
    </w:p>
    <w:tbl>
      <w:tblPr>
        <w:tblStyle w:val="-4"/>
        <w:tblW w:w="5000" w:type="pct"/>
        <w:tblLayout w:type="fixed"/>
        <w:tblLook w:val="0000"/>
      </w:tblPr>
      <w:tblGrid>
        <w:gridCol w:w="1951"/>
        <w:gridCol w:w="283"/>
        <w:gridCol w:w="8034"/>
      </w:tblGrid>
      <w:tr w:rsidR="00280EB1" w:rsidRPr="00DF044E" w:rsidTr="009248B7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Пример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Описание</w:t>
            </w:r>
          </w:p>
        </w:tc>
      </w:tr>
      <w:tr w:rsidR="00280EB1" w:rsidRPr="00DF044E" w:rsidTr="00796859">
        <w:tc>
          <w:tcPr>
            <w:cnfStyle w:val="000010000000"/>
            <w:tcW w:w="5000" w:type="pct"/>
            <w:gridSpan w:val="3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  <w:lang w:val="ru-RU"/>
              </w:rPr>
              <w:t>Число с дробной частью.</w:t>
            </w:r>
          </w:p>
          <w:p w:rsidR="00280EB1" w:rsidRPr="00DF044E" w:rsidRDefault="00280EB1" w:rsidP="00840D0C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По умолчанию, такие числа отображаются с 2 знаками после запятой, при этом нулевые значения вообще не отображаются.</w:t>
            </w:r>
          </w:p>
        </w:tc>
      </w:tr>
      <w:tr w:rsidR="00280EB1" w:rsidRPr="00DF044E" w:rsidTr="006A319D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[%.2f:Platezh]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только 2 знака после запятой не ограничивая количество знаков в целой части. При этом нулевые значения обязательно отображать</w:t>
            </w:r>
            <w:r w:rsidRPr="00DF044E">
              <w:rPr>
                <w:i w:val="0"/>
                <w:color w:val="000000"/>
                <w:sz w:val="22"/>
                <w:szCs w:val="24"/>
              </w:rPr>
              <w:t>.</w:t>
            </w:r>
          </w:p>
        </w:tc>
      </w:tr>
      <w:tr w:rsidR="00280EB1" w:rsidRPr="00DF044E" w:rsidTr="006A319D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 .2f:Platezh]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269" w:hanging="136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В отличии от предыдущего варианта, между символом "%" и точкой стоит пробел. Отобразить только 2 знака после запятой не ограничивая количество знаков в целой части. При этом нулевые значения не отображать</w:t>
            </w:r>
            <w:r w:rsidRPr="00DF044E">
              <w:rPr>
                <w:i w:val="0"/>
                <w:color w:val="000000"/>
                <w:sz w:val="22"/>
                <w:szCs w:val="24"/>
              </w:rPr>
              <w:t>.</w:t>
            </w:r>
          </w:p>
        </w:tc>
      </w:tr>
      <w:tr w:rsidR="00280EB1" w:rsidRPr="00DF044E" w:rsidTr="006A319D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[%.0f:Platezh]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только целую часть числа (ноль знаков после запятой) не ограничивая количество знаков в целой части. При этом нулевые значения обязательно отображать.</w:t>
            </w:r>
          </w:p>
        </w:tc>
      </w:tr>
      <w:tr w:rsidR="00280EB1" w:rsidRPr="00DF044E" w:rsidTr="006A319D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[%.2f руб:Platezh]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Отобразить только 2 знака после запятой не ограничивая количество знаков в целой части. При этом нулевые значения обязательно отображать, а после числа добавить слово " руб". В приципе, того же самого результата можно добиться используя следующий формат вывода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[%.2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f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: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Platezh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] руб</w:t>
            </w:r>
          </w:p>
        </w:tc>
      </w:tr>
      <w:tr w:rsidR="00280EB1" w:rsidRPr="00DF044E" w:rsidTr="006A319D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[%5.2f:Platezh]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Отобразить только 2 знака после запятой при этом общее количество отображаемых знаков (включая запятую) не должно быть </w:t>
            </w:r>
            <w:r w:rsidRPr="00DF044E">
              <w:rPr>
                <w:i w:val="0"/>
                <w:iCs w:val="0"/>
                <w:color w:val="000000"/>
                <w:sz w:val="22"/>
                <w:szCs w:val="24"/>
                <w:lang w:val="ru-RU"/>
              </w:rPr>
              <w:t>меньше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5. Т.е. значения больше 99.99 благополучно отобразятся, а если количество знаков меньше 5, то недостающее будет дополнено ведущими пробелами (слева). Целую часть в значении формата можно использовать для выравнивания числовых данных при шрифте </w:t>
            </w:r>
            <w:r w:rsidRPr="00DF044E">
              <w:rPr>
                <w:i w:val="0"/>
                <w:color w:val="000000"/>
                <w:sz w:val="22"/>
                <w:szCs w:val="24"/>
              </w:rPr>
              <w:t>Courier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. Например, формат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[%20.2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f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: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Platezh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]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означает, что под число отводится минимум 20 символов, причем недостающее будет дополнено пробелами слева, т.е. выравнивание по правому краю.</w:t>
            </w:r>
          </w:p>
        </w:tc>
      </w:tr>
      <w:tr w:rsidR="00280EB1" w:rsidRPr="00DF044E" w:rsidTr="006A319D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[%05.2f:Platezh]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Отобразить только 2 знака после запятой при этом общее количество отображаемых знаков (включая запятую) не должно быть </w:t>
            </w:r>
            <w:r w:rsidRPr="00DF044E">
              <w:rPr>
                <w:i w:val="0"/>
                <w:iCs w:val="0"/>
                <w:color w:val="000000"/>
                <w:sz w:val="22"/>
                <w:szCs w:val="24"/>
                <w:lang w:val="ru-RU"/>
              </w:rPr>
              <w:t>меньше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5. Т.е. значения больше 99.99 благополучно отобразятся, а если количество знаков меньше 5, то недостающее будет дополнено не пробелами, как в предыдущем случае, а ведущими нулями. </w:t>
            </w:r>
            <w:r w:rsidRPr="00DF044E">
              <w:rPr>
                <w:i w:val="0"/>
                <w:color w:val="000000"/>
                <w:sz w:val="22"/>
                <w:szCs w:val="24"/>
              </w:rPr>
              <w:t>Напимер, число 1.2 будет отображено как 01.20</w:t>
            </w:r>
          </w:p>
        </w:tc>
      </w:tr>
      <w:tr w:rsidR="00280EB1" w:rsidRPr="00DF044E" w:rsidTr="006A319D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[%-5.2f:Platezh]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Отобразить только 2 знака после запятой при этом общее количество отображаемых знаков (включая запятую) не должно быть </w:t>
            </w:r>
            <w:r w:rsidRPr="00DF044E">
              <w:rPr>
                <w:i w:val="0"/>
                <w:iCs w:val="0"/>
                <w:color w:val="000000"/>
                <w:sz w:val="22"/>
                <w:szCs w:val="24"/>
                <w:lang w:val="ru-RU"/>
              </w:rPr>
              <w:t>меньше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5. Т.е. значения больше 99.99 благополучно отобразятся, а если количество знаков меньше 5, то недостающее будет дополнено пробелами справа.</w:t>
            </w:r>
          </w:p>
        </w:tc>
      </w:tr>
      <w:tr w:rsidR="00280EB1" w:rsidRPr="00DF044E" w:rsidTr="006A319D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[%SP:Platezh]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127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указанную сумму прописью (словами) на русском языке. Т.е. вместо числа 5.25 будет выведено "Пять рублей 25 копеек"</w:t>
            </w:r>
          </w:p>
        </w:tc>
      </w:tr>
      <w:tr w:rsidR="00280EB1" w:rsidRPr="00DF044E" w:rsidTr="006A319D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[%SPU:Platezh]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127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указанную сумму прописью (словами) на украинском языке. Т.е. вместо числа 5.25 будет выведено "П'ять гр</w:t>
            </w:r>
            <w:r w:rsidRPr="00DF044E">
              <w:rPr>
                <w:i w:val="0"/>
                <w:color w:val="000000"/>
                <w:sz w:val="22"/>
                <w:szCs w:val="24"/>
              </w:rPr>
              <w:t>i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вней 25 коп</w:t>
            </w:r>
            <w:r w:rsidRPr="00DF044E">
              <w:rPr>
                <w:i w:val="0"/>
                <w:color w:val="000000"/>
                <w:sz w:val="22"/>
                <w:szCs w:val="24"/>
              </w:rPr>
              <w:t>i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йок"</w:t>
            </w:r>
          </w:p>
        </w:tc>
      </w:tr>
      <w:tr w:rsidR="00280EB1" w:rsidRPr="00DF044E" w:rsidTr="00796859">
        <w:tc>
          <w:tcPr>
            <w:cnfStyle w:val="000010000000"/>
            <w:tcW w:w="5000" w:type="pct"/>
            <w:gridSpan w:val="3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  <w:lang w:val="ru-RU"/>
              </w:rPr>
              <w:t>Целое число.</w:t>
            </w:r>
          </w:p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По умолчанию, такие числа отображаются "как есть". Т.е. как целое число. Однако при использовании в выражениях результат выражения всегда отображается как</w:t>
            </w:r>
            <w:r w:rsidRPr="00DF044E">
              <w:rPr>
                <w:color w:val="000000"/>
                <w:sz w:val="22"/>
                <w:szCs w:val="24"/>
                <w:lang w:val="ru-RU"/>
              </w:rPr>
              <w:t xml:space="preserve"> </w:t>
            </w:r>
            <w:r w:rsidRPr="00DF044E">
              <w:rPr>
                <w:b/>
                <w:bCs/>
                <w:color w:val="000000"/>
                <w:sz w:val="22"/>
                <w:szCs w:val="24"/>
              </w:rPr>
              <w:t>Double</w:t>
            </w:r>
          </w:p>
        </w:tc>
      </w:tr>
      <w:tr w:rsidR="00280EB1" w:rsidRPr="00DF044E" w:rsidTr="009248B7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[%d:Amount]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"как есть". Т.е. как целое число</w:t>
            </w:r>
          </w:p>
        </w:tc>
      </w:tr>
      <w:tr w:rsidR="00280EB1" w:rsidRPr="00DF044E" w:rsidTr="009248B7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[%+d:Amount]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Отобразить знак перед числом, даже если число положительное. Например, при значении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</w:rPr>
              <w:t>Amount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=10 будет отображено </w:t>
            </w:r>
            <w:r w:rsidRPr="00DF044E">
              <w:rPr>
                <w:b/>
                <w:bCs/>
                <w:i w:val="0"/>
                <w:color w:val="000000"/>
                <w:sz w:val="22"/>
                <w:szCs w:val="24"/>
                <w:lang w:val="ru-RU"/>
              </w:rPr>
              <w:t>+10</w:t>
            </w:r>
          </w:p>
        </w:tc>
      </w:tr>
      <w:tr w:rsidR="00280EB1" w:rsidRPr="00DF044E" w:rsidTr="009248B7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[%.10d:Amount]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Если количество знаков в числе меньше 10, то недостающее дополнить слева нулями</w:t>
            </w:r>
          </w:p>
        </w:tc>
      </w:tr>
      <w:tr w:rsidR="00280EB1" w:rsidRPr="00DF044E" w:rsidTr="009248B7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[%010d:Amount]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Если количество знаков в числе меньше 10, то недостающее дополнить слева нулями. Абсолютный аналог предыдущей записи, только формат записан немного по другому</w:t>
            </w:r>
          </w:p>
        </w:tc>
      </w:tr>
      <w:tr w:rsidR="00280EB1" w:rsidRPr="00DF044E" w:rsidTr="009248B7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[%XH:Amount]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Отобразить значение </w:t>
            </w:r>
            <w:r w:rsidRPr="00DF044E">
              <w:rPr>
                <w:b/>
                <w:bCs/>
                <w:color w:val="000000"/>
                <w:sz w:val="22"/>
                <w:szCs w:val="24"/>
              </w:rPr>
              <w:t>Amount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в 16-ричной системе исчисления, дописав справа символ "Н". Например, при значении</w:t>
            </w:r>
            <w:r w:rsidRPr="00DF044E">
              <w:rPr>
                <w:i w:val="0"/>
                <w:color w:val="000000"/>
                <w:sz w:val="22"/>
                <w:szCs w:val="24"/>
              </w:rPr>
              <w:t xml:space="preserve"> </w:t>
            </w:r>
            <w:r w:rsidRPr="00DF044E">
              <w:rPr>
                <w:b/>
                <w:bCs/>
                <w:color w:val="000000"/>
                <w:sz w:val="22"/>
                <w:szCs w:val="24"/>
              </w:rPr>
              <w:t>Amount</w:t>
            </w:r>
            <w:r w:rsidRPr="00DF044E">
              <w:rPr>
                <w:color w:val="000000"/>
                <w:sz w:val="22"/>
                <w:szCs w:val="24"/>
              </w:rPr>
              <w:t>=123</w:t>
            </w:r>
            <w:r w:rsidRPr="00DF044E">
              <w:rPr>
                <w:i w:val="0"/>
                <w:color w:val="000000"/>
                <w:sz w:val="22"/>
                <w:szCs w:val="24"/>
              </w:rPr>
              <w:t xml:space="preserve"> 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отобразится значени</w:t>
            </w:r>
            <w:r w:rsidR="00DF044E">
              <w:rPr>
                <w:i w:val="0"/>
                <w:color w:val="000000"/>
                <w:sz w:val="22"/>
                <w:szCs w:val="24"/>
                <w:lang w:val="ru-RU"/>
              </w:rPr>
              <w:t>е</w:t>
            </w:r>
            <w:r w:rsidRPr="00DF044E">
              <w:rPr>
                <w:i w:val="0"/>
                <w:color w:val="000000"/>
                <w:sz w:val="22"/>
                <w:szCs w:val="24"/>
              </w:rPr>
              <w:t xml:space="preserve"> </w:t>
            </w:r>
            <w:r w:rsidRPr="00DF044E">
              <w:rPr>
                <w:b/>
                <w:bCs/>
                <w:color w:val="000000"/>
                <w:sz w:val="22"/>
                <w:szCs w:val="24"/>
              </w:rPr>
              <w:t>7BH</w:t>
            </w:r>
          </w:p>
        </w:tc>
      </w:tr>
    </w:tbl>
    <w:p w:rsidR="00BE3352" w:rsidRDefault="00BE3352">
      <w:r>
        <w:br w:type="page"/>
      </w:r>
    </w:p>
    <w:tbl>
      <w:tblPr>
        <w:tblStyle w:val="-4"/>
        <w:tblW w:w="5000" w:type="pct"/>
        <w:tblLayout w:type="fixed"/>
        <w:tblLook w:val="0000"/>
      </w:tblPr>
      <w:tblGrid>
        <w:gridCol w:w="1951"/>
        <w:gridCol w:w="283"/>
        <w:gridCol w:w="8034"/>
      </w:tblGrid>
      <w:tr w:rsidR="00280EB1" w:rsidRPr="00DF044E" w:rsidTr="00796859">
        <w:trPr>
          <w:cnfStyle w:val="000000100000"/>
        </w:trPr>
        <w:tc>
          <w:tcPr>
            <w:cnfStyle w:val="000010000000"/>
            <w:tcW w:w="5000" w:type="pct"/>
            <w:gridSpan w:val="3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  <w:lang w:val="ru-RU"/>
              </w:rPr>
              <w:lastRenderedPageBreak/>
              <w:t>Символьное.</w:t>
            </w:r>
          </w:p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По умолчанию, у символьных данных отбрасываются ведущие и концевые пробелы</w:t>
            </w:r>
            <w:r w:rsidRPr="00DF044E">
              <w:rPr>
                <w:color w:val="000000"/>
                <w:sz w:val="22"/>
                <w:szCs w:val="24"/>
                <w:lang w:val="ru-RU"/>
              </w:rPr>
              <w:t>.</w:t>
            </w:r>
          </w:p>
        </w:tc>
      </w:tr>
      <w:tr w:rsidR="00280EB1" w:rsidRPr="00DF044E" w:rsidTr="009248B7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[%s:Text]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текстовую строку "как есть" с ведущими и концевыми пробелами (если есть)</w:t>
            </w:r>
          </w:p>
        </w:tc>
      </w:tr>
      <w:tr w:rsidR="00280EB1" w:rsidRPr="00DF044E" w:rsidTr="009248B7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[%.14s:Text]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 w:rsidP="006A319D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только первые 14 символов текстовой строки, остальные отбросить</w:t>
            </w:r>
          </w:p>
        </w:tc>
      </w:tr>
      <w:tr w:rsidR="00280EB1" w:rsidRPr="00DF044E" w:rsidTr="009248B7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[%60.14s:Text]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только первые 14 символов текстовой строки, а остальные отбросить. После чего дополнить полученный результат до 60 символов пробелами слева (т.е. сделать "выравнивание" по правому краю)</w:t>
            </w:r>
          </w:p>
        </w:tc>
      </w:tr>
      <w:tr w:rsidR="00280EB1" w:rsidRPr="00DF044E" w:rsidTr="00796859">
        <w:trPr>
          <w:cnfStyle w:val="000000100000"/>
        </w:trPr>
        <w:tc>
          <w:tcPr>
            <w:cnfStyle w:val="000010000000"/>
            <w:tcW w:w="5000" w:type="pct"/>
            <w:gridSpan w:val="3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  <w:lang w:val="ru-RU"/>
              </w:rPr>
              <w:t>Дата и время</w:t>
            </w:r>
          </w:p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По умолчанию, поля типа </w:t>
            </w:r>
            <w:r w:rsidRPr="00DF044E">
              <w:rPr>
                <w:i w:val="0"/>
                <w:color w:val="000000"/>
                <w:sz w:val="22"/>
                <w:szCs w:val="24"/>
              </w:rPr>
              <w:t>Date</w:t>
            </w: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 отображаются в формате ДД.ММ.ГГГГ. т.е. например 31.12.2001. К отображению даты и времени относятся также некоторые</w:t>
            </w:r>
            <w:r w:rsidRPr="00DF044E">
              <w:rPr>
                <w:color w:val="000000"/>
                <w:sz w:val="22"/>
                <w:szCs w:val="24"/>
                <w:lang w:val="ru-RU"/>
              </w:rPr>
              <w:t xml:space="preserve"> </w:t>
            </w:r>
            <w:hyperlink w:anchor="topic_Tamplate.Rezerv" w:history="1">
              <w:r w:rsidRPr="00DF044E">
                <w:rPr>
                  <w:color w:val="0000FF"/>
                  <w:sz w:val="22"/>
                  <w:szCs w:val="24"/>
                  <w:u w:val="single"/>
                  <w:lang w:val="ru-RU"/>
                </w:rPr>
                <w:t>зарезервированные слова.</w:t>
              </w:r>
            </w:hyperlink>
          </w:p>
        </w:tc>
      </w:tr>
      <w:tr w:rsidR="00280EB1" w:rsidRPr="00DF044E" w:rsidTr="009248B7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[%dt:Date]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127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дату в формате ДД.ММ.ГГГГ т.е. например 31.12.2001</w:t>
            </w:r>
          </w:p>
        </w:tc>
      </w:tr>
      <w:tr w:rsidR="00280EB1" w:rsidRPr="00DF044E" w:rsidTr="009248B7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[%dt2:Date]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127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дату в формате ДД.ММ.ГГ т.е. например 31.12.01</w:t>
            </w:r>
          </w:p>
        </w:tc>
      </w:tr>
      <w:tr w:rsidR="00280EB1" w:rsidRPr="00DF044E" w:rsidTr="009248B7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[%dts:Date]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127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Отобразить дату в виде строки, т.е. например "31 декабря 2001 г"</w:t>
            </w:r>
          </w:p>
        </w:tc>
      </w:tr>
      <w:tr w:rsidR="00280EB1" w:rsidRPr="00DF044E" w:rsidTr="009248B7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[%tm:Amount]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127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 xml:space="preserve">Исходя из предположение, что имеющееся целочисленное значение - это количество минут отобразить это число как время. </w:t>
            </w:r>
            <w:r w:rsidRPr="00DF044E">
              <w:rPr>
                <w:i w:val="0"/>
                <w:color w:val="000000"/>
                <w:sz w:val="22"/>
                <w:szCs w:val="24"/>
              </w:rPr>
              <w:t xml:space="preserve">Например, при значении </w:t>
            </w:r>
            <w:r w:rsidRPr="00DF044E">
              <w:rPr>
                <w:b/>
                <w:bCs/>
                <w:color w:val="000000"/>
                <w:sz w:val="22"/>
                <w:szCs w:val="24"/>
              </w:rPr>
              <w:t>Amount</w:t>
            </w:r>
            <w:r w:rsidRPr="00DF044E">
              <w:rPr>
                <w:color w:val="000000"/>
                <w:sz w:val="22"/>
                <w:szCs w:val="24"/>
              </w:rPr>
              <w:t>=345</w:t>
            </w:r>
            <w:r w:rsidRPr="00DF044E">
              <w:rPr>
                <w:i w:val="0"/>
                <w:color w:val="000000"/>
                <w:sz w:val="22"/>
                <w:szCs w:val="24"/>
              </w:rPr>
              <w:t xml:space="preserve"> отобразится </w:t>
            </w:r>
            <w:r w:rsidRPr="00DF044E">
              <w:rPr>
                <w:b/>
                <w:bCs/>
                <w:color w:val="000000"/>
                <w:sz w:val="22"/>
                <w:szCs w:val="24"/>
              </w:rPr>
              <w:t>05:45</w:t>
            </w:r>
          </w:p>
        </w:tc>
      </w:tr>
      <w:tr w:rsidR="00280EB1" w:rsidRPr="00DF044E" w:rsidTr="00796859">
        <w:tc>
          <w:tcPr>
            <w:cnfStyle w:val="000010000000"/>
            <w:tcW w:w="5000" w:type="pct"/>
            <w:gridSpan w:val="3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  <w:lang w:val="ru-RU"/>
              </w:rPr>
              <w:t>Логическое</w:t>
            </w:r>
          </w:p>
          <w:p w:rsidR="00280EB1" w:rsidRPr="00DF044E" w:rsidRDefault="00280EB1" w:rsidP="00840D0C">
            <w:pPr>
              <w:autoSpaceDE w:val="0"/>
              <w:autoSpaceDN w:val="0"/>
              <w:adjustRightInd w:val="0"/>
              <w:jc w:val="center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По умолчанию, если логическое поле имеет значени "Истина", то оно отображается в виде символа звездочки "*", если "Ложь", то никак не отображается</w:t>
            </w:r>
          </w:p>
        </w:tc>
      </w:tr>
      <w:tr w:rsidR="00280EB1" w:rsidRPr="00DF044E" w:rsidTr="009248B7">
        <w:trPr>
          <w:cnfStyle w:val="000000100000"/>
        </w:trPr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[%lg1:Flag]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127"/>
              <w:jc w:val="center"/>
              <w:cnfStyle w:val="0000001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"Истина" отображается как слово "Да", а "Ложь" как слово "Нет"</w:t>
            </w:r>
          </w:p>
        </w:tc>
      </w:tr>
      <w:tr w:rsidR="00280EB1" w:rsidRPr="00DF044E" w:rsidTr="009248B7">
        <w:tc>
          <w:tcPr>
            <w:cnfStyle w:val="000010000000"/>
            <w:tcW w:w="950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[%lg2:Flag]</w:t>
            </w:r>
          </w:p>
        </w:tc>
        <w:tc>
          <w:tcPr>
            <w:tcW w:w="138" w:type="pct"/>
          </w:tcPr>
          <w:p w:rsidR="00280EB1" w:rsidRPr="00DF044E" w:rsidRDefault="00280EB1" w:rsidP="00840D0C">
            <w:pPr>
              <w:autoSpaceDE w:val="0"/>
              <w:autoSpaceDN w:val="0"/>
              <w:adjustRightInd w:val="0"/>
              <w:ind w:left="-136" w:right="-127"/>
              <w:jc w:val="center"/>
              <w:cnfStyle w:val="000000000000"/>
              <w:rPr>
                <w:color w:val="000000"/>
                <w:sz w:val="22"/>
                <w:szCs w:val="24"/>
              </w:rPr>
            </w:pPr>
            <w:r w:rsidRPr="00DF044E">
              <w:rPr>
                <w:color w:val="000000"/>
                <w:sz w:val="22"/>
                <w:szCs w:val="24"/>
              </w:rPr>
              <w:t>*</w:t>
            </w:r>
          </w:p>
        </w:tc>
        <w:tc>
          <w:tcPr>
            <w:cnfStyle w:val="000010000000"/>
            <w:tcW w:w="3912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"Истина" отображается как символ "+", а "Ложь" как символ "-"</w:t>
            </w:r>
          </w:p>
        </w:tc>
      </w:tr>
    </w:tbl>
    <w:p w:rsidR="00280EB1" w:rsidRPr="00DF044E" w:rsidRDefault="00280EB1">
      <w:pPr>
        <w:pStyle w:val="1"/>
        <w:rPr>
          <w:lang w:val="ru-RU"/>
        </w:rPr>
      </w:pPr>
      <w:bookmarkStart w:id="6" w:name="topic_Tamplate.Rezerv"/>
      <w:bookmarkStart w:id="7" w:name="_Toc185825644"/>
      <w:bookmarkEnd w:id="6"/>
      <w:r w:rsidRPr="00DF044E">
        <w:rPr>
          <w:lang w:val="ru-RU"/>
        </w:rPr>
        <w:t>Зарезервированные слова</w:t>
      </w:r>
      <w:bookmarkEnd w:id="7"/>
      <w:r w:rsidR="006A319D" w:rsidRPr="00DF044E">
        <w:rPr>
          <w:lang w:val="ru-RU"/>
        </w:rPr>
        <w:br/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color w:val="000000"/>
          <w:sz w:val="22"/>
          <w:szCs w:val="24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В данном генераторе отчетов в качестве значения отображаемого поля может быть указаны некторые зарезервированные слова. В связи с этим нежелательно, чтобы имена полей совпадали с этими зарезервированными словами. </w:t>
      </w:r>
      <w:r w:rsidRPr="00DF044E">
        <w:rPr>
          <w:i w:val="0"/>
          <w:color w:val="000000"/>
          <w:sz w:val="22"/>
          <w:szCs w:val="24"/>
        </w:rPr>
        <w:t>Зарезервированными считается имена начинающиеся и кончающиеся символом подчеркивания.</w:t>
      </w:r>
    </w:p>
    <w:tbl>
      <w:tblPr>
        <w:tblStyle w:val="-4"/>
        <w:tblW w:w="5000" w:type="pct"/>
        <w:tblLayout w:type="fixed"/>
        <w:tblLook w:val="0000"/>
      </w:tblPr>
      <w:tblGrid>
        <w:gridCol w:w="1101"/>
        <w:gridCol w:w="9167"/>
      </w:tblGrid>
      <w:tr w:rsidR="00280EB1" w:rsidRPr="00DF044E" w:rsidTr="009248B7">
        <w:trPr>
          <w:cnfStyle w:val="000000100000"/>
        </w:trPr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Слово</w:t>
            </w:r>
          </w:p>
        </w:tc>
        <w:tc>
          <w:tcPr>
            <w:tcW w:w="446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Назначение</w:t>
            </w:r>
          </w:p>
        </w:tc>
      </w:tr>
      <w:tr w:rsidR="00280EB1" w:rsidRPr="00DF044E" w:rsidTr="009248B7"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[_page_]</w:t>
            </w:r>
          </w:p>
        </w:tc>
        <w:tc>
          <w:tcPr>
            <w:tcW w:w="446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i w:val="0"/>
                <w:color w:val="000000"/>
                <w:sz w:val="22"/>
                <w:szCs w:val="24"/>
              </w:rPr>
            </w:pPr>
            <w:r w:rsidRPr="00DF044E">
              <w:rPr>
                <w:i w:val="0"/>
                <w:color w:val="000000"/>
                <w:sz w:val="22"/>
                <w:szCs w:val="24"/>
              </w:rPr>
              <w:t>Вставка разрыва страницы</w:t>
            </w:r>
          </w:p>
        </w:tc>
      </w:tr>
      <w:tr w:rsidR="00280EB1" w:rsidRPr="00DF044E" w:rsidTr="009248B7">
        <w:trPr>
          <w:cnfStyle w:val="000000100000"/>
        </w:trPr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[_date_]</w:t>
            </w:r>
          </w:p>
        </w:tc>
        <w:tc>
          <w:tcPr>
            <w:tcW w:w="446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10000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Вставка текущей даты в виде 31.12.01</w:t>
            </w:r>
          </w:p>
        </w:tc>
      </w:tr>
      <w:tr w:rsidR="00280EB1" w:rsidRPr="00DF044E" w:rsidTr="009248B7">
        <w:tc>
          <w:tcPr>
            <w:cnfStyle w:val="000010000000"/>
            <w:tcW w:w="536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4"/>
              </w:rPr>
            </w:pPr>
            <w:r w:rsidRPr="00DF044E">
              <w:rPr>
                <w:b/>
                <w:bCs/>
                <w:color w:val="000000"/>
                <w:sz w:val="22"/>
                <w:szCs w:val="24"/>
              </w:rPr>
              <w:t>[_time_]</w:t>
            </w:r>
          </w:p>
        </w:tc>
        <w:tc>
          <w:tcPr>
            <w:tcW w:w="4464" w:type="pct"/>
          </w:tcPr>
          <w:p w:rsidR="00280EB1" w:rsidRPr="00DF044E" w:rsidRDefault="00280EB1">
            <w:pPr>
              <w:autoSpaceDE w:val="0"/>
              <w:autoSpaceDN w:val="0"/>
              <w:adjustRightInd w:val="0"/>
              <w:cnfStyle w:val="000000000000"/>
              <w:rPr>
                <w:i w:val="0"/>
                <w:color w:val="000000"/>
                <w:sz w:val="22"/>
                <w:szCs w:val="24"/>
                <w:lang w:val="ru-RU"/>
              </w:rPr>
            </w:pPr>
            <w:r w:rsidRPr="00DF044E">
              <w:rPr>
                <w:i w:val="0"/>
                <w:color w:val="000000"/>
                <w:sz w:val="22"/>
                <w:szCs w:val="24"/>
                <w:lang w:val="ru-RU"/>
              </w:rPr>
              <w:t>Вставка текущего времени в виде 01:45</w:t>
            </w:r>
          </w:p>
        </w:tc>
      </w:tr>
    </w:tbl>
    <w:p w:rsidR="00280EB1" w:rsidRPr="00DF044E" w:rsidRDefault="00280EB1">
      <w:pPr>
        <w:pStyle w:val="1"/>
        <w:rPr>
          <w:lang w:val="ru-RU"/>
        </w:rPr>
      </w:pPr>
      <w:bookmarkStart w:id="8" w:name="topic_Tamplate.Stru_Tamplate"/>
      <w:bookmarkStart w:id="9" w:name="_Toc185825645"/>
      <w:bookmarkEnd w:id="8"/>
      <w:r w:rsidRPr="00DF044E">
        <w:rPr>
          <w:lang w:val="ru-RU"/>
        </w:rPr>
        <w:t>Структура файла шаблона</w:t>
      </w:r>
      <w:bookmarkEnd w:id="9"/>
    </w:p>
    <w:p w:rsidR="00280EB1" w:rsidRPr="00DF044E" w:rsidRDefault="00280EB1">
      <w:pPr>
        <w:pStyle w:val="1"/>
        <w:rPr>
          <w:lang w:val="ru-RU"/>
        </w:rPr>
      </w:pP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Файл-шаблон - это обычный файл формата </w:t>
      </w:r>
      <w:r w:rsidRPr="00DF044E">
        <w:rPr>
          <w:b/>
          <w:bCs/>
          <w:i w:val="0"/>
          <w:color w:val="000000"/>
          <w:sz w:val="22"/>
          <w:szCs w:val="24"/>
        </w:rPr>
        <w:t>RTF</w:t>
      </w:r>
      <w:r w:rsidRPr="00DF044E">
        <w:rPr>
          <w:i w:val="0"/>
          <w:color w:val="000000"/>
          <w:sz w:val="22"/>
          <w:szCs w:val="24"/>
          <w:lang w:val="ru-RU"/>
        </w:rPr>
        <w:t>, но со встроенными управляющими блоками. Эти управляющие блоки заключены в квадратные скобки. Управляющие блоки делятся на 2 вида:</w:t>
      </w:r>
    </w:p>
    <w:p w:rsidR="00280EB1" w:rsidRPr="00DF044E" w:rsidRDefault="00280EB1">
      <w:pPr>
        <w:tabs>
          <w:tab w:val="left" w:pos="525"/>
        </w:tabs>
        <w:autoSpaceDE w:val="0"/>
        <w:autoSpaceDN w:val="0"/>
        <w:adjustRightInd w:val="0"/>
        <w:spacing w:after="0" w:line="240" w:lineRule="auto"/>
        <w:ind w:left="525" w:hanging="195"/>
        <w:rPr>
          <w:rFonts w:cs="Arial"/>
          <w:sz w:val="22"/>
          <w:szCs w:val="24"/>
          <w:lang w:val="ru-RU"/>
        </w:rPr>
      </w:pPr>
      <w:r w:rsidRPr="00DF044E">
        <w:rPr>
          <w:rFonts w:cs="Symbol"/>
          <w:i w:val="0"/>
          <w:noProof/>
          <w:color w:val="000000"/>
          <w:sz w:val="22"/>
          <w:szCs w:val="24"/>
          <w:lang w:val="ru-RU"/>
        </w:rPr>
        <w:tab/>
      </w:r>
      <w:hyperlink w:anchor="topic_Tamplate.Stru_TamplateNoPrint" w:history="1">
        <w:r w:rsidRPr="00DF044E">
          <w:rPr>
            <w:color w:val="0000FF"/>
            <w:sz w:val="22"/>
            <w:szCs w:val="24"/>
            <w:u w:val="single"/>
            <w:lang w:val="ru-RU"/>
          </w:rPr>
          <w:t>Не печатаемые управляющие блоки</w:t>
        </w:r>
      </w:hyperlink>
    </w:p>
    <w:p w:rsidR="00280EB1" w:rsidRPr="00DF044E" w:rsidRDefault="00280EB1">
      <w:pPr>
        <w:tabs>
          <w:tab w:val="left" w:pos="525"/>
        </w:tabs>
        <w:autoSpaceDE w:val="0"/>
        <w:autoSpaceDN w:val="0"/>
        <w:adjustRightInd w:val="0"/>
        <w:spacing w:after="0" w:line="240" w:lineRule="auto"/>
        <w:ind w:left="525" w:hanging="195"/>
        <w:rPr>
          <w:rFonts w:cs="Arial"/>
          <w:i w:val="0"/>
          <w:sz w:val="22"/>
          <w:szCs w:val="24"/>
          <w:lang w:val="ru-RU"/>
        </w:rPr>
      </w:pPr>
      <w:r w:rsidRPr="00DF044E">
        <w:rPr>
          <w:rFonts w:cs="Symbol"/>
          <w:noProof/>
          <w:color w:val="000000"/>
          <w:sz w:val="22"/>
          <w:szCs w:val="24"/>
          <w:lang w:val="ru-RU"/>
        </w:rPr>
        <w:tab/>
      </w:r>
      <w:hyperlink w:anchor="topic_Tamplate.Stru_TamplatePrint" w:history="1">
        <w:r w:rsidRPr="00DF044E">
          <w:rPr>
            <w:color w:val="0000FF"/>
            <w:sz w:val="22"/>
            <w:szCs w:val="24"/>
            <w:u w:val="single"/>
            <w:lang w:val="ru-RU"/>
          </w:rPr>
          <w:t>Печатаемые блоки-выражения</w:t>
        </w:r>
      </w:hyperlink>
    </w:p>
    <w:p w:rsidR="001E4512" w:rsidRPr="00DF044E" w:rsidRDefault="001E4512" w:rsidP="008E4851">
      <w:pPr>
        <w:pStyle w:val="a9"/>
        <w:jc w:val="left"/>
        <w:rPr>
          <w:rFonts w:asciiTheme="minorHAnsi" w:hAnsiTheme="minorHAnsi"/>
          <w:i w:val="0"/>
          <w:sz w:val="8"/>
          <w:lang w:val="ru-RU"/>
        </w:rPr>
      </w:pPr>
      <w:bookmarkStart w:id="10" w:name="topic_Tamplate.Stru_TamplateNOPRINT"/>
      <w:bookmarkEnd w:id="10"/>
    </w:p>
    <w:p w:rsidR="00280EB1" w:rsidRPr="00DF044E" w:rsidRDefault="00280EB1" w:rsidP="0062473C">
      <w:pPr>
        <w:pStyle w:val="2"/>
        <w:rPr>
          <w:lang w:val="ru-RU"/>
        </w:rPr>
      </w:pPr>
      <w:bookmarkStart w:id="11" w:name="_Toc185825646"/>
      <w:r w:rsidRPr="00DF044E">
        <w:rPr>
          <w:lang w:val="ru-RU"/>
        </w:rPr>
        <w:t>Не печатаемые управляющие блоки</w:t>
      </w:r>
      <w:bookmarkEnd w:id="11"/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Управляющие блоки предназначены для того, чтобы файл отчета "понял" откуда собственно следует брать данные и как их группировать.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 xml:space="preserve">Управляющие блоки обязательны должны быть парными. Т.е. должен быть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открывающий</w:t>
      </w:r>
      <w:r w:rsidRPr="00DF044E">
        <w:rPr>
          <w:i w:val="0"/>
          <w:color w:val="000000"/>
          <w:sz w:val="22"/>
          <w:szCs w:val="24"/>
          <w:lang w:val="ru-RU"/>
        </w:rPr>
        <w:t xml:space="preserve"> управляющий блок и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закрывающий</w:t>
      </w:r>
      <w:r w:rsidRPr="00DF044E">
        <w:rPr>
          <w:i w:val="0"/>
          <w:color w:val="000000"/>
          <w:sz w:val="22"/>
          <w:szCs w:val="24"/>
          <w:lang w:val="ru-RU"/>
        </w:rPr>
        <w:t xml:space="preserve"> управляющий блок. Открывающий управляющий блок начинается с символа </w:t>
      </w:r>
      <w:r w:rsidRPr="00DF044E">
        <w:rPr>
          <w:i w:val="0"/>
          <w:color w:val="000000"/>
          <w:sz w:val="22"/>
          <w:szCs w:val="24"/>
          <w:lang w:val="ru-RU"/>
        </w:rPr>
        <w:lastRenderedPageBreak/>
        <w:t>"меньше" (&lt;), а закрывающий управляющий блок должен завершаться символом "больше" (&gt;). Для удобства распознования, рекомендуется распологать управляющие блоки в отдельных строках отчета. Т.е. в общем случае это выглядит так: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i w:val="0"/>
          <w:iCs w:val="0"/>
          <w:color w:val="000000"/>
          <w:sz w:val="22"/>
          <w:szCs w:val="24"/>
          <w:lang w:val="ru-RU"/>
        </w:rPr>
        <w:t>Тело отчета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[&lt;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НаименованиеБлока</w:t>
      </w:r>
      <w:r w:rsidRPr="00DF044E">
        <w:rPr>
          <w:b/>
          <w:bCs/>
          <w:color w:val="000000"/>
          <w:sz w:val="22"/>
          <w:szCs w:val="24"/>
          <w:lang w:val="ru-RU"/>
        </w:rPr>
        <w:t>]</w:t>
      </w:r>
      <w:r w:rsidRPr="00DF044E">
        <w:rPr>
          <w:color w:val="000000"/>
          <w:sz w:val="22"/>
          <w:szCs w:val="24"/>
          <w:lang w:val="ru-RU"/>
        </w:rPr>
        <w:t xml:space="preserve"> </w:t>
      </w:r>
      <w:r w:rsidRPr="00DF044E">
        <w:rPr>
          <w:i w:val="0"/>
          <w:color w:val="000000"/>
          <w:sz w:val="22"/>
          <w:szCs w:val="24"/>
          <w:lang w:val="ru-RU"/>
        </w:rPr>
        <w:t>- открытие управляющего блока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i w:val="0"/>
          <w:iCs w:val="0"/>
          <w:color w:val="000000"/>
          <w:sz w:val="22"/>
          <w:szCs w:val="24"/>
          <w:lang w:val="ru-RU"/>
        </w:rPr>
        <w:t>Тело отчета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НаименованиеБлока</w:t>
      </w:r>
      <w:r w:rsidRPr="00DF044E">
        <w:rPr>
          <w:b/>
          <w:bCs/>
          <w:color w:val="000000"/>
          <w:sz w:val="22"/>
          <w:szCs w:val="24"/>
          <w:lang w:val="ru-RU"/>
        </w:rPr>
        <w:t>&gt;]</w:t>
      </w:r>
      <w:r w:rsidRPr="00DF044E">
        <w:rPr>
          <w:color w:val="000000"/>
          <w:sz w:val="22"/>
          <w:szCs w:val="24"/>
          <w:lang w:val="ru-RU"/>
        </w:rPr>
        <w:t xml:space="preserve"> - </w:t>
      </w:r>
      <w:r w:rsidRPr="00DF044E">
        <w:rPr>
          <w:i w:val="0"/>
          <w:color w:val="000000"/>
          <w:sz w:val="22"/>
          <w:szCs w:val="24"/>
          <w:lang w:val="ru-RU"/>
        </w:rPr>
        <w:t>закрытие управляющего блока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i w:val="0"/>
          <w:iCs w:val="0"/>
          <w:color w:val="000000"/>
          <w:sz w:val="22"/>
          <w:szCs w:val="24"/>
          <w:lang w:val="ru-RU"/>
        </w:rPr>
        <w:t>Тело отчета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Всего предусмотрено 3 типа управляющих блоков:</w:t>
      </w:r>
    </w:p>
    <w:p w:rsidR="00280EB1" w:rsidRPr="00E54B40" w:rsidRDefault="00280EB1" w:rsidP="00E54B40">
      <w:pPr>
        <w:pStyle w:val="af1"/>
        <w:numPr>
          <w:ilvl w:val="0"/>
          <w:numId w:val="1"/>
        </w:numPr>
        <w:tabs>
          <w:tab w:val="left" w:pos="525"/>
        </w:tabs>
        <w:autoSpaceDE w:val="0"/>
        <w:autoSpaceDN w:val="0"/>
        <w:adjustRightInd w:val="0"/>
        <w:spacing w:after="0" w:line="240" w:lineRule="auto"/>
        <w:rPr>
          <w:rFonts w:cs="Arial"/>
          <w:sz w:val="22"/>
          <w:szCs w:val="24"/>
          <w:lang w:val="ru-RU"/>
        </w:rPr>
      </w:pPr>
      <w:r w:rsidRPr="00E54B40">
        <w:rPr>
          <w:color w:val="000000"/>
          <w:sz w:val="22"/>
          <w:szCs w:val="24"/>
          <w:lang w:val="ru-RU"/>
        </w:rPr>
        <w:t xml:space="preserve">Имя файла </w:t>
      </w:r>
      <w:r w:rsidRPr="00E54B40">
        <w:rPr>
          <w:b/>
          <w:bCs/>
          <w:color w:val="000000"/>
          <w:sz w:val="22"/>
          <w:szCs w:val="24"/>
        </w:rPr>
        <w:t>DBF</w:t>
      </w:r>
      <w:r w:rsidRPr="00E54B40">
        <w:rPr>
          <w:color w:val="000000"/>
          <w:sz w:val="22"/>
          <w:szCs w:val="24"/>
          <w:lang w:val="ru-RU"/>
        </w:rPr>
        <w:t xml:space="preserve"> из которого собственно следует брать информацию</w:t>
      </w:r>
    </w:p>
    <w:p w:rsidR="00280EB1" w:rsidRPr="00E54B40" w:rsidRDefault="00280EB1" w:rsidP="00E54B40">
      <w:pPr>
        <w:pStyle w:val="af1"/>
        <w:numPr>
          <w:ilvl w:val="0"/>
          <w:numId w:val="1"/>
        </w:numPr>
        <w:tabs>
          <w:tab w:val="left" w:pos="525"/>
        </w:tabs>
        <w:autoSpaceDE w:val="0"/>
        <w:autoSpaceDN w:val="0"/>
        <w:adjustRightInd w:val="0"/>
        <w:spacing w:after="0" w:line="240" w:lineRule="auto"/>
        <w:rPr>
          <w:rFonts w:cs="Arial"/>
          <w:sz w:val="22"/>
          <w:szCs w:val="24"/>
          <w:lang w:val="ru-RU"/>
        </w:rPr>
      </w:pPr>
      <w:r w:rsidRPr="00E54B40">
        <w:rPr>
          <w:color w:val="000000"/>
          <w:sz w:val="22"/>
          <w:szCs w:val="24"/>
          <w:lang w:val="ru-RU"/>
        </w:rPr>
        <w:t xml:space="preserve">Имя поля таблицы </w:t>
      </w:r>
      <w:r w:rsidRPr="00E54B40">
        <w:rPr>
          <w:b/>
          <w:bCs/>
          <w:color w:val="000000"/>
          <w:sz w:val="22"/>
          <w:szCs w:val="24"/>
        </w:rPr>
        <w:t>DBF</w:t>
      </w:r>
      <w:r w:rsidRPr="00E54B40">
        <w:rPr>
          <w:color w:val="000000"/>
          <w:sz w:val="22"/>
          <w:szCs w:val="24"/>
          <w:lang w:val="ru-RU"/>
        </w:rPr>
        <w:t>, по содержимому которого следует группировать данные в отчете</w:t>
      </w:r>
    </w:p>
    <w:p w:rsidR="00280EB1" w:rsidRPr="00E54B40" w:rsidRDefault="00280EB1" w:rsidP="00E54B40">
      <w:pPr>
        <w:pStyle w:val="af1"/>
        <w:numPr>
          <w:ilvl w:val="0"/>
          <w:numId w:val="1"/>
        </w:numPr>
        <w:tabs>
          <w:tab w:val="left" w:pos="525"/>
        </w:tabs>
        <w:autoSpaceDE w:val="0"/>
        <w:autoSpaceDN w:val="0"/>
        <w:adjustRightInd w:val="0"/>
        <w:spacing w:after="0" w:line="240" w:lineRule="auto"/>
        <w:rPr>
          <w:rFonts w:cs="Arial"/>
          <w:sz w:val="22"/>
          <w:szCs w:val="24"/>
          <w:lang w:val="ru-RU"/>
        </w:rPr>
      </w:pPr>
      <w:r w:rsidRPr="00E54B40">
        <w:rPr>
          <w:color w:val="000000"/>
          <w:sz w:val="22"/>
          <w:szCs w:val="24"/>
          <w:lang w:val="ru-RU"/>
        </w:rPr>
        <w:t xml:space="preserve">Специальное ключевое слово </w:t>
      </w:r>
      <w:r w:rsidRPr="00E54B40">
        <w:rPr>
          <w:b/>
          <w:bCs/>
          <w:color w:val="000000"/>
          <w:sz w:val="22"/>
          <w:szCs w:val="24"/>
        </w:rPr>
        <w:t>Detal</w:t>
      </w:r>
      <w:r w:rsidRPr="00E54B40">
        <w:rPr>
          <w:color w:val="000000"/>
          <w:sz w:val="22"/>
          <w:szCs w:val="24"/>
          <w:lang w:val="ru-RU"/>
        </w:rPr>
        <w:t>, являющееся признаком того, что далее следует организовать перебор записей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DF044E">
        <w:rPr>
          <w:i w:val="0"/>
          <w:color w:val="000000"/>
          <w:sz w:val="22"/>
          <w:szCs w:val="24"/>
          <w:lang w:val="ru-RU"/>
        </w:rPr>
        <w:t>Таким образом, в самом общем виде отчет выглядит следующим образом</w:t>
      </w:r>
    </w:p>
    <w:p w:rsidR="00280EB1" w:rsidRPr="00DF044E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Текст до того, как информация будет взята из какой-либо таблицы (заголовок отчета)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[&amp;</w:t>
      </w:r>
      <w:r w:rsidRPr="00DF044E">
        <w:rPr>
          <w:b/>
          <w:bCs/>
          <w:color w:val="000000"/>
          <w:sz w:val="22"/>
          <w:szCs w:val="24"/>
        </w:rPr>
        <w:t>ltTable</w:t>
      </w:r>
      <w:r w:rsidRPr="00DF044E">
        <w:rPr>
          <w:b/>
          <w:bCs/>
          <w:color w:val="000000"/>
          <w:sz w:val="22"/>
          <w:szCs w:val="24"/>
          <w:lang w:val="ru-RU"/>
        </w:rPr>
        <w:t>1.</w:t>
      </w:r>
      <w:r w:rsidRPr="00DF044E">
        <w:rPr>
          <w:b/>
          <w:bCs/>
          <w:color w:val="000000"/>
          <w:sz w:val="22"/>
          <w:szCs w:val="24"/>
        </w:rPr>
        <w:t>dbf</w:t>
      </w:r>
      <w:r w:rsidRPr="00DF044E">
        <w:rPr>
          <w:b/>
          <w:bCs/>
          <w:color w:val="000000"/>
          <w:sz w:val="22"/>
          <w:szCs w:val="24"/>
          <w:lang w:val="ru-RU"/>
        </w:rPr>
        <w:t>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Заголовочная часть при открытии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1.</w:t>
      </w:r>
      <w:r w:rsidRPr="00DF044E">
        <w:rPr>
          <w:i w:val="0"/>
          <w:iCs w:val="0"/>
          <w:color w:val="000000"/>
          <w:sz w:val="22"/>
          <w:szCs w:val="24"/>
        </w:rPr>
        <w:t>dbf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[&amp;</w:t>
      </w:r>
      <w:r w:rsidRPr="00DF044E">
        <w:rPr>
          <w:b/>
          <w:bCs/>
          <w:color w:val="000000"/>
          <w:sz w:val="22"/>
          <w:szCs w:val="24"/>
        </w:rPr>
        <w:t>ltFieldGroup</w:t>
      </w:r>
      <w:r w:rsidRPr="00DF044E">
        <w:rPr>
          <w:b/>
          <w:bCs/>
          <w:color w:val="000000"/>
          <w:sz w:val="22"/>
          <w:szCs w:val="24"/>
          <w:lang w:val="ru-RU"/>
        </w:rPr>
        <w:t>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Заголовочная часть при открытии группы по полю </w:t>
      </w:r>
      <w:r w:rsidRPr="00DF044E">
        <w:rPr>
          <w:i w:val="0"/>
          <w:iCs w:val="0"/>
          <w:color w:val="000000"/>
          <w:sz w:val="22"/>
          <w:szCs w:val="24"/>
        </w:rPr>
        <w:t>FieldGroup таблицы Table1.dbf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[&amp;</w:t>
      </w:r>
      <w:r w:rsidRPr="00DF044E">
        <w:rPr>
          <w:b/>
          <w:bCs/>
          <w:color w:val="000000"/>
          <w:sz w:val="22"/>
          <w:szCs w:val="24"/>
        </w:rPr>
        <w:t>ltFldSubGrp</w:t>
      </w:r>
      <w:r w:rsidRPr="00DF044E">
        <w:rPr>
          <w:b/>
          <w:bCs/>
          <w:color w:val="000000"/>
          <w:sz w:val="22"/>
          <w:szCs w:val="24"/>
          <w:lang w:val="ru-RU"/>
        </w:rPr>
        <w:t>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Заголовочная часть при открытии группы по полю </w:t>
      </w:r>
      <w:r w:rsidRPr="00DF044E">
        <w:rPr>
          <w:i w:val="0"/>
          <w:iCs w:val="0"/>
          <w:color w:val="000000"/>
          <w:sz w:val="22"/>
          <w:szCs w:val="24"/>
        </w:rPr>
        <w:t>FldSubGrp таблицы Table1.dbf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[&amp;</w:t>
      </w:r>
      <w:r w:rsidRPr="00DF044E">
        <w:rPr>
          <w:b/>
          <w:bCs/>
          <w:color w:val="000000"/>
          <w:sz w:val="22"/>
          <w:szCs w:val="24"/>
        </w:rPr>
        <w:t>ltDetal</w:t>
      </w:r>
      <w:r w:rsidRPr="00DF044E">
        <w:rPr>
          <w:b/>
          <w:bCs/>
          <w:color w:val="000000"/>
          <w:sz w:val="22"/>
          <w:szCs w:val="24"/>
          <w:lang w:val="ru-RU"/>
        </w:rPr>
        <w:t>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собственно отображение содержимого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1.</w:t>
      </w:r>
      <w:r w:rsidRPr="00DF044E">
        <w:rPr>
          <w:i w:val="0"/>
          <w:iCs w:val="0"/>
          <w:color w:val="000000"/>
          <w:sz w:val="22"/>
          <w:szCs w:val="24"/>
        </w:rPr>
        <w:t>dbf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</w:t>
      </w:r>
      <w:r w:rsidRPr="00DF044E">
        <w:rPr>
          <w:b/>
          <w:bCs/>
          <w:color w:val="000000"/>
          <w:sz w:val="22"/>
          <w:szCs w:val="24"/>
        </w:rPr>
        <w:t>Detal</w:t>
      </w:r>
      <w:r w:rsidRPr="00DF044E">
        <w:rPr>
          <w:b/>
          <w:bCs/>
          <w:color w:val="000000"/>
          <w:sz w:val="22"/>
          <w:szCs w:val="24"/>
          <w:lang w:val="ru-RU"/>
        </w:rPr>
        <w:t>&gt;]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Заключительная часть при закрытии группы по полю </w:t>
      </w:r>
      <w:r w:rsidRPr="00DF044E">
        <w:rPr>
          <w:i w:val="0"/>
          <w:iCs w:val="0"/>
          <w:color w:val="000000"/>
          <w:sz w:val="22"/>
          <w:szCs w:val="24"/>
        </w:rPr>
        <w:t>FldSubGrp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1.</w:t>
      </w:r>
      <w:r w:rsidRPr="00DF044E">
        <w:rPr>
          <w:i w:val="0"/>
          <w:iCs w:val="0"/>
          <w:color w:val="000000"/>
          <w:sz w:val="22"/>
          <w:szCs w:val="24"/>
        </w:rPr>
        <w:t>dbf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. Отображение итогов по данной группе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</w:t>
      </w:r>
      <w:r w:rsidRPr="00DF044E">
        <w:rPr>
          <w:b/>
          <w:bCs/>
          <w:color w:val="000000"/>
          <w:sz w:val="22"/>
          <w:szCs w:val="24"/>
        </w:rPr>
        <w:t>FldSubGrp</w:t>
      </w:r>
      <w:r w:rsidRPr="00DF044E">
        <w:rPr>
          <w:b/>
          <w:bCs/>
          <w:color w:val="000000"/>
          <w:sz w:val="22"/>
          <w:szCs w:val="24"/>
          <w:lang w:val="ru-RU"/>
        </w:rPr>
        <w:t>&gt;]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Заключительная часть при закрытии группы по полю </w:t>
      </w:r>
      <w:r w:rsidRPr="00DF044E">
        <w:rPr>
          <w:i w:val="0"/>
          <w:iCs w:val="0"/>
          <w:color w:val="000000"/>
          <w:sz w:val="22"/>
          <w:szCs w:val="24"/>
        </w:rPr>
        <w:t>FieldGroup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1.</w:t>
      </w:r>
      <w:r w:rsidRPr="00DF044E">
        <w:rPr>
          <w:i w:val="0"/>
          <w:iCs w:val="0"/>
          <w:color w:val="000000"/>
          <w:sz w:val="22"/>
          <w:szCs w:val="24"/>
        </w:rPr>
        <w:t>dbf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. Отображение итогов по данной группе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</w:t>
      </w:r>
      <w:r w:rsidRPr="00DF044E">
        <w:rPr>
          <w:b/>
          <w:bCs/>
          <w:color w:val="000000"/>
          <w:sz w:val="22"/>
          <w:szCs w:val="24"/>
        </w:rPr>
        <w:t>FieldGroup</w:t>
      </w:r>
      <w:r w:rsidRPr="00DF044E">
        <w:rPr>
          <w:b/>
          <w:bCs/>
          <w:color w:val="000000"/>
          <w:sz w:val="22"/>
          <w:szCs w:val="24"/>
          <w:lang w:val="ru-RU"/>
        </w:rPr>
        <w:t>&gt;]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Заключительная часть при закрытии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1.</w:t>
      </w:r>
      <w:r w:rsidRPr="00DF044E">
        <w:rPr>
          <w:i w:val="0"/>
          <w:iCs w:val="0"/>
          <w:color w:val="000000"/>
          <w:sz w:val="22"/>
          <w:szCs w:val="24"/>
        </w:rPr>
        <w:t>dbf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. Отображение итогов по таблице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1.</w:t>
      </w:r>
      <w:r w:rsidRPr="00DF044E">
        <w:rPr>
          <w:i w:val="0"/>
          <w:iCs w:val="0"/>
          <w:color w:val="000000"/>
          <w:sz w:val="22"/>
          <w:szCs w:val="24"/>
        </w:rPr>
        <w:t>dbf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</w:t>
      </w:r>
      <w:r w:rsidRPr="00DF044E">
        <w:rPr>
          <w:b/>
          <w:bCs/>
          <w:color w:val="000000"/>
          <w:sz w:val="22"/>
          <w:szCs w:val="24"/>
        </w:rPr>
        <w:t>Table</w:t>
      </w:r>
      <w:r w:rsidRPr="00DF044E">
        <w:rPr>
          <w:b/>
          <w:bCs/>
          <w:color w:val="000000"/>
          <w:sz w:val="22"/>
          <w:szCs w:val="24"/>
          <w:lang w:val="ru-RU"/>
        </w:rPr>
        <w:t>1.</w:t>
      </w:r>
      <w:r w:rsidRPr="00DF044E">
        <w:rPr>
          <w:b/>
          <w:bCs/>
          <w:color w:val="000000"/>
          <w:sz w:val="22"/>
          <w:szCs w:val="24"/>
        </w:rPr>
        <w:t>dbf</w:t>
      </w:r>
      <w:r w:rsidRPr="00DF044E">
        <w:rPr>
          <w:b/>
          <w:bCs/>
          <w:color w:val="000000"/>
          <w:sz w:val="22"/>
          <w:szCs w:val="24"/>
          <w:lang w:val="ru-RU"/>
        </w:rPr>
        <w:t>&gt;]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Текст после того, как информация будет взята из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1.</w:t>
      </w:r>
      <w:r w:rsidRPr="00DF044E">
        <w:rPr>
          <w:i w:val="0"/>
          <w:iCs w:val="0"/>
          <w:color w:val="000000"/>
          <w:sz w:val="22"/>
          <w:szCs w:val="24"/>
        </w:rPr>
        <w:t>dbf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, но до того, как информация будет взята из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2.</w:t>
      </w:r>
      <w:r w:rsidRPr="00DF044E">
        <w:rPr>
          <w:i w:val="0"/>
          <w:iCs w:val="0"/>
          <w:color w:val="000000"/>
          <w:sz w:val="22"/>
          <w:szCs w:val="24"/>
        </w:rPr>
        <w:t>dbf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[&amp;</w:t>
      </w:r>
      <w:r w:rsidRPr="00DF044E">
        <w:rPr>
          <w:b/>
          <w:bCs/>
          <w:color w:val="000000"/>
          <w:sz w:val="22"/>
          <w:szCs w:val="24"/>
        </w:rPr>
        <w:t>ltTable</w:t>
      </w:r>
      <w:r w:rsidRPr="00DF044E">
        <w:rPr>
          <w:b/>
          <w:bCs/>
          <w:color w:val="000000"/>
          <w:sz w:val="22"/>
          <w:szCs w:val="24"/>
          <w:lang w:val="ru-RU"/>
        </w:rPr>
        <w:t>2.</w:t>
      </w:r>
      <w:r w:rsidRPr="00DF044E">
        <w:rPr>
          <w:b/>
          <w:bCs/>
          <w:color w:val="000000"/>
          <w:sz w:val="22"/>
          <w:szCs w:val="24"/>
        </w:rPr>
        <w:t>dbf</w:t>
      </w:r>
      <w:r w:rsidRPr="00DF044E">
        <w:rPr>
          <w:b/>
          <w:bCs/>
          <w:color w:val="000000"/>
          <w:sz w:val="22"/>
          <w:szCs w:val="24"/>
          <w:lang w:val="ru-RU"/>
        </w:rPr>
        <w:t>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Заголовочная часть при открытии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2.</w:t>
      </w:r>
      <w:r w:rsidRPr="00DF044E">
        <w:rPr>
          <w:i w:val="0"/>
          <w:iCs w:val="0"/>
          <w:color w:val="000000"/>
          <w:sz w:val="22"/>
          <w:szCs w:val="24"/>
        </w:rPr>
        <w:t>dbf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...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Заключительная часть при закрытии таблицы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2.</w:t>
      </w:r>
      <w:r w:rsidRPr="00DF044E">
        <w:rPr>
          <w:i w:val="0"/>
          <w:iCs w:val="0"/>
          <w:color w:val="000000"/>
          <w:sz w:val="22"/>
          <w:szCs w:val="24"/>
        </w:rPr>
        <w:t>dbf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 xml:space="preserve">. Отображение итогов по таблице </w:t>
      </w:r>
      <w:r w:rsidRPr="00DF044E">
        <w:rPr>
          <w:i w:val="0"/>
          <w:iCs w:val="0"/>
          <w:color w:val="000000"/>
          <w:sz w:val="22"/>
          <w:szCs w:val="24"/>
        </w:rPr>
        <w:t>Table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2.</w:t>
      </w:r>
      <w:r w:rsidRPr="00DF044E">
        <w:rPr>
          <w:i w:val="0"/>
          <w:iCs w:val="0"/>
          <w:color w:val="000000"/>
          <w:sz w:val="22"/>
          <w:szCs w:val="24"/>
        </w:rPr>
        <w:t>dbf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DF044E">
        <w:rPr>
          <w:b/>
          <w:bCs/>
          <w:color w:val="000000"/>
          <w:sz w:val="22"/>
          <w:szCs w:val="24"/>
          <w:lang w:val="ru-RU"/>
        </w:rPr>
        <w:t>[</w:t>
      </w:r>
      <w:r w:rsidRPr="00DF044E">
        <w:rPr>
          <w:b/>
          <w:bCs/>
          <w:color w:val="000000"/>
          <w:sz w:val="22"/>
          <w:szCs w:val="24"/>
        </w:rPr>
        <w:t>Table</w:t>
      </w:r>
      <w:r w:rsidRPr="00DF044E">
        <w:rPr>
          <w:b/>
          <w:bCs/>
          <w:color w:val="000000"/>
          <w:sz w:val="22"/>
          <w:szCs w:val="24"/>
          <w:lang w:val="ru-RU"/>
        </w:rPr>
        <w:t>2.</w:t>
      </w:r>
      <w:r w:rsidRPr="00DF044E">
        <w:rPr>
          <w:b/>
          <w:bCs/>
          <w:color w:val="000000"/>
          <w:sz w:val="22"/>
          <w:szCs w:val="24"/>
        </w:rPr>
        <w:t>dbf</w:t>
      </w:r>
      <w:r w:rsidRPr="00DF044E">
        <w:rPr>
          <w:b/>
          <w:bCs/>
          <w:color w:val="000000"/>
          <w:sz w:val="22"/>
          <w:szCs w:val="24"/>
          <w:lang w:val="ru-RU"/>
        </w:rPr>
        <w:t>&gt;]</w:t>
      </w:r>
    </w:p>
    <w:p w:rsidR="00280EB1" w:rsidRPr="00DF044E" w:rsidRDefault="00280EB1"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0000"/>
          <w:sz w:val="22"/>
          <w:szCs w:val="24"/>
          <w:lang w:val="ru-RU"/>
        </w:rPr>
      </w:pPr>
      <w:r w:rsidRPr="00DF044E">
        <w:rPr>
          <w:color w:val="000000"/>
          <w:sz w:val="22"/>
          <w:szCs w:val="24"/>
          <w:lang w:val="ru-RU"/>
        </w:rPr>
        <w:t xml:space="preserve">      </w:t>
      </w:r>
      <w:r w:rsidRPr="00DF044E">
        <w:rPr>
          <w:i w:val="0"/>
          <w:iCs w:val="0"/>
          <w:color w:val="000000"/>
          <w:sz w:val="22"/>
          <w:szCs w:val="24"/>
          <w:lang w:val="ru-RU"/>
        </w:rPr>
        <w:t>Текст после того, как информация будет взята из какой-либо таблицы (подвал отчета)</w:t>
      </w:r>
    </w:p>
    <w:p w:rsidR="001E4512" w:rsidRPr="00DF044E" w:rsidRDefault="001E4512" w:rsidP="001E4512">
      <w:pPr>
        <w:pStyle w:val="a9"/>
        <w:rPr>
          <w:sz w:val="10"/>
          <w:lang w:val="ru-RU"/>
        </w:rPr>
      </w:pPr>
    </w:p>
    <w:p w:rsidR="00280EB1" w:rsidRPr="00DF044E" w:rsidRDefault="00280EB1" w:rsidP="0062473C">
      <w:pPr>
        <w:pStyle w:val="2"/>
        <w:rPr>
          <w:lang w:val="ru-RU"/>
        </w:rPr>
      </w:pPr>
      <w:bookmarkStart w:id="12" w:name="_Toc185825647"/>
      <w:r w:rsidRPr="00DF044E">
        <w:rPr>
          <w:lang w:val="ru-RU"/>
        </w:rPr>
        <w:t>Важные замечания</w:t>
      </w:r>
      <w:bookmarkEnd w:id="12"/>
    </w:p>
    <w:p w:rsidR="00280EB1" w:rsidRPr="00E54B40" w:rsidRDefault="00280EB1" w:rsidP="00E54B40">
      <w:pPr>
        <w:pStyle w:val="af1"/>
        <w:numPr>
          <w:ilvl w:val="0"/>
          <w:numId w:val="3"/>
        </w:numPr>
        <w:tabs>
          <w:tab w:val="left" w:pos="525"/>
        </w:tabs>
        <w:autoSpaceDE w:val="0"/>
        <w:autoSpaceDN w:val="0"/>
        <w:adjustRightInd w:val="0"/>
        <w:spacing w:after="0" w:line="240" w:lineRule="auto"/>
        <w:rPr>
          <w:rFonts w:cs="Arial"/>
          <w:i w:val="0"/>
          <w:sz w:val="22"/>
          <w:szCs w:val="24"/>
          <w:lang w:val="ru-RU"/>
        </w:rPr>
      </w:pPr>
      <w:r w:rsidRPr="00E54B40">
        <w:rPr>
          <w:b/>
          <w:bCs/>
          <w:i w:val="0"/>
          <w:color w:val="000000"/>
          <w:sz w:val="22"/>
          <w:szCs w:val="24"/>
          <w:lang w:val="ru-RU"/>
        </w:rPr>
        <w:t>Недопустимо делать "пересечение" блоков</w:t>
      </w:r>
      <w:r w:rsidRPr="00E54B40">
        <w:rPr>
          <w:i w:val="0"/>
          <w:color w:val="000000"/>
          <w:sz w:val="22"/>
          <w:szCs w:val="24"/>
          <w:lang w:val="ru-RU"/>
        </w:rPr>
        <w:t xml:space="preserve"> - т.е. и "открытие" и "закрытие" блока должны происходить только внутри таких же "скобок" другого блока. Блоки обязательно должны быть вложены друг в друга как матрешки.</w:t>
      </w:r>
    </w:p>
    <w:p w:rsidR="00280EB1" w:rsidRPr="00E54B40" w:rsidRDefault="00280EB1" w:rsidP="00E54B40">
      <w:pPr>
        <w:pStyle w:val="af1"/>
        <w:numPr>
          <w:ilvl w:val="0"/>
          <w:numId w:val="3"/>
        </w:numPr>
        <w:tabs>
          <w:tab w:val="left" w:pos="525"/>
        </w:tabs>
        <w:autoSpaceDE w:val="0"/>
        <w:autoSpaceDN w:val="0"/>
        <w:adjustRightInd w:val="0"/>
        <w:spacing w:after="0" w:line="240" w:lineRule="auto"/>
        <w:rPr>
          <w:rFonts w:cs="Arial"/>
          <w:i w:val="0"/>
          <w:sz w:val="22"/>
          <w:szCs w:val="24"/>
          <w:lang w:val="ru-RU"/>
        </w:rPr>
      </w:pPr>
      <w:r w:rsidRPr="00E54B40">
        <w:rPr>
          <w:b/>
          <w:bCs/>
          <w:i w:val="0"/>
          <w:color w:val="000000"/>
          <w:sz w:val="22"/>
          <w:szCs w:val="24"/>
          <w:lang w:val="ru-RU"/>
        </w:rPr>
        <w:lastRenderedPageBreak/>
        <w:t>Недопустимо открыть внутри уже открытого табличного блока другой табличный блок</w:t>
      </w:r>
      <w:r w:rsidRPr="00E54B40">
        <w:rPr>
          <w:i w:val="0"/>
          <w:color w:val="000000"/>
          <w:sz w:val="22"/>
          <w:szCs w:val="24"/>
          <w:lang w:val="ru-RU"/>
        </w:rPr>
        <w:t xml:space="preserve"> - т.е. внутри информации из одной таблицы нельзя вывести информацию из другой. Только по очереди.</w:t>
      </w:r>
    </w:p>
    <w:p w:rsidR="00280EB1" w:rsidRPr="00E54B40" w:rsidRDefault="00280EB1" w:rsidP="00E54B40">
      <w:pPr>
        <w:pStyle w:val="af1"/>
        <w:numPr>
          <w:ilvl w:val="0"/>
          <w:numId w:val="3"/>
        </w:numPr>
        <w:tabs>
          <w:tab w:val="left" w:pos="525"/>
        </w:tabs>
        <w:autoSpaceDE w:val="0"/>
        <w:autoSpaceDN w:val="0"/>
        <w:adjustRightInd w:val="0"/>
        <w:spacing w:after="0" w:line="240" w:lineRule="auto"/>
        <w:rPr>
          <w:rFonts w:cs="Arial"/>
          <w:i w:val="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В блоках описания отчета может отсутствовать блок детализации ("</w:t>
      </w:r>
      <w:r w:rsidRPr="00E54B40">
        <w:rPr>
          <w:b/>
          <w:bCs/>
          <w:i w:val="0"/>
          <w:color w:val="000000"/>
          <w:sz w:val="22"/>
          <w:szCs w:val="24"/>
        </w:rPr>
        <w:t>Detal</w:t>
      </w:r>
      <w:r w:rsidRPr="00E54B40">
        <w:rPr>
          <w:i w:val="0"/>
          <w:color w:val="000000"/>
          <w:sz w:val="22"/>
          <w:szCs w:val="24"/>
          <w:lang w:val="ru-RU"/>
        </w:rPr>
        <w:t>"). В этом случае отчет все равно пройдет по всем записям указанной таблицы и распечатает исключительно заключительную часть при закрытии таблицы. Т.е. в нем можно указать итоговую часть отчета.</w:t>
      </w:r>
    </w:p>
    <w:p w:rsidR="00280EB1" w:rsidRPr="00E54B40" w:rsidRDefault="00280EB1" w:rsidP="00E54B40">
      <w:pPr>
        <w:pStyle w:val="af1"/>
        <w:numPr>
          <w:ilvl w:val="0"/>
          <w:numId w:val="3"/>
        </w:numPr>
        <w:tabs>
          <w:tab w:val="left" w:pos="525"/>
        </w:tabs>
        <w:autoSpaceDE w:val="0"/>
        <w:autoSpaceDN w:val="0"/>
        <w:adjustRightInd w:val="0"/>
        <w:spacing w:after="0" w:line="240" w:lineRule="auto"/>
        <w:rPr>
          <w:rFonts w:cs="Arial"/>
          <w:i w:val="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Если блок отчета содержит блоки группировок, то блок детализации ("</w:t>
      </w:r>
      <w:r w:rsidRPr="00E54B40">
        <w:rPr>
          <w:b/>
          <w:bCs/>
          <w:i w:val="0"/>
          <w:color w:val="000000"/>
          <w:sz w:val="22"/>
          <w:szCs w:val="24"/>
        </w:rPr>
        <w:t>Detal</w:t>
      </w:r>
      <w:r w:rsidRPr="00E54B40">
        <w:rPr>
          <w:i w:val="0"/>
          <w:color w:val="000000"/>
          <w:sz w:val="22"/>
          <w:szCs w:val="24"/>
          <w:lang w:val="ru-RU"/>
        </w:rPr>
        <w:t>") обязательно должен присутствовать.</w:t>
      </w:r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Управляющие блоки рекомендуется распологать на отдельных строках исключительно для удобства. Однако в случае необходимости их можно расположить и в одну строку, например:</w:t>
      </w:r>
    </w:p>
    <w:p w:rsidR="00280EB1" w:rsidRPr="00E54B40" w:rsidRDefault="00280EB1">
      <w:pPr>
        <w:autoSpaceDE w:val="0"/>
        <w:autoSpaceDN w:val="0"/>
        <w:adjustRightInd w:val="0"/>
        <w:spacing w:before="210" w:after="210" w:line="240" w:lineRule="auto"/>
        <w:rPr>
          <w:b/>
          <w:bCs/>
          <w:color w:val="000000"/>
          <w:sz w:val="22"/>
          <w:szCs w:val="24"/>
          <w:lang w:val="ru-RU"/>
        </w:rPr>
      </w:pPr>
      <w:r w:rsidRPr="00E54B40">
        <w:rPr>
          <w:b/>
          <w:bCs/>
          <w:color w:val="000000"/>
          <w:sz w:val="22"/>
          <w:szCs w:val="24"/>
          <w:lang w:val="ru-RU"/>
        </w:rPr>
        <w:t>[&amp;</w:t>
      </w:r>
      <w:r w:rsidRPr="00E54B40">
        <w:rPr>
          <w:b/>
          <w:bCs/>
          <w:color w:val="000000"/>
          <w:sz w:val="22"/>
          <w:szCs w:val="24"/>
        </w:rPr>
        <w:t>ltTable</w:t>
      </w:r>
      <w:r w:rsidRPr="00E54B40">
        <w:rPr>
          <w:b/>
          <w:bCs/>
          <w:color w:val="000000"/>
          <w:sz w:val="22"/>
          <w:szCs w:val="24"/>
          <w:lang w:val="ru-RU"/>
        </w:rPr>
        <w:t>1.</w:t>
      </w:r>
      <w:r w:rsidRPr="00E54B40">
        <w:rPr>
          <w:b/>
          <w:bCs/>
          <w:color w:val="000000"/>
          <w:sz w:val="22"/>
          <w:szCs w:val="24"/>
        </w:rPr>
        <w:t>dbf</w:t>
      </w:r>
      <w:r w:rsidRPr="00E54B40">
        <w:rPr>
          <w:b/>
          <w:bCs/>
          <w:color w:val="000000"/>
          <w:sz w:val="22"/>
          <w:szCs w:val="24"/>
          <w:lang w:val="ru-RU"/>
        </w:rPr>
        <w:t>]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r w:rsidRPr="00E54B40">
        <w:rPr>
          <w:i w:val="0"/>
          <w:color w:val="000000"/>
          <w:sz w:val="22"/>
          <w:szCs w:val="24"/>
          <w:lang w:val="ru-RU"/>
        </w:rPr>
        <w:t xml:space="preserve">Итого по таблице </w:t>
      </w:r>
      <w:r w:rsidRPr="00E54B40">
        <w:rPr>
          <w:i w:val="0"/>
          <w:color w:val="000000"/>
          <w:sz w:val="22"/>
          <w:szCs w:val="24"/>
        </w:rPr>
        <w:t>Table</w:t>
      </w:r>
      <w:r w:rsidRPr="00E54B40">
        <w:rPr>
          <w:i w:val="0"/>
          <w:color w:val="000000"/>
          <w:sz w:val="22"/>
          <w:szCs w:val="24"/>
          <w:lang w:val="ru-RU"/>
        </w:rPr>
        <w:t>1.</w:t>
      </w:r>
      <w:r w:rsidRPr="00E54B40">
        <w:rPr>
          <w:i w:val="0"/>
          <w:color w:val="000000"/>
          <w:sz w:val="22"/>
          <w:szCs w:val="24"/>
        </w:rPr>
        <w:t>dbf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r w:rsidRPr="00E54B40">
        <w:rPr>
          <w:b/>
          <w:bCs/>
          <w:color w:val="000000"/>
          <w:sz w:val="22"/>
          <w:szCs w:val="24"/>
          <w:lang w:val="ru-RU"/>
        </w:rPr>
        <w:t>[</w:t>
      </w:r>
      <w:r w:rsidRPr="00E54B40">
        <w:rPr>
          <w:b/>
          <w:bCs/>
          <w:color w:val="000000"/>
          <w:sz w:val="22"/>
          <w:szCs w:val="24"/>
        </w:rPr>
        <w:t>Table</w:t>
      </w:r>
      <w:r w:rsidRPr="00E54B40">
        <w:rPr>
          <w:b/>
          <w:bCs/>
          <w:color w:val="000000"/>
          <w:sz w:val="22"/>
          <w:szCs w:val="24"/>
          <w:lang w:val="ru-RU"/>
        </w:rPr>
        <w:t>1.</w:t>
      </w:r>
      <w:r w:rsidRPr="00E54B40">
        <w:rPr>
          <w:b/>
          <w:bCs/>
          <w:color w:val="000000"/>
          <w:sz w:val="22"/>
          <w:szCs w:val="24"/>
        </w:rPr>
        <w:t>dbf</w:t>
      </w:r>
      <w:r w:rsidRPr="00E54B40">
        <w:rPr>
          <w:b/>
          <w:bCs/>
          <w:color w:val="000000"/>
          <w:sz w:val="22"/>
          <w:szCs w:val="24"/>
          <w:lang w:val="ru-RU"/>
        </w:rPr>
        <w:t>&gt;]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r w:rsidRPr="00E54B40">
        <w:rPr>
          <w:i w:val="0"/>
          <w:color w:val="000000"/>
          <w:sz w:val="22"/>
          <w:szCs w:val="24"/>
          <w:lang w:val="ru-RU"/>
        </w:rPr>
        <w:t>дополнительный текст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r w:rsidRPr="00E54B40">
        <w:rPr>
          <w:b/>
          <w:bCs/>
          <w:color w:val="000000"/>
          <w:sz w:val="22"/>
          <w:szCs w:val="24"/>
          <w:lang w:val="ru-RU"/>
        </w:rPr>
        <w:t>[&amp;</w:t>
      </w:r>
      <w:r w:rsidRPr="00E54B40">
        <w:rPr>
          <w:b/>
          <w:bCs/>
          <w:color w:val="000000"/>
          <w:sz w:val="22"/>
          <w:szCs w:val="24"/>
        </w:rPr>
        <w:t>ltTable</w:t>
      </w:r>
      <w:r w:rsidRPr="00E54B40">
        <w:rPr>
          <w:b/>
          <w:bCs/>
          <w:color w:val="000000"/>
          <w:sz w:val="22"/>
          <w:szCs w:val="24"/>
          <w:lang w:val="ru-RU"/>
        </w:rPr>
        <w:t>2.</w:t>
      </w:r>
      <w:r w:rsidRPr="00E54B40">
        <w:rPr>
          <w:b/>
          <w:bCs/>
          <w:color w:val="000000"/>
          <w:sz w:val="22"/>
          <w:szCs w:val="24"/>
        </w:rPr>
        <w:t>dbf</w:t>
      </w:r>
      <w:r w:rsidRPr="00E54B40">
        <w:rPr>
          <w:b/>
          <w:bCs/>
          <w:color w:val="000000"/>
          <w:sz w:val="22"/>
          <w:szCs w:val="24"/>
          <w:lang w:val="ru-RU"/>
        </w:rPr>
        <w:t>]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r w:rsidRPr="00E54B40">
        <w:rPr>
          <w:i w:val="0"/>
          <w:color w:val="000000"/>
          <w:sz w:val="22"/>
          <w:szCs w:val="24"/>
          <w:lang w:val="ru-RU"/>
        </w:rPr>
        <w:t xml:space="preserve">Итого по таблице </w:t>
      </w:r>
      <w:r w:rsidRPr="00E54B40">
        <w:rPr>
          <w:i w:val="0"/>
          <w:color w:val="000000"/>
          <w:sz w:val="22"/>
          <w:szCs w:val="24"/>
        </w:rPr>
        <w:t>Table</w:t>
      </w:r>
      <w:r w:rsidRPr="00E54B40">
        <w:rPr>
          <w:i w:val="0"/>
          <w:color w:val="000000"/>
          <w:sz w:val="22"/>
          <w:szCs w:val="24"/>
          <w:lang w:val="ru-RU"/>
        </w:rPr>
        <w:t>2.</w:t>
      </w:r>
      <w:r w:rsidRPr="00E54B40">
        <w:rPr>
          <w:i w:val="0"/>
          <w:color w:val="000000"/>
          <w:sz w:val="22"/>
          <w:szCs w:val="24"/>
        </w:rPr>
        <w:t>dbf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r w:rsidRPr="00E54B40">
        <w:rPr>
          <w:b/>
          <w:bCs/>
          <w:color w:val="000000"/>
          <w:sz w:val="22"/>
          <w:szCs w:val="24"/>
          <w:lang w:val="ru-RU"/>
        </w:rPr>
        <w:t>[</w:t>
      </w:r>
      <w:r w:rsidRPr="00E54B40">
        <w:rPr>
          <w:b/>
          <w:bCs/>
          <w:color w:val="000000"/>
          <w:sz w:val="22"/>
          <w:szCs w:val="24"/>
        </w:rPr>
        <w:t>Table</w:t>
      </w:r>
      <w:r w:rsidRPr="00E54B40">
        <w:rPr>
          <w:b/>
          <w:bCs/>
          <w:color w:val="000000"/>
          <w:sz w:val="22"/>
          <w:szCs w:val="24"/>
          <w:lang w:val="ru-RU"/>
        </w:rPr>
        <w:t>2.</w:t>
      </w:r>
      <w:r w:rsidRPr="00E54B40">
        <w:rPr>
          <w:b/>
          <w:bCs/>
          <w:color w:val="000000"/>
          <w:sz w:val="22"/>
          <w:szCs w:val="24"/>
        </w:rPr>
        <w:t>dbf</w:t>
      </w:r>
      <w:r w:rsidRPr="00E54B40">
        <w:rPr>
          <w:b/>
          <w:bCs/>
          <w:color w:val="000000"/>
          <w:sz w:val="22"/>
          <w:szCs w:val="24"/>
          <w:lang w:val="ru-RU"/>
        </w:rPr>
        <w:t>&gt;]</w:t>
      </w:r>
    </w:p>
    <w:p w:rsidR="00280EB1" w:rsidRPr="00DF044E" w:rsidRDefault="00280EB1" w:rsidP="0062473C">
      <w:pPr>
        <w:pStyle w:val="2"/>
        <w:rPr>
          <w:lang w:val="ru-RU"/>
        </w:rPr>
      </w:pPr>
      <w:bookmarkStart w:id="13" w:name="topic_Tamplate.Stru_TamplatePRINT"/>
      <w:bookmarkStart w:id="14" w:name="_Toc185825648"/>
      <w:bookmarkEnd w:id="13"/>
      <w:r w:rsidRPr="00DF044E">
        <w:rPr>
          <w:lang w:val="ru-RU"/>
        </w:rPr>
        <w:t>Печатаемые блоки-выражения</w:t>
      </w:r>
      <w:bookmarkEnd w:id="14"/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Печатаемые блоки-выражения могут использоваться только внутри блока открытой таблицы. Вне блока таблицы они не имеют смысла. Печатаемые блоки также заключены в квадратные скобки как и не печатаемые управляющие блоки, но они не парные. Печатаемые блоки могут состоять из 3 частей:</w:t>
      </w:r>
    </w:p>
    <w:p w:rsidR="00280EB1" w:rsidRPr="00E54B40" w:rsidRDefault="00280EB1">
      <w:pPr>
        <w:tabs>
          <w:tab w:val="left" w:pos="525"/>
        </w:tabs>
        <w:autoSpaceDE w:val="0"/>
        <w:autoSpaceDN w:val="0"/>
        <w:adjustRightInd w:val="0"/>
        <w:spacing w:after="0" w:line="240" w:lineRule="auto"/>
        <w:ind w:left="525" w:hanging="195"/>
        <w:rPr>
          <w:rFonts w:cs="Arial"/>
          <w:sz w:val="22"/>
          <w:szCs w:val="24"/>
          <w:lang w:val="ru-RU"/>
        </w:rPr>
      </w:pPr>
      <w:r w:rsidRPr="00E54B40">
        <w:rPr>
          <w:rFonts w:cs="Symbol"/>
          <w:noProof/>
          <w:color w:val="000000"/>
          <w:sz w:val="22"/>
          <w:szCs w:val="24"/>
          <w:lang w:val="ru-RU"/>
        </w:rPr>
        <w:tab/>
      </w:r>
      <w:hyperlink w:anchor="topic_Tamplate.Format" w:history="1">
        <w:r w:rsidRPr="00E54B40">
          <w:rPr>
            <w:color w:val="0000FF"/>
            <w:sz w:val="22"/>
            <w:szCs w:val="24"/>
            <w:u w:val="single"/>
            <w:lang w:val="ru-RU"/>
          </w:rPr>
          <w:t>Формат отображения</w:t>
        </w:r>
      </w:hyperlink>
    </w:p>
    <w:p w:rsidR="00280EB1" w:rsidRPr="00E54B40" w:rsidRDefault="00280EB1">
      <w:pPr>
        <w:tabs>
          <w:tab w:val="left" w:pos="525"/>
        </w:tabs>
        <w:autoSpaceDE w:val="0"/>
        <w:autoSpaceDN w:val="0"/>
        <w:adjustRightInd w:val="0"/>
        <w:spacing w:after="0" w:line="240" w:lineRule="auto"/>
        <w:ind w:left="525" w:hanging="195"/>
        <w:rPr>
          <w:rFonts w:cs="Arial"/>
          <w:sz w:val="22"/>
          <w:szCs w:val="24"/>
          <w:lang w:val="ru-RU"/>
        </w:rPr>
      </w:pPr>
      <w:r w:rsidRPr="00E54B40">
        <w:rPr>
          <w:rFonts w:cs="Symbol"/>
          <w:noProof/>
          <w:color w:val="000000"/>
          <w:sz w:val="22"/>
          <w:szCs w:val="24"/>
          <w:lang w:val="ru-RU"/>
        </w:rPr>
        <w:tab/>
      </w:r>
      <w:hyperlink w:anchor="topic_Tamplate.Calculate" w:history="1">
        <w:r w:rsidRPr="00E54B40">
          <w:rPr>
            <w:color w:val="0000FF"/>
            <w:sz w:val="22"/>
            <w:szCs w:val="24"/>
            <w:u w:val="single"/>
            <w:lang w:val="ru-RU"/>
          </w:rPr>
          <w:t>Аггрегатная функция</w:t>
        </w:r>
      </w:hyperlink>
    </w:p>
    <w:p w:rsidR="00280EB1" w:rsidRPr="00E54B40" w:rsidRDefault="00280EB1">
      <w:pPr>
        <w:tabs>
          <w:tab w:val="left" w:pos="525"/>
        </w:tabs>
        <w:autoSpaceDE w:val="0"/>
        <w:autoSpaceDN w:val="0"/>
        <w:adjustRightInd w:val="0"/>
        <w:spacing w:after="0" w:line="240" w:lineRule="auto"/>
        <w:ind w:left="525" w:hanging="195"/>
        <w:rPr>
          <w:rFonts w:cs="Arial"/>
          <w:sz w:val="22"/>
          <w:szCs w:val="24"/>
          <w:lang w:val="ru-RU"/>
        </w:rPr>
      </w:pPr>
      <w:r w:rsidRPr="00E54B40">
        <w:rPr>
          <w:rFonts w:cs="Symbol"/>
          <w:noProof/>
          <w:color w:val="000000"/>
          <w:sz w:val="22"/>
          <w:szCs w:val="24"/>
          <w:lang w:val="ru-RU"/>
        </w:rPr>
        <w:tab/>
      </w:r>
      <w:hyperlink w:anchor="topic_Tamplate.Expration" w:history="1">
        <w:r w:rsidRPr="00E54B40">
          <w:rPr>
            <w:color w:val="0000FF"/>
            <w:sz w:val="22"/>
            <w:szCs w:val="24"/>
            <w:u w:val="single"/>
            <w:lang w:val="ru-RU"/>
          </w:rPr>
          <w:t>Собственно отображаемое поле или выражение</w:t>
        </w:r>
      </w:hyperlink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При этом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hyperlink w:anchor="topic_Tamplate.Format" w:history="1">
        <w:r w:rsidRPr="00E54B40">
          <w:rPr>
            <w:color w:val="0000FF"/>
            <w:sz w:val="22"/>
            <w:szCs w:val="24"/>
            <w:u w:val="single"/>
            <w:lang w:val="ru-RU"/>
          </w:rPr>
          <w:t xml:space="preserve">Формат отображения обязательно предваряется символом процента (%), а завершается двоеточием, а </w:t>
        </w:r>
      </w:hyperlink>
      <w:hyperlink w:anchor="topic_Tamplate.Calculate" w:history="1">
        <w:r w:rsidRPr="00E54B40">
          <w:rPr>
            <w:color w:val="0000FF"/>
            <w:sz w:val="22"/>
            <w:szCs w:val="24"/>
            <w:u w:val="single"/>
            <w:lang w:val="ru-RU"/>
          </w:rPr>
          <w:t>Аггрегатная функция также обязательно завершается двоеточием. Таким образом, в самом общем виде печатаемый блок имеет следующий формат:</w:t>
        </w:r>
      </w:hyperlink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b/>
          <w:bCs/>
          <w:color w:val="000000"/>
          <w:sz w:val="22"/>
          <w:szCs w:val="24"/>
          <w:lang w:val="ru-RU"/>
        </w:rPr>
      </w:pPr>
      <w:r w:rsidRPr="00E54B40">
        <w:rPr>
          <w:b/>
          <w:bCs/>
          <w:color w:val="000000"/>
          <w:sz w:val="22"/>
          <w:szCs w:val="24"/>
          <w:lang w:val="ru-RU"/>
        </w:rPr>
        <w:t>[%</w:t>
      </w:r>
      <w:hyperlink w:anchor="topic_Tamplate.Format" w:history="1">
        <w:r w:rsidRPr="00E54B40">
          <w:rPr>
            <w:color w:val="0000FF"/>
            <w:sz w:val="22"/>
            <w:szCs w:val="24"/>
            <w:u w:val="single"/>
            <w:lang w:val="ru-RU"/>
          </w:rPr>
          <w:t>Формат отображения</w:t>
        </w:r>
      </w:hyperlink>
      <w:r w:rsidRPr="00E54B40">
        <w:rPr>
          <w:b/>
          <w:bCs/>
          <w:color w:val="000000"/>
          <w:sz w:val="22"/>
          <w:szCs w:val="24"/>
          <w:lang w:val="ru-RU"/>
        </w:rPr>
        <w:t>:</w:t>
      </w:r>
      <w:hyperlink w:anchor="topic_Tamplate.Calculate" w:history="1">
        <w:r w:rsidRPr="00E54B40">
          <w:rPr>
            <w:color w:val="0000FF"/>
            <w:sz w:val="22"/>
            <w:szCs w:val="24"/>
            <w:u w:val="single"/>
            <w:lang w:val="ru-RU"/>
          </w:rPr>
          <w:t>Аггрегатная функция</w:t>
        </w:r>
      </w:hyperlink>
      <w:r w:rsidRPr="00E54B40">
        <w:rPr>
          <w:b/>
          <w:bCs/>
          <w:color w:val="000000"/>
          <w:sz w:val="22"/>
          <w:szCs w:val="24"/>
          <w:lang w:val="ru-RU"/>
        </w:rPr>
        <w:t>:</w:t>
      </w:r>
      <w:hyperlink w:anchor="topic_Tamplate.Expration" w:history="1">
        <w:r w:rsidRPr="00E54B40">
          <w:rPr>
            <w:color w:val="0000FF"/>
            <w:sz w:val="22"/>
            <w:szCs w:val="24"/>
            <w:u w:val="single"/>
            <w:lang w:val="ru-RU"/>
          </w:rPr>
          <w:t>Имя поля или выражение</w:t>
        </w:r>
      </w:hyperlink>
      <w:r w:rsidRPr="00E54B40">
        <w:rPr>
          <w:b/>
          <w:bCs/>
          <w:color w:val="000000"/>
          <w:sz w:val="22"/>
          <w:szCs w:val="24"/>
          <w:lang w:val="ru-RU"/>
        </w:rPr>
        <w:t>]</w:t>
      </w:r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Здесь обязательным является только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hyperlink w:anchor="topic_Tamplate.Expration" w:history="1">
        <w:r w:rsidRPr="00E54B40">
          <w:rPr>
            <w:color w:val="0000FF"/>
            <w:sz w:val="22"/>
            <w:szCs w:val="24"/>
            <w:u w:val="single"/>
            <w:lang w:val="ru-RU"/>
          </w:rPr>
          <w:t xml:space="preserve">Имя поля или выражение, а </w:t>
        </w:r>
      </w:hyperlink>
      <w:hyperlink w:anchor="topic_Tamplate.Format" w:history="1">
        <w:r w:rsidRPr="00E54B40">
          <w:rPr>
            <w:color w:val="0000FF"/>
            <w:sz w:val="22"/>
            <w:szCs w:val="24"/>
            <w:u w:val="single"/>
            <w:lang w:val="ru-RU"/>
          </w:rPr>
          <w:t xml:space="preserve">Формат отображения и </w:t>
        </w:r>
      </w:hyperlink>
      <w:hyperlink w:anchor="topic_Tamplate.Calculate" w:history="1">
        <w:r w:rsidRPr="00E54B40">
          <w:rPr>
            <w:color w:val="0000FF"/>
            <w:sz w:val="22"/>
            <w:szCs w:val="24"/>
            <w:u w:val="single"/>
            <w:lang w:val="ru-RU"/>
          </w:rPr>
          <w:t>Аггрегатная функция можно и не указывать. Они используются только по мере необходимости.</w:t>
        </w:r>
      </w:hyperlink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Если не задан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hyperlink w:anchor="topic_Tamplate.Format" w:history="1">
        <w:r w:rsidRPr="00E54B40">
          <w:rPr>
            <w:color w:val="0000FF"/>
            <w:sz w:val="22"/>
            <w:szCs w:val="24"/>
            <w:u w:val="single"/>
            <w:lang w:val="ru-RU"/>
          </w:rPr>
          <w:t>Формат отображения, то используется некий формат по-умолчанию</w:t>
        </w:r>
      </w:hyperlink>
    </w:p>
    <w:p w:rsidR="00280EB1" w:rsidRPr="00E54B40" w:rsidRDefault="005B0962">
      <w:pPr>
        <w:autoSpaceDE w:val="0"/>
        <w:autoSpaceDN w:val="0"/>
        <w:adjustRightInd w:val="0"/>
        <w:spacing w:before="210" w:after="0" w:line="240" w:lineRule="auto"/>
        <w:rPr>
          <w:color w:val="000000"/>
          <w:sz w:val="22"/>
          <w:szCs w:val="24"/>
          <w:lang w:val="ru-RU"/>
        </w:rPr>
      </w:pPr>
      <w:hyperlink w:anchor="topic_Tamplate.Calculate" w:history="1">
        <w:r w:rsidR="00280EB1" w:rsidRPr="00E54B40">
          <w:rPr>
            <w:color w:val="0000FF"/>
            <w:sz w:val="22"/>
            <w:szCs w:val="24"/>
            <w:u w:val="single"/>
            <w:lang w:val="ru-RU"/>
          </w:rPr>
          <w:t xml:space="preserve">Аггрегатная функция используются для подсчета итогов. Т.е. это функции типа "подсчитать сумму по полю", "подсчитать количество записей". Следует иметь в виду, что в результате использования аггрегатных функций итоговое значение принимает тип </w:t>
        </w:r>
      </w:hyperlink>
      <w:r w:rsidR="00280EB1" w:rsidRPr="00E54B40">
        <w:rPr>
          <w:i w:val="0"/>
          <w:iCs w:val="0"/>
          <w:color w:val="000000"/>
          <w:sz w:val="22"/>
          <w:szCs w:val="24"/>
        </w:rPr>
        <w:t>Double</w:t>
      </w:r>
      <w:r w:rsidR="00280EB1" w:rsidRPr="00E54B40">
        <w:rPr>
          <w:i w:val="0"/>
          <w:color w:val="000000"/>
          <w:sz w:val="22"/>
          <w:szCs w:val="24"/>
          <w:lang w:val="ru-RU"/>
        </w:rPr>
        <w:t>, т.е. как правило необходимо</w:t>
      </w:r>
      <w:r w:rsidR="00280EB1" w:rsidRPr="00E54B40">
        <w:rPr>
          <w:color w:val="000000"/>
          <w:sz w:val="22"/>
          <w:szCs w:val="24"/>
          <w:lang w:val="ru-RU"/>
        </w:rPr>
        <w:t xml:space="preserve"> </w:t>
      </w:r>
      <w:r w:rsidR="00280EB1" w:rsidRPr="00E54B40">
        <w:rPr>
          <w:i w:val="0"/>
          <w:color w:val="000000"/>
          <w:sz w:val="22"/>
          <w:szCs w:val="24"/>
          <w:lang w:val="ru-RU"/>
        </w:rPr>
        <w:t>использовать</w:t>
      </w:r>
      <w:r w:rsidR="00280EB1" w:rsidRPr="00E54B40">
        <w:rPr>
          <w:color w:val="000000"/>
          <w:sz w:val="22"/>
          <w:szCs w:val="24"/>
          <w:lang w:val="ru-RU"/>
        </w:rPr>
        <w:t xml:space="preserve"> </w:t>
      </w:r>
      <w:hyperlink w:anchor="topic_Tamplate.Format" w:history="1">
        <w:r w:rsidR="00280EB1" w:rsidRPr="00E54B40">
          <w:rPr>
            <w:color w:val="0000FF"/>
            <w:sz w:val="22"/>
            <w:szCs w:val="24"/>
            <w:u w:val="single"/>
            <w:lang w:val="ru-RU"/>
          </w:rPr>
          <w:t xml:space="preserve">Формат отображения в паре с </w:t>
        </w:r>
      </w:hyperlink>
      <w:hyperlink w:anchor="topic_Tamplate.Calculate" w:history="1">
        <w:r w:rsidR="00280EB1" w:rsidRPr="00E54B40">
          <w:rPr>
            <w:color w:val="0000FF"/>
            <w:sz w:val="22"/>
            <w:szCs w:val="24"/>
            <w:u w:val="single"/>
            <w:lang w:val="ru-RU"/>
          </w:rPr>
          <w:t>Аггрегатными функциями</w:t>
        </w:r>
      </w:hyperlink>
    </w:p>
    <w:p w:rsidR="00280EB1" w:rsidRPr="00E54B40" w:rsidRDefault="005B0962">
      <w:pPr>
        <w:autoSpaceDE w:val="0"/>
        <w:autoSpaceDN w:val="0"/>
        <w:adjustRightInd w:val="0"/>
        <w:spacing w:before="210" w:after="210" w:line="240" w:lineRule="auto"/>
        <w:rPr>
          <w:color w:val="000000"/>
          <w:sz w:val="22"/>
          <w:szCs w:val="24"/>
          <w:lang w:val="ru-RU"/>
        </w:rPr>
      </w:pPr>
      <w:hyperlink w:anchor="topic_Tamplate.Expration" w:history="1">
        <w:r w:rsidR="00280EB1" w:rsidRPr="00E54B40">
          <w:rPr>
            <w:color w:val="0000FF"/>
            <w:sz w:val="22"/>
            <w:szCs w:val="24"/>
            <w:u w:val="single"/>
            <w:lang w:val="ru-RU"/>
          </w:rPr>
          <w:t xml:space="preserve">Выражение, которое может использоваться вместо имени поля обязательно должно выдавать числовой результат. С другими типами выражений данный генератор не работает. Это не относится собственно к полям таблицы. Поля могут иметь любой допустимый тип данных. Кроме того, в качестве имен полей или выражений могут выступать </w:t>
        </w:r>
      </w:hyperlink>
      <w:hyperlink w:anchor="topic_Tamplate.Rezerv" w:history="1">
        <w:r w:rsidR="00280EB1" w:rsidRPr="00E54B40">
          <w:rPr>
            <w:color w:val="0000FF"/>
            <w:sz w:val="22"/>
            <w:szCs w:val="24"/>
            <w:u w:val="single"/>
            <w:lang w:val="ru-RU"/>
          </w:rPr>
          <w:t>зарезервированные слова</w:t>
        </w:r>
      </w:hyperlink>
    </w:p>
    <w:p w:rsidR="00280EB1" w:rsidRPr="00DF044E" w:rsidRDefault="00280EB1" w:rsidP="0062473C">
      <w:pPr>
        <w:pStyle w:val="1"/>
        <w:rPr>
          <w:lang w:val="ru-RU"/>
        </w:rPr>
      </w:pPr>
      <w:bookmarkStart w:id="15" w:name="topic_Tamplate.Tamplate_title"/>
      <w:bookmarkStart w:id="16" w:name="_Toc185825649"/>
      <w:bookmarkEnd w:id="15"/>
      <w:r w:rsidRPr="00DF044E">
        <w:rPr>
          <w:lang w:val="ru-RU"/>
        </w:rPr>
        <w:t xml:space="preserve">Создание и изменение шаблонов </w:t>
      </w:r>
      <w:r w:rsidRPr="00840D0C">
        <w:rPr>
          <w:lang w:val="ru-RU"/>
        </w:rPr>
        <w:t>отчетов</w:t>
      </w:r>
      <w:bookmarkEnd w:id="16"/>
    </w:p>
    <w:p w:rsidR="00280EB1" w:rsidRPr="00DF044E" w:rsidRDefault="00280EB1">
      <w:pPr>
        <w:pStyle w:val="1"/>
        <w:rPr>
          <w:lang w:val="ru-RU"/>
        </w:rPr>
      </w:pPr>
    </w:p>
    <w:p w:rsidR="00280EB1" w:rsidRPr="00E54B40" w:rsidRDefault="00280EB1">
      <w:pPr>
        <w:autoSpaceDE w:val="0"/>
        <w:autoSpaceDN w:val="0"/>
        <w:adjustRightInd w:val="0"/>
        <w:spacing w:after="0" w:line="240" w:lineRule="auto"/>
        <w:rPr>
          <w:i w:val="0"/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Создание справок и отчетов - это одна из важнейших задач любого программного продукта (в особенности на территории бывшего СССР). Но еще более важным является возможность самому пользователю внести изменения как в итоговый отчет, так и в шаблон, на основе которого данный отчет создается.</w:t>
      </w:r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 xml:space="preserve">На сегодняшний день, наиболее распространенным на территории бывшего СССР является текстовый редактор компании </w:t>
      </w:r>
      <w:r w:rsidR="00840D0C" w:rsidRPr="00E54B40">
        <w:rPr>
          <w:i w:val="0"/>
          <w:color w:val="000000"/>
          <w:sz w:val="22"/>
          <w:szCs w:val="24"/>
        </w:rPr>
        <w:t>Microsoft</w:t>
      </w:r>
      <w:r w:rsidRPr="00E54B40">
        <w:rPr>
          <w:i w:val="0"/>
          <w:color w:val="000000"/>
          <w:sz w:val="22"/>
          <w:szCs w:val="24"/>
          <w:lang w:val="ru-RU"/>
        </w:rPr>
        <w:t xml:space="preserve"> с именем </w:t>
      </w:r>
      <w:r w:rsidRPr="00E54B40">
        <w:rPr>
          <w:b/>
          <w:bCs/>
          <w:color w:val="000000"/>
          <w:sz w:val="22"/>
          <w:szCs w:val="24"/>
        </w:rPr>
        <w:t>Word</w:t>
      </w:r>
      <w:r w:rsidRPr="00E54B40">
        <w:rPr>
          <w:i w:val="0"/>
          <w:color w:val="000000"/>
          <w:sz w:val="22"/>
          <w:szCs w:val="24"/>
          <w:lang w:val="ru-RU"/>
        </w:rPr>
        <w:t xml:space="preserve">. Однако используя механизмы генерации отчетов, которые предоставляет этот продукт время формирования отчета катастрофически затягивается и подготовка простого отчета </w:t>
      </w:r>
      <w:r w:rsidR="00840D0C" w:rsidRPr="00E54B40">
        <w:rPr>
          <w:i w:val="0"/>
          <w:color w:val="000000"/>
          <w:sz w:val="22"/>
          <w:szCs w:val="24"/>
          <w:lang w:val="ru-RU"/>
        </w:rPr>
        <w:t>занимает</w:t>
      </w:r>
      <w:r w:rsidRPr="00E54B40">
        <w:rPr>
          <w:i w:val="0"/>
          <w:color w:val="000000"/>
          <w:sz w:val="22"/>
          <w:szCs w:val="24"/>
          <w:lang w:val="ru-RU"/>
        </w:rPr>
        <w:t xml:space="preserve"> минуты, а более сложного и вовсе уж неприлично много времени.</w:t>
      </w:r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lastRenderedPageBreak/>
        <w:t xml:space="preserve">Для снятия противоречия между удобством просмотра и изменения отчета в </w:t>
      </w:r>
      <w:r w:rsidRPr="00E54B40">
        <w:rPr>
          <w:b/>
          <w:bCs/>
          <w:color w:val="000000"/>
          <w:sz w:val="22"/>
          <w:szCs w:val="24"/>
        </w:rPr>
        <w:t>Word</w:t>
      </w:r>
      <w:r w:rsidRPr="00E54B40">
        <w:rPr>
          <w:i w:val="0"/>
          <w:color w:val="000000"/>
          <w:sz w:val="22"/>
          <w:szCs w:val="24"/>
          <w:lang w:val="ru-RU"/>
        </w:rPr>
        <w:t xml:space="preserve"> и скоростью его создания многие программисты пошли по пути прямой генерации файлов отчета в формате </w:t>
      </w:r>
      <w:r w:rsidRPr="00E54B40">
        <w:rPr>
          <w:b/>
          <w:bCs/>
          <w:color w:val="000000"/>
          <w:sz w:val="22"/>
          <w:szCs w:val="24"/>
        </w:rPr>
        <w:t>RTF</w:t>
      </w:r>
      <w:r w:rsidRPr="00E54B40">
        <w:rPr>
          <w:i w:val="0"/>
          <w:color w:val="000000"/>
          <w:sz w:val="22"/>
          <w:szCs w:val="24"/>
          <w:lang w:val="ru-RU"/>
        </w:rPr>
        <w:t xml:space="preserve">. Этот формат файлов удобен тем, что он прекрасно распознается, читается и редактируется текстовым редактором </w:t>
      </w:r>
      <w:r w:rsidRPr="00E54B40">
        <w:rPr>
          <w:b/>
          <w:bCs/>
          <w:color w:val="000000"/>
          <w:sz w:val="22"/>
          <w:szCs w:val="24"/>
        </w:rPr>
        <w:t>Word</w:t>
      </w:r>
      <w:r w:rsidRPr="00E54B40">
        <w:rPr>
          <w:i w:val="0"/>
          <w:color w:val="000000"/>
          <w:sz w:val="22"/>
          <w:szCs w:val="24"/>
          <w:lang w:val="ru-RU"/>
        </w:rPr>
        <w:t xml:space="preserve">, сохраняя многие изменения производимые в </w:t>
      </w:r>
      <w:r w:rsidRPr="00E54B40">
        <w:rPr>
          <w:b/>
          <w:bCs/>
          <w:color w:val="000000"/>
          <w:sz w:val="22"/>
          <w:szCs w:val="24"/>
        </w:rPr>
        <w:t>Word</w:t>
      </w:r>
      <w:r w:rsidRPr="00E54B40">
        <w:rPr>
          <w:i w:val="0"/>
          <w:color w:val="000000"/>
          <w:sz w:val="22"/>
          <w:szCs w:val="24"/>
          <w:lang w:val="ru-RU"/>
        </w:rPr>
        <w:t xml:space="preserve">, однако имеет более простую и открытую структуру по сравнению с документами самого </w:t>
      </w:r>
      <w:r w:rsidRPr="00E54B40">
        <w:rPr>
          <w:b/>
          <w:bCs/>
          <w:color w:val="000000"/>
          <w:sz w:val="22"/>
          <w:szCs w:val="24"/>
        </w:rPr>
        <w:t>Word</w:t>
      </w:r>
      <w:r w:rsidRPr="00E54B40">
        <w:rPr>
          <w:i w:val="0"/>
          <w:color w:val="000000"/>
          <w:sz w:val="22"/>
          <w:szCs w:val="24"/>
          <w:lang w:val="ru-RU"/>
        </w:rPr>
        <w:t xml:space="preserve"> формата </w:t>
      </w:r>
      <w:r w:rsidRPr="00E54B40">
        <w:rPr>
          <w:b/>
          <w:bCs/>
          <w:color w:val="000000"/>
          <w:sz w:val="22"/>
          <w:szCs w:val="24"/>
        </w:rPr>
        <w:t>DOC</w:t>
      </w:r>
      <w:r w:rsidRPr="00E54B40">
        <w:rPr>
          <w:i w:val="0"/>
          <w:color w:val="000000"/>
          <w:sz w:val="22"/>
          <w:szCs w:val="24"/>
          <w:lang w:val="ru-RU"/>
        </w:rPr>
        <w:t>.</w:t>
      </w:r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По этому же пути, пошел и автор данного генератора отчетов Александр Куденцов.</w:t>
      </w:r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 xml:space="preserve">Если у Вас появится не работающий шаблон – просьба прислать его по электронной почте в виде </w:t>
      </w:r>
      <w:r w:rsidRPr="00E54B40">
        <w:rPr>
          <w:i w:val="0"/>
          <w:color w:val="000000"/>
          <w:sz w:val="22"/>
          <w:szCs w:val="24"/>
        </w:rPr>
        <w:t>SAB</w:t>
      </w:r>
      <w:r w:rsidRPr="00E54B40">
        <w:rPr>
          <w:i w:val="0"/>
          <w:color w:val="000000"/>
          <w:sz w:val="22"/>
          <w:szCs w:val="24"/>
          <w:lang w:val="ru-RU"/>
        </w:rPr>
        <w:t xml:space="preserve"> и соответствующие ему выходные файлы </w:t>
      </w:r>
      <w:r w:rsidRPr="00E54B40">
        <w:rPr>
          <w:i w:val="0"/>
          <w:color w:val="000000"/>
          <w:sz w:val="22"/>
          <w:szCs w:val="24"/>
        </w:rPr>
        <w:t>SP</w:t>
      </w:r>
      <w:r w:rsidRPr="00E54B40">
        <w:rPr>
          <w:i w:val="0"/>
          <w:color w:val="000000"/>
          <w:sz w:val="22"/>
          <w:szCs w:val="24"/>
          <w:lang w:val="ru-RU"/>
        </w:rPr>
        <w:t xml:space="preserve"> или </w:t>
      </w:r>
      <w:r w:rsidRPr="00E54B40">
        <w:rPr>
          <w:i w:val="0"/>
          <w:color w:val="000000"/>
          <w:sz w:val="22"/>
          <w:szCs w:val="24"/>
        </w:rPr>
        <w:t>DBF</w:t>
      </w:r>
      <w:r w:rsidRPr="00E54B40">
        <w:rPr>
          <w:i w:val="0"/>
          <w:color w:val="000000"/>
          <w:sz w:val="22"/>
          <w:szCs w:val="24"/>
          <w:lang w:val="ru-RU"/>
        </w:rPr>
        <w:t xml:space="preserve"> на</w:t>
      </w:r>
      <w:r w:rsidRPr="00E54B40">
        <w:rPr>
          <w:color w:val="000000"/>
          <w:sz w:val="22"/>
          <w:szCs w:val="24"/>
          <w:lang w:val="ru-RU"/>
        </w:rPr>
        <w:t xml:space="preserve"> Е</w:t>
      </w:r>
      <w:r w:rsidR="00840D0C" w:rsidRPr="00E54B40">
        <w:rPr>
          <w:color w:val="000000"/>
          <w:sz w:val="22"/>
          <w:szCs w:val="24"/>
          <w:lang w:val="ru-RU"/>
        </w:rPr>
        <w:t>-</w:t>
      </w:r>
      <w:r w:rsidRPr="00E54B40">
        <w:rPr>
          <w:color w:val="000000"/>
          <w:sz w:val="22"/>
          <w:szCs w:val="24"/>
        </w:rPr>
        <w:t>mail</w:t>
      </w:r>
      <w:r w:rsidRPr="00E54B40">
        <w:rPr>
          <w:color w:val="000000"/>
          <w:sz w:val="22"/>
          <w:szCs w:val="24"/>
          <w:lang w:val="ru-RU"/>
        </w:rPr>
        <w:t xml:space="preserve">: </w:t>
      </w:r>
      <w:hyperlink r:id="rId8" w:history="1">
        <w:r w:rsidRPr="00E54B40">
          <w:rPr>
            <w:color w:val="0000FF"/>
            <w:sz w:val="22"/>
            <w:szCs w:val="24"/>
            <w:u w:val="single"/>
          </w:rPr>
          <w:t>akudenzov</w:t>
        </w:r>
        <w:r w:rsidRPr="00E54B40">
          <w:rPr>
            <w:color w:val="0000FF"/>
            <w:sz w:val="22"/>
            <w:szCs w:val="24"/>
            <w:u w:val="single"/>
            <w:lang w:val="ru-RU"/>
          </w:rPr>
          <w:t>@</w:t>
        </w:r>
        <w:r w:rsidRPr="00E54B40">
          <w:rPr>
            <w:color w:val="0000FF"/>
            <w:sz w:val="22"/>
            <w:szCs w:val="24"/>
            <w:u w:val="single"/>
          </w:rPr>
          <w:t>radon</w:t>
        </w:r>
        <w:r w:rsidRPr="00E54B40">
          <w:rPr>
            <w:color w:val="0000FF"/>
            <w:sz w:val="22"/>
            <w:szCs w:val="24"/>
            <w:u w:val="single"/>
            <w:lang w:val="ru-RU"/>
          </w:rPr>
          <w:t>.</w:t>
        </w:r>
        <w:r w:rsidRPr="00E54B40">
          <w:rPr>
            <w:color w:val="0000FF"/>
            <w:sz w:val="22"/>
            <w:szCs w:val="24"/>
            <w:u w:val="single"/>
          </w:rPr>
          <w:t>ru</w:t>
        </w:r>
        <w:r w:rsidRPr="00E54B40">
          <w:rPr>
            <w:color w:val="0000FF"/>
            <w:sz w:val="22"/>
            <w:szCs w:val="24"/>
            <w:u w:val="single"/>
            <w:lang w:val="ru-RU"/>
          </w:rPr>
          <w:t xml:space="preserve"> Куденцову Александру.</w:t>
        </w:r>
      </w:hyperlink>
    </w:p>
    <w:p w:rsidR="00280EB1" w:rsidRPr="00E54B40" w:rsidRDefault="00280EB1">
      <w:pPr>
        <w:autoSpaceDE w:val="0"/>
        <w:autoSpaceDN w:val="0"/>
        <w:adjustRightInd w:val="0"/>
        <w:spacing w:before="210" w:after="0" w:line="240" w:lineRule="auto"/>
        <w:rPr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>Более подробно ознакомиться со всеми возможностями данного генератора и нововведениях Вы можете на сайте</w:t>
      </w:r>
      <w:r w:rsidRPr="00E54B40">
        <w:rPr>
          <w:color w:val="000000"/>
          <w:sz w:val="22"/>
          <w:szCs w:val="24"/>
          <w:lang w:val="ru-RU"/>
        </w:rPr>
        <w:t xml:space="preserve"> </w:t>
      </w:r>
      <w:hyperlink r:id="rId9" w:history="1">
        <w:r w:rsidRPr="00E54B40">
          <w:rPr>
            <w:color w:val="0000FF"/>
            <w:sz w:val="22"/>
            <w:szCs w:val="24"/>
            <w:u w:val="single"/>
          </w:rPr>
          <w:t>http</w:t>
        </w:r>
        <w:r w:rsidRPr="00E54B40">
          <w:rPr>
            <w:color w:val="0000FF"/>
            <w:sz w:val="22"/>
            <w:szCs w:val="24"/>
            <w:u w:val="single"/>
            <w:lang w:val="ru-RU"/>
          </w:rPr>
          <w:t>://</w:t>
        </w:r>
        <w:r w:rsidRPr="00E54B40">
          <w:rPr>
            <w:color w:val="0000FF"/>
            <w:sz w:val="22"/>
            <w:szCs w:val="24"/>
            <w:u w:val="single"/>
          </w:rPr>
          <w:t>alkud</w:t>
        </w:r>
        <w:r w:rsidRPr="00E54B40">
          <w:rPr>
            <w:color w:val="0000FF"/>
            <w:sz w:val="22"/>
            <w:szCs w:val="24"/>
            <w:u w:val="single"/>
            <w:lang w:val="ru-RU"/>
          </w:rPr>
          <w:t>.</w:t>
        </w:r>
        <w:r w:rsidRPr="00E54B40">
          <w:rPr>
            <w:color w:val="0000FF"/>
            <w:sz w:val="22"/>
            <w:szCs w:val="24"/>
            <w:u w:val="single"/>
          </w:rPr>
          <w:t>boom</w:t>
        </w:r>
        <w:r w:rsidRPr="00E54B40">
          <w:rPr>
            <w:color w:val="0000FF"/>
            <w:sz w:val="22"/>
            <w:szCs w:val="24"/>
            <w:u w:val="single"/>
            <w:lang w:val="ru-RU"/>
          </w:rPr>
          <w:t>.</w:t>
        </w:r>
        <w:r w:rsidRPr="00E54B40">
          <w:rPr>
            <w:color w:val="0000FF"/>
            <w:sz w:val="22"/>
            <w:szCs w:val="24"/>
            <w:u w:val="single"/>
          </w:rPr>
          <w:t>ru</w:t>
        </w:r>
        <w:r w:rsidRPr="00E54B40">
          <w:rPr>
            <w:color w:val="0000FF"/>
            <w:sz w:val="22"/>
            <w:szCs w:val="24"/>
            <w:u w:val="single"/>
            <w:lang w:val="ru-RU"/>
          </w:rPr>
          <w:t>/</w:t>
        </w:r>
      </w:hyperlink>
    </w:p>
    <w:p w:rsidR="00F80566" w:rsidRPr="00E54B40" w:rsidRDefault="00280EB1">
      <w:pPr>
        <w:autoSpaceDE w:val="0"/>
        <w:autoSpaceDN w:val="0"/>
        <w:adjustRightInd w:val="0"/>
        <w:spacing w:before="210" w:after="210" w:line="240" w:lineRule="auto"/>
        <w:rPr>
          <w:i w:val="0"/>
          <w:color w:val="000000"/>
          <w:sz w:val="22"/>
          <w:szCs w:val="24"/>
          <w:lang w:val="ru-RU"/>
        </w:rPr>
      </w:pPr>
      <w:r w:rsidRPr="00E54B40">
        <w:rPr>
          <w:i w:val="0"/>
          <w:color w:val="000000"/>
          <w:sz w:val="22"/>
          <w:szCs w:val="24"/>
          <w:lang w:val="ru-RU"/>
        </w:rPr>
        <w:t xml:space="preserve">В данном описании рассматривается частный случай использования данного генератора отчетов при создании отчетов на основе содержимого </w:t>
      </w:r>
      <w:r w:rsidRPr="00E54B40">
        <w:rPr>
          <w:i w:val="0"/>
          <w:color w:val="000000"/>
          <w:sz w:val="22"/>
          <w:szCs w:val="24"/>
        </w:rPr>
        <w:t>DBF</w:t>
      </w:r>
      <w:r w:rsidRPr="00E54B40">
        <w:rPr>
          <w:i w:val="0"/>
          <w:color w:val="000000"/>
          <w:sz w:val="22"/>
          <w:szCs w:val="24"/>
          <w:lang w:val="ru-RU"/>
        </w:rPr>
        <w:t>-таблиц в свете собственно форматирования файлов шаблона.</w:t>
      </w:r>
    </w:p>
    <w:p w:rsidR="00280EB1" w:rsidRPr="00DF044E" w:rsidRDefault="00280EB1">
      <w:pPr>
        <w:pStyle w:val="1"/>
        <w:rPr>
          <w:lang w:val="ru-RU"/>
        </w:rPr>
      </w:pPr>
      <w:bookmarkStart w:id="17" w:name="topic_Tamplate.Union"/>
      <w:bookmarkStart w:id="18" w:name="_Toc185825650"/>
      <w:bookmarkEnd w:id="17"/>
      <w:r w:rsidRPr="00840D0C">
        <w:rPr>
          <w:lang w:val="ru-RU"/>
        </w:rPr>
        <w:t>Общие положения</w:t>
      </w:r>
      <w:bookmarkEnd w:id="18"/>
      <w:r w:rsidR="00840D0C" w:rsidRPr="00DF044E">
        <w:rPr>
          <w:lang w:val="ru-RU"/>
        </w:rPr>
        <w:br/>
      </w:r>
    </w:p>
    <w:p w:rsidR="00280EB1" w:rsidRPr="008E4851" w:rsidRDefault="00280EB1">
      <w:pPr>
        <w:autoSpaceDE w:val="0"/>
        <w:autoSpaceDN w:val="0"/>
        <w:adjustRightInd w:val="0"/>
        <w:spacing w:after="0" w:line="240" w:lineRule="auto"/>
        <w:rPr>
          <w:i w:val="0"/>
          <w:color w:val="000000"/>
          <w:sz w:val="22"/>
          <w:szCs w:val="24"/>
          <w:lang w:val="ru-RU"/>
        </w:rPr>
      </w:pPr>
      <w:r w:rsidRPr="008E4851">
        <w:rPr>
          <w:i w:val="0"/>
          <w:color w:val="000000"/>
          <w:sz w:val="22"/>
          <w:szCs w:val="24"/>
          <w:lang w:val="ru-RU"/>
        </w:rPr>
        <w:t xml:space="preserve">Для просмотра готовых файлов отчета достаточно использовать специальную программу "просмотрщик" </w:t>
      </w:r>
      <w:r w:rsidRPr="008E4851">
        <w:rPr>
          <w:i w:val="0"/>
          <w:color w:val="000000"/>
          <w:sz w:val="22"/>
          <w:szCs w:val="24"/>
        </w:rPr>
        <w:t>WordView</w:t>
      </w:r>
      <w:r w:rsidRPr="008E4851">
        <w:rPr>
          <w:i w:val="0"/>
          <w:color w:val="000000"/>
          <w:sz w:val="22"/>
          <w:szCs w:val="24"/>
          <w:lang w:val="ru-RU"/>
        </w:rPr>
        <w:t>.</w:t>
      </w:r>
      <w:r w:rsidRPr="008E4851">
        <w:rPr>
          <w:i w:val="0"/>
          <w:color w:val="000000"/>
          <w:sz w:val="22"/>
          <w:szCs w:val="24"/>
        </w:rPr>
        <w:t>exe</w:t>
      </w:r>
      <w:r w:rsidRPr="008E4851">
        <w:rPr>
          <w:i w:val="0"/>
          <w:color w:val="000000"/>
          <w:sz w:val="22"/>
          <w:szCs w:val="24"/>
          <w:lang w:val="ru-RU"/>
        </w:rPr>
        <w:t xml:space="preserve"> если он установлен на компьютере. В отличии от </w:t>
      </w:r>
      <w:r w:rsidRPr="008E4851">
        <w:rPr>
          <w:i w:val="0"/>
          <w:color w:val="000000"/>
          <w:sz w:val="22"/>
          <w:szCs w:val="24"/>
        </w:rPr>
        <w:t>WinWord</w:t>
      </w:r>
      <w:r w:rsidRPr="008E4851">
        <w:rPr>
          <w:i w:val="0"/>
          <w:color w:val="000000"/>
          <w:sz w:val="22"/>
          <w:szCs w:val="24"/>
          <w:lang w:val="ru-RU"/>
        </w:rPr>
        <w:t>.</w:t>
      </w:r>
      <w:r w:rsidRPr="008E4851">
        <w:rPr>
          <w:i w:val="0"/>
          <w:color w:val="000000"/>
          <w:sz w:val="22"/>
          <w:szCs w:val="24"/>
        </w:rPr>
        <w:t>exe</w:t>
      </w:r>
      <w:r w:rsidRPr="008E4851">
        <w:rPr>
          <w:i w:val="0"/>
          <w:color w:val="000000"/>
          <w:sz w:val="22"/>
          <w:szCs w:val="24"/>
          <w:lang w:val="ru-RU"/>
        </w:rPr>
        <w:t xml:space="preserve"> эта программ не требует предварительной регистрации.</w:t>
      </w:r>
    </w:p>
    <w:p w:rsidR="00280EB1" w:rsidRPr="008E4851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8E4851">
        <w:rPr>
          <w:i w:val="0"/>
          <w:color w:val="000000"/>
          <w:sz w:val="22"/>
          <w:szCs w:val="24"/>
          <w:lang w:val="ru-RU"/>
        </w:rPr>
        <w:t xml:space="preserve">Однако хотя собственно создание итогового отчета и не требует непосредственно наличия программы </w:t>
      </w:r>
      <w:r w:rsidRPr="008E4851">
        <w:rPr>
          <w:i w:val="0"/>
          <w:color w:val="000000"/>
          <w:sz w:val="22"/>
          <w:szCs w:val="24"/>
        </w:rPr>
        <w:t>WinWord</w:t>
      </w:r>
      <w:r w:rsidRPr="008E4851">
        <w:rPr>
          <w:i w:val="0"/>
          <w:color w:val="000000"/>
          <w:sz w:val="22"/>
          <w:szCs w:val="24"/>
          <w:lang w:val="ru-RU"/>
        </w:rPr>
        <w:t>.</w:t>
      </w:r>
      <w:r w:rsidRPr="008E4851">
        <w:rPr>
          <w:i w:val="0"/>
          <w:color w:val="000000"/>
          <w:sz w:val="22"/>
          <w:szCs w:val="24"/>
        </w:rPr>
        <w:t>exe</w:t>
      </w:r>
      <w:r w:rsidRPr="008E4851">
        <w:rPr>
          <w:i w:val="0"/>
          <w:color w:val="000000"/>
          <w:sz w:val="22"/>
          <w:szCs w:val="24"/>
          <w:lang w:val="ru-RU"/>
        </w:rPr>
        <w:t xml:space="preserve"> на компьютере пользователя, но тем не менее создание и внесение изменений в файл шаблона удобнее производить именно в ней.</w:t>
      </w:r>
    </w:p>
    <w:p w:rsidR="00280EB1" w:rsidRPr="008E4851" w:rsidRDefault="00280EB1">
      <w:pPr>
        <w:autoSpaceDE w:val="0"/>
        <w:autoSpaceDN w:val="0"/>
        <w:adjustRightInd w:val="0"/>
        <w:spacing w:before="210" w:after="0" w:line="240" w:lineRule="auto"/>
        <w:rPr>
          <w:i w:val="0"/>
          <w:color w:val="000000"/>
          <w:sz w:val="22"/>
          <w:szCs w:val="24"/>
          <w:lang w:val="ru-RU"/>
        </w:rPr>
      </w:pPr>
      <w:r w:rsidRPr="008E4851">
        <w:rPr>
          <w:i w:val="0"/>
          <w:color w:val="000000"/>
          <w:sz w:val="22"/>
          <w:szCs w:val="24"/>
          <w:lang w:val="ru-RU"/>
        </w:rPr>
        <w:t>Генерация отчета производится на основе</w:t>
      </w:r>
    </w:p>
    <w:p w:rsidR="00280EB1" w:rsidRPr="008E4851" w:rsidRDefault="00280EB1">
      <w:pPr>
        <w:tabs>
          <w:tab w:val="left" w:pos="525"/>
        </w:tabs>
        <w:autoSpaceDE w:val="0"/>
        <w:autoSpaceDN w:val="0"/>
        <w:adjustRightInd w:val="0"/>
        <w:spacing w:after="0" w:line="240" w:lineRule="auto"/>
        <w:ind w:left="525" w:hanging="195"/>
        <w:rPr>
          <w:rFonts w:cs="Arial"/>
          <w:i w:val="0"/>
          <w:sz w:val="22"/>
          <w:szCs w:val="24"/>
          <w:lang w:val="ru-RU"/>
        </w:rPr>
      </w:pPr>
      <w:r w:rsidRPr="008E4851">
        <w:rPr>
          <w:rFonts w:cs="Symbol"/>
          <w:i w:val="0"/>
          <w:noProof/>
          <w:color w:val="000000"/>
          <w:sz w:val="22"/>
          <w:szCs w:val="24"/>
          <w:lang w:val="ru-RU"/>
        </w:rPr>
        <w:tab/>
      </w:r>
      <w:r w:rsidRPr="008E4851">
        <w:rPr>
          <w:i w:val="0"/>
          <w:color w:val="000000"/>
          <w:sz w:val="22"/>
          <w:szCs w:val="24"/>
          <w:lang w:val="ru-RU"/>
        </w:rPr>
        <w:t xml:space="preserve">Предварительно созданного файла формата </w:t>
      </w:r>
      <w:r w:rsidRPr="008E4851">
        <w:rPr>
          <w:b/>
          <w:bCs/>
          <w:color w:val="000000"/>
          <w:sz w:val="22"/>
          <w:szCs w:val="24"/>
        </w:rPr>
        <w:t>RTF</w:t>
      </w:r>
      <w:r w:rsidRPr="008E4851">
        <w:rPr>
          <w:i w:val="0"/>
          <w:color w:val="000000"/>
          <w:sz w:val="22"/>
          <w:szCs w:val="24"/>
          <w:lang w:val="ru-RU"/>
        </w:rPr>
        <w:t xml:space="preserve">, но с расширением </w:t>
      </w:r>
      <w:r w:rsidRPr="008E4851">
        <w:rPr>
          <w:b/>
          <w:bCs/>
          <w:color w:val="000000"/>
          <w:sz w:val="22"/>
          <w:szCs w:val="24"/>
        </w:rPr>
        <w:t>SAB</w:t>
      </w:r>
      <w:r w:rsidRPr="008E4851">
        <w:rPr>
          <w:i w:val="0"/>
          <w:color w:val="000000"/>
          <w:sz w:val="22"/>
          <w:szCs w:val="24"/>
          <w:lang w:val="ru-RU"/>
        </w:rPr>
        <w:t xml:space="preserve"> вместо </w:t>
      </w:r>
      <w:r w:rsidRPr="008E4851">
        <w:rPr>
          <w:b/>
          <w:bCs/>
          <w:color w:val="000000"/>
          <w:sz w:val="22"/>
          <w:szCs w:val="24"/>
        </w:rPr>
        <w:t>RTF</w:t>
      </w:r>
    </w:p>
    <w:p w:rsidR="00280EB1" w:rsidRPr="008E4851" w:rsidRDefault="00280EB1">
      <w:pPr>
        <w:tabs>
          <w:tab w:val="left" w:pos="525"/>
        </w:tabs>
        <w:autoSpaceDE w:val="0"/>
        <w:autoSpaceDN w:val="0"/>
        <w:adjustRightInd w:val="0"/>
        <w:spacing w:after="0" w:line="240" w:lineRule="auto"/>
        <w:ind w:left="525" w:hanging="195"/>
        <w:rPr>
          <w:rFonts w:cs="Arial"/>
          <w:i w:val="0"/>
          <w:sz w:val="22"/>
          <w:szCs w:val="24"/>
          <w:lang w:val="ru-RU"/>
        </w:rPr>
      </w:pPr>
      <w:r w:rsidRPr="008E4851">
        <w:rPr>
          <w:rFonts w:cs="Symbol"/>
          <w:i w:val="0"/>
          <w:noProof/>
          <w:color w:val="000000"/>
          <w:sz w:val="22"/>
          <w:szCs w:val="24"/>
          <w:lang w:val="ru-RU"/>
        </w:rPr>
        <w:tab/>
      </w:r>
      <w:r w:rsidRPr="008E4851">
        <w:rPr>
          <w:i w:val="0"/>
          <w:color w:val="000000"/>
          <w:sz w:val="22"/>
          <w:szCs w:val="24"/>
          <w:lang w:val="ru-RU"/>
        </w:rPr>
        <w:t xml:space="preserve">Предварительно созданного файла </w:t>
      </w:r>
      <w:r w:rsidRPr="008E4851">
        <w:rPr>
          <w:b/>
          <w:bCs/>
          <w:color w:val="000000"/>
          <w:sz w:val="22"/>
          <w:szCs w:val="24"/>
        </w:rPr>
        <w:t>DBF</w:t>
      </w:r>
      <w:r w:rsidRPr="008E4851">
        <w:rPr>
          <w:i w:val="0"/>
          <w:color w:val="000000"/>
          <w:sz w:val="22"/>
          <w:szCs w:val="24"/>
          <w:lang w:val="ru-RU"/>
        </w:rPr>
        <w:t xml:space="preserve"> (или нескольких файлов </w:t>
      </w:r>
      <w:r w:rsidRPr="008E4851">
        <w:rPr>
          <w:b/>
          <w:bCs/>
          <w:color w:val="000000"/>
          <w:sz w:val="22"/>
          <w:szCs w:val="24"/>
        </w:rPr>
        <w:t>DBF</w:t>
      </w:r>
      <w:r w:rsidRPr="008E4851">
        <w:rPr>
          <w:i w:val="0"/>
          <w:color w:val="000000"/>
          <w:sz w:val="22"/>
          <w:szCs w:val="24"/>
          <w:lang w:val="ru-RU"/>
        </w:rPr>
        <w:t>)</w:t>
      </w:r>
    </w:p>
    <w:p w:rsidR="00280EB1" w:rsidRPr="008E4851" w:rsidRDefault="00280EB1" w:rsidP="00280EB1">
      <w:pPr>
        <w:autoSpaceDE w:val="0"/>
        <w:autoSpaceDN w:val="0"/>
        <w:adjustRightInd w:val="0"/>
        <w:spacing w:before="210" w:after="210" w:line="240" w:lineRule="auto"/>
        <w:rPr>
          <w:b/>
          <w:bCs/>
          <w:i w:val="0"/>
          <w:color w:val="000000"/>
          <w:sz w:val="22"/>
          <w:szCs w:val="24"/>
        </w:rPr>
      </w:pPr>
      <w:r w:rsidRPr="008E4851">
        <w:rPr>
          <w:i w:val="0"/>
          <w:color w:val="000000"/>
          <w:sz w:val="22"/>
          <w:szCs w:val="24"/>
          <w:lang w:val="ru-RU"/>
        </w:rPr>
        <w:t xml:space="preserve">Следует отметить, что на момент генерации итогового отчета используемые файлы </w:t>
      </w:r>
      <w:r w:rsidRPr="008E4851">
        <w:rPr>
          <w:b/>
          <w:bCs/>
          <w:color w:val="000000"/>
          <w:sz w:val="22"/>
          <w:szCs w:val="24"/>
        </w:rPr>
        <w:t>DBF</w:t>
      </w:r>
      <w:r w:rsidRPr="008E4851">
        <w:rPr>
          <w:i w:val="0"/>
          <w:color w:val="000000"/>
          <w:sz w:val="22"/>
          <w:szCs w:val="24"/>
          <w:lang w:val="ru-RU"/>
        </w:rPr>
        <w:t xml:space="preserve"> не должны использоваться другими приложениями. </w:t>
      </w:r>
      <w:r w:rsidRPr="008E4851">
        <w:rPr>
          <w:i w:val="0"/>
          <w:color w:val="000000"/>
          <w:sz w:val="22"/>
          <w:szCs w:val="24"/>
        </w:rPr>
        <w:t xml:space="preserve">Впрочем, как и сам файл шаблона </w:t>
      </w:r>
      <w:r w:rsidRPr="008E4851">
        <w:rPr>
          <w:b/>
          <w:bCs/>
          <w:color w:val="000000"/>
          <w:sz w:val="22"/>
          <w:szCs w:val="24"/>
        </w:rPr>
        <w:t>SAB</w:t>
      </w:r>
    </w:p>
    <w:sectPr w:rsidR="00280EB1" w:rsidRPr="008E4851" w:rsidSect="00CA4A7D">
      <w:footerReference w:type="default" r:id="rId10"/>
      <w:pgSz w:w="11906" w:h="16838"/>
      <w:pgMar w:top="720" w:right="720" w:bottom="720" w:left="1134" w:header="720" w:footer="414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6E4" w:rsidRDefault="003836E4">
      <w:pPr>
        <w:spacing w:after="0" w:line="240" w:lineRule="auto"/>
      </w:pPr>
      <w:r>
        <w:separator/>
      </w:r>
    </w:p>
  </w:endnote>
  <w:endnote w:type="continuationSeparator" w:id="1">
    <w:p w:rsidR="003836E4" w:rsidRDefault="0038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0860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DF044E" w:rsidRPr="001E4512" w:rsidRDefault="00DF044E">
        <w:pPr>
          <w:pStyle w:val="a7"/>
          <w:jc w:val="right"/>
          <w:rPr>
            <w:sz w:val="18"/>
          </w:rPr>
        </w:pPr>
        <w:r w:rsidRPr="001E4512">
          <w:rPr>
            <w:sz w:val="18"/>
          </w:rPr>
          <w:fldChar w:fldCharType="begin"/>
        </w:r>
        <w:r w:rsidRPr="001E4512">
          <w:rPr>
            <w:sz w:val="18"/>
          </w:rPr>
          <w:instrText xml:space="preserve"> PAGE   \* MERGEFORMAT </w:instrText>
        </w:r>
        <w:r w:rsidRPr="001E4512">
          <w:rPr>
            <w:sz w:val="18"/>
          </w:rPr>
          <w:fldChar w:fldCharType="separate"/>
        </w:r>
        <w:r w:rsidR="00794870">
          <w:rPr>
            <w:noProof/>
            <w:sz w:val="18"/>
          </w:rPr>
          <w:t>1</w:t>
        </w:r>
        <w:r w:rsidRPr="001E4512">
          <w:rPr>
            <w:sz w:val="18"/>
          </w:rPr>
          <w:fldChar w:fldCharType="end"/>
        </w:r>
      </w:p>
    </w:sdtContent>
  </w:sdt>
  <w:p w:rsidR="00DF044E" w:rsidRDefault="00DF044E">
    <w:pPr>
      <w:tabs>
        <w:tab w:val="right" w:pos="10466"/>
      </w:tabs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6E4" w:rsidRDefault="003836E4">
      <w:pPr>
        <w:spacing w:after="0" w:line="240" w:lineRule="auto"/>
      </w:pPr>
      <w:r>
        <w:separator/>
      </w:r>
    </w:p>
  </w:footnote>
  <w:footnote w:type="continuationSeparator" w:id="1">
    <w:p w:rsidR="003836E4" w:rsidRDefault="0038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3CA5"/>
    <w:multiLevelType w:val="hybridMultilevel"/>
    <w:tmpl w:val="950C7DE8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226705AF"/>
    <w:multiLevelType w:val="hybridMultilevel"/>
    <w:tmpl w:val="79D6A0B2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319440E7"/>
    <w:multiLevelType w:val="hybridMultilevel"/>
    <w:tmpl w:val="BC98BED6"/>
    <w:lvl w:ilvl="0" w:tplc="D47E70B8">
      <w:numFmt w:val="bullet"/>
      <w:lvlText w:val=""/>
      <w:lvlJc w:val="left"/>
      <w:pPr>
        <w:ind w:left="690" w:hanging="360"/>
      </w:pPr>
      <w:rPr>
        <w:rFonts w:ascii="Calibri" w:eastAsiaTheme="minorEastAsia" w:hAnsi="Calibri" w:cs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embedSystemFonts/>
  <w:mirrorMargin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EB1"/>
    <w:rsid w:val="0007060D"/>
    <w:rsid w:val="001E4512"/>
    <w:rsid w:val="00280EB1"/>
    <w:rsid w:val="002F0BDF"/>
    <w:rsid w:val="003836E4"/>
    <w:rsid w:val="005B0962"/>
    <w:rsid w:val="0062473C"/>
    <w:rsid w:val="006A319D"/>
    <w:rsid w:val="00794870"/>
    <w:rsid w:val="00796859"/>
    <w:rsid w:val="00840D0C"/>
    <w:rsid w:val="008A63E6"/>
    <w:rsid w:val="008E4851"/>
    <w:rsid w:val="009248B7"/>
    <w:rsid w:val="00BE3352"/>
    <w:rsid w:val="00BE4DCF"/>
    <w:rsid w:val="00CA4A7D"/>
    <w:rsid w:val="00DF044E"/>
    <w:rsid w:val="00E54B40"/>
    <w:rsid w:val="00F43C9B"/>
    <w:rsid w:val="00F80566"/>
    <w:rsid w:val="00FB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D0C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40D0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0D0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40D0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40D0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840D0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840D0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840D0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840D0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840D0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D0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rsid w:val="00840D0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rsid w:val="00840D0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rsid w:val="00840D0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rsid w:val="00840D0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rsid w:val="00840D0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rsid w:val="00840D0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rsid w:val="00840D0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rsid w:val="00840D0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customStyle="1" w:styleId="heading10">
    <w:name w:val="heading 10"/>
    <w:uiPriority w:val="99"/>
    <w:rsid w:val="005B0962"/>
    <w:pPr>
      <w:keepNext/>
      <w:tabs>
        <w:tab w:val="left" w:pos="1200"/>
      </w:tabs>
      <w:autoSpaceDE w:val="0"/>
      <w:autoSpaceDN w:val="0"/>
      <w:adjustRightInd w:val="0"/>
    </w:pPr>
    <w:rPr>
      <w:rFonts w:ascii="Arial" w:hAnsi="Arial" w:cs="Arial"/>
      <w:b/>
      <w:bCs/>
      <w:sz w:val="24"/>
      <w:szCs w:val="24"/>
      <w:u w:val="single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E4DCF"/>
    <w:pPr>
      <w:tabs>
        <w:tab w:val="right" w:leader="dot" w:pos="9923"/>
      </w:tabs>
      <w:spacing w:before="120" w:after="120"/>
      <w:ind w:left="567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BE4DCF"/>
    <w:pPr>
      <w:tabs>
        <w:tab w:val="right" w:leader="dot" w:pos="9923"/>
      </w:tabs>
      <w:spacing w:after="0"/>
      <w:ind w:left="993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280EB1"/>
    <w:pPr>
      <w:spacing w:after="0"/>
      <w:ind w:left="440"/>
    </w:pPr>
    <w:rPr>
      <w:i w:val="0"/>
      <w:iCs w:val="0"/>
    </w:rPr>
  </w:style>
  <w:style w:type="paragraph" w:styleId="41">
    <w:name w:val="toc 4"/>
    <w:basedOn w:val="a"/>
    <w:next w:val="a"/>
    <w:autoRedefine/>
    <w:uiPriority w:val="39"/>
    <w:unhideWhenUsed/>
    <w:rsid w:val="00280EB1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280EB1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280EB1"/>
    <w:pPr>
      <w:spacing w:after="0"/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280EB1"/>
    <w:pPr>
      <w:spacing w:after="0"/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280EB1"/>
    <w:pPr>
      <w:spacing w:after="0"/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280EB1"/>
    <w:pPr>
      <w:spacing w:after="0"/>
      <w:ind w:left="1760"/>
    </w:pPr>
    <w:rPr>
      <w:sz w:val="18"/>
      <w:szCs w:val="18"/>
    </w:rPr>
  </w:style>
  <w:style w:type="character" w:styleId="a3">
    <w:name w:val="Hyperlink"/>
    <w:basedOn w:val="a0"/>
    <w:uiPriority w:val="99"/>
    <w:unhideWhenUsed/>
    <w:rsid w:val="00280EB1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840D0C"/>
    <w:pPr>
      <w:outlineLvl w:val="9"/>
    </w:pPr>
  </w:style>
  <w:style w:type="paragraph" w:styleId="a5">
    <w:name w:val="header"/>
    <w:basedOn w:val="a"/>
    <w:link w:val="a6"/>
    <w:uiPriority w:val="99"/>
    <w:semiHidden/>
    <w:unhideWhenUsed/>
    <w:rsid w:val="001E4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E4512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1E4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4512"/>
    <w:rPr>
      <w:sz w:val="22"/>
      <w:szCs w:val="22"/>
    </w:rPr>
  </w:style>
  <w:style w:type="paragraph" w:styleId="a9">
    <w:name w:val="Subtitle"/>
    <w:basedOn w:val="a"/>
    <w:next w:val="a"/>
    <w:link w:val="aa"/>
    <w:uiPriority w:val="11"/>
    <w:qFormat/>
    <w:rsid w:val="00840D0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840D0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840D0C"/>
    <w:rPr>
      <w:b/>
      <w:bCs/>
      <w:color w:val="943634" w:themeColor="accent2" w:themeShade="BF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840D0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d">
    <w:name w:val="Название Знак"/>
    <w:basedOn w:val="a0"/>
    <w:link w:val="ac"/>
    <w:uiPriority w:val="10"/>
    <w:rsid w:val="00840D0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styleId="ae">
    <w:name w:val="Strong"/>
    <w:uiPriority w:val="22"/>
    <w:qFormat/>
    <w:rsid w:val="00840D0C"/>
    <w:rPr>
      <w:b/>
      <w:bCs/>
      <w:spacing w:val="0"/>
    </w:rPr>
  </w:style>
  <w:style w:type="character" w:styleId="af">
    <w:name w:val="Emphasis"/>
    <w:uiPriority w:val="20"/>
    <w:qFormat/>
    <w:rsid w:val="00840D0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f0">
    <w:name w:val="No Spacing"/>
    <w:basedOn w:val="a"/>
    <w:uiPriority w:val="1"/>
    <w:qFormat/>
    <w:rsid w:val="00840D0C"/>
    <w:pPr>
      <w:spacing w:after="0" w:line="240" w:lineRule="auto"/>
    </w:pPr>
  </w:style>
  <w:style w:type="paragraph" w:styleId="af1">
    <w:name w:val="List Paragraph"/>
    <w:basedOn w:val="a"/>
    <w:uiPriority w:val="34"/>
    <w:qFormat/>
    <w:rsid w:val="00840D0C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840D0C"/>
    <w:rPr>
      <w:i w:val="0"/>
      <w:iCs w:val="0"/>
      <w:color w:val="943634" w:themeColor="accent2" w:themeShade="BF"/>
    </w:rPr>
  </w:style>
  <w:style w:type="character" w:customStyle="1" w:styleId="23">
    <w:name w:val="Цитата 2 Знак"/>
    <w:basedOn w:val="a0"/>
    <w:link w:val="22"/>
    <w:uiPriority w:val="29"/>
    <w:rsid w:val="00840D0C"/>
    <w:rPr>
      <w:color w:val="943634" w:themeColor="accent2" w:themeShade="BF"/>
      <w:sz w:val="20"/>
      <w:szCs w:val="20"/>
    </w:rPr>
  </w:style>
  <w:style w:type="paragraph" w:styleId="af2">
    <w:name w:val="Intense Quote"/>
    <w:basedOn w:val="a"/>
    <w:next w:val="a"/>
    <w:link w:val="af3"/>
    <w:uiPriority w:val="30"/>
    <w:qFormat/>
    <w:rsid w:val="00840D0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3">
    <w:name w:val="Выделенная цитата Знак"/>
    <w:basedOn w:val="a0"/>
    <w:link w:val="af2"/>
    <w:uiPriority w:val="30"/>
    <w:rsid w:val="00840D0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4">
    <w:name w:val="Subtle Emphasis"/>
    <w:uiPriority w:val="19"/>
    <w:qFormat/>
    <w:rsid w:val="00840D0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5">
    <w:name w:val="Intense Emphasis"/>
    <w:uiPriority w:val="21"/>
    <w:qFormat/>
    <w:rsid w:val="00840D0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6">
    <w:name w:val="Subtle Reference"/>
    <w:uiPriority w:val="31"/>
    <w:qFormat/>
    <w:rsid w:val="00840D0C"/>
    <w:rPr>
      <w:i/>
      <w:iCs/>
      <w:smallCaps/>
      <w:color w:val="C0504D" w:themeColor="accent2"/>
      <w:u w:color="C0504D" w:themeColor="accent2"/>
    </w:rPr>
  </w:style>
  <w:style w:type="character" w:styleId="af7">
    <w:name w:val="Intense Reference"/>
    <w:uiPriority w:val="32"/>
    <w:qFormat/>
    <w:rsid w:val="00840D0C"/>
    <w:rPr>
      <w:b/>
      <w:bCs/>
      <w:i/>
      <w:iCs/>
      <w:smallCaps/>
      <w:color w:val="C0504D" w:themeColor="accent2"/>
      <w:u w:color="C0504D" w:themeColor="accent2"/>
    </w:rPr>
  </w:style>
  <w:style w:type="character" w:styleId="af8">
    <w:name w:val="Book Title"/>
    <w:uiPriority w:val="33"/>
    <w:qFormat/>
    <w:rsid w:val="00840D0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table" w:styleId="-1">
    <w:name w:val="Colorful Shading Accent 1"/>
    <w:basedOn w:val="a1"/>
    <w:uiPriority w:val="71"/>
    <w:rsid w:val="0079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9">
    <w:name w:val="Light List"/>
    <w:basedOn w:val="a1"/>
    <w:uiPriority w:val="61"/>
    <w:rsid w:val="007968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Light List Accent 4"/>
    <w:basedOn w:val="a1"/>
    <w:uiPriority w:val="61"/>
    <w:rsid w:val="007968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udenzov@radon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lkud.boo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DF80A-74A6-4FCD-88E6-7DDA60EC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В© 2007 Enter your company name</dc:creator>
  <cp:keywords/>
  <dc:description/>
  <cp:lastModifiedBy>Андрей Сапунов</cp:lastModifiedBy>
  <cp:revision>14</cp:revision>
  <cp:lastPrinted>2007-12-19T10:01:00Z</cp:lastPrinted>
  <dcterms:created xsi:type="dcterms:W3CDTF">2007-12-19T08:48:00Z</dcterms:created>
  <dcterms:modified xsi:type="dcterms:W3CDTF">2007-12-19T10:03:00Z</dcterms:modified>
</cp:coreProperties>
</file>