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60546"/>
      <w:bookmarkStart w:id="2" w:name="_Toc455389652"/>
      <w:bookmarkStart w:id="3" w:name="_Toc365765985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pStyle w:val="16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65765986"/>
      <w:bookmarkEnd w:id="8"/>
      <w:bookmarkStart w:id="9" w:name="_Toc359959426"/>
      <w:bookmarkEnd w:id="9"/>
      <w:bookmarkStart w:id="10" w:name="_Toc359960077"/>
      <w:bookmarkEnd w:id="10"/>
      <w:bookmarkStart w:id="11" w:name="_Toc359960547"/>
      <w:bookmarkEnd w:id="11"/>
      <w:bookmarkStart w:id="12" w:name="_Toc359960078"/>
      <w:bookmarkStart w:id="13" w:name="_Toc359959086"/>
      <w:bookmarkStart w:id="14" w:name="_Toc359960548"/>
    </w:p>
    <w:bookmarkEnd w:id="12"/>
    <w:bookmarkEnd w:id="13"/>
    <w:bookmarkEnd w:id="14"/>
    <w:p>
      <w:pPr>
        <w:pStyle w:val="17"/>
        <w:numPr>
          <w:ilvl w:val="1"/>
          <w:numId w:val="2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用户类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创建用户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状态可选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status: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{}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eastAsia"/>
          <w:lang w:val="en-US" w:eastAsia="zh-CN"/>
        </w:rPr>
        <w:t>新增成功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//鉴权 超级管理员可以赋值为所有等级权限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人事部门赋值为除超级管理员所有权限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bookmarkStart w:id="15" w:name="_GoBack"/>
      <w:bookmarkEnd w:id="15"/>
      <w:r>
        <w:rPr>
          <w:rFonts w:hint="eastAsia" w:ascii="Times New Roman" w:hAnsi="微软雅黑"/>
          <w:sz w:val="24"/>
          <w:szCs w:val="24"/>
          <w:lang w:val="en-US" w:eastAsia="zh-CN"/>
        </w:rPr>
        <w:t>查看用户详情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用户账号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状态可选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//通过员工编号手机号查询用户的详细信息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获取用户列表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{pages: 2, data: Array()}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msg: null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//查询符合要求的用户简略信息（账号查询，姓名查询，员工编号）（支持模糊查询）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修改用户信息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  <w:lang w:val="en-US" w:eastAsia="zh-CN"/>
        </w:rPr>
        <w:t>status</w:t>
      </w:r>
      <w:r>
        <w:t>":</w:t>
      </w:r>
      <w:r>
        <w:rPr>
          <w:rFonts w:hint="eastAsia"/>
          <w:lang w:val="en-US" w:eastAsia="zh-CN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  <w:lang w:val="en-US" w:eastAsia="zh-CN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token鉴权（超级管理员（可以修改员工编号）或者自己可以修改自己的用户信息（不可以修改员工编号））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删除用户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user/deleteTaskByUid（number）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213"/>
        <w:gridCol w:w="815"/>
        <w:gridCol w:w="4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Uid（number）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code: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count: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SwiaGRpZCI6ImRkYzIwYjI4MTU1NzBjMzg2NzkxMWJlZTk4MjhlOGEzIiwidXNlckNvdW50Ijo0fQ=="/>
  </w:docVars>
  <w:rsids>
    <w:rsidRoot w:val="000753DA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15CC6AEE"/>
    <w:rsid w:val="1EA669CC"/>
    <w:rsid w:val="22D11511"/>
    <w:rsid w:val="23A96A06"/>
    <w:rsid w:val="296C62A7"/>
    <w:rsid w:val="2D2326B7"/>
    <w:rsid w:val="4839686B"/>
    <w:rsid w:val="4A611E55"/>
    <w:rsid w:val="4E18105F"/>
    <w:rsid w:val="50970A38"/>
    <w:rsid w:val="52132340"/>
    <w:rsid w:val="527600FA"/>
    <w:rsid w:val="54D333A6"/>
    <w:rsid w:val="603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753</Words>
  <Characters>1422</Characters>
  <Lines>7</Lines>
  <Paragraphs>2</Paragraphs>
  <TotalTime>131</TotalTime>
  <ScaleCrop>false</ScaleCrop>
  <LinksUpToDate>false</LinksUpToDate>
  <CharactersWithSpaces>1449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2023-05-08T09:36:00Z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