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254" w:rsidRDefault="00382C48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712254" w:rsidRDefault="00382C48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</w:rPr>
        <w:t>Федеральное государственное бюджетное образовательное учреждение</w:t>
      </w:r>
    </w:p>
    <w:p w:rsidR="00712254" w:rsidRDefault="00382C48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</w:rPr>
        <w:t>высшего образования</w:t>
      </w:r>
    </w:p>
    <w:p w:rsidR="00712254" w:rsidRDefault="00382C48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:rsidR="00712254" w:rsidRDefault="00382C48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</w:rPr>
        <w:t>(национальный исследовательский университет)»</w:t>
      </w:r>
    </w:p>
    <w:p w:rsidR="00712254" w:rsidRDefault="00382C48">
      <w:pPr>
        <w:pStyle w:val="Standard"/>
        <w:pBdr>
          <w:bottom w:val="double" w:sz="12" w:space="1" w:color="000000"/>
        </w:pBdr>
        <w:jc w:val="center"/>
        <w:rPr>
          <w:rFonts w:hint="eastAsia"/>
        </w:rPr>
      </w:pPr>
      <w:r>
        <w:rPr>
          <w:rFonts w:ascii="Times New Roman" w:hAnsi="Times New Roman" w:cs="Times New Roman"/>
          <w:b/>
        </w:rPr>
        <w:t>(МГТУ им. Н.Э. Баумана)</w:t>
      </w:r>
    </w:p>
    <w:p w:rsidR="00712254" w:rsidRDefault="00712254">
      <w:pPr>
        <w:pStyle w:val="Standard"/>
        <w:jc w:val="center"/>
        <w:rPr>
          <w:rFonts w:ascii="Times New Roman" w:hAnsi="Times New Roman" w:cs="Times New Roman"/>
          <w:b/>
        </w:rPr>
      </w:pPr>
    </w:p>
    <w:p w:rsidR="00712254" w:rsidRDefault="00382C48">
      <w:pPr>
        <w:pStyle w:val="Standard"/>
        <w:ind w:right="1418"/>
        <w:jc w:val="right"/>
        <w:rPr>
          <w:rFonts w:hint="eastAsia"/>
        </w:rPr>
      </w:pPr>
      <w:r>
        <w:rPr>
          <w:rFonts w:ascii="Times New Roman" w:hAnsi="Times New Roman" w:cs="Times New Roman"/>
        </w:rPr>
        <w:t>УТВЕРЖДАЮ</w:t>
      </w:r>
    </w:p>
    <w:p w:rsidR="00712254" w:rsidRDefault="00460853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</w:rPr>
        <w:t>Заведующий кафедрой</w:t>
      </w:r>
      <w:r w:rsidR="00382C48">
        <w:rPr>
          <w:rFonts w:ascii="Times New Roman" w:hAnsi="Times New Roman" w:cs="Times New Roman"/>
        </w:rPr>
        <w:t xml:space="preserve"> </w:t>
      </w:r>
      <w:r w:rsidR="00382C48">
        <w:rPr>
          <w:rFonts w:ascii="Times New Roman" w:hAnsi="Times New Roman" w:cs="Times New Roman"/>
          <w:u w:val="single"/>
        </w:rPr>
        <w:t>ИУ7</w:t>
      </w:r>
    </w:p>
    <w:p w:rsidR="00712254" w:rsidRDefault="00382C48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  <w:sz w:val="16"/>
          <w:szCs w:val="16"/>
        </w:rPr>
        <w:t>(Индекс)</w:t>
      </w:r>
    </w:p>
    <w:p w:rsidR="00712254" w:rsidRDefault="00382C48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</w:rPr>
        <w:t xml:space="preserve">______________ </w:t>
      </w:r>
      <w:r>
        <w:rPr>
          <w:rFonts w:ascii="Times New Roman" w:hAnsi="Times New Roman" w:cs="Times New Roman"/>
          <w:u w:val="single"/>
        </w:rPr>
        <w:t xml:space="preserve"> И.В.Рудаков</w:t>
      </w:r>
    </w:p>
    <w:p w:rsidR="00712254" w:rsidRDefault="00382C48">
      <w:pPr>
        <w:pStyle w:val="Standard"/>
        <w:ind w:left="7799" w:right="-2" w:firstLine="709"/>
        <w:jc w:val="center"/>
        <w:rPr>
          <w:rFonts w:hint="eastAsia"/>
        </w:rPr>
      </w:pPr>
      <w:r>
        <w:rPr>
          <w:rFonts w:ascii="Times New Roman" w:hAnsi="Times New Roman" w:cs="Times New Roman"/>
          <w:sz w:val="16"/>
          <w:szCs w:val="16"/>
        </w:rPr>
        <w:t>(И.О.Фамилия)</w:t>
      </w:r>
    </w:p>
    <w:p w:rsidR="00712254" w:rsidRDefault="00382C48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</w:rPr>
        <w:t>« _____ » ____________ 202</w:t>
      </w:r>
      <w:r w:rsidR="0046085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г.</w:t>
      </w:r>
    </w:p>
    <w:p w:rsidR="00712254" w:rsidRDefault="00712254">
      <w:pPr>
        <w:pStyle w:val="LO-Normal"/>
        <w:widowControl/>
        <w:rPr>
          <w:sz w:val="14"/>
        </w:rPr>
      </w:pPr>
    </w:p>
    <w:p w:rsidR="00712254" w:rsidRDefault="00382C48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:rsidR="00712254" w:rsidRDefault="00382C48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2"/>
        </w:rPr>
        <w:t>на выполнение курсового проекта</w:t>
      </w:r>
    </w:p>
    <w:p w:rsidR="00712254" w:rsidRDefault="00712254">
      <w:pPr>
        <w:pStyle w:val="Standard"/>
        <w:rPr>
          <w:rFonts w:ascii="Times New Roman" w:hAnsi="Times New Roman" w:cs="Times New Roman"/>
          <w:b/>
          <w:sz w:val="14"/>
        </w:rPr>
      </w:pPr>
    </w:p>
    <w:p w:rsidR="00712254" w:rsidRDefault="00382C48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по дисциплине </w:t>
      </w:r>
      <w:r>
        <w:rPr>
          <w:rFonts w:ascii="Times New Roman" w:hAnsi="Times New Roman" w:cs="Times New Roman"/>
          <w:u w:val="single"/>
        </w:rPr>
        <w:t>Распределенные системы обработки информации</w:t>
      </w:r>
    </w:p>
    <w:p w:rsidR="00712254" w:rsidRDefault="00712254">
      <w:pPr>
        <w:pStyle w:val="Standard"/>
        <w:rPr>
          <w:rFonts w:hint="eastAsia"/>
        </w:rPr>
      </w:pPr>
    </w:p>
    <w:p w:rsidR="00712254" w:rsidRDefault="00382C48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Студент группы </w:t>
      </w:r>
      <w:r>
        <w:rPr>
          <w:rFonts w:ascii="Times New Roman" w:hAnsi="Times New Roman" w:cs="Times New Roman"/>
          <w:u w:val="single"/>
        </w:rPr>
        <w:t>ИУ7-2</w:t>
      </w:r>
      <w:r w:rsidR="00460853">
        <w:rPr>
          <w:rFonts w:ascii="Times New Roman" w:hAnsi="Times New Roman" w:cs="Times New Roman"/>
          <w:u w:val="single"/>
        </w:rPr>
        <w:t>3М</w:t>
      </w:r>
    </w:p>
    <w:p w:rsidR="00712254" w:rsidRDefault="00712254">
      <w:pPr>
        <w:pStyle w:val="Standard"/>
        <w:rPr>
          <w:rFonts w:ascii="Times New Roman" w:hAnsi="Times New Roman" w:cs="Times New Roman"/>
          <w:sz w:val="14"/>
        </w:rPr>
      </w:pPr>
    </w:p>
    <w:p w:rsidR="00712254" w:rsidRDefault="0046085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u w:val="single"/>
        </w:rPr>
        <w:t>Горячев Виктор Геннадьевич</w:t>
      </w:r>
    </w:p>
    <w:p w:rsidR="00712254" w:rsidRDefault="00382C48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0"/>
        </w:rPr>
        <w:t>(Фамилия, имя, отчество)</w:t>
      </w:r>
    </w:p>
    <w:p w:rsidR="00712254" w:rsidRDefault="00712254">
      <w:pPr>
        <w:pStyle w:val="Standard"/>
        <w:jc w:val="both"/>
        <w:rPr>
          <w:rFonts w:ascii="Times New Roman" w:hAnsi="Times New Roman" w:cs="Times New Roman"/>
          <w:sz w:val="12"/>
        </w:rPr>
      </w:pPr>
    </w:p>
    <w:p w:rsidR="00712254" w:rsidRDefault="00382C48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Тема курсового проекта </w:t>
      </w:r>
      <w:r>
        <w:rPr>
          <w:rFonts w:ascii="Times New Roman" w:hAnsi="Times New Roman" w:cs="Times New Roman"/>
          <w:u w:val="single"/>
        </w:rPr>
        <w:t xml:space="preserve">Разработка приложения для </w:t>
      </w:r>
      <w:r w:rsidR="00F84D53">
        <w:rPr>
          <w:rFonts w:ascii="Times New Roman" w:hAnsi="Times New Roman" w:cs="Times New Roman"/>
          <w:u w:val="single"/>
        </w:rPr>
        <w:t>ведения журнала расходов и заметок</w:t>
      </w:r>
    </w:p>
    <w:p w:rsidR="00712254" w:rsidRDefault="00712254">
      <w:pPr>
        <w:pStyle w:val="Standard"/>
        <w:jc w:val="both"/>
        <w:rPr>
          <w:rFonts w:ascii="Times New Roman" w:hAnsi="Times New Roman" w:cs="Times New Roman"/>
          <w:sz w:val="12"/>
        </w:rPr>
      </w:pPr>
    </w:p>
    <w:p w:rsidR="00712254" w:rsidRDefault="00382C48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Направленность КП: </w:t>
      </w:r>
      <w:r>
        <w:rPr>
          <w:rFonts w:ascii="Times New Roman" w:hAnsi="Times New Roman" w:cs="Times New Roman"/>
          <w:u w:val="single"/>
        </w:rPr>
        <w:t>Учебный</w:t>
      </w:r>
    </w:p>
    <w:p w:rsidR="00712254" w:rsidRDefault="00460853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</w:rPr>
        <w:t>Источник тематики:</w:t>
      </w:r>
      <w:r w:rsidR="00382C48">
        <w:rPr>
          <w:rFonts w:ascii="Times New Roman" w:hAnsi="Times New Roman" w:cs="Times New Roman"/>
        </w:rPr>
        <w:t xml:space="preserve"> </w:t>
      </w:r>
      <w:r w:rsidR="00382C48">
        <w:rPr>
          <w:rFonts w:ascii="Times New Roman" w:hAnsi="Times New Roman" w:cs="Times New Roman"/>
          <w:u w:val="single"/>
        </w:rPr>
        <w:t>кафедра</w:t>
      </w:r>
    </w:p>
    <w:p w:rsidR="00712254" w:rsidRDefault="00712254">
      <w:pPr>
        <w:pStyle w:val="Standard"/>
        <w:jc w:val="both"/>
        <w:rPr>
          <w:rFonts w:ascii="Times New Roman" w:hAnsi="Times New Roman" w:cs="Times New Roman"/>
          <w:sz w:val="18"/>
        </w:rPr>
      </w:pPr>
    </w:p>
    <w:p w:rsidR="00712254" w:rsidRDefault="00460853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График выполнения проекта: </w:t>
      </w:r>
      <w:r w:rsidR="00382C48">
        <w:rPr>
          <w:rFonts w:ascii="Times New Roman" w:hAnsi="Times New Roman" w:cs="Times New Roman"/>
        </w:rPr>
        <w:t xml:space="preserve">25% к </w:t>
      </w:r>
      <w:r w:rsidR="00382C48">
        <w:rPr>
          <w:rFonts w:ascii="Times New Roman" w:hAnsi="Times New Roman" w:cs="Times New Roman"/>
          <w:u w:val="single"/>
        </w:rPr>
        <w:t>4</w:t>
      </w:r>
      <w:r w:rsidR="00382C48">
        <w:rPr>
          <w:rFonts w:ascii="Times New Roman" w:hAnsi="Times New Roman" w:cs="Times New Roman"/>
        </w:rPr>
        <w:t xml:space="preserve"> нед., 50% к </w:t>
      </w:r>
      <w:r w:rsidR="00382C48">
        <w:rPr>
          <w:rFonts w:ascii="Times New Roman" w:hAnsi="Times New Roman" w:cs="Times New Roman"/>
          <w:u w:val="single"/>
        </w:rPr>
        <w:t>7</w:t>
      </w:r>
      <w:r w:rsidR="00382C48">
        <w:rPr>
          <w:rFonts w:ascii="Times New Roman" w:hAnsi="Times New Roman" w:cs="Times New Roman"/>
        </w:rPr>
        <w:t xml:space="preserve"> нед., 75% к </w:t>
      </w:r>
      <w:r w:rsidR="00382C48">
        <w:rPr>
          <w:rFonts w:ascii="Times New Roman" w:hAnsi="Times New Roman" w:cs="Times New Roman"/>
          <w:u w:val="single"/>
        </w:rPr>
        <w:t xml:space="preserve">11 </w:t>
      </w:r>
      <w:r w:rsidR="00382C48">
        <w:rPr>
          <w:rFonts w:ascii="Times New Roman" w:hAnsi="Times New Roman" w:cs="Times New Roman"/>
        </w:rPr>
        <w:t xml:space="preserve">нед., 100% к </w:t>
      </w:r>
      <w:r w:rsidR="00382C48">
        <w:rPr>
          <w:rFonts w:ascii="Times New Roman" w:hAnsi="Times New Roman" w:cs="Times New Roman"/>
          <w:u w:val="single"/>
        </w:rPr>
        <w:t xml:space="preserve">14 </w:t>
      </w:r>
      <w:r w:rsidR="00382C48">
        <w:rPr>
          <w:rFonts w:ascii="Times New Roman" w:hAnsi="Times New Roman" w:cs="Times New Roman"/>
        </w:rPr>
        <w:t>нед.</w:t>
      </w:r>
    </w:p>
    <w:p w:rsidR="00712254" w:rsidRDefault="00712254">
      <w:pPr>
        <w:pStyle w:val="2"/>
        <w:spacing w:line="240" w:lineRule="auto"/>
        <w:rPr>
          <w:rFonts w:ascii="Times New Roman" w:hAnsi="Times New Roman" w:cs="Times New Roman"/>
          <w:sz w:val="18"/>
        </w:rPr>
      </w:pPr>
    </w:p>
    <w:p w:rsidR="00712254" w:rsidRDefault="00382C48">
      <w:pPr>
        <w:pStyle w:val="3"/>
        <w:rPr>
          <w:rFonts w:hint="eastAsia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Задание:</w:t>
      </w:r>
    </w:p>
    <w:p w:rsidR="00712254" w:rsidRDefault="00382C48" w:rsidP="000035D8">
      <w:pPr>
        <w:pStyle w:val="Standard"/>
        <w:ind w:firstLine="360"/>
        <w:jc w:val="both"/>
        <w:rPr>
          <w:rFonts w:ascii="Times New Roman" w:hAnsi="Times New Roman"/>
          <w:color w:val="24292F"/>
          <w:sz w:val="22"/>
        </w:rPr>
      </w:pPr>
      <w:r w:rsidRPr="00D91F05">
        <w:rPr>
          <w:rFonts w:ascii="Times New Roman" w:hAnsi="Times New Roman"/>
          <w:color w:val="24292F"/>
          <w:sz w:val="22"/>
        </w:rPr>
        <w:t xml:space="preserve">Разработать прототип системы </w:t>
      </w:r>
      <w:r w:rsidR="00F84D53" w:rsidRPr="00D91F05">
        <w:rPr>
          <w:rFonts w:ascii="Times New Roman" w:hAnsi="Times New Roman"/>
          <w:color w:val="24292F"/>
          <w:sz w:val="22"/>
        </w:rPr>
        <w:t xml:space="preserve">ведения заметок, задач и журнала расходов </w:t>
      </w:r>
      <w:r w:rsidRPr="00D91F05">
        <w:rPr>
          <w:rFonts w:ascii="Times New Roman" w:hAnsi="Times New Roman"/>
          <w:color w:val="24292F"/>
          <w:sz w:val="22"/>
        </w:rPr>
        <w:t xml:space="preserve">на базе веб-интерфейса. Система должна состоять из микросервисов, каждый из которых отвечает за свою задачу: сервис пользовательского интерфейса; сервис авторизации и данных пользовательских аккаунтов; сервис </w:t>
      </w:r>
      <w:r w:rsidR="00D91F05" w:rsidRPr="00D91F05">
        <w:rPr>
          <w:rFonts w:ascii="Times New Roman" w:hAnsi="Times New Roman"/>
          <w:color w:val="24292F"/>
          <w:sz w:val="22"/>
        </w:rPr>
        <w:t>журнала расходов</w:t>
      </w:r>
      <w:r w:rsidRPr="00D91F05">
        <w:rPr>
          <w:rFonts w:ascii="Times New Roman" w:hAnsi="Times New Roman"/>
          <w:color w:val="24292F"/>
          <w:sz w:val="22"/>
        </w:rPr>
        <w:t xml:space="preserve">; сервис </w:t>
      </w:r>
      <w:r w:rsidR="00D91F05" w:rsidRPr="00D91F05">
        <w:rPr>
          <w:rFonts w:ascii="Times New Roman" w:hAnsi="Times New Roman"/>
          <w:color w:val="24292F"/>
          <w:sz w:val="22"/>
        </w:rPr>
        <w:t>заметок</w:t>
      </w:r>
      <w:r w:rsidRPr="00D91F05">
        <w:rPr>
          <w:rFonts w:ascii="Times New Roman" w:hAnsi="Times New Roman"/>
          <w:color w:val="24292F"/>
          <w:sz w:val="22"/>
        </w:rPr>
        <w:t xml:space="preserve">; сервис </w:t>
      </w:r>
      <w:r w:rsidR="00D91F05" w:rsidRPr="00D91F05">
        <w:rPr>
          <w:rFonts w:ascii="Times New Roman" w:hAnsi="Times New Roman"/>
          <w:color w:val="24292F"/>
          <w:sz w:val="22"/>
        </w:rPr>
        <w:t>задач</w:t>
      </w:r>
      <w:r w:rsidRPr="00D91F05">
        <w:rPr>
          <w:rFonts w:ascii="Times New Roman" w:hAnsi="Times New Roman"/>
          <w:color w:val="24292F"/>
          <w:sz w:val="22"/>
        </w:rPr>
        <w:t>; сервис статистики. Каждый сервис при необходимости может иметь доступ к связанной с ним базе данных, но не должен иметь доступа к базам данных других сервисов. Все запросы между сервисами требуют авторизацию. Запросы пользователей делятся на две категории: запросы, требующие авторизации пользователя, и запросы, д</w:t>
      </w:r>
      <w:r w:rsidR="00CE3515">
        <w:rPr>
          <w:rFonts w:ascii="Times New Roman" w:hAnsi="Times New Roman"/>
          <w:color w:val="24292F"/>
          <w:sz w:val="22"/>
        </w:rPr>
        <w:t>оступные для всех пользователей</w:t>
      </w:r>
      <w:r w:rsidRPr="00D91F05">
        <w:rPr>
          <w:rFonts w:ascii="Times New Roman" w:hAnsi="Times New Roman"/>
          <w:color w:val="24292F"/>
          <w:sz w:val="22"/>
        </w:rPr>
        <w:t>. Все ошибки должны обрабатываться; в случае недоступности некритичного функционала должна осуществляться деградация функциональности. Все действия на сервисах должны логироваться. Все сервисы должны собираться и разворачиваться через CI/CD.</w:t>
      </w:r>
    </w:p>
    <w:p w:rsidR="000035D8" w:rsidRDefault="000035D8" w:rsidP="00D91F05">
      <w:pPr>
        <w:pStyle w:val="Standard"/>
        <w:jc w:val="both"/>
        <w:rPr>
          <w:rFonts w:ascii="Times New Roman" w:hAnsi="Times New Roman"/>
          <w:color w:val="24292F"/>
          <w:sz w:val="22"/>
        </w:rPr>
      </w:pPr>
    </w:p>
    <w:p w:rsidR="000035D8" w:rsidRPr="000035D8" w:rsidRDefault="000035D8" w:rsidP="000035D8">
      <w:pPr>
        <w:pStyle w:val="Standard"/>
        <w:ind w:firstLine="360"/>
        <w:jc w:val="both"/>
        <w:rPr>
          <w:rFonts w:ascii="Times New Roman" w:hAnsi="Times New Roman"/>
          <w:bCs/>
          <w:color w:val="24292F"/>
          <w:sz w:val="22"/>
          <w:lang w:val="en-US"/>
        </w:rPr>
      </w:pPr>
      <w:r w:rsidRPr="000035D8">
        <w:rPr>
          <w:rFonts w:ascii="Times New Roman" w:hAnsi="Times New Roman"/>
          <w:bCs/>
          <w:color w:val="24292F"/>
          <w:sz w:val="22"/>
        </w:rPr>
        <w:t>Требования к программной реализации</w:t>
      </w:r>
      <w:r>
        <w:rPr>
          <w:rFonts w:ascii="Times New Roman" w:hAnsi="Times New Roman"/>
          <w:bCs/>
          <w:color w:val="24292F"/>
          <w:sz w:val="22"/>
          <w:lang w:val="en-US"/>
        </w:rPr>
        <w:t>:</w:t>
      </w:r>
      <w:bookmarkStart w:id="0" w:name="_GoBack"/>
      <w:bookmarkEnd w:id="0"/>
    </w:p>
    <w:p w:rsidR="000035D8" w:rsidRPr="000035D8" w:rsidRDefault="000035D8" w:rsidP="000035D8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Создать сервис, выполняющий функцию Identity Provider, реализовать протокол OpenID Connect. Реализовать scope:</w:t>
      </w:r>
    </w:p>
    <w:p w:rsidR="000035D8" w:rsidRPr="000035D8" w:rsidRDefault="000035D8" w:rsidP="000035D8">
      <w:pPr>
        <w:pStyle w:val="Standard"/>
        <w:numPr>
          <w:ilvl w:val="1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openid – всегда передается, в ответ возвращается JWT;</w:t>
      </w:r>
    </w:p>
    <w:p w:rsidR="000035D8" w:rsidRPr="000035D8" w:rsidRDefault="000035D8" w:rsidP="000035D8">
      <w:pPr>
        <w:pStyle w:val="Standard"/>
        <w:numPr>
          <w:ilvl w:val="1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profile – базовая информация о пользователе;</w:t>
      </w:r>
    </w:p>
    <w:p w:rsidR="000035D8" w:rsidRPr="000035D8" w:rsidRDefault="000035D8" w:rsidP="000035D8">
      <w:pPr>
        <w:pStyle w:val="Standard"/>
        <w:numPr>
          <w:ilvl w:val="1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email – email пользователя.</w:t>
      </w:r>
    </w:p>
    <w:p w:rsidR="000035D8" w:rsidRPr="000035D8" w:rsidRDefault="000035D8" w:rsidP="000035D8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Для получения токена на Identity Provider реализовать Authorization Flow. UI рассматривается как 3rd party application и авторизация пользователя так же выполняется через Authorization Flow.</w:t>
      </w:r>
    </w:p>
    <w:p w:rsidR="000035D8" w:rsidRPr="000035D8" w:rsidRDefault="000035D8" w:rsidP="000035D8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Все методы /api/** (кроме /api/v1/authorize и /api/v1/callback) на всех сервисах закрыть token-based авторизацией. 4Так же реализовать ролевую модель:</w:t>
      </w:r>
    </w:p>
    <w:p w:rsidR="000035D8" w:rsidRPr="000035D8" w:rsidRDefault="000035D8" w:rsidP="000035D8">
      <w:pPr>
        <w:pStyle w:val="Standard"/>
        <w:numPr>
          <w:ilvl w:val="1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руками создать пользователя с ролью Admin;</w:t>
      </w:r>
    </w:p>
    <w:p w:rsidR="000035D8" w:rsidRPr="000035D8" w:rsidRDefault="000035D8" w:rsidP="000035D8">
      <w:pPr>
        <w:pStyle w:val="Standard"/>
        <w:numPr>
          <w:ilvl w:val="1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для зарегистрированных пользователей по-умолчанию роль User.</w:t>
      </w:r>
    </w:p>
    <w:p w:rsidR="000035D8" w:rsidRPr="000035D8" w:rsidRDefault="000035D8" w:rsidP="000035D8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На Identity Provider сделать возможность создания новых пользователей (запрос от пользователя с ролью Admin).</w:t>
      </w:r>
    </w:p>
    <w:p w:rsidR="000035D8" w:rsidRPr="000035D8" w:rsidRDefault="000035D8" w:rsidP="000035D8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lastRenderedPageBreak/>
        <w:t>Каждый сервис при получении запроса выполняет валидацию </w:t>
      </w:r>
      <w:hyperlink r:id="rId7" w:history="1">
        <w:r w:rsidRPr="000035D8">
          <w:rPr>
            <w:rStyle w:val="a5"/>
            <w:rFonts w:ascii="Times New Roman" w:hAnsi="Times New Roman"/>
            <w:sz w:val="22"/>
          </w:rPr>
          <w:t>JWT</w:t>
        </w:r>
      </w:hyperlink>
      <w:r w:rsidRPr="000035D8">
        <w:rPr>
          <w:rFonts w:ascii="Times New Roman" w:hAnsi="Times New Roman"/>
          <w:color w:val="24292F"/>
          <w:sz w:val="22"/>
        </w:rPr>
        <w:t> токена с помощью </w:t>
      </w:r>
      <w:hyperlink r:id="rId8" w:history="1">
        <w:r w:rsidRPr="000035D8">
          <w:rPr>
            <w:rStyle w:val="a5"/>
            <w:rFonts w:ascii="Times New Roman" w:hAnsi="Times New Roman"/>
            <w:sz w:val="22"/>
          </w:rPr>
          <w:t>JWKs</w:t>
        </w:r>
      </w:hyperlink>
      <w:r w:rsidRPr="000035D8">
        <w:rPr>
          <w:rFonts w:ascii="Times New Roman" w:hAnsi="Times New Roman"/>
          <w:color w:val="24292F"/>
          <w:sz w:val="22"/>
        </w:rPr>
        <w:t>, которые он получает из Identity Provider (запрос к Identity Provider делать не нужно).</w:t>
      </w:r>
    </w:p>
    <w:p w:rsidR="000035D8" w:rsidRPr="000035D8" w:rsidRDefault="000035D8" w:rsidP="000035D8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JWT токен пробрасывать между сервисами, при получении запроса валидацию токена так же реализовать через JWKs.</w:t>
      </w:r>
    </w:p>
    <w:p w:rsidR="000035D8" w:rsidRPr="000035D8" w:rsidRDefault="000035D8" w:rsidP="000035D8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Убрать заголовок X-User-Name и получать пользователя из JWT-токена.</w:t>
      </w:r>
    </w:p>
    <w:p w:rsidR="000035D8" w:rsidRPr="000035D8" w:rsidRDefault="000035D8" w:rsidP="000035D8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Если авторизация некорректная (отсутствие токена, ошибка валидации JWT токена, закончилось время жизни токена (поле exp в payload)), то отдавать 401 ошибку.</w:t>
      </w:r>
    </w:p>
    <w:p w:rsidR="000035D8" w:rsidRPr="000035D8" w:rsidRDefault="000035D8" w:rsidP="000035D8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Для функционала, реализованного в рамках лабораторных работ, реализовать пользовательский интерфейс как Single Page Application (</w:t>
      </w:r>
      <w:hyperlink r:id="rId9" w:history="1">
        <w:r w:rsidRPr="000035D8">
          <w:rPr>
            <w:rStyle w:val="a5"/>
            <w:rFonts w:ascii="Times New Roman" w:hAnsi="Times New Roman"/>
            <w:sz w:val="22"/>
          </w:rPr>
          <w:t>React</w:t>
        </w:r>
      </w:hyperlink>
      <w:r w:rsidRPr="000035D8">
        <w:rPr>
          <w:rFonts w:ascii="Times New Roman" w:hAnsi="Times New Roman"/>
          <w:color w:val="24292F"/>
          <w:sz w:val="22"/>
        </w:rPr>
        <w:t>, </w:t>
      </w:r>
      <w:hyperlink r:id="rId10" w:history="1">
        <w:r w:rsidRPr="000035D8">
          <w:rPr>
            <w:rStyle w:val="a5"/>
            <w:rFonts w:ascii="Times New Roman" w:hAnsi="Times New Roman"/>
            <w:sz w:val="22"/>
          </w:rPr>
          <w:t>Angular</w:t>
        </w:r>
      </w:hyperlink>
      <w:r w:rsidRPr="000035D8">
        <w:rPr>
          <w:rFonts w:ascii="Times New Roman" w:hAnsi="Times New Roman"/>
          <w:color w:val="24292F"/>
          <w:sz w:val="22"/>
        </w:rPr>
        <w:t>, </w:t>
      </w:r>
      <w:hyperlink r:id="rId11" w:history="1">
        <w:r w:rsidRPr="000035D8">
          <w:rPr>
            <w:rStyle w:val="a5"/>
            <w:rFonts w:ascii="Times New Roman" w:hAnsi="Times New Roman"/>
            <w:sz w:val="22"/>
          </w:rPr>
          <w:t>Vue</w:t>
        </w:r>
      </w:hyperlink>
      <w:r w:rsidRPr="000035D8">
        <w:rPr>
          <w:rFonts w:ascii="Times New Roman" w:hAnsi="Times New Roman"/>
          <w:color w:val="24292F"/>
          <w:sz w:val="22"/>
        </w:rPr>
        <w:t>) или мобильный клиент. Использование CSS обязательно.</w:t>
      </w:r>
    </w:p>
    <w:p w:rsidR="000035D8" w:rsidRPr="000035D8" w:rsidRDefault="000035D8" w:rsidP="000035D8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Выделить сервис статистики: в него отправлять через Kafka информацию о выполненных действиях. В зависимости от задания по пришедшим данным строить отчет, доступ к которому должен быть только у пользователя с ролью Admin.</w:t>
      </w:r>
    </w:p>
    <w:p w:rsidR="000035D8" w:rsidRPr="000035D8" w:rsidRDefault="000035D8" w:rsidP="000035D8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Как и в </w:t>
      </w:r>
      <w:hyperlink r:id="rId12" w:history="1">
        <w:r w:rsidRPr="000035D8">
          <w:rPr>
            <w:rStyle w:val="a5"/>
            <w:rFonts w:ascii="Times New Roman" w:hAnsi="Times New Roman"/>
            <w:sz w:val="22"/>
          </w:rPr>
          <w:t>ЛР #4</w:t>
        </w:r>
      </w:hyperlink>
      <w:r w:rsidRPr="000035D8">
        <w:rPr>
          <w:rFonts w:ascii="Times New Roman" w:hAnsi="Times New Roman"/>
          <w:color w:val="24292F"/>
          <w:sz w:val="22"/>
        </w:rPr>
        <w:t> нужно развернуть Managed Kubernetes Cluster и настроить Ingress Controller (для публикации сервисов наружу можно использовать </w:t>
      </w:r>
      <w:r w:rsidRPr="000035D8">
        <w:rPr>
          <w:rFonts w:ascii="Times New Roman" w:hAnsi="Times New Roman"/>
          <w:i/>
          <w:iCs/>
          <w:color w:val="24292F"/>
          <w:sz w:val="22"/>
        </w:rPr>
        <w:t>только</w:t>
      </w:r>
      <w:r w:rsidRPr="000035D8">
        <w:rPr>
          <w:rFonts w:ascii="Times New Roman" w:hAnsi="Times New Roman"/>
          <w:color w:val="24292F"/>
          <w:sz w:val="22"/>
        </w:rPr>
        <w:t> Ingress).</w:t>
      </w:r>
    </w:p>
    <w:p w:rsidR="000035D8" w:rsidRPr="000035D8" w:rsidRDefault="000035D8" w:rsidP="000035D8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color w:val="24292F"/>
          <w:sz w:val="22"/>
        </w:rPr>
      </w:pPr>
      <w:r w:rsidRPr="000035D8">
        <w:rPr>
          <w:rFonts w:ascii="Times New Roman" w:hAnsi="Times New Roman"/>
          <w:color w:val="24292F"/>
          <w:sz w:val="22"/>
        </w:rPr>
        <w:t>Для деплоя использовать </w:t>
      </w:r>
      <w:hyperlink r:id="rId13" w:history="1">
        <w:r w:rsidRPr="000035D8">
          <w:rPr>
            <w:rStyle w:val="a5"/>
            <w:rFonts w:ascii="Times New Roman" w:hAnsi="Times New Roman"/>
            <w:sz w:val="22"/>
          </w:rPr>
          <w:t>helm charts</w:t>
        </w:r>
      </w:hyperlink>
      <w:r w:rsidRPr="000035D8">
        <w:rPr>
          <w:rFonts w:ascii="Times New Roman" w:hAnsi="Times New Roman"/>
          <w:color w:val="24292F"/>
          <w:sz w:val="22"/>
        </w:rPr>
        <w:t>, они должны быть универсальным для всех сервисов и отличаться лишь набором параметров запуска.</w:t>
      </w:r>
    </w:p>
    <w:p w:rsidR="000035D8" w:rsidRDefault="000035D8" w:rsidP="00D91F05">
      <w:pPr>
        <w:pStyle w:val="Standard"/>
        <w:jc w:val="both"/>
        <w:rPr>
          <w:rFonts w:ascii="Times New Roman" w:hAnsi="Times New Roman"/>
          <w:color w:val="24292F"/>
          <w:sz w:val="22"/>
        </w:rPr>
      </w:pPr>
    </w:p>
    <w:p w:rsidR="00CE3515" w:rsidRPr="00D91F05" w:rsidRDefault="00CE3515" w:rsidP="00D91F05">
      <w:pPr>
        <w:pStyle w:val="Standard"/>
        <w:jc w:val="both"/>
        <w:rPr>
          <w:rFonts w:ascii="Times New Roman" w:hAnsi="Times New Roman"/>
          <w:sz w:val="22"/>
        </w:rPr>
      </w:pPr>
    </w:p>
    <w:p w:rsidR="00712254" w:rsidRDefault="00382C48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/>
          <w:i/>
        </w:rPr>
        <w:t>Оформление курсового проекта:</w:t>
      </w:r>
    </w:p>
    <w:p w:rsidR="00712254" w:rsidRDefault="00712254">
      <w:pPr>
        <w:pStyle w:val="Standard"/>
        <w:jc w:val="both"/>
        <w:rPr>
          <w:rFonts w:ascii="Times New Roman" w:hAnsi="Times New Roman" w:cs="Times New Roman"/>
          <w:b/>
          <w:i/>
          <w:sz w:val="8"/>
        </w:rPr>
      </w:pPr>
    </w:p>
    <w:p w:rsidR="00712254" w:rsidRPr="00D91F05" w:rsidRDefault="00382C48">
      <w:pPr>
        <w:pStyle w:val="Standard"/>
        <w:jc w:val="both"/>
        <w:rPr>
          <w:rFonts w:hint="eastAsia"/>
          <w:sz w:val="22"/>
        </w:rPr>
      </w:pPr>
      <w:r w:rsidRPr="00D91F05">
        <w:rPr>
          <w:rFonts w:ascii="Times New Roman" w:hAnsi="Times New Roman" w:cs="Times New Roman"/>
          <w:sz w:val="22"/>
        </w:rPr>
        <w:t>Расч</w:t>
      </w:r>
      <w:r w:rsidR="00460853" w:rsidRPr="00D91F05">
        <w:rPr>
          <w:rFonts w:ascii="Times New Roman" w:hAnsi="Times New Roman" w:cs="Times New Roman"/>
          <w:sz w:val="22"/>
        </w:rPr>
        <w:t>ё</w:t>
      </w:r>
      <w:r w:rsidRPr="00D91F05">
        <w:rPr>
          <w:rFonts w:ascii="Times New Roman" w:hAnsi="Times New Roman" w:cs="Times New Roman"/>
          <w:sz w:val="22"/>
        </w:rPr>
        <w:t>тно-пояснительная записка на 2</w:t>
      </w:r>
      <w:r w:rsidR="00460853" w:rsidRPr="00D91F05">
        <w:rPr>
          <w:rFonts w:ascii="Times New Roman" w:hAnsi="Times New Roman" w:cs="Times New Roman"/>
          <w:sz w:val="22"/>
        </w:rPr>
        <w:t>0</w:t>
      </w:r>
      <w:r w:rsidRPr="00D91F05">
        <w:rPr>
          <w:rFonts w:ascii="Times New Roman" w:hAnsi="Times New Roman" w:cs="Times New Roman"/>
          <w:sz w:val="22"/>
        </w:rPr>
        <w:t>-</w:t>
      </w:r>
      <w:r w:rsidR="00460853" w:rsidRPr="00D91F05">
        <w:rPr>
          <w:rFonts w:ascii="Times New Roman" w:hAnsi="Times New Roman" w:cs="Times New Roman"/>
          <w:sz w:val="22"/>
        </w:rPr>
        <w:t xml:space="preserve">25 </w:t>
      </w:r>
      <w:r w:rsidRPr="00D91F05">
        <w:rPr>
          <w:rFonts w:ascii="Times New Roman" w:hAnsi="Times New Roman" w:cs="Times New Roman"/>
          <w:sz w:val="22"/>
        </w:rPr>
        <w:t>листах формата А4. Расч</w:t>
      </w:r>
      <w:r w:rsidR="00460853" w:rsidRPr="00D91F05">
        <w:rPr>
          <w:rFonts w:ascii="Times New Roman" w:hAnsi="Times New Roman" w:cs="Times New Roman"/>
          <w:sz w:val="22"/>
        </w:rPr>
        <w:t>ё</w:t>
      </w:r>
      <w:r w:rsidRPr="00D91F05">
        <w:rPr>
          <w:rFonts w:ascii="Times New Roman" w:hAnsi="Times New Roman" w:cs="Times New Roman"/>
          <w:sz w:val="22"/>
        </w:rPr>
        <w:t>тно-поясните</w:t>
      </w:r>
      <w:r w:rsidR="00460853" w:rsidRPr="00D91F05">
        <w:rPr>
          <w:rFonts w:ascii="Times New Roman" w:hAnsi="Times New Roman" w:cs="Times New Roman"/>
          <w:sz w:val="22"/>
        </w:rPr>
        <w:t xml:space="preserve">льная записка должна содержать </w:t>
      </w:r>
      <w:r w:rsidRPr="00D91F05">
        <w:rPr>
          <w:rFonts w:ascii="Times New Roman" w:hAnsi="Times New Roman" w:cs="Times New Roman"/>
          <w:sz w:val="22"/>
        </w:rPr>
        <w:t>постановку задачи, введение, аналитическую часть, конструкторскую часть, технологическую часть, заключение, список литературы, приложения.</w:t>
      </w:r>
    </w:p>
    <w:p w:rsidR="00712254" w:rsidRPr="00D91F05" w:rsidRDefault="00382C48">
      <w:pPr>
        <w:pStyle w:val="Standard"/>
        <w:spacing w:line="300" w:lineRule="exact"/>
        <w:jc w:val="both"/>
        <w:rPr>
          <w:rFonts w:hint="eastAsia"/>
          <w:sz w:val="22"/>
        </w:rPr>
      </w:pPr>
      <w:r w:rsidRPr="00D91F05">
        <w:rPr>
          <w:rFonts w:ascii="Times New Roman" w:eastAsia="Times New Roman" w:hAnsi="Times New Roman" w:cs="Times New Roman"/>
          <w:sz w:val="22"/>
          <w:lang w:eastAsia="ru-RU"/>
        </w:rPr>
        <w:t>На защиту проекта должна быть представлена презентация, состоящая из 10-15 слайдов. На слайдах должны быть отражены: постановка задачи, использованные методы и алгоритмы, структура комплекса программ, интерфейс, характеристики разработанного ПО.</w:t>
      </w:r>
    </w:p>
    <w:p w:rsidR="00712254" w:rsidRDefault="00712254">
      <w:pPr>
        <w:pStyle w:val="Standard"/>
        <w:jc w:val="both"/>
        <w:rPr>
          <w:rFonts w:ascii="Times New Roman" w:hAnsi="Times New Roman" w:cs="Times New Roman"/>
          <w:sz w:val="16"/>
        </w:rPr>
      </w:pPr>
    </w:p>
    <w:p w:rsidR="00712254" w:rsidRPr="00D91F05" w:rsidRDefault="00382C48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</w:rPr>
        <w:t>Дата выдачи задания « ___ » ____________ 20__ г.</w:t>
      </w:r>
    </w:p>
    <w:p w:rsidR="00712254" w:rsidRDefault="00382C48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</w:rPr>
        <w:t>Руководитель курсового проекта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_________________     </w:t>
      </w:r>
      <w:r>
        <w:rPr>
          <w:rFonts w:ascii="Times New Roman" w:hAnsi="Times New Roman" w:cs="Times New Roman"/>
          <w:u w:val="single"/>
        </w:rPr>
        <w:t>Щетинин Г.А.</w:t>
      </w:r>
    </w:p>
    <w:p w:rsidR="00712254" w:rsidRDefault="00382C48">
      <w:pPr>
        <w:pStyle w:val="Standard"/>
        <w:ind w:right="565"/>
        <w:jc w:val="right"/>
        <w:rPr>
          <w:rFonts w:hint="eastAsia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(И.О.Фамилия)            </w:t>
      </w:r>
    </w:p>
    <w:p w:rsidR="00712254" w:rsidRDefault="00382C48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</w:rPr>
        <w:t>Студент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_________________      </w:t>
      </w:r>
      <w:r w:rsidR="009648BE">
        <w:rPr>
          <w:rFonts w:ascii="Times New Roman" w:hAnsi="Times New Roman" w:cs="Times New Roman"/>
          <w:u w:val="single"/>
        </w:rPr>
        <w:t>Горячев В. Г.</w:t>
      </w:r>
    </w:p>
    <w:p w:rsidR="00712254" w:rsidRDefault="00382C48">
      <w:pPr>
        <w:pStyle w:val="Standard"/>
        <w:ind w:right="565"/>
        <w:jc w:val="right"/>
        <w:rPr>
          <w:rFonts w:hint="eastAsia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(И.О.Фамилия)            </w:t>
      </w:r>
    </w:p>
    <w:sectPr w:rsidR="0071225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D45" w:rsidRDefault="00547D45">
      <w:pPr>
        <w:rPr>
          <w:rFonts w:hint="eastAsia"/>
        </w:rPr>
      </w:pPr>
      <w:r>
        <w:separator/>
      </w:r>
    </w:p>
  </w:endnote>
  <w:endnote w:type="continuationSeparator" w:id="0">
    <w:p w:rsidR="00547D45" w:rsidRDefault="00547D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D45" w:rsidRDefault="00547D4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47D45" w:rsidRDefault="00547D4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6553E"/>
    <w:multiLevelType w:val="multilevel"/>
    <w:tmpl w:val="D5604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54"/>
    <w:rsid w:val="000035D8"/>
    <w:rsid w:val="00382C48"/>
    <w:rsid w:val="00460853"/>
    <w:rsid w:val="00547D45"/>
    <w:rsid w:val="00712254"/>
    <w:rsid w:val="009648BE"/>
    <w:rsid w:val="00BE2752"/>
    <w:rsid w:val="00CE3515"/>
    <w:rsid w:val="00D91F05"/>
    <w:rsid w:val="00F8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5E6FF1-3A4D-43FA-B1A7-255AD174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O-Normal">
    <w:name w:val="LO-Normal"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">
    <w:name w:val="Body Text 2"/>
    <w:basedOn w:val="Standard"/>
    <w:pPr>
      <w:spacing w:line="480" w:lineRule="auto"/>
    </w:pPr>
  </w:style>
  <w:style w:type="paragraph" w:styleId="3">
    <w:name w:val="Body Text 3"/>
    <w:basedOn w:val="Standard"/>
    <w:rPr>
      <w:sz w:val="16"/>
      <w:szCs w:val="16"/>
    </w:rPr>
  </w:style>
  <w:style w:type="character" w:styleId="a5">
    <w:name w:val="Hyperlink"/>
    <w:basedOn w:val="a0"/>
    <w:uiPriority w:val="99"/>
    <w:unhideWhenUsed/>
    <w:rsid w:val="00003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docs/security/tokens/json-web-tokens/json-web-key-sets" TargetMode="External"/><Relationship Id="rId13" Type="http://schemas.openxmlformats.org/officeDocument/2006/relationships/hyperlink" Target="https://helm.sh/docs/topics/char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wt.io/introduction" TargetMode="External"/><Relationship Id="rId12" Type="http://schemas.openxmlformats.org/officeDocument/2006/relationships/hyperlink" Target="https://github.com/bmstu-rsoi/lab4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uejs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 Виктор</dc:creator>
  <cp:lastModifiedBy>Учетная запись Майкрософт</cp:lastModifiedBy>
  <cp:revision>8</cp:revision>
  <dcterms:created xsi:type="dcterms:W3CDTF">2023-03-26T16:30:00Z</dcterms:created>
  <dcterms:modified xsi:type="dcterms:W3CDTF">2023-03-28T18:49:00Z</dcterms:modified>
</cp:coreProperties>
</file>