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F9" w:rsidRPr="00DD7A6C" w:rsidRDefault="00276CF9" w:rsidP="00276CF9">
      <w:pPr>
        <w:pStyle w:val="3"/>
        <w:spacing w:before="360" w:after="0"/>
      </w:pPr>
      <w:r w:rsidRPr="00DD7A6C">
        <w:t>МОДУЛЬ 2: Элементы теории графов</w:t>
      </w:r>
    </w:p>
    <w:p w:rsidR="00276CF9" w:rsidRPr="00084754" w:rsidRDefault="00276CF9" w:rsidP="00276CF9">
      <w:pPr>
        <w:pStyle w:val="4"/>
        <w:spacing w:before="180"/>
      </w:pPr>
      <w:r>
        <w:t>Вопросы для подготовки к рубежному контролю</w:t>
      </w:r>
    </w:p>
    <w:p w:rsidR="00127E49" w:rsidRDefault="00276CF9" w:rsidP="00276CF9">
      <w:pPr>
        <w:pStyle w:val="a"/>
        <w:numPr>
          <w:ilvl w:val="0"/>
          <w:numId w:val="2"/>
        </w:numPr>
      </w:pPr>
      <w:r>
        <w:t>Основные понятия теории графов: неориентированные и ориентированные графы, цепи</w:t>
      </w:r>
      <w:r w:rsidR="00127E49">
        <w:t>, пути, циклы, контуры</w:t>
      </w:r>
      <w:r>
        <w:t xml:space="preserve">. Подграфы. </w:t>
      </w:r>
    </w:p>
    <w:p w:rsidR="00127E49" w:rsidRDefault="00127E49" w:rsidP="00276CF9">
      <w:pPr>
        <w:pStyle w:val="a"/>
        <w:numPr>
          <w:ilvl w:val="0"/>
          <w:numId w:val="2"/>
        </w:numPr>
      </w:pPr>
      <w:r>
        <w:t xml:space="preserve">Связность неориентированного графа. Компоненты связности. </w:t>
      </w:r>
    </w:p>
    <w:p w:rsidR="00276CF9" w:rsidRDefault="00127E49" w:rsidP="00276CF9">
      <w:pPr>
        <w:pStyle w:val="a"/>
        <w:numPr>
          <w:ilvl w:val="0"/>
          <w:numId w:val="2"/>
        </w:numPr>
      </w:pPr>
      <w:r>
        <w:t xml:space="preserve">Связность, сильная и слабая связность орграфа. </w:t>
      </w:r>
      <w:r w:rsidR="00276CF9">
        <w:t>Компоненты</w:t>
      </w:r>
      <w:r>
        <w:t xml:space="preserve"> связности (сильной, слабой)</w:t>
      </w:r>
      <w:r w:rsidR="00276CF9">
        <w:t xml:space="preserve">. </w:t>
      </w:r>
    </w:p>
    <w:p w:rsidR="00127E49" w:rsidRDefault="00127E49" w:rsidP="00127E49">
      <w:pPr>
        <w:pStyle w:val="a"/>
        <w:numPr>
          <w:ilvl w:val="0"/>
          <w:numId w:val="2"/>
        </w:numPr>
      </w:pPr>
      <w:r>
        <w:t>Пои</w:t>
      </w:r>
      <w:proofErr w:type="gramStart"/>
      <w:r>
        <w:t>ск в гл</w:t>
      </w:r>
      <w:proofErr w:type="gramEnd"/>
      <w:r>
        <w:t>убину в неориентированном графе.  Древесные и обратные ребра.  Поиск фундаментальных циклов на основе поиска в глубину.</w:t>
      </w:r>
    </w:p>
    <w:p w:rsidR="00127E49" w:rsidRDefault="00127E49" w:rsidP="00127E49">
      <w:pPr>
        <w:pStyle w:val="a"/>
        <w:numPr>
          <w:ilvl w:val="0"/>
          <w:numId w:val="2"/>
        </w:numPr>
      </w:pPr>
      <w:r>
        <w:t>Пои</w:t>
      </w:r>
      <w:proofErr w:type="gramStart"/>
      <w:r>
        <w:t>ск в гл</w:t>
      </w:r>
      <w:proofErr w:type="gramEnd"/>
      <w:r>
        <w:t xml:space="preserve">убину в орграфе. Классификация дуг. Критерий </w:t>
      </w:r>
      <w:proofErr w:type="spellStart"/>
      <w:r>
        <w:t>бесконтурности</w:t>
      </w:r>
      <w:proofErr w:type="spellEnd"/>
      <w:r>
        <w:t>.</w:t>
      </w:r>
    </w:p>
    <w:p w:rsidR="00127E49" w:rsidRDefault="00127E49" w:rsidP="00127E49">
      <w:pPr>
        <w:pStyle w:val="a"/>
        <w:numPr>
          <w:ilvl w:val="0"/>
          <w:numId w:val="2"/>
        </w:numPr>
      </w:pPr>
      <w:r>
        <w:t>Поиск в ширину в орграфе и поиск (на основе поиска в ширину) кратчайших расстояний от фиксированной вершины:  алгоритм волнового фронта и поиск в ширину в орграфе с числовыми метками дуг.</w:t>
      </w:r>
    </w:p>
    <w:p w:rsidR="00127E49" w:rsidRDefault="00127E49" w:rsidP="00131ECD">
      <w:pPr>
        <w:pStyle w:val="a"/>
        <w:numPr>
          <w:ilvl w:val="0"/>
          <w:numId w:val="0"/>
        </w:numPr>
        <w:ind w:firstLine="709"/>
      </w:pPr>
    </w:p>
    <w:p w:rsidR="00127E49" w:rsidRDefault="00127E49" w:rsidP="00127E49">
      <w:pPr>
        <w:pStyle w:val="a"/>
        <w:numPr>
          <w:ilvl w:val="0"/>
          <w:numId w:val="2"/>
        </w:numPr>
      </w:pPr>
      <w:r>
        <w:t>Изоморфизм графов. Группа автоморфизмов графа и ее вычисление.</w:t>
      </w:r>
    </w:p>
    <w:p w:rsidR="00127E49" w:rsidRDefault="00127E49" w:rsidP="00127E49">
      <w:pPr>
        <w:pStyle w:val="a"/>
        <w:numPr>
          <w:ilvl w:val="0"/>
          <w:numId w:val="2"/>
        </w:numPr>
      </w:pPr>
      <w:r>
        <w:t xml:space="preserve">Задача о путях в ориентированном графе, размеченном над полукольцом и ее решение с помощью алгоритма </w:t>
      </w:r>
      <w:proofErr w:type="spellStart"/>
      <w:r>
        <w:t>Флойда</w:t>
      </w:r>
      <w:proofErr w:type="spellEnd"/>
      <w:r>
        <w:t xml:space="preserve"> — </w:t>
      </w:r>
      <w:proofErr w:type="spellStart"/>
      <w:r>
        <w:t>Уоршелла</w:t>
      </w:r>
      <w:proofErr w:type="spellEnd"/>
      <w:r>
        <w:t> — Клини. Задача о достижимости и поиске кратчайших расстояний между двумя узлами графа.</w:t>
      </w:r>
    </w:p>
    <w:p w:rsidR="00127E49" w:rsidRDefault="00127E49" w:rsidP="00127E49">
      <w:pPr>
        <w:pStyle w:val="a"/>
        <w:numPr>
          <w:ilvl w:val="0"/>
          <w:numId w:val="0"/>
        </w:numPr>
        <w:ind w:left="720"/>
      </w:pPr>
    </w:p>
    <w:p w:rsidR="00127E49" w:rsidRDefault="00127E49" w:rsidP="00127E49">
      <w:pPr>
        <w:pStyle w:val="a"/>
        <w:numPr>
          <w:ilvl w:val="0"/>
          <w:numId w:val="0"/>
        </w:numPr>
        <w:ind w:left="720"/>
      </w:pPr>
    </w:p>
    <w:p w:rsidR="00276CF9" w:rsidRPr="00532838" w:rsidRDefault="00276CF9" w:rsidP="00276CF9">
      <w:pPr>
        <w:pStyle w:val="4"/>
        <w:rPr>
          <w:lang w:val="en-US"/>
        </w:rPr>
      </w:pPr>
      <w:r>
        <w:t>Типовые задачи рубежного контроля</w:t>
      </w:r>
    </w:p>
    <w:p w:rsidR="00276CF9" w:rsidRDefault="00276CF9" w:rsidP="00276CF9">
      <w:pPr>
        <w:pStyle w:val="a"/>
        <w:numPr>
          <w:ilvl w:val="0"/>
          <w:numId w:val="3"/>
        </w:numPr>
      </w:pPr>
      <w:r>
        <w:t>Орграф задан матрицей меток дуг</w:t>
      </w:r>
      <w:r w:rsidRPr="008729F4">
        <w:t>:</w:t>
      </w:r>
    </w:p>
    <w:p w:rsidR="00276CF9" w:rsidRPr="008729F4" w:rsidRDefault="00276CF9" w:rsidP="00276CF9">
      <w:pPr>
        <w:spacing w:before="180" w:after="180"/>
        <w:ind w:left="709"/>
        <w:jc w:val="center"/>
      </w:pPr>
      <w:r w:rsidRPr="005D386D">
        <w:rPr>
          <w:position w:val="-160"/>
        </w:rPr>
        <w:object w:dxaOrig="5060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105pt" o:ole="">
            <v:imagedata r:id="rId5" o:title=""/>
          </v:shape>
          <o:OLEObject Type="Embed" ProgID="Equation.DSMT4" ShapeID="_x0000_i1025" DrawAspect="Content" ObjectID="_1566131441" r:id="rId6"/>
        </w:object>
      </w:r>
      <w:r>
        <w:t>.</w:t>
      </w:r>
    </w:p>
    <w:p w:rsidR="00276CF9" w:rsidRPr="00532838" w:rsidRDefault="00276CF9" w:rsidP="00276CF9">
      <w:pPr>
        <w:pStyle w:val="a5"/>
        <w:ind w:left="709" w:right="469" w:firstLine="0"/>
        <w:rPr>
          <w:sz w:val="22"/>
        </w:rPr>
      </w:pPr>
      <w:r w:rsidRPr="00532838">
        <w:rPr>
          <w:sz w:val="22"/>
        </w:rPr>
        <w:t xml:space="preserve">Используя поиск в ширину, найти кратчайшие расстояния от источника (вершины </w:t>
      </w:r>
      <w:r w:rsidRPr="00532838">
        <w:rPr>
          <w:sz w:val="22"/>
          <w:lang w:val="en-US"/>
        </w:rPr>
        <w:t>v</w:t>
      </w:r>
      <w:r w:rsidRPr="00532838">
        <w:rPr>
          <w:sz w:val="22"/>
          <w:vertAlign w:val="subscript"/>
        </w:rPr>
        <w:t>1</w:t>
      </w:r>
      <w:r w:rsidRPr="00532838">
        <w:rPr>
          <w:sz w:val="22"/>
        </w:rPr>
        <w:t xml:space="preserve">), Показать изменение содержимого очереди вершин. </w:t>
      </w:r>
    </w:p>
    <w:p w:rsidR="00276CF9" w:rsidRDefault="00276CF9" w:rsidP="00131ECD">
      <w:pPr>
        <w:pStyle w:val="a"/>
        <w:numPr>
          <w:ilvl w:val="0"/>
          <w:numId w:val="3"/>
        </w:numPr>
      </w:pPr>
      <w:r>
        <w:t>Для орграфа</w:t>
      </w:r>
      <w:r w:rsidRPr="008729F4">
        <w:t>,</w:t>
      </w:r>
      <w:r w:rsidRPr="00532838">
        <w:t xml:space="preserve"> </w:t>
      </w:r>
      <w:r>
        <w:t xml:space="preserve">используя решение систем линейных уравнений в полукольце </w:t>
      </w:r>
      <w:r w:rsidRPr="00131ECD">
        <w:rPr>
          <w:b/>
          <w:lang w:val="en-US"/>
        </w:rPr>
        <w:t>R</w:t>
      </w:r>
      <w:r w:rsidRPr="00131ECD">
        <w:rPr>
          <w:vertAlign w:val="superscript"/>
        </w:rPr>
        <w:t>+</w:t>
      </w:r>
      <w:r>
        <w:t>, вычислить матрицу кратчайших расстояний, если орграф задан следующей матрицей меток дуг:</w:t>
      </w:r>
    </w:p>
    <w:p w:rsidR="00276CF9" w:rsidRPr="004A057B" w:rsidRDefault="00276CF9" w:rsidP="00276CF9">
      <w:pPr>
        <w:ind w:left="360"/>
        <w:jc w:val="center"/>
        <w:rPr>
          <w:lang w:val="en-US"/>
        </w:rPr>
      </w:pPr>
      <w:r w:rsidRPr="00F80819">
        <w:rPr>
          <w:position w:val="-62"/>
        </w:rPr>
        <w:object w:dxaOrig="1860" w:dyaOrig="1340">
          <v:shape id="_x0000_i1026" type="#_x0000_t75" style="width:78.75pt;height:56.25pt" o:ole="">
            <v:imagedata r:id="rId7" o:title=""/>
          </v:shape>
          <o:OLEObject Type="Embed" ProgID="Equation.DSMT4" ShapeID="_x0000_i1026" DrawAspect="Content" ObjectID="_1566131442" r:id="rId8"/>
        </w:object>
      </w:r>
      <w:r>
        <w:rPr>
          <w:lang w:val="en-US"/>
        </w:rPr>
        <w:t>.</w:t>
      </w:r>
    </w:p>
    <w:p w:rsidR="00276CF9" w:rsidRPr="007741F8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Для орграфа, используя решение систем линейных уравнений в полукольце </w:t>
      </w:r>
      <w:r>
        <w:rPr>
          <w:b/>
          <w:lang w:val="en-US"/>
        </w:rPr>
        <w:t>B</w:t>
      </w:r>
      <w:r>
        <w:t>, вычислить матрицу достижимости</w:t>
      </w:r>
      <w:r w:rsidRPr="008729F4">
        <w:t xml:space="preserve">, </w:t>
      </w:r>
      <w:r w:rsidRPr="00F80819">
        <w:t>если орграф</w:t>
      </w:r>
      <w:r>
        <w:t xml:space="preserve"> задан следующей матрицей смежности вершин:</w:t>
      </w:r>
    </w:p>
    <w:p w:rsidR="00276CF9" w:rsidRPr="004A057B" w:rsidRDefault="00276CF9" w:rsidP="00276CF9">
      <w:pPr>
        <w:spacing w:before="120" w:after="120"/>
        <w:ind w:left="709"/>
        <w:jc w:val="center"/>
        <w:rPr>
          <w:lang w:val="en-US"/>
        </w:rPr>
      </w:pPr>
      <w:r w:rsidRPr="004A057B">
        <w:rPr>
          <w:position w:val="-128"/>
        </w:rPr>
        <w:object w:dxaOrig="2580" w:dyaOrig="2659">
          <v:shape id="_x0000_i1027" type="#_x0000_t75" style="width:129pt;height:132.75pt" o:ole="">
            <v:imagedata r:id="rId9" o:title=""/>
          </v:shape>
          <o:OLEObject Type="Embed" ProgID="Equation.DSMT4" ShapeID="_x0000_i1027" DrawAspect="Content" ObjectID="_1566131443" r:id="rId10"/>
        </w:object>
      </w:r>
      <w:r>
        <w:rPr>
          <w:lang w:val="en-US"/>
        </w:rPr>
        <w:t>.</w:t>
      </w:r>
    </w:p>
    <w:p w:rsidR="00276CF9" w:rsidRPr="00F8081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 Найти группу автоморфизмов неориентированного графа, заданного матрицей смежности вершин.</w:t>
      </w:r>
    </w:p>
    <w:p w:rsidR="00276CF9" w:rsidRPr="00F80819" w:rsidRDefault="00276CF9" w:rsidP="00276CF9">
      <w:pPr>
        <w:spacing w:before="120" w:after="120"/>
        <w:ind w:left="709"/>
        <w:jc w:val="center"/>
        <w:rPr>
          <w:lang w:val="en-US"/>
        </w:rPr>
      </w:pPr>
      <w:r w:rsidRPr="00F80819">
        <w:rPr>
          <w:position w:val="-128"/>
        </w:rPr>
        <w:object w:dxaOrig="2580" w:dyaOrig="2659">
          <v:shape id="_x0000_i1028" type="#_x0000_t75" style="width:129pt;height:132.75pt" o:ole="">
            <v:imagedata r:id="rId11" o:title=""/>
          </v:shape>
          <o:OLEObject Type="Embed" ProgID="Equation.DSMT4" ShapeID="_x0000_i1028" DrawAspect="Content" ObjectID="_1566131444" r:id="rId12"/>
        </w:object>
      </w:r>
      <w:r>
        <w:rPr>
          <w:lang w:val="en-US"/>
        </w:rPr>
        <w:t>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Найти порядок группы автоморфизмов изображенного ниже графа</w:t>
      </w:r>
    </w:p>
    <w:p w:rsidR="00276CF9" w:rsidRDefault="00276CF9" w:rsidP="00276CF9">
      <w:pPr>
        <w:spacing w:before="120" w:after="120"/>
        <w:ind w:left="709"/>
        <w:jc w:val="center"/>
      </w:pPr>
      <w:r>
        <w:object w:dxaOrig="4555" w:dyaOrig="1075">
          <v:shape id="_x0000_i1029" type="#_x0000_t75" style="width:151.5pt;height:36pt" o:ole="">
            <v:imagedata r:id="rId13" o:title=""/>
          </v:shape>
          <o:OLEObject Type="Embed" ProgID="MSDraw.1.01" ShapeID="_x0000_i1029" DrawAspect="Content" ObjectID="_1566131445" r:id="rId14"/>
        </w:objec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Для неориентированного графа, изображенного на рисунке, найти поиском в глубину фундаментальные циклы:</w:t>
      </w:r>
    </w:p>
    <w:p w:rsidR="00276CF9" w:rsidRDefault="00276CF9" w:rsidP="00276CF9">
      <w:pPr>
        <w:pStyle w:val="2"/>
        <w:spacing w:before="120" w:after="120"/>
        <w:ind w:left="709"/>
        <w:rPr>
          <w:b w:val="0"/>
          <w:i w:val="0"/>
        </w:rPr>
      </w:pPr>
      <w:r>
        <w:object w:dxaOrig="3640" w:dyaOrig="1060">
          <v:shape id="_x0000_i1030" type="#_x0000_t75" style="width:126.75pt;height:36.75pt" o:ole="">
            <v:imagedata r:id="rId15" o:title=""/>
          </v:shape>
          <o:OLEObject Type="Embed" ProgID="MSDraw.1.01" ShapeID="_x0000_i1030" DrawAspect="Content" ObjectID="_1566131446" r:id="rId16"/>
        </w:object>
      </w:r>
    </w:p>
    <w:p w:rsidR="00276CF9" w:rsidRPr="00DD7A6C" w:rsidRDefault="00276CF9" w:rsidP="00276CF9">
      <w:pPr>
        <w:pStyle w:val="3"/>
      </w:pPr>
      <w:r>
        <w:t xml:space="preserve">МОДУЛЬ </w:t>
      </w:r>
      <w:r w:rsidRPr="002C2B33">
        <w:t>2</w:t>
      </w:r>
      <w:r w:rsidRPr="00DD7A6C">
        <w:t>: Регулярные языки и конечные автоматы</w:t>
      </w:r>
    </w:p>
    <w:p w:rsidR="00276CF9" w:rsidRPr="00084754" w:rsidRDefault="00276CF9" w:rsidP="00276CF9">
      <w:pPr>
        <w:pStyle w:val="4"/>
      </w:pPr>
      <w:r>
        <w:t>Вопросы для подготовки к рубежному контролю</w:t>
      </w:r>
    </w:p>
    <w:p w:rsidR="00276CF9" w:rsidRDefault="00276CF9" w:rsidP="00276CF9">
      <w:pPr>
        <w:pStyle w:val="a"/>
        <w:numPr>
          <w:ilvl w:val="0"/>
          <w:numId w:val="4"/>
        </w:numPr>
      </w:pPr>
      <w:r>
        <w:t>Алфавит, слово, язык. Операции над языками, полукольцо всех языков в заданном алфавите и его замкнутость.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Регулярные языки и регулярные выражения.</w:t>
      </w:r>
      <w:r w:rsidR="00FD3107">
        <w:t xml:space="preserve"> Полукольцо регулярных языков как полукольцо с итерацией (не являющееся замкнутым).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Понятие конечного автомата (КА) и языка, допускаемого КА. Анализ и синтез КА. 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Теорема Клини о совпадении класса языков, допускаемых</w:t>
      </w:r>
      <w:r w:rsidR="00FD3107">
        <w:t xml:space="preserve"> КА и класса регулярных языков: теорема о регулярности языка любого КА и теорема о построении КА по произвольному регулярному выражению.</w:t>
      </w:r>
    </w:p>
    <w:p w:rsidR="00276CF9" w:rsidRDefault="00131ECD" w:rsidP="00276CF9">
      <w:pPr>
        <w:pStyle w:val="a"/>
        <w:tabs>
          <w:tab w:val="clear" w:pos="360"/>
          <w:tab w:val="num" w:pos="720"/>
        </w:tabs>
        <w:ind w:left="720" w:hanging="360"/>
      </w:pPr>
      <w:proofErr w:type="spellStart"/>
      <w:r>
        <w:t>Детерминизация</w:t>
      </w:r>
      <w:proofErr w:type="spellEnd"/>
      <w:r w:rsidR="00276CF9">
        <w:t xml:space="preserve"> КА. Регулярность дополнения регулярного языка и пересечения двух регулярных языков. Проблемы пустоты и эквивалентности.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Лемма о разрастании для регулярных языков.</w:t>
      </w:r>
    </w:p>
    <w:p w:rsidR="00276CF9" w:rsidRPr="00532838" w:rsidRDefault="00FD3107" w:rsidP="00FD3107">
      <w:pPr>
        <w:pStyle w:val="4"/>
        <w:tabs>
          <w:tab w:val="left" w:pos="1455"/>
          <w:tab w:val="center" w:pos="4677"/>
        </w:tabs>
        <w:spacing w:before="120"/>
        <w:jc w:val="left"/>
        <w:rPr>
          <w:lang w:val="en-US"/>
        </w:rPr>
      </w:pPr>
      <w:r>
        <w:tab/>
      </w:r>
      <w:r>
        <w:tab/>
      </w:r>
      <w:r w:rsidR="00276CF9">
        <w:t>Типовые задачи рубежного контроля</w:t>
      </w:r>
    </w:p>
    <w:p w:rsidR="00276CF9" w:rsidRPr="00991922" w:rsidRDefault="00276CF9" w:rsidP="00276CF9">
      <w:pPr>
        <w:pStyle w:val="a"/>
        <w:numPr>
          <w:ilvl w:val="0"/>
          <w:numId w:val="5"/>
        </w:numPr>
      </w:pPr>
      <w:r>
        <w:t xml:space="preserve">Построить конечный автомат по регулярному выражению </w:t>
      </w:r>
      <w:r w:rsidRPr="00F80819">
        <w:rPr>
          <w:position w:val="-10"/>
        </w:rPr>
        <w:object w:dxaOrig="1300" w:dyaOrig="340">
          <v:shape id="_x0000_i1031" type="#_x0000_t75" style="width:64.5pt;height:17.25pt" o:ole="">
            <v:imagedata r:id="rId17" o:title=""/>
          </v:shape>
          <o:OLEObject Type="Embed" ProgID="Equation.DSMT4" ShapeID="_x0000_i1031" DrawAspect="Content" ObjectID="_1566131447" r:id="rId18"/>
        </w:object>
      </w:r>
      <w:r w:rsidRPr="00896F8A">
        <w:t>.</w:t>
      </w:r>
      <w:r>
        <w:t xml:space="preserve"> </w:t>
      </w:r>
      <w:proofErr w:type="spellStart"/>
      <w:r>
        <w:t>Детерминизировать</w:t>
      </w:r>
      <w:proofErr w:type="spellEnd"/>
      <w:r>
        <w:t xml:space="preserve"> и минимизировать его.</w:t>
      </w:r>
    </w:p>
    <w:p w:rsidR="00276CF9" w:rsidRPr="00D84C48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Написать регулярное выражение для множества цепочек в алфавите </w:t>
      </w:r>
      <w:r w:rsidRPr="00D84C48">
        <w:rPr>
          <w:position w:val="-10"/>
          <w:lang w:val="en-US"/>
        </w:rPr>
        <w:object w:dxaOrig="480" w:dyaOrig="300">
          <v:shape id="_x0000_i1032" type="#_x0000_t75" style="width:24pt;height:15pt" o:ole="">
            <v:imagedata r:id="rId19" o:title=""/>
          </v:shape>
          <o:OLEObject Type="Embed" ProgID="Equation.DSMT4" ShapeID="_x0000_i1032" DrawAspect="Content" ObjectID="_1566131448" r:id="rId20"/>
        </w:object>
      </w:r>
      <w:r>
        <w:t xml:space="preserve">, </w:t>
      </w:r>
      <w:r>
        <w:lastRenderedPageBreak/>
        <w:t>содержащих четное число нулей и четное число единиц.</w:t>
      </w:r>
    </w:p>
    <w:p w:rsidR="00276CF9" w:rsidRPr="00D84C48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Найти язык, допускаемый конечным автоматом, изображенным на рисунке.</w:t>
      </w:r>
    </w:p>
    <w:p w:rsidR="00276CF9" w:rsidRPr="00D84C48" w:rsidRDefault="00276CF9" w:rsidP="00276CF9">
      <w:pPr>
        <w:pStyle w:val="a5"/>
        <w:ind w:left="709" w:firstLine="0"/>
        <w:jc w:val="center"/>
        <w:rPr>
          <w:sz w:val="22"/>
        </w:rPr>
      </w:pPr>
      <w:r>
        <w:object w:dxaOrig="1294" w:dyaOrig="1046">
          <v:shape id="_x0000_i1033" type="#_x0000_t75" style="width:64.5pt;height:52.5pt" o:ole="">
            <v:imagedata r:id="rId21" o:title=""/>
          </v:shape>
          <o:OLEObject Type="Embed" ProgID="CorelDRAW.Graphic.13" ShapeID="_x0000_i1033" DrawAspect="Content" ObjectID="_1566131449" r:id="rId22"/>
        </w:object>
      </w:r>
    </w:p>
    <w:p w:rsidR="00276CF9" w:rsidRPr="00D84C48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Решить следующую систему линейных уравнений с регулярными коэффициентами</w:t>
      </w:r>
      <w:r w:rsidRPr="008729F4">
        <w:t>:</w:t>
      </w:r>
    </w:p>
    <w:p w:rsidR="00276CF9" w:rsidRPr="00D84C48" w:rsidRDefault="00276CF9" w:rsidP="00276CF9">
      <w:pPr>
        <w:pStyle w:val="a5"/>
        <w:ind w:left="426" w:firstLine="0"/>
        <w:jc w:val="center"/>
        <w:rPr>
          <w:sz w:val="22"/>
        </w:rPr>
      </w:pPr>
      <w:r w:rsidRPr="00D84C48">
        <w:rPr>
          <w:position w:val="-48"/>
          <w:sz w:val="22"/>
        </w:rPr>
        <w:object w:dxaOrig="1920" w:dyaOrig="1080">
          <v:shape id="_x0000_i1034" type="#_x0000_t75" style="width:96pt;height:54pt" o:ole="">
            <v:imagedata r:id="rId23" o:title=""/>
          </v:shape>
          <o:OLEObject Type="Embed" ProgID="Equation.DSMT4" ShapeID="_x0000_i1034" DrawAspect="Content" ObjectID="_1566131450" r:id="rId24"/>
        </w:object>
      </w:r>
    </w:p>
    <w:p w:rsidR="00276CF9" w:rsidRPr="002377D8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Построить конечный автомат, допускающий те и только те цепочки в алфавите {</w:t>
      </w:r>
      <w:proofErr w:type="spellStart"/>
      <w:r w:rsidRPr="002377D8">
        <w:rPr>
          <w:i/>
        </w:rPr>
        <w:t>a</w:t>
      </w:r>
      <w:r>
        <w:t>,</w:t>
      </w:r>
      <w:r w:rsidRPr="002377D8">
        <w:rPr>
          <w:i/>
        </w:rPr>
        <w:t>b</w:t>
      </w:r>
      <w:proofErr w:type="spellEnd"/>
      <w:r>
        <w:t>}</w:t>
      </w:r>
      <w:r w:rsidRPr="008729F4">
        <w:t xml:space="preserve">, </w:t>
      </w:r>
      <w:r w:rsidRPr="002377D8">
        <w:t xml:space="preserve">которые не допускает следующий конечный автомат: </w:t>
      </w:r>
      <w:r>
        <w:t xml:space="preserve">вход </w:t>
      </w:r>
      <w:r w:rsidRPr="002377D8">
        <w:rPr>
          <w:position w:val="-10"/>
          <w:lang w:val="en-US"/>
        </w:rPr>
        <w:object w:dxaOrig="220" w:dyaOrig="320">
          <v:shape id="_x0000_i1035" type="#_x0000_t75" style="width:11.25pt;height:15.75pt" o:ole="">
            <v:imagedata r:id="rId25" o:title=""/>
          </v:shape>
          <o:OLEObject Type="Embed" ProgID="Equation.DSMT4" ShapeID="_x0000_i1035" DrawAspect="Content" ObjectID="_1566131451" r:id="rId26"/>
        </w:object>
      </w:r>
      <w:r w:rsidRPr="008729F4">
        <w:t xml:space="preserve">, </w:t>
      </w:r>
      <w:r w:rsidRPr="002377D8">
        <w:t>выход</w:t>
      </w:r>
      <w:r w:rsidRPr="008729F4">
        <w:t xml:space="preserve"> </w:t>
      </w:r>
      <w:r w:rsidRPr="002377D8">
        <w:rPr>
          <w:position w:val="-10"/>
          <w:lang w:val="en-US"/>
        </w:rPr>
        <w:object w:dxaOrig="240" w:dyaOrig="320">
          <v:shape id="_x0000_i1036" type="#_x0000_t75" style="width:12pt;height:15.75pt" o:ole="">
            <v:imagedata r:id="rId27" o:title=""/>
          </v:shape>
          <o:OLEObject Type="Embed" ProgID="Equation.DSMT4" ShapeID="_x0000_i1036" DrawAspect="Content" ObjectID="_1566131452" r:id="rId28"/>
        </w:object>
      </w:r>
      <w:r w:rsidRPr="008729F4">
        <w:t xml:space="preserve">, </w:t>
      </w:r>
      <w:r w:rsidRPr="002377D8">
        <w:t xml:space="preserve">дуги с метками </w:t>
      </w:r>
      <w:r w:rsidRPr="002377D8">
        <w:rPr>
          <w:position w:val="-10"/>
          <w:lang w:val="en-US"/>
        </w:rPr>
        <w:object w:dxaOrig="840" w:dyaOrig="320">
          <v:shape id="_x0000_i1037" type="#_x0000_t75" style="width:42pt;height:15.75pt" o:ole="">
            <v:imagedata r:id="rId29" o:title=""/>
          </v:shape>
          <o:OLEObject Type="Embed" ProgID="Equation.DSMT4" ShapeID="_x0000_i1037" DrawAspect="Content" ObjectID="_1566131453" r:id="rId30"/>
        </w:object>
      </w:r>
      <w:r w:rsidRPr="008729F4">
        <w:t xml:space="preserve">, </w:t>
      </w:r>
      <w:r w:rsidRPr="002377D8">
        <w:rPr>
          <w:position w:val="-10"/>
          <w:lang w:val="en-US"/>
        </w:rPr>
        <w:object w:dxaOrig="880" w:dyaOrig="320">
          <v:shape id="_x0000_i1038" type="#_x0000_t75" style="width:44.25pt;height:15.75pt" o:ole="">
            <v:imagedata r:id="rId31" o:title=""/>
          </v:shape>
          <o:OLEObject Type="Embed" ProgID="Equation.DSMT4" ShapeID="_x0000_i1038" DrawAspect="Content" ObjectID="_1566131454" r:id="rId32"/>
        </w:object>
      </w:r>
      <w:r w:rsidRPr="008729F4">
        <w:t xml:space="preserve">, </w:t>
      </w:r>
      <w:r w:rsidRPr="002377D8">
        <w:rPr>
          <w:position w:val="-10"/>
          <w:lang w:val="en-US"/>
        </w:rPr>
        <w:object w:dxaOrig="859" w:dyaOrig="320">
          <v:shape id="_x0000_i1039" type="#_x0000_t75" style="width:42.75pt;height:15.75pt" o:ole="">
            <v:imagedata r:id="rId33" o:title=""/>
          </v:shape>
          <o:OLEObject Type="Embed" ProgID="Equation.DSMT4" ShapeID="_x0000_i1039" DrawAspect="Content" ObjectID="_1566131455" r:id="rId34"/>
        </w:object>
      </w:r>
      <w:r w:rsidRPr="008729F4">
        <w:t xml:space="preserve">, </w:t>
      </w:r>
      <w:r w:rsidRPr="002377D8">
        <w:rPr>
          <w:position w:val="-10"/>
          <w:lang w:val="en-US"/>
        </w:rPr>
        <w:object w:dxaOrig="880" w:dyaOrig="320">
          <v:shape id="_x0000_i1040" type="#_x0000_t75" style="width:44.25pt;height:15.75pt" o:ole="">
            <v:imagedata r:id="rId35" o:title=""/>
          </v:shape>
          <o:OLEObject Type="Embed" ProgID="Equation.DSMT4" ShapeID="_x0000_i1040" DrawAspect="Content" ObjectID="_1566131456" r:id="rId36"/>
        </w:object>
      </w:r>
      <w:r w:rsidRPr="008729F4">
        <w:t xml:space="preserve">, </w:t>
      </w:r>
      <w:r w:rsidRPr="002377D8">
        <w:rPr>
          <w:position w:val="-10"/>
          <w:lang w:val="en-US"/>
        </w:rPr>
        <w:object w:dxaOrig="1060" w:dyaOrig="320">
          <v:shape id="_x0000_i1041" type="#_x0000_t75" style="width:52.5pt;height:15.75pt" o:ole="">
            <v:imagedata r:id="rId37" o:title=""/>
          </v:shape>
          <o:OLEObject Type="Embed" ProgID="Equation.DSMT4" ShapeID="_x0000_i1041" DrawAspect="Content" ObjectID="_1566131457" r:id="rId38"/>
        </w:object>
      </w:r>
      <w:r w:rsidRPr="008729F4">
        <w:t>.</w:t>
      </w:r>
      <w:r w:rsidRPr="002377D8">
        <w:t xml:space="preserve"> Для построенного автомата записать регулярное выражение, задающее его язык.</w:t>
      </w:r>
    </w:p>
    <w:p w:rsidR="00276CF9" w:rsidRPr="00B97F6F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Задача 7.3</w:t>
      </w:r>
      <w:r w:rsidRPr="00B97F6F">
        <w:t>2</w:t>
      </w:r>
      <w:r>
        <w:t xml:space="preserve"> из </w:t>
      </w:r>
      <w:r w:rsidRPr="00B97F6F">
        <w:t>[</w:t>
      </w:r>
      <w:r>
        <w:t>ОЛ</w:t>
      </w:r>
      <w:proofErr w:type="gramStart"/>
      <w:r w:rsidRPr="00B97F6F">
        <w:t>1</w:t>
      </w:r>
      <w:proofErr w:type="gramEnd"/>
      <w:r w:rsidRPr="00B97F6F">
        <w:t>].</w:t>
      </w:r>
    </w:p>
    <w:p w:rsidR="00276CF9" w:rsidRPr="00B97F6F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Доказать, что если язык </w:t>
      </w:r>
      <w:r w:rsidRPr="002377D8">
        <w:rPr>
          <w:position w:val="-4"/>
          <w:lang w:val="en-US"/>
        </w:rPr>
        <w:object w:dxaOrig="200" w:dyaOrig="240">
          <v:shape id="_x0000_i1042" type="#_x0000_t75" style="width:9.75pt;height:12pt" o:ole="">
            <v:imagedata r:id="rId39" o:title=""/>
          </v:shape>
          <o:OLEObject Type="Embed" ProgID="Equation.DSMT4" ShapeID="_x0000_i1042" DrawAspect="Content" ObjectID="_1566131458" r:id="rId40"/>
        </w:object>
      </w:r>
      <w:r w:rsidRPr="008729F4">
        <w:t xml:space="preserve"> </w:t>
      </w:r>
      <w:r w:rsidRPr="00F86C59">
        <w:t>регулярен, то и я</w:t>
      </w:r>
      <w:r>
        <w:t xml:space="preserve">зык </w:t>
      </w:r>
      <w:r w:rsidRPr="00F86C59">
        <w:rPr>
          <w:position w:val="-26"/>
          <w:lang w:val="en-US"/>
        </w:rPr>
        <w:object w:dxaOrig="980" w:dyaOrig="639">
          <v:shape id="_x0000_i1043" type="#_x0000_t75" style="width:48.75pt;height:32.25pt" o:ole="">
            <v:imagedata r:id="rId41" o:title=""/>
          </v:shape>
          <o:OLEObject Type="Embed" ProgID="Equation.DSMT4" ShapeID="_x0000_i1043" DrawAspect="Content" ObjectID="_1566131459" r:id="rId42"/>
        </w:object>
      </w:r>
      <w:r w:rsidRPr="00F86C59">
        <w:t xml:space="preserve"> для любого</w:t>
      </w:r>
      <w:r w:rsidRPr="008729F4">
        <w:t xml:space="preserve"> </w:t>
      </w:r>
      <w:r w:rsidRPr="00F86C59">
        <w:rPr>
          <w:position w:val="-6"/>
          <w:lang w:val="en-US"/>
        </w:rPr>
        <w:object w:dxaOrig="520" w:dyaOrig="260">
          <v:shape id="_x0000_i1044" type="#_x0000_t75" style="width:25.5pt;height:13.5pt" o:ole="">
            <v:imagedata r:id="rId43" o:title=""/>
          </v:shape>
          <o:OLEObject Type="Embed" ProgID="Equation.DSMT4" ShapeID="_x0000_i1044" DrawAspect="Content" ObjectID="_1566131460" r:id="rId44"/>
        </w:object>
      </w:r>
      <w:r w:rsidRPr="008729F4">
        <w:t xml:space="preserve"> </w:t>
      </w:r>
      <w:r w:rsidRPr="00F86C59">
        <w:t>регулярен</w:t>
      </w:r>
      <w:r w:rsidRPr="008729F4">
        <w:t>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Пусть </w:t>
      </w:r>
      <w:r w:rsidRPr="006B35D7">
        <w:rPr>
          <w:position w:val="-10"/>
        </w:rPr>
        <w:object w:dxaOrig="2460" w:dyaOrig="340">
          <v:shape id="_x0000_i1045" type="#_x0000_t75" style="width:123pt;height:17.25pt" o:ole="">
            <v:imagedata r:id="rId45" o:title=""/>
          </v:shape>
          <o:OLEObject Type="Embed" ProgID="Equation.DSMT4" ShapeID="_x0000_i1045" DrawAspect="Content" ObjectID="_1566131461" r:id="rId46"/>
        </w:object>
      </w:r>
      <w:r w:rsidRPr="00B97F6F">
        <w:t xml:space="preserve">. </w:t>
      </w:r>
      <w:r>
        <w:t xml:space="preserve">Доказать, что язык </w:t>
      </w:r>
      <w:r w:rsidRPr="006B35D7">
        <w:rPr>
          <w:position w:val="-4"/>
        </w:rPr>
        <w:object w:dxaOrig="460" w:dyaOrig="279">
          <v:shape id="_x0000_i1046" type="#_x0000_t75" style="width:23.25pt;height:13.5pt" o:ole="">
            <v:imagedata r:id="rId47" o:title=""/>
          </v:shape>
          <o:OLEObject Type="Embed" ProgID="Equation.DSMT4" ShapeID="_x0000_i1046" DrawAspect="Content" ObjectID="_1566131462" r:id="rId48"/>
        </w:object>
      </w:r>
      <w:r w:rsidRPr="00F14739">
        <w:t xml:space="preserve"> </w:t>
      </w:r>
      <w:r>
        <w:t>нерегулярен.</w:t>
      </w:r>
    </w:p>
    <w:p w:rsidR="00276CF9" w:rsidRPr="00296267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При </w:t>
      </w:r>
      <w:proofErr w:type="gramStart"/>
      <w:r>
        <w:t>каких</w:t>
      </w:r>
      <w:proofErr w:type="gramEnd"/>
      <w:r>
        <w:t xml:space="preserve"> </w:t>
      </w:r>
      <w:r w:rsidRPr="00F80819">
        <w:rPr>
          <w:i/>
          <w:lang w:val="en-US"/>
        </w:rPr>
        <w:t>k</w:t>
      </w:r>
      <w:r w:rsidRPr="002076C4">
        <w:t xml:space="preserve"> </w:t>
      </w:r>
      <w:r>
        <w:t xml:space="preserve">язык </w:t>
      </w:r>
      <w:r w:rsidRPr="00F80819">
        <w:rPr>
          <w:position w:val="-10"/>
        </w:rPr>
        <w:object w:dxaOrig="1500" w:dyaOrig="380">
          <v:shape id="_x0000_i1047" type="#_x0000_t75" style="width:75pt;height:19.5pt" o:ole="">
            <v:imagedata r:id="rId49" o:title=""/>
          </v:shape>
          <o:OLEObject Type="Embed" ProgID="Equation.DSMT4" ShapeID="_x0000_i1047" DrawAspect="Content" ObjectID="_1566131463" r:id="rId50"/>
        </w:object>
      </w:r>
      <w:r w:rsidRPr="002076C4">
        <w:t xml:space="preserve"> </w:t>
      </w:r>
      <w:r>
        <w:t xml:space="preserve">в алфавите </w:t>
      </w:r>
      <w:r w:rsidRPr="002076C4">
        <w:t>{</w:t>
      </w:r>
      <w:r w:rsidRPr="006B35D7">
        <w:rPr>
          <w:i/>
          <w:lang w:val="en-US"/>
        </w:rPr>
        <w:t>a</w:t>
      </w:r>
      <w:r w:rsidRPr="002076C4">
        <w:t xml:space="preserve">} </w:t>
      </w:r>
      <w:r>
        <w:t>будет регулярным?</w:t>
      </w:r>
    </w:p>
    <w:p w:rsidR="008934E2" w:rsidRDefault="008934E2"/>
    <w:p w:rsidR="00131ECD" w:rsidRPr="00DD7A6C" w:rsidRDefault="00131ECD" w:rsidP="00131ECD">
      <w:pPr>
        <w:pStyle w:val="3"/>
        <w:spacing w:before="360" w:after="0"/>
      </w:pPr>
      <w:r>
        <w:t>МОДУЛЬ 2: Элементы комбинаторики</w:t>
      </w:r>
    </w:p>
    <w:p w:rsidR="00131ECD" w:rsidRDefault="00131ECD"/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 xml:space="preserve">Формулы включения и исключения (с выводом). 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Задача о числе сюръекций одного конечного множества на другое.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Ладейные полиномы и методы их вычисления (с доказательством основных теорем).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Вывод формулы для числа подстановок с запрещенными позициями.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Однородные линейные рекуррентные соотношения (ОЛРС) с постоянными коэффициентами.  Понятие решения, фундаментальной системы решений (ФСР). Теорема о связи между решениями и начальными условиями.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Теорема об общем решении ОЛРС как линейной комбинации фундаментальных решений.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Характеристический полином и</w:t>
      </w:r>
      <w:r w:rsidRPr="008729F4">
        <w:t xml:space="preserve"> </w:t>
      </w:r>
      <w:r>
        <w:t xml:space="preserve">характеристическое уравнение ОЛРС. Структура общего решения в случае вещественных и комплексных корней характеристического полинома. 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Неоднородные линейные рекуррентные соотношения</w:t>
      </w:r>
      <w:r w:rsidRPr="009C26CB">
        <w:t xml:space="preserve"> </w:t>
      </w:r>
      <w:r>
        <w:t>с постоянными коэффициентами. Теорема о структуре общего решения. Поиск частного решения методом подбора. Принцип суперпозиции (без доказательства).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 xml:space="preserve">Понятие действия группы на множестве. Стабилизаторы и орбиты. Лемма </w:t>
      </w:r>
      <w:proofErr w:type="spellStart"/>
      <w:r>
        <w:t>Бернсайда</w:t>
      </w:r>
      <w:proofErr w:type="spellEnd"/>
      <w:r>
        <w:t xml:space="preserve"> (с  доказательством).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Функции разметки. Понятие эквивалентных функций разметки. Структурный перечень функций разметки.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Циклический (цикловой) индекс группы. Теорема Пойа (с выводом числа классов эквивалентности, без доказательства утверждения о структурном перечне классов эквивалентности).</w:t>
      </w:r>
    </w:p>
    <w:p w:rsidR="00131ECD" w:rsidRDefault="00131ECD" w:rsidP="00131ECD"/>
    <w:p w:rsidR="00131ECD" w:rsidRDefault="00131ECD" w:rsidP="00131ECD">
      <w:pPr>
        <w:pStyle w:val="1"/>
      </w:pPr>
      <w:r>
        <w:t>Типовые задачи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 xml:space="preserve">Сколь много положительных целых чисел, меньших или равных числа 2300, взаимно </w:t>
      </w:r>
      <w:r>
        <w:lastRenderedPageBreak/>
        <w:t>простых с 700?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 xml:space="preserve">Найти число ломаных, ведущих из точки </w:t>
      </w:r>
      <w:r w:rsidRPr="006B35D7">
        <w:rPr>
          <w:position w:val="-10"/>
        </w:rPr>
        <w:object w:dxaOrig="660" w:dyaOrig="300">
          <v:shape id="_x0000_i1048" type="#_x0000_t75" style="width:33pt;height:15pt" o:ole="">
            <v:imagedata r:id="rId51" o:title=""/>
          </v:shape>
          <o:OLEObject Type="Embed" ProgID="Equation.DSMT4" ShapeID="_x0000_i1048" DrawAspect="Content" ObjectID="_1566131464" r:id="rId52"/>
        </w:object>
      </w:r>
      <w:r w:rsidRPr="00073098">
        <w:t xml:space="preserve"> </w:t>
      </w:r>
      <w:r>
        <w:t xml:space="preserve">в точку </w:t>
      </w:r>
      <w:r w:rsidRPr="006B35D7">
        <w:rPr>
          <w:position w:val="-10"/>
        </w:rPr>
        <w:object w:dxaOrig="859" w:dyaOrig="300">
          <v:shape id="_x0000_i1049" type="#_x0000_t75" style="width:42.75pt;height:15pt" o:ole="">
            <v:imagedata r:id="rId53" o:title=""/>
          </v:shape>
          <o:OLEObject Type="Embed" ProgID="Equation.DSMT4" ShapeID="_x0000_i1049" DrawAspect="Content" ObjectID="_1566131465" r:id="rId54"/>
        </w:object>
      </w:r>
      <w:r w:rsidRPr="00073098">
        <w:t xml:space="preserve">, </w:t>
      </w:r>
      <w:r>
        <w:t xml:space="preserve">проходящих через точку </w:t>
      </w:r>
      <w:r w:rsidRPr="006B35D7">
        <w:rPr>
          <w:position w:val="-10"/>
        </w:rPr>
        <w:object w:dxaOrig="660" w:dyaOrig="300">
          <v:shape id="_x0000_i1050" type="#_x0000_t75" style="width:33pt;height:15pt" o:ole="">
            <v:imagedata r:id="rId55" o:title=""/>
          </v:shape>
          <o:OLEObject Type="Embed" ProgID="Equation.DSMT4" ShapeID="_x0000_i1050" DrawAspect="Content" ObjectID="_1566131466" r:id="rId56"/>
        </w:object>
      </w:r>
      <w:r w:rsidRPr="00073098">
        <w:t xml:space="preserve"> </w:t>
      </w:r>
      <w:r>
        <w:t xml:space="preserve">и не проходящих ни через одну из точек </w:t>
      </w:r>
      <w:r w:rsidRPr="006B35D7">
        <w:rPr>
          <w:position w:val="-10"/>
        </w:rPr>
        <w:object w:dxaOrig="680" w:dyaOrig="320">
          <v:shape id="_x0000_i1051" type="#_x0000_t75" style="width:33.75pt;height:15.75pt" o:ole="">
            <v:imagedata r:id="rId57" o:title=""/>
          </v:shape>
          <o:OLEObject Type="Embed" ProgID="Equation.DSMT4" ShapeID="_x0000_i1051" DrawAspect="Content" ObjectID="_1566131467" r:id="rId58"/>
        </w:object>
      </w:r>
      <w:r w:rsidRPr="00073098">
        <w:t xml:space="preserve">, </w:t>
      </w:r>
      <w:r w:rsidRPr="006B35D7">
        <w:rPr>
          <w:position w:val="-10"/>
        </w:rPr>
        <w:object w:dxaOrig="740" w:dyaOrig="320">
          <v:shape id="_x0000_i1052" type="#_x0000_t75" style="width:36.75pt;height:15.75pt" o:ole="">
            <v:imagedata r:id="rId59" o:title=""/>
          </v:shape>
          <o:OLEObject Type="Embed" ProgID="Equation.DSMT4" ShapeID="_x0000_i1052" DrawAspect="Content" ObjectID="_1566131468" r:id="rId60"/>
        </w:object>
      </w:r>
      <w:r w:rsidRPr="00073098">
        <w:t xml:space="preserve">, </w:t>
      </w:r>
      <w:r w:rsidRPr="006B35D7">
        <w:rPr>
          <w:position w:val="-10"/>
        </w:rPr>
        <w:object w:dxaOrig="740" w:dyaOrig="320">
          <v:shape id="_x0000_i1053" type="#_x0000_t75" style="width:36.75pt;height:15.75pt" o:ole="">
            <v:imagedata r:id="rId61" o:title=""/>
          </v:shape>
          <o:OLEObject Type="Embed" ProgID="Equation.DSMT4" ShapeID="_x0000_i1053" DrawAspect="Content" ObjectID="_1566131469" r:id="rId62"/>
        </w:object>
      </w:r>
      <w:r>
        <w:t>. Вершины ломаной имеют целые неотрицательные координаты, каждое звено ломаной направлено либо вверх, либо вправо.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Найти число всех перестановок из 6 элементов с запрещенными парами: (3,3), (3,4), (4,1), (4,2), (5,4), (5,5), (5,6).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 xml:space="preserve">Найти общее решение соотношения </w:t>
      </w:r>
      <w:r w:rsidRPr="006B35D7">
        <w:rPr>
          <w:position w:val="-10"/>
        </w:rPr>
        <w:object w:dxaOrig="1440" w:dyaOrig="320">
          <v:shape id="_x0000_i1054" type="#_x0000_t75" style="width:1in;height:15.75pt" o:ole="">
            <v:imagedata r:id="rId63" o:title=""/>
          </v:shape>
          <o:OLEObject Type="Embed" ProgID="Equation.DSMT4" ShapeID="_x0000_i1054" DrawAspect="Content" ObjectID="_1566131470" r:id="rId64"/>
        </w:object>
      </w:r>
      <w:r>
        <w:t>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 xml:space="preserve">Найти решение соотношения при заданных начальных условиях: </w:t>
      </w:r>
      <w:r w:rsidRPr="006B35D7">
        <w:rPr>
          <w:position w:val="-10"/>
        </w:rPr>
        <w:object w:dxaOrig="600" w:dyaOrig="320">
          <v:shape id="_x0000_i1055" type="#_x0000_t75" style="width:30pt;height:15.75pt" o:ole="">
            <v:imagedata r:id="rId65" o:title=""/>
          </v:shape>
          <o:OLEObject Type="Embed" ProgID="Equation.DSMT4" ShapeID="_x0000_i1055" DrawAspect="Content" ObjectID="_1566131471" r:id="rId66"/>
        </w:object>
      </w:r>
      <w:r>
        <w:t xml:space="preserve">, </w:t>
      </w:r>
      <w:r w:rsidRPr="006B35D7">
        <w:rPr>
          <w:position w:val="-10"/>
        </w:rPr>
        <w:object w:dxaOrig="580" w:dyaOrig="320">
          <v:shape id="_x0000_i1056" type="#_x0000_t75" style="width:29.25pt;height:15.75pt" o:ole="">
            <v:imagedata r:id="rId67" o:title=""/>
          </v:shape>
          <o:OLEObject Type="Embed" ProgID="Equation.DSMT4" ShapeID="_x0000_i1056" DrawAspect="Content" ObjectID="_1566131472" r:id="rId68"/>
        </w:object>
      </w:r>
      <w:r w:rsidRPr="008729F4">
        <w:t xml:space="preserve">, </w:t>
      </w:r>
      <w:r w:rsidRPr="006B35D7">
        <w:rPr>
          <w:position w:val="-10"/>
          <w:lang w:val="en-US"/>
        </w:rPr>
        <w:object w:dxaOrig="1660" w:dyaOrig="320">
          <v:shape id="_x0000_i1057" type="#_x0000_t75" style="width:83.25pt;height:15.75pt" o:ole="">
            <v:imagedata r:id="rId69" o:title=""/>
          </v:shape>
          <o:OLEObject Type="Embed" ProgID="Equation.DSMT4" ShapeID="_x0000_i1057" DrawAspect="Content" ObjectID="_1566131473" r:id="rId70"/>
        </w:object>
      </w:r>
      <w:r w:rsidRPr="008729F4">
        <w:t xml:space="preserve">, </w:t>
      </w:r>
      <w:r w:rsidRPr="006B35D7">
        <w:rPr>
          <w:position w:val="-6"/>
        </w:rPr>
        <w:object w:dxaOrig="520" w:dyaOrig="260">
          <v:shape id="_x0000_i1058" type="#_x0000_t75" style="width:25.5pt;height:13.5pt" o:ole="">
            <v:imagedata r:id="rId71" o:title=""/>
          </v:shape>
          <o:OLEObject Type="Embed" ProgID="Equation.DSMT4" ShapeID="_x0000_i1058" DrawAspect="Content" ObjectID="_1566131474" r:id="rId72"/>
        </w:object>
      </w:r>
      <w:r>
        <w:t>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 xml:space="preserve">Найти общее решение для соотношения </w:t>
      </w:r>
      <w:r w:rsidRPr="006B35D7">
        <w:rPr>
          <w:position w:val="-10"/>
        </w:rPr>
        <w:object w:dxaOrig="2700" w:dyaOrig="340">
          <v:shape id="_x0000_i1059" type="#_x0000_t75" style="width:135pt;height:17.25pt" o:ole="">
            <v:imagedata r:id="rId73" o:title=""/>
          </v:shape>
          <o:OLEObject Type="Embed" ProgID="Equation.DSMT4" ShapeID="_x0000_i1059" DrawAspect="Content" ObjectID="_1566131475" r:id="rId74"/>
        </w:object>
      </w:r>
      <w:r>
        <w:t>.</w:t>
      </w:r>
    </w:p>
    <w:p w:rsidR="00131ECD" w:rsidRDefault="00131ECD" w:rsidP="00131ECD">
      <w:pPr>
        <w:pStyle w:val="a"/>
        <w:widowControl/>
        <w:tabs>
          <w:tab w:val="clear" w:pos="360"/>
          <w:tab w:val="clear" w:pos="1560"/>
          <w:tab w:val="num" w:pos="720"/>
        </w:tabs>
        <w:autoSpaceDE/>
        <w:autoSpaceDN/>
        <w:adjustRightInd/>
        <w:spacing w:after="120" w:line="276" w:lineRule="auto"/>
        <w:ind w:left="720" w:right="0" w:hanging="360"/>
        <w:jc w:val="left"/>
      </w:pPr>
      <w:r>
        <w:t xml:space="preserve">Записать вид общего решения линейного неоднородного рекуррентного соотношения: </w:t>
      </w:r>
    </w:p>
    <w:p w:rsidR="00131ECD" w:rsidRDefault="00131ECD" w:rsidP="00131ECD">
      <w:pPr>
        <w:pStyle w:val="a"/>
        <w:numPr>
          <w:ilvl w:val="0"/>
          <w:numId w:val="0"/>
        </w:numPr>
        <w:ind w:left="720"/>
      </w:pPr>
      <w:r w:rsidRPr="005B0C87">
        <w:rPr>
          <w:position w:val="-30"/>
        </w:rPr>
        <w:object w:dxaOrig="5220" w:dyaOrig="800">
          <v:shape id="_x0000_i1060" type="#_x0000_t75" style="width:239.25pt;height:36.75pt" o:ole="">
            <v:imagedata r:id="rId75" o:title=""/>
          </v:shape>
          <o:OLEObject Type="Embed" ProgID="Equation.DSMT4" ShapeID="_x0000_i1060" DrawAspect="Content" ObjectID="_1566131476" r:id="rId76"/>
        </w:object>
      </w:r>
    </w:p>
    <w:p w:rsidR="00131ECD" w:rsidRDefault="00131ECD" w:rsidP="00131ECD">
      <w:pPr>
        <w:pStyle w:val="a"/>
        <w:numPr>
          <w:ilvl w:val="0"/>
          <w:numId w:val="0"/>
        </w:numPr>
        <w:ind w:left="720"/>
      </w:pP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Найти структурный перечень двухцветных раскрасок правильного пятиугольника.</w:t>
      </w:r>
    </w:p>
    <w:p w:rsidR="00131ECD" w:rsidRDefault="00131ECD" w:rsidP="00131ECD">
      <w:pPr>
        <w:pStyle w:val="a"/>
        <w:tabs>
          <w:tab w:val="clear" w:pos="360"/>
          <w:tab w:val="num" w:pos="720"/>
        </w:tabs>
        <w:ind w:left="720" w:hanging="360"/>
      </w:pPr>
      <w:r>
        <w:t>Найти число двухцветных раскрасок 9-клеточной доски.</w:t>
      </w:r>
    </w:p>
    <w:p w:rsidR="00131ECD" w:rsidRPr="00C23242" w:rsidRDefault="00131ECD" w:rsidP="00131ECD"/>
    <w:p w:rsidR="00131ECD" w:rsidRDefault="00131ECD"/>
    <w:sectPr w:rsidR="00131ECD" w:rsidSect="0089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995"/>
    <w:multiLevelType w:val="multilevel"/>
    <w:tmpl w:val="9E909C4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6CF9"/>
    <w:rsid w:val="00127E49"/>
    <w:rsid w:val="00131ECD"/>
    <w:rsid w:val="00276CF9"/>
    <w:rsid w:val="00341909"/>
    <w:rsid w:val="008934E2"/>
    <w:rsid w:val="0093539A"/>
    <w:rsid w:val="00A12CEE"/>
    <w:rsid w:val="00DC73EC"/>
    <w:rsid w:val="00F76C10"/>
    <w:rsid w:val="00FD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76CF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31EC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qFormat/>
    <w:rsid w:val="00276CF9"/>
    <w:pPr>
      <w:keepNext/>
      <w:spacing w:before="240" w:after="60"/>
      <w:jc w:val="center"/>
      <w:outlineLvl w:val="1"/>
    </w:pPr>
    <w:rPr>
      <w:b/>
      <w:i/>
      <w:caps/>
      <w:sz w:val="28"/>
    </w:rPr>
  </w:style>
  <w:style w:type="paragraph" w:styleId="3">
    <w:name w:val="heading 3"/>
    <w:basedOn w:val="a0"/>
    <w:next w:val="a0"/>
    <w:link w:val="30"/>
    <w:qFormat/>
    <w:rsid w:val="00276CF9"/>
    <w:pPr>
      <w:keepNext/>
      <w:spacing w:before="240" w:after="120"/>
      <w:jc w:val="center"/>
      <w:outlineLvl w:val="2"/>
    </w:pPr>
    <w:rPr>
      <w:b/>
      <w:i/>
      <w:szCs w:val="24"/>
    </w:rPr>
  </w:style>
  <w:style w:type="paragraph" w:styleId="4">
    <w:name w:val="heading 4"/>
    <w:basedOn w:val="a0"/>
    <w:next w:val="a0"/>
    <w:link w:val="40"/>
    <w:qFormat/>
    <w:rsid w:val="00276CF9"/>
    <w:pPr>
      <w:keepNext/>
      <w:spacing w:before="240" w:after="120"/>
      <w:jc w:val="center"/>
      <w:outlineLvl w:val="3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76CF9"/>
    <w:rPr>
      <w:rFonts w:ascii="Times New Roman" w:eastAsia="Times New Roman" w:hAnsi="Times New Roman" w:cs="Times New Roman"/>
      <w:b/>
      <w:i/>
      <w:caps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276CF9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276CF9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4">
    <w:name w:val="Основной текст Знак"/>
    <w:basedOn w:val="a1"/>
    <w:link w:val="a5"/>
    <w:rsid w:val="00276CF9"/>
    <w:rPr>
      <w:sz w:val="24"/>
    </w:rPr>
  </w:style>
  <w:style w:type="paragraph" w:styleId="a5">
    <w:name w:val="Body Text"/>
    <w:basedOn w:val="a0"/>
    <w:link w:val="a4"/>
    <w:rsid w:val="00276CF9"/>
    <w:pPr>
      <w:ind w:firstLine="709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11">
    <w:name w:val="Основной текст Знак1"/>
    <w:basedOn w:val="a1"/>
    <w:link w:val="a5"/>
    <w:uiPriority w:val="99"/>
    <w:semiHidden/>
    <w:rsid w:val="00276CF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Вопросы"/>
    <w:basedOn w:val="a5"/>
    <w:qFormat/>
    <w:rsid w:val="00276CF9"/>
    <w:pPr>
      <w:widowControl w:val="0"/>
      <w:numPr>
        <w:numId w:val="1"/>
      </w:numPr>
      <w:tabs>
        <w:tab w:val="clear" w:pos="720"/>
        <w:tab w:val="num" w:pos="360"/>
        <w:tab w:val="left" w:pos="1560"/>
      </w:tabs>
      <w:autoSpaceDE w:val="0"/>
      <w:autoSpaceDN w:val="0"/>
      <w:adjustRightInd w:val="0"/>
      <w:ind w:left="0" w:right="464" w:firstLine="709"/>
    </w:pPr>
    <w:rPr>
      <w:sz w:val="22"/>
    </w:rPr>
  </w:style>
  <w:style w:type="character" w:customStyle="1" w:styleId="10">
    <w:name w:val="Заголовок 1 Знак"/>
    <w:basedOn w:val="a1"/>
    <w:link w:val="1"/>
    <w:uiPriority w:val="9"/>
    <w:rsid w:val="00131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NUK FN</Company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Aud1029</dc:creator>
  <cp:keywords/>
  <dc:description/>
  <cp:lastModifiedBy>Миша</cp:lastModifiedBy>
  <cp:revision>4</cp:revision>
  <dcterms:created xsi:type="dcterms:W3CDTF">2013-11-15T11:59:00Z</dcterms:created>
  <dcterms:modified xsi:type="dcterms:W3CDTF">2017-09-05T12:44:00Z</dcterms:modified>
</cp:coreProperties>
</file>