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-142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Домашнее задание по теме: «Электромагнитная индукция»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Студент: Сироткин Н.В.</w:t>
      </w:r>
    </w:p>
    <w:p w:rsidR="00000000" w:rsidDel="00000000" w:rsidP="00000000" w:rsidRDefault="00000000" w:rsidRPr="00000000" w14:paraId="0000000E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  РК9-32</w:t>
        <w:tab/>
        <w:t xml:space="preserve">Вариант: №21</w:t>
      </w:r>
    </w:p>
    <w:p w:rsidR="00000000" w:rsidDel="00000000" w:rsidP="00000000" w:rsidRDefault="00000000" w:rsidRPr="00000000" w14:paraId="0000000F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8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Москва, 2005г.</w:t>
      </w:r>
    </w:p>
    <w:p w:rsidR="00000000" w:rsidDel="00000000" w:rsidP="00000000" w:rsidRDefault="00000000" w:rsidRPr="00000000" w14:paraId="00000024">
      <w:pPr>
        <w:tabs>
          <w:tab w:val="left" w:pos="708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25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По двум гладким медным шинам  скользит невесомая перемычка, к которой приложена переменная сила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(t). Сопротивление  перемычки  равно  Ro, поперечное сечение S, концентрация  носителей заряда (электронов) в проводнике перемычки равна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Перемычка замыкает электрическую  цепь,  состоящую либо из  конденсатора ёмкости С,  либо из индуктивности  L  или  из  сопротивления   R,  в  соответствии  с  рисунком. Расстояние между шинами l. Система находится в однородном переменном магнитном поле с индукцией </w:t>
      </w: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(t), перпендикулярном плоскости,  в которой перемещается перемычка. Сопротивление  шин, скользящих контактов, а также самоиндукция контура пренебрежимо малы.   Ускорение перемычки  в начальный момент времени конечно, а положение ее определено и равно Y(0) =Y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Закон изменения магнитного поля для нечетных  вариантов В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c exp(- mt),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Закон изменения  силы  для всех вариантов F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-f exp (-nt);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Константы f и c считать известными.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Определить: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211" w:hanging="360"/>
        <w:jc w:val="both"/>
        <w:rPr/>
      </w:pPr>
      <w:r w:rsidDel="00000000" w:rsidR="00000000" w:rsidRPr="00000000">
        <w:rPr>
          <w:rtl w:val="0"/>
        </w:rPr>
        <w:t xml:space="preserve">закон изменения тока I(t);</w:t>
      </w:r>
    </w:p>
    <w:p w:rsidR="00000000" w:rsidDel="00000000" w:rsidP="00000000" w:rsidRDefault="00000000" w:rsidRPr="00000000" w14:paraId="0000002D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2)    закон движения перемычки Y = Y(t);</w:t>
      </w:r>
    </w:p>
    <w:p w:rsidR="00000000" w:rsidDel="00000000" w:rsidP="00000000" w:rsidRDefault="00000000" w:rsidRPr="00000000" w14:paraId="0000002E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3)  максимальное значение Ymax; </w:t>
      </w:r>
    </w:p>
    <w:p w:rsidR="00000000" w:rsidDel="00000000" w:rsidP="00000000" w:rsidRDefault="00000000" w:rsidRPr="00000000" w14:paraId="0000002F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4)  законы изменения проекции силы Лоренца на ось X (Fлx) и на ось Y (Fлy),           действующей на электрон; </w:t>
      </w:r>
    </w:p>
    <w:p w:rsidR="00000000" w:rsidDel="00000000" w:rsidP="00000000" w:rsidRDefault="00000000" w:rsidRPr="00000000" w14:paraId="00000030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5)  закон изменения напряженности электрического поля в перемычке E(t);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211" w:hanging="360"/>
        <w:jc w:val="both"/>
        <w:rPr/>
      </w:pPr>
      <w:r w:rsidDel="00000000" w:rsidR="00000000" w:rsidRPr="00000000">
        <w:rPr>
          <w:rtl w:val="0"/>
        </w:rPr>
        <w:t xml:space="preserve">установить связь между силой Ампера, действующей на перемычку,  и силой Лоренца, действующей на все электроны в перемычке.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211" w:hanging="360"/>
        <w:jc w:val="both"/>
        <w:rPr/>
      </w:pPr>
      <w:r w:rsidDel="00000000" w:rsidR="00000000" w:rsidRPr="00000000">
        <w:rPr>
          <w:rtl w:val="0"/>
        </w:rPr>
        <w:t xml:space="preserve">построить зависимости тока через перемычку (I(t) / I max), Y(t)/Y(0).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1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3190"/>
        <w:gridCol w:w="3190"/>
        <w:gridCol w:w="3201"/>
        <w:tblGridChange w:id="0">
          <w:tblGrid>
            <w:gridCol w:w="3190"/>
            <w:gridCol w:w="3190"/>
            <w:gridCol w:w="3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3n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80"/>
          <w:tab w:val="left" w:pos="825"/>
          <w:tab w:val="left" w:pos="219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x</w:t>
        <w:tab/>
        <w:t xml:space="preserve">L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8851900</wp:posOffset>
                </wp:positionV>
                <wp:extent cx="3721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240" y="3780000"/>
                          <a:ext cx="3715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8851900</wp:posOffset>
                </wp:positionV>
                <wp:extent cx="37211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1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8851900</wp:posOffset>
                </wp:positionV>
                <wp:extent cx="37211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240" y="3780000"/>
                          <a:ext cx="3715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8851900</wp:posOffset>
                </wp:positionV>
                <wp:extent cx="37211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1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127000</wp:posOffset>
                </wp:positionV>
                <wp:extent cx="579120" cy="22161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56440" y="3669193"/>
                          <a:ext cx="579120" cy="221615"/>
                          <a:chOff x="5056440" y="3669193"/>
                          <a:chExt cx="579100" cy="221600"/>
                        </a:xfrm>
                      </wpg:grpSpPr>
                      <wpg:grpSp>
                        <wpg:cNvGrpSpPr/>
                        <wpg:grpSpPr>
                          <a:xfrm>
                            <a:off x="5056440" y="3669193"/>
                            <a:ext cx="579100" cy="221600"/>
                            <a:chOff x="0" y="0"/>
                            <a:chExt cx="579100" cy="221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9100" cy="22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79080" y="0"/>
                              <a:ext cx="199440" cy="218520"/>
                            </a:xfrm>
                            <a:custGeom>
                              <a:rect b="b" l="l" r="r" t="t"/>
                              <a:pathLst>
                                <a:path extrusionOk="0" h="173" w="15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8"/>
                                  </a:lnTo>
                                  <a:lnTo>
                                    <a:pt x="92" y="33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7"/>
                                  </a:lnTo>
                                  <a:lnTo>
                                    <a:pt x="122" y="64"/>
                                  </a:lnTo>
                                  <a:lnTo>
                                    <a:pt x="127" y="71"/>
                                  </a:lnTo>
                                  <a:lnTo>
                                    <a:pt x="132" y="78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0" y="94"/>
                                  </a:lnTo>
                                  <a:lnTo>
                                    <a:pt x="143" y="102"/>
                                  </a:lnTo>
                                  <a:lnTo>
                                    <a:pt x="147" y="110"/>
                                  </a:lnTo>
                                  <a:lnTo>
                                    <a:pt x="149" y="119"/>
                                  </a:lnTo>
                                  <a:lnTo>
                                    <a:pt x="152" y="127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5" y="145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57" y="163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0" y="172"/>
                                  </a:ln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8"/>
                                  </a:lnTo>
                                  <a:lnTo>
                                    <a:pt x="92" y="33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7"/>
                                  </a:lnTo>
                                  <a:lnTo>
                                    <a:pt x="122" y="64"/>
                                  </a:lnTo>
                                  <a:lnTo>
                                    <a:pt x="127" y="71"/>
                                  </a:lnTo>
                                  <a:lnTo>
                                    <a:pt x="132" y="78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0" y="94"/>
                                  </a:lnTo>
                                  <a:lnTo>
                                    <a:pt x="143" y="102"/>
                                  </a:lnTo>
                                  <a:lnTo>
                                    <a:pt x="147" y="110"/>
                                  </a:lnTo>
                                  <a:lnTo>
                                    <a:pt x="149" y="119"/>
                                  </a:lnTo>
                                  <a:lnTo>
                                    <a:pt x="152" y="127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5" y="145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57" y="163"/>
                                  </a:lnTo>
                                  <a:lnTo>
                                    <a:pt x="157" y="17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86640" y="0"/>
                              <a:ext cx="158760" cy="204480"/>
                            </a:xfrm>
                            <a:custGeom>
                              <a:rect b="b" l="l" r="r" t="t"/>
                              <a:pathLst>
                                <a:path extrusionOk="0" h="162" w="126">
                                  <a:moveTo>
                                    <a:pt x="12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86" y="8"/>
                                  </a:lnTo>
                                  <a:lnTo>
                                    <a:pt x="80" y="11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1" y="41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20" y="73"/>
                                  </a:lnTo>
                                  <a:lnTo>
                                    <a:pt x="17" y="81"/>
                                  </a:lnTo>
                                  <a:lnTo>
                                    <a:pt x="14" y="88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8" y="103"/>
                                  </a:lnTo>
                                  <a:lnTo>
                                    <a:pt x="6" y="111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1" y="14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125" y="161"/>
                                  </a:lnTo>
                                  <a:lnTo>
                                    <a:pt x="125" y="0"/>
                                  </a:lnTo>
                                  <a:moveTo>
                                    <a:pt x="12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86" y="8"/>
                                  </a:lnTo>
                                  <a:lnTo>
                                    <a:pt x="80" y="11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1" y="41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20" y="73"/>
                                  </a:lnTo>
                                  <a:lnTo>
                                    <a:pt x="17" y="81"/>
                                  </a:lnTo>
                                  <a:lnTo>
                                    <a:pt x="14" y="88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8" y="103"/>
                                  </a:lnTo>
                                  <a:lnTo>
                                    <a:pt x="6" y="111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1" y="14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16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40"/>
                              <a:ext cx="199440" cy="216000"/>
                            </a:xfrm>
                            <a:custGeom>
                              <a:rect b="b" l="l" r="r" t="t"/>
                              <a:pathLst>
                                <a:path extrusionOk="0" h="171" w="15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7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6"/>
                                  </a:lnTo>
                                  <a:lnTo>
                                    <a:pt x="122" y="63"/>
                                  </a:lnTo>
                                  <a:lnTo>
                                    <a:pt x="127" y="70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36" y="85"/>
                                  </a:lnTo>
                                  <a:lnTo>
                                    <a:pt x="140" y="93"/>
                                  </a:lnTo>
                                  <a:lnTo>
                                    <a:pt x="143" y="101"/>
                                  </a:lnTo>
                                  <a:lnTo>
                                    <a:pt x="147" y="109"/>
                                  </a:lnTo>
                                  <a:lnTo>
                                    <a:pt x="149" y="117"/>
                                  </a:lnTo>
                                  <a:lnTo>
                                    <a:pt x="152" y="126"/>
                                  </a:lnTo>
                                  <a:lnTo>
                                    <a:pt x="154" y="135"/>
                                  </a:lnTo>
                                  <a:lnTo>
                                    <a:pt x="155" y="143"/>
                                  </a:lnTo>
                                  <a:lnTo>
                                    <a:pt x="156" y="152"/>
                                  </a:lnTo>
                                  <a:lnTo>
                                    <a:pt x="157" y="161"/>
                                  </a:lnTo>
                                  <a:lnTo>
                                    <a:pt x="157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7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6"/>
                                  </a:lnTo>
                                  <a:lnTo>
                                    <a:pt x="122" y="63"/>
                                  </a:lnTo>
                                  <a:lnTo>
                                    <a:pt x="127" y="70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36" y="85"/>
                                  </a:lnTo>
                                  <a:lnTo>
                                    <a:pt x="140" y="93"/>
                                  </a:lnTo>
                                  <a:lnTo>
                                    <a:pt x="143" y="101"/>
                                  </a:lnTo>
                                  <a:lnTo>
                                    <a:pt x="147" y="109"/>
                                  </a:lnTo>
                                  <a:lnTo>
                                    <a:pt x="149" y="117"/>
                                  </a:lnTo>
                                  <a:lnTo>
                                    <a:pt x="152" y="126"/>
                                  </a:lnTo>
                                  <a:lnTo>
                                    <a:pt x="154" y="135"/>
                                  </a:lnTo>
                                  <a:lnTo>
                                    <a:pt x="155" y="143"/>
                                  </a:lnTo>
                                  <a:lnTo>
                                    <a:pt x="156" y="152"/>
                                  </a:lnTo>
                                  <a:lnTo>
                                    <a:pt x="157" y="161"/>
                                  </a:lnTo>
                                  <a:lnTo>
                                    <a:pt x="157" y="1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280" y="4320"/>
                              <a:ext cx="160200" cy="207000"/>
                            </a:xfrm>
                            <a:custGeom>
                              <a:rect b="b" l="l" r="r" t="t"/>
                              <a:pathLst>
                                <a:path extrusionOk="0" h="164" w="127">
                                  <a:moveTo>
                                    <a:pt x="126" y="0"/>
                                  </a:moveTo>
                                  <a:lnTo>
                                    <a:pt x="119" y="0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0" y="4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87" y="8"/>
                                  </a:lnTo>
                                  <a:lnTo>
                                    <a:pt x="81" y="11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3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42" y="42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1" y="97"/>
                                  </a:lnTo>
                                  <a:lnTo>
                                    <a:pt x="8" y="105"/>
                                  </a:lnTo>
                                  <a:lnTo>
                                    <a:pt x="6" y="113"/>
                                  </a:lnTo>
                                  <a:lnTo>
                                    <a:pt x="4" y="121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0" y="154"/>
                                  </a:lnTo>
                                  <a:lnTo>
                                    <a:pt x="0" y="163"/>
                                  </a:lnTo>
                                  <a:lnTo>
                                    <a:pt x="126" y="163"/>
                                  </a:lnTo>
                                  <a:lnTo>
                                    <a:pt x="126" y="0"/>
                                  </a:lnTo>
                                  <a:moveTo>
                                    <a:pt x="126" y="0"/>
                                  </a:moveTo>
                                  <a:lnTo>
                                    <a:pt x="119" y="0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0" y="4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87" y="8"/>
                                  </a:lnTo>
                                  <a:lnTo>
                                    <a:pt x="81" y="11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3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42" y="42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1" y="97"/>
                                  </a:lnTo>
                                  <a:lnTo>
                                    <a:pt x="8" y="105"/>
                                  </a:lnTo>
                                  <a:lnTo>
                                    <a:pt x="6" y="113"/>
                                  </a:lnTo>
                                  <a:lnTo>
                                    <a:pt x="4" y="121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0" y="154"/>
                                  </a:lnTo>
                                  <a:lnTo>
                                    <a:pt x="0" y="1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7920" y="5040"/>
                              <a:ext cx="199440" cy="216000"/>
                            </a:xfrm>
                            <a:custGeom>
                              <a:rect b="b" l="l" r="r" t="t"/>
                              <a:pathLst>
                                <a:path extrusionOk="0" h="171" w="15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7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6"/>
                                  </a:lnTo>
                                  <a:lnTo>
                                    <a:pt x="122" y="63"/>
                                  </a:lnTo>
                                  <a:lnTo>
                                    <a:pt x="127" y="70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36" y="85"/>
                                  </a:lnTo>
                                  <a:lnTo>
                                    <a:pt x="140" y="93"/>
                                  </a:lnTo>
                                  <a:lnTo>
                                    <a:pt x="143" y="101"/>
                                  </a:lnTo>
                                  <a:lnTo>
                                    <a:pt x="147" y="109"/>
                                  </a:lnTo>
                                  <a:lnTo>
                                    <a:pt x="149" y="117"/>
                                  </a:lnTo>
                                  <a:lnTo>
                                    <a:pt x="152" y="126"/>
                                  </a:lnTo>
                                  <a:lnTo>
                                    <a:pt x="154" y="135"/>
                                  </a:lnTo>
                                  <a:lnTo>
                                    <a:pt x="155" y="143"/>
                                  </a:lnTo>
                                  <a:lnTo>
                                    <a:pt x="156" y="152"/>
                                  </a:lnTo>
                                  <a:lnTo>
                                    <a:pt x="157" y="161"/>
                                  </a:lnTo>
                                  <a:lnTo>
                                    <a:pt x="157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86" y="27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11" y="50"/>
                                  </a:lnTo>
                                  <a:lnTo>
                                    <a:pt x="117" y="56"/>
                                  </a:lnTo>
                                  <a:lnTo>
                                    <a:pt x="122" y="63"/>
                                  </a:lnTo>
                                  <a:lnTo>
                                    <a:pt x="127" y="70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36" y="85"/>
                                  </a:lnTo>
                                  <a:lnTo>
                                    <a:pt x="140" y="93"/>
                                  </a:lnTo>
                                  <a:lnTo>
                                    <a:pt x="143" y="101"/>
                                  </a:lnTo>
                                  <a:lnTo>
                                    <a:pt x="147" y="109"/>
                                  </a:lnTo>
                                  <a:lnTo>
                                    <a:pt x="149" y="117"/>
                                  </a:lnTo>
                                  <a:lnTo>
                                    <a:pt x="152" y="126"/>
                                  </a:lnTo>
                                  <a:lnTo>
                                    <a:pt x="154" y="135"/>
                                  </a:lnTo>
                                  <a:lnTo>
                                    <a:pt x="155" y="143"/>
                                  </a:lnTo>
                                  <a:lnTo>
                                    <a:pt x="156" y="152"/>
                                  </a:lnTo>
                                  <a:lnTo>
                                    <a:pt x="157" y="161"/>
                                  </a:lnTo>
                                  <a:lnTo>
                                    <a:pt x="157" y="1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5120" y="4320"/>
                              <a:ext cx="158760" cy="207000"/>
                            </a:xfrm>
                            <a:custGeom>
                              <a:rect b="b" l="l" r="r" t="t"/>
                              <a:pathLst>
                                <a:path extrusionOk="0" h="164" w="126">
                                  <a:moveTo>
                                    <a:pt x="12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86" y="8"/>
                                  </a:lnTo>
                                  <a:lnTo>
                                    <a:pt x="80" y="11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1" y="42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1" y="97"/>
                                  </a:lnTo>
                                  <a:lnTo>
                                    <a:pt x="8" y="105"/>
                                  </a:lnTo>
                                  <a:lnTo>
                                    <a:pt x="6" y="113"/>
                                  </a:lnTo>
                                  <a:lnTo>
                                    <a:pt x="4" y="121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0" y="154"/>
                                  </a:lnTo>
                                  <a:lnTo>
                                    <a:pt x="0" y="163"/>
                                  </a:lnTo>
                                  <a:lnTo>
                                    <a:pt x="125" y="163"/>
                                  </a:lnTo>
                                  <a:lnTo>
                                    <a:pt x="125" y="0"/>
                                  </a:lnTo>
                                  <a:moveTo>
                                    <a:pt x="12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86" y="8"/>
                                  </a:lnTo>
                                  <a:lnTo>
                                    <a:pt x="80" y="11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1" y="42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1" y="97"/>
                                  </a:lnTo>
                                  <a:lnTo>
                                    <a:pt x="8" y="105"/>
                                  </a:lnTo>
                                  <a:lnTo>
                                    <a:pt x="6" y="113"/>
                                  </a:lnTo>
                                  <a:lnTo>
                                    <a:pt x="4" y="121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0" y="154"/>
                                  </a:lnTo>
                                  <a:lnTo>
                                    <a:pt x="0" y="1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127000</wp:posOffset>
                </wp:positionV>
                <wp:extent cx="579120" cy="2216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" cy="221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749935</wp:posOffset>
                </wp:positionH>
                <wp:positionV relativeFrom="paragraph">
                  <wp:posOffset>1333500</wp:posOffset>
                </wp:positionV>
                <wp:extent cx="90551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3480" y="3780000"/>
                          <a:ext cx="905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oval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749935</wp:posOffset>
                </wp:positionH>
                <wp:positionV relativeFrom="paragraph">
                  <wp:posOffset>1333500</wp:posOffset>
                </wp:positionV>
                <wp:extent cx="90551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965835</wp:posOffset>
                </wp:positionH>
                <wp:positionV relativeFrom="paragraph">
                  <wp:posOffset>1270000</wp:posOffset>
                </wp:positionV>
                <wp:extent cx="444500" cy="1549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28740" y="3707640"/>
                          <a:ext cx="434520" cy="14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965835</wp:posOffset>
                </wp:positionH>
                <wp:positionV relativeFrom="paragraph">
                  <wp:posOffset>1270000</wp:posOffset>
                </wp:positionV>
                <wp:extent cx="444500" cy="1549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154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89536</wp:posOffset>
                </wp:positionH>
                <wp:positionV relativeFrom="paragraph">
                  <wp:posOffset>190500</wp:posOffset>
                </wp:positionV>
                <wp:extent cx="25400" cy="17379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911003"/>
                          <a:ext cx="635" cy="17379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89536</wp:posOffset>
                </wp:positionH>
                <wp:positionV relativeFrom="paragraph">
                  <wp:posOffset>190500</wp:posOffset>
                </wp:positionV>
                <wp:extent cx="25400" cy="173799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3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38736</wp:posOffset>
                </wp:positionH>
                <wp:positionV relativeFrom="paragraph">
                  <wp:posOffset>127000</wp:posOffset>
                </wp:positionV>
                <wp:extent cx="549275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78000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38736</wp:posOffset>
                </wp:positionH>
                <wp:positionV relativeFrom="paragraph">
                  <wp:posOffset>127000</wp:posOffset>
                </wp:positionV>
                <wp:extent cx="549275" cy="25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-50164</wp:posOffset>
                </wp:positionH>
                <wp:positionV relativeFrom="paragraph">
                  <wp:posOffset>50800</wp:posOffset>
                </wp:positionV>
                <wp:extent cx="284480" cy="2844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08840" y="3642840"/>
                          <a:ext cx="274320" cy="27432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-50164</wp:posOffset>
                </wp:positionH>
                <wp:positionV relativeFrom="paragraph">
                  <wp:posOffset>50800</wp:posOffset>
                </wp:positionV>
                <wp:extent cx="284480" cy="28448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749935</wp:posOffset>
                </wp:positionH>
                <wp:positionV relativeFrom="paragraph">
                  <wp:posOffset>12700</wp:posOffset>
                </wp:positionV>
                <wp:extent cx="12700" cy="13138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123093"/>
                          <a:ext cx="1270" cy="1313815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749935</wp:posOffset>
                </wp:positionH>
                <wp:positionV relativeFrom="paragraph">
                  <wp:posOffset>12700</wp:posOffset>
                </wp:positionV>
                <wp:extent cx="12700" cy="13138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1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15748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7260" y="3779365"/>
                          <a:ext cx="157480" cy="127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15748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1511935</wp:posOffset>
                </wp:positionH>
                <wp:positionV relativeFrom="paragraph">
                  <wp:posOffset>0</wp:posOffset>
                </wp:positionV>
                <wp:extent cx="18415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3925" y="3779365"/>
                          <a:ext cx="184150" cy="127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1511935</wp:posOffset>
                </wp:positionH>
                <wp:positionV relativeFrom="paragraph">
                  <wp:posOffset>0</wp:posOffset>
                </wp:positionV>
                <wp:extent cx="1841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1689735</wp:posOffset>
                </wp:positionH>
                <wp:positionV relativeFrom="paragraph">
                  <wp:posOffset>12700</wp:posOffset>
                </wp:positionV>
                <wp:extent cx="12700" cy="13036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128173"/>
                          <a:ext cx="635" cy="13036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1689735</wp:posOffset>
                </wp:positionH>
                <wp:positionV relativeFrom="paragraph">
                  <wp:posOffset>12700</wp:posOffset>
                </wp:positionV>
                <wp:extent cx="12700" cy="13036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03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14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920"/>
        </w:tabs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sz w:val="32"/>
          <w:szCs w:val="32"/>
          <w:rtl w:val="0"/>
        </w:rPr>
        <w:t xml:space="preserve">Ro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F=-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-nt</m:t>
            </m:r>
          </m:sup>
        </m:sSup>
      </m:oMath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S,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1461135</wp:posOffset>
                </wp:positionH>
                <wp:positionV relativeFrom="paragraph">
                  <wp:posOffset>533400</wp:posOffset>
                </wp:positionV>
                <wp:extent cx="12700" cy="1270"/>
                <wp:effectExtent b="0" l="0" r="0" t="0"/>
                <wp:wrapSquare wrapText="bothSides" distB="0" distT="0" distL="114935" distR="114935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22760"/>
                          <a:ext cx="0" cy="1914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1461135</wp:posOffset>
                </wp:positionH>
                <wp:positionV relativeFrom="paragraph">
                  <wp:posOffset>533400</wp:posOffset>
                </wp:positionV>
                <wp:extent cx="12700" cy="1270"/>
                <wp:effectExtent b="0" l="0" r="0" t="0"/>
                <wp:wrapSquare wrapText="bothSides" distB="0" distT="0" distL="114935" distR="114935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L,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-mt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M=0; Y(0)=Yo;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1) I(t) - ?; 2) Y=Y(t) - ?;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1562100</wp:posOffset>
                </wp:positionV>
                <wp:extent cx="1505585" cy="12700"/>
                <wp:effectExtent b="0" l="0" r="0" t="0"/>
                <wp:wrapSquare wrapText="bothSides" distB="0" distT="0" distL="114935" distR="114935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3600" y="3780000"/>
                          <a:ext cx="1504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1562100</wp:posOffset>
                </wp:positionV>
                <wp:extent cx="1505585" cy="12700"/>
                <wp:effectExtent b="0" l="0" r="0" t="0"/>
                <wp:wrapSquare wrapText="bothSides" distB="0" distT="0" distL="114935" distR="114935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tabs>
          <w:tab w:val="left" w:pos="4860"/>
        </w:tabs>
        <w:jc w:val="both"/>
        <w:rPr/>
      </w:pPr>
      <w:r w:rsidDel="00000000" w:rsidR="00000000" w:rsidRPr="00000000">
        <w:rPr>
          <w:rtl w:val="0"/>
        </w:rPr>
        <w:t xml:space="preserve">3)Ymax - ?; 4)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ly</m:t>
            </m:r>
          </m:sub>
        </m:sSub>
      </m:oMath>
      <w:r w:rsidDel="00000000" w:rsidR="00000000" w:rsidRPr="00000000">
        <w:rPr>
          <w:rtl w:val="0"/>
        </w:rPr>
        <w:t xml:space="preserve"> - ?;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5)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lx</m:t>
            </m:r>
          </m:sub>
        </m:sSub>
      </m:oMath>
      <w:r w:rsidDel="00000000" w:rsidR="00000000" w:rsidRPr="00000000">
        <w:rPr>
          <w:rtl w:val="0"/>
        </w:rPr>
        <w:t xml:space="preserve">-? 6) E(t) - ?;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315595" cy="314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92965" y="3627600"/>
                          <a:ext cx="30607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315595" cy="3143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1) Рассчитаем магнитный поток через поверхность S, натянутую на проводящий контур: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Φ</m:t>
        </m:r>
        <m:r>
          <w:rPr>
            <w:rFonts w:ascii="Cambria Math" w:cs="Cambria Math" w:eastAsia="Cambria Math" w:hAnsi="Cambria Math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∬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  <m:sup/>
        </m:sSubSup>
        <m:r>
          <w:rPr>
            <w:rFonts w:ascii="Cambria Math" w:cs="Cambria Math" w:eastAsia="Cambria Math" w:hAnsi="Cambria Math"/>
          </w:rPr>
          <m:t xml:space="preserve">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dS</m:t>
            </m:r>
          </m:e>
        </m:acc>
        <m:r>
          <w:rPr>
            <w:rFonts w:ascii="Cambria Math" w:cs="Cambria Math" w:eastAsia="Cambria Math" w:hAnsi="Cambria Math"/>
          </w:rPr>
          <m:t xml:space="preserve">)=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∬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  <m:sup/>
        </m:sSubSup>
        <m:r>
          <w:rPr>
            <w:rFonts w:ascii="Cambria Math" w:cs="Cambria Math" w:eastAsia="Cambria Math" w:hAnsi="Cambria Math"/>
          </w:rPr>
          <m:t xml:space="preserve">BdScos(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,dS</m:t>
            </m:r>
          </m:e>
        </m:acc>
        <m:r>
          <w:rPr>
            <w:rFonts w:ascii="Cambria Math" w:cs="Cambria Math" w:eastAsia="Cambria Math" w:hAnsi="Cambria Math"/>
          </w:rPr>
          <m:t xml:space="preserve">);</m:t>
        </m:r>
      </m:oMath>
      <w:r w:rsidDel="00000000" w:rsidR="00000000" w:rsidRPr="00000000">
        <w:rPr>
          <w:rtl w:val="0"/>
        </w:rPr>
        <w:tab/>
        <w:tab/>
        <w:tab/>
        <w:tab/>
        <w:t xml:space="preserve">(1)</w:t>
      </w:r>
    </w:p>
    <w:p w:rsidR="00000000" w:rsidDel="00000000" w:rsidP="00000000" w:rsidRDefault="00000000" w:rsidRPr="00000000" w14:paraId="0000005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Так как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</w:rPr>
          <m:t xml:space="preserve">↑↑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</m:oMath>
      <w:r w:rsidDel="00000000" w:rsidR="00000000" w:rsidRPr="00000000">
        <w:rPr>
          <w:rtl w:val="0"/>
        </w:rPr>
        <w:t xml:space="preserve">, то </w:t>
      </w:r>
      <m:oMath>
        <m:r>
          <w:rPr>
            <w:rFonts w:ascii="Cambria Math" w:cs="Cambria Math" w:eastAsia="Cambria Math" w:hAnsi="Cambria Math"/>
          </w:rPr>
          <m:t xml:space="preserve">cos(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,dS</m:t>
            </m:r>
          </m:e>
        </m:acc>
        <m:r>
          <w:rPr>
            <w:rFonts w:ascii="Cambria Math" w:cs="Cambria Math" w:eastAsia="Cambria Math" w:hAnsi="Cambria Math"/>
          </w:rPr>
          <m:t xml:space="preserve">)=cos0=1;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С учетом этого:</w:t>
      </w:r>
    </w:p>
    <w:p w:rsidR="00000000" w:rsidDel="00000000" w:rsidP="00000000" w:rsidRDefault="00000000" w:rsidRPr="00000000" w14:paraId="0000005D">
      <w:pPr>
        <w:ind w:firstLine="708"/>
        <w:jc w:val="both"/>
        <w:rPr/>
      </w:pPr>
      <m:oMath>
        <m:r>
          <m:t>Φ</m:t>
        </m:r>
        <m:r>
          <w:rPr>
            <w:rFonts w:ascii="Cambria Math" w:cs="Cambria Math" w:eastAsia="Cambria Math" w:hAnsi="Cambria Math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∬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  <m:sup/>
        </m:sSubSup>
        <m:r>
          <w:rPr>
            <w:rFonts w:ascii="Cambria Math" w:cs="Cambria Math" w:eastAsia="Cambria Math" w:hAnsi="Cambria Math"/>
          </w:rPr>
          <m:t xml:space="preserve">BdScos(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,dS</m:t>
            </m:r>
          </m:e>
        </m:acc>
        <m:r>
          <w:rPr>
            <w:rFonts w:ascii="Cambria Math" w:cs="Cambria Math" w:eastAsia="Cambria Math" w:hAnsi="Cambria Math"/>
          </w:rPr>
          <m:t xml:space="preserve">)=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∬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  <m:sup/>
        </m:sSubSup>
        <m:r>
          <w:rPr>
            <w:rFonts w:ascii="Cambria Math" w:cs="Cambria Math" w:eastAsia="Cambria Math" w:hAnsi="Cambria Math"/>
          </w:rPr>
          <m:t xml:space="preserve">BdS=BS;</m:t>
        </m:r>
      </m:oMath>
      <w:r w:rsidDel="00000000" w:rsidR="00000000" w:rsidRPr="00000000">
        <w:rPr>
          <w:rtl w:val="0"/>
        </w:rPr>
        <w:tab/>
        <w:tab/>
        <w:tab/>
        <w:tab/>
        <w:t xml:space="preserve">(1.1)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Площадь контура и индукция магнитного поля есть функции времени t, поэтому магнитный поток будет функцией t: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Φ</m:t>
        </m:r>
        <m:r>
          <w:rPr>
            <w:rFonts w:ascii="Cambria Math" w:cs="Cambria Math" w:eastAsia="Cambria Math" w:hAnsi="Cambria Math"/>
          </w:rPr>
          <m:t xml:space="preserve">(t)=B(t)S(t)=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-mt</m:t>
            </m:r>
          </m:sup>
        </m:sSup>
        <m:r>
          <w:rPr>
            <w:rFonts w:ascii="Cambria Math" w:cs="Cambria Math" w:eastAsia="Cambria Math" w:hAnsi="Cambria Math"/>
          </w:rPr>
          <m:t xml:space="preserve">ly(t)=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cle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-3nt</m:t>
            </m:r>
          </m:sup>
        </m:sSup>
        <m:r>
          <w:rPr>
            <w:rFonts w:ascii="Cambria Math" w:cs="Cambria Math" w:eastAsia="Cambria Math" w:hAnsi="Cambria Math"/>
          </w:rPr>
          <m:t xml:space="preserve">y(t);</m:t>
        </m:r>
      </m:oMath>
      <w:r w:rsidDel="00000000" w:rsidR="00000000" w:rsidRPr="00000000">
        <w:rPr>
          <w:rtl w:val="0"/>
        </w:rPr>
        <w:tab/>
        <w:tab/>
        <w:t xml:space="preserve">(1.2)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Применим для определения ЭДС индукции закон Фарадея: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ε</m:t>
        </m:r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dΦ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  <w:t xml:space="preserve">;</w:t>
        <w:tab/>
        <w:tab/>
        <w:tab/>
        <w:tab/>
        <w:tab/>
        <w:tab/>
        <w:tab/>
        <w:tab/>
        <w:t xml:space="preserve">(1.3)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Подставим сюда выражение из (1.2) и продифференцируем: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ε</m:t>
        </m:r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dΦ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=-cl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-3nt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y(t)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cnle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-3nt</m:t>
            </m:r>
          </m:sup>
        </m:sSup>
        <m:r>
          <w:rPr>
            <w:rFonts w:ascii="Cambria Math" w:cs="Cambria Math" w:eastAsia="Cambria Math" w:hAnsi="Cambria Math"/>
          </w:rPr>
          <m:t xml:space="preserve">y(t)-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cle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-3nt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(t);</m:t>
        </m:r>
      </m:oMath>
      <w:r w:rsidDel="00000000" w:rsidR="00000000" w:rsidRPr="00000000">
        <w:rPr>
          <w:rtl w:val="0"/>
        </w:rPr>
        <w:tab/>
        <w:tab/>
        <w:tab/>
        <w:t xml:space="preserve">(1.4)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Определим по правилу </w:t>
      </w:r>
      <w:r w:rsidDel="00000000" w:rsidR="00000000" w:rsidRPr="00000000">
        <w:rPr>
          <w:i w:val="1"/>
          <w:rtl w:val="0"/>
        </w:rPr>
        <w:t xml:space="preserve">Ленца </w:t>
      </w:r>
      <w:r w:rsidDel="00000000" w:rsidR="00000000" w:rsidRPr="00000000">
        <w:rPr>
          <w:rtl w:val="0"/>
        </w:rPr>
        <w:t xml:space="preserve">направление индукционного тока и учтем его в дальнейших рассуждениях, обозначив на чертеже.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Для определения силы I используем основное уравнение динамики в проекции на ось Y: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М y</m:t>
        </m:r>
        <m:r>
          <w:rPr/>
          <m:t xml:space="preserve">¨</m:t>
        </m:r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-F;</m:t>
        </m:r>
      </m:oMath>
      <w:r w:rsidDel="00000000" w:rsidR="00000000" w:rsidRPr="00000000">
        <w:rPr>
          <w:rtl w:val="0"/>
        </w:rPr>
        <w:t xml:space="preserve">                   (1.5)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Учитывая, что стержень невесомый получаем: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=F</m:t>
        </m:r>
      </m:oMath>
      <w:r w:rsidDel="00000000" w:rsidR="00000000" w:rsidRPr="00000000">
        <w:rPr>
          <w:rtl w:val="0"/>
        </w:rPr>
        <w:t xml:space="preserve">(t) </w:t>
      </w:r>
      <m:oMath>
        <m:r>
          <w:rPr>
            <w:rFonts w:ascii="Cambria Math" w:cs="Cambria Math" w:eastAsia="Cambria Math" w:hAnsi="Cambria Math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-nt</m:t>
            </m:r>
          </m:sup>
        </m:sSup>
      </m:oMath>
      <w:r w:rsidDel="00000000" w:rsidR="00000000" w:rsidRPr="00000000">
        <w:rPr>
          <w:rtl w:val="0"/>
        </w:rPr>
        <w:t xml:space="preserve">                   (1.6)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Найдем силу Ампера, действующую на перемычку: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dF</m:t>
            </m:r>
          </m:e>
        </m:acc>
        <m:r>
          <w:rPr>
            <w:rFonts w:ascii="Cambria Math" w:cs="Cambria Math" w:eastAsia="Cambria Math" w:hAnsi="Cambria Math"/>
          </w:rPr>
          <m:t xml:space="preserve">=I[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dl</m:t>
            </m:r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  <w:t xml:space="preserve">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Поэтому, учитывая, что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dl</m:t>
            </m:r>
          </m:e>
        </m:acc>
        <m:r>
          <w:rPr>
            <w:rFonts w:ascii="Cambria Math" w:cs="Cambria Math" w:eastAsia="Cambria Math" w:hAnsi="Cambria Math"/>
          </w:rPr>
          <m:t>⊥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 ⇒ 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dl</m:t>
            </m:r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)=1</m:t>
        </m:r>
      </m:oMath>
      <w:r w:rsidDel="00000000" w:rsidR="00000000" w:rsidRPr="00000000">
        <w:rPr>
          <w:rtl w:val="0"/>
        </w:rPr>
        <w:t xml:space="preserve">и интегрируя по длине перемычки, получим: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IBdlsin(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dl</m:t>
            </m:r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)=IB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dl=IBl;</m:t>
        </m:r>
      </m:oMath>
      <w:r w:rsidDel="00000000" w:rsidR="00000000" w:rsidRPr="00000000">
        <w:rPr>
          <w:rtl w:val="0"/>
        </w:rPr>
        <w:t xml:space="preserve">  (1.7)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Из уравнений (1.6) и (1.7) получаем: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                  </w:t>
      </w:r>
      <m:oMath>
        <m:r>
          <w:rPr>
            <w:rFonts w:ascii="Cambria Math" w:cs="Cambria Math" w:eastAsia="Cambria Math" w:hAnsi="Cambria Math"/>
          </w:rPr>
          <m:t xml:space="preserve">IBl</m:t>
        </m:r>
      </m:oMath>
      <w:r w:rsidDel="00000000" w:rsidR="00000000" w:rsidRPr="00000000">
        <w:rPr>
          <w:rtl w:val="0"/>
        </w:rPr>
        <w:t xml:space="preserve">=F(t);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тогда:      </w:t>
      </w:r>
      <m:oMath>
        <m:r>
          <w:rPr>
            <w:rFonts w:ascii="Cambria Math" w:cs="Cambria Math" w:eastAsia="Cambria Math" w:hAnsi="Cambria Math"/>
          </w:rPr>
          <m:t xml:space="preserve">I=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F(t)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Bl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Bl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при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-3nt</m:t>
            </m:r>
          </m:sup>
        </m:sSup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I=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cl</m:t>
            </m:r>
          </m:den>
        </m:f>
      </m:oMath>
      <w:r w:rsidDel="00000000" w:rsidR="00000000" w:rsidRPr="00000000">
        <w:rPr>
          <w:rtl w:val="0"/>
        </w:rPr>
        <w:t xml:space="preserve">   (1.8);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2) Составим эквивалентную схему и рассчитаем зависимость координаты Y от времени.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Закон Ома для неоднородного участка цепи: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I=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ϕ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ϕ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r>
          <w:rPr>
            <w:rFonts w:ascii="Cambria Math" w:cs="Cambria Math" w:eastAsia="Cambria Math" w:hAnsi="Cambria Math"/>
          </w:rPr>
          <m:t>ε</m:t>
        </m:r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(2.1)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Учитывая, что </w:t>
      </w:r>
      <m:oMath>
        <m:r>
          <w:rPr>
            <w:rFonts w:ascii="Cambria Math" w:cs="Cambria Math" w:eastAsia="Cambria Math" w:hAnsi="Cambria Math"/>
          </w:rPr>
          <m:t xml:space="preserve">I=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cl</m:t>
            </m:r>
          </m:den>
        </m:f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ϕ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ϕ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=U=-L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dI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  <w:t xml:space="preserve"> перепишем (2.1) в виде: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cl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=-2L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cl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(3ncly(t)-cl {y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(t))</m:t>
        </m:r>
      </m:oMath>
      <w:r w:rsidDel="00000000" w:rsidR="00000000" w:rsidRPr="00000000">
        <w:rPr>
          <w:rtl w:val="0"/>
        </w:rPr>
        <w:tab/>
        <w:tab/>
        <w:t xml:space="preserve">(2.2)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перепишем данное выражение с условием, что </w:t>
      </w:r>
      <m:oMath>
        <m:r>
          <w:rPr>
            <w:rFonts w:ascii="Cambria Math" w:cs="Cambria Math" w:eastAsia="Cambria Math" w:hAnsi="Cambria Math"/>
          </w:rPr>
          <m:t xml:space="preserve">U=-L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dI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=-2L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cl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2nt</m:t>
            </m:r>
          </m:sup>
        </m:sSup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          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cl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=U+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(3ncly(t)-cl {y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Решим данное дифференциальное уравнение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(t)-3ny(t)=-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fn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Данное уравнение — линейное с постоянными коэффициентами, и правой частью специальной вида.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Общее решение связанного однородного уравнения: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о.о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ke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Частное решение неоднородного уравнения запишем в виде: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ч.н.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Общее решение данного уравнения записываем в виде: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Y(t)=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о.о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ч.н.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ke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Произвольную постоянную k определим из начального условия </w:t>
      </w:r>
      <m:oMath>
        <m:r>
          <w:rPr>
            <w:rFonts w:ascii="Cambria Math" w:cs="Cambria Math" w:eastAsia="Cambria Math" w:hAnsi="Cambria Math"/>
          </w:rPr>
          <m:t xml:space="preserve">Y(0)=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Окончательно: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Y(t)=</w:t>
      </w:r>
      <m:oMath>
        <m:r>
          <w:rPr>
            <w:rFonts w:ascii="Cambria Math" w:cs="Cambria Math" w:eastAsia="Cambria Math" w:hAnsi="Cambria Math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ab/>
        <w:t xml:space="preserve">(2.4)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3) Определим максимальное значение Y(t) = Ymax: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=3n(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5nf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Логарифмируя, получим: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2n</m:t>
            </m:r>
          </m:den>
        </m:f>
        <m:r>
          <w:rPr>
            <w:rFonts w:ascii="Cambria Math" w:cs="Cambria Math" w:eastAsia="Cambria Math" w:hAnsi="Cambria Math"/>
          </w:rPr>
          <m:t xml:space="preserve">[ln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-ln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5f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</m:t>
            </m:r>
          </m:e>
        </m:d>
        <m:r>
          <w:rPr>
            <w:rFonts w:ascii="Cambria Math" w:cs="Cambria Math" w:eastAsia="Cambria Math" w:hAnsi="Cambria Math"/>
          </w:rPr>
          <m:t xml:space="preserve">]</m:t>
        </m:r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</w:rPr>
          <m:t xml:space="preserve">=Y(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5f(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+2Ln)</m:t>
                </m:r>
              </m:den>
            </m:f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+2Ln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ab/>
        <w:t xml:space="preserve">(3)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4) Найдем проекцию силы Лоренца, действующей на заряды в перемычке в проекции на ось Y. Движение электрона складывается из собственного движения в проводнике и движения вместе с перемычкой. Силу Лоренца в проекции на ось Y вызывает собственное движение электронов: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лy</m:t>
            </m:r>
          </m:sub>
        </m:sSub>
        <m:r>
          <w:rPr>
            <w:rFonts w:ascii="Cambria Math" w:cs="Cambria Math" w:eastAsia="Cambria Math" w:hAnsi="Cambria Math"/>
          </w:rPr>
          <m:t xml:space="preserve">=e[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];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(4)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Найдем скорость движения электронов в проводнике: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j=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nev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</m:oMath>
      <w:r w:rsidDel="00000000" w:rsidR="00000000" w:rsidRPr="00000000">
        <w:rPr>
          <w:rtl w:val="0"/>
        </w:rPr>
        <w:t xml:space="preserve">, отсюда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j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ne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Подставляя сюда </w:t>
      </w:r>
      <m:oMath>
        <m:r>
          <w:rPr>
            <w:rFonts w:ascii="Cambria Math" w:cs="Cambria Math" w:eastAsia="Cambria Math" w:hAnsi="Cambria Math"/>
          </w:rPr>
          <m:t xml:space="preserve">j=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</m:oMath>
      <w:r w:rsidDel="00000000" w:rsidR="00000000" w:rsidRPr="00000000">
        <w:rPr>
          <w:rtl w:val="0"/>
        </w:rPr>
        <w:t xml:space="preserve">, получим: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j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ne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neS</m:t>
            </m:r>
          </m:den>
        </m:f>
      </m:oMath>
      <w:r w:rsidDel="00000000" w:rsidR="00000000" w:rsidRPr="00000000">
        <w:rPr>
          <w:rtl w:val="0"/>
        </w:rPr>
        <w:t xml:space="preserve">;</w:t>
        <w:tab/>
        <w:tab/>
        <w:tab/>
        <w:tab/>
        <w:tab/>
        <w:tab/>
        <w:t xml:space="preserve">(4.1)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Подставляя в это выражение формулу из (1.8) получим: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neS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neS</m:t>
            </m:r>
          </m:den>
        </m:f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cl</m:t>
            </m:r>
          </m:den>
        </m:f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ab/>
        <w:t xml:space="preserve">(4.2)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Подставим найденное соотношение (4.2) в исходную формулу (4) и учитывая, что </w:t>
      </w:r>
      <m:oMath>
        <m:acc>
          <m:accPr>
            <m:chr m:val="⃗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</m:e>
        </m:acc>
        <m:r>
          <w:rPr>
            <w:rFonts w:ascii="Cambria Math" w:cs="Cambria Math" w:eastAsia="Cambria Math" w:hAnsi="Cambria Math"/>
          </w:rPr>
          <m:t>⊥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 ⇒ 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)=1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лy</m:t>
            </m:r>
          </m:sub>
        </m:sSub>
        <m:r>
          <w:rPr>
            <w:rFonts w:ascii="Cambria Math" w:cs="Cambria Math" w:eastAsia="Cambria Math" w:hAnsi="Cambria Math"/>
          </w:rPr>
          <m:t xml:space="preserve">=e[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]=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Bsin(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nlS</m:t>
            </m:r>
          </m:den>
        </m:f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 xml:space="preserve">(4.3)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5) Найдем проекцию силы Лоренца, действующей на заряды в перемычке в проекции на ось X.</w:t>
        <w:tab/>
        <w:t xml:space="preserve">Силу Лоренца в проекции на ось Y вызывает переносное движение электронов вместе с перемычкой. Данная сила компенсируется силами реакций медных шин.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лx</m:t>
            </m:r>
          </m:sub>
        </m:sSub>
        <m:r>
          <w:rPr>
            <w:rFonts w:ascii="Cambria Math" w:cs="Cambria Math" w:eastAsia="Cambria Math" w:hAnsi="Cambria Math"/>
          </w:rPr>
          <m:t xml:space="preserve">=e[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/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];</m:t>
        </m:r>
      </m:oMath>
      <w:r w:rsidDel="00000000" w:rsidR="00000000" w:rsidRPr="00000000">
        <w:rPr>
          <w:rtl w:val="0"/>
        </w:rPr>
        <w:tab/>
        <w:tab/>
        <w:tab/>
        <w:tab/>
        <w:tab/>
        <w:t xml:space="preserve">(5)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Скорость переносного движения электронов равна скорости движения перемычки: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</w:rPr>
          <m:t xml:space="preserve">=v=y</m:t>
        </m:r>
        <m:r>
          <w:rPr/>
          <m:t xml:space="preserve">˙</m:t>
        </m:r>
        <m:r>
          <w:rPr>
            <w:rFonts w:ascii="Cambria Math" w:cs="Cambria Math" w:eastAsia="Cambria Math" w:hAnsi="Cambria Math"/>
          </w:rPr>
          <m:t xml:space="preserve">=3n(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5nf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  <w:t xml:space="preserve">(5.1)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Подставляя полученное в формулу (5) и учитывая, </w:t>
      </w:r>
      <m:oMath>
        <m:acc>
          <m:accPr>
            <m:chr m:val="⃗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</m:e>
        </m:acc>
        <m:r>
          <w:rPr>
            <w:rFonts w:ascii="Cambria Math" w:cs="Cambria Math" w:eastAsia="Cambria Math" w:hAnsi="Cambria Math"/>
          </w:rPr>
          <m:t>⊥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 ⇒ 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)=1</m:t>
        </m:r>
      </m:oMath>
      <w:r w:rsidDel="00000000" w:rsidR="00000000" w:rsidRPr="00000000">
        <w:rPr>
          <w:rtl w:val="0"/>
        </w:rPr>
        <w:t xml:space="preserve">записываем: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лx</m:t>
            </m:r>
          </m:sub>
        </m:sSub>
        <m:r>
          <w:rPr>
            <w:rFonts w:ascii="Cambria Math" w:cs="Cambria Math" w:eastAsia="Cambria Math" w:hAnsi="Cambria Math"/>
          </w:rPr>
          <m:t xml:space="preserve">=e[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</m:acc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/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]=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</w:rPr>
          <m:t xml:space="preserve">Bsin(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</m:e>
        </m:acc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</w:rPr>
          <m:t xml:space="preserve">)=-e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3n(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5nf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(5.2)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6) Найдем напряженность электрического поля в перемычке: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ab/>
        <w:t xml:space="preserve">Имеем: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</m:acc>
        <m:r>
          <w:rPr>
            <w:rFonts w:ascii="Cambria Math" w:cs="Cambria Math" w:eastAsia="Cambria Math" w:hAnsi="Cambria Math"/>
          </w:rPr>
          <m:t xml:space="preserve">=-grad</m:t>
        </m:r>
        <m:r>
          <w:rPr>
            <w:rFonts w:ascii="Cambria Math" w:cs="Cambria Math" w:eastAsia="Cambria Math" w:hAnsi="Cambria Math"/>
          </w:rPr>
          <m:t>ϕ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dϕ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(6)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Из уравнения (2.1) получаем, отсчитывая потенциал от точки M:</w:t>
      </w:r>
    </w:p>
    <w:p w:rsidR="00000000" w:rsidDel="00000000" w:rsidP="00000000" w:rsidRDefault="00000000" w:rsidRPr="00000000" w14:paraId="000000A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R(x)I=-</m:t>
        </m:r>
        <m:r>
          <w:rPr>
            <w:rFonts w:ascii="Cambria Math" w:cs="Cambria Math" w:eastAsia="Cambria Math" w:hAnsi="Cambria Math"/>
          </w:rPr>
          <m:t>ϕ</m:t>
        </m:r>
        <m:r>
          <w:rPr>
            <w:rFonts w:ascii="Cambria Math" w:cs="Cambria Math" w:eastAsia="Cambria Math" w:hAnsi="Cambria Math"/>
          </w:rPr>
          <m:t xml:space="preserve">(x)+</m:t>
        </m:r>
        <m:r>
          <w:rPr>
            <w:rFonts w:ascii="Cambria Math" w:cs="Cambria Math" w:eastAsia="Cambria Math" w:hAnsi="Cambria Math"/>
          </w:rPr>
          <m:t>ε</m:t>
        </m:r>
      </m:oMath>
      <w:r w:rsidDel="00000000" w:rsidR="00000000" w:rsidRPr="00000000">
        <w:rPr>
          <w:color w:val="ff000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(7.1)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Считаем, что сопротивление в перемычке однородно по длине и получаем: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R(x)=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R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l</m:t>
            </m:r>
          </m:den>
        </m:f>
        <m:r>
          <w:rPr>
            <w:rFonts w:ascii="Cambria Math" w:cs="Cambria Math" w:eastAsia="Cambria Math" w:hAnsi="Cambria Math"/>
          </w:rPr>
          <m:t xml:space="preserve">x;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Отсюда: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ab/>
      </w:r>
      <m:oMath>
        <m:r>
          <m:t>ϕ</m:t>
        </m:r>
        <m:r>
          <w:rPr>
            <w:rFonts w:ascii="Cambria Math" w:cs="Cambria Math" w:eastAsia="Cambria Math" w:hAnsi="Cambria Math"/>
          </w:rPr>
          <m:t xml:space="preserve">(x)=-R(x)I+</m:t>
        </m:r>
        <m:r>
          <w:rPr>
            <w:rFonts w:ascii="Cambria Math" w:cs="Cambria Math" w:eastAsia="Cambria Math" w:hAnsi="Cambria Math"/>
          </w:rPr>
          <m:t>ε</m:t>
        </m:r>
      </m:oMath>
      <w:r w:rsidDel="00000000" w:rsidR="00000000" w:rsidRPr="00000000">
        <w:rPr>
          <w:rtl w:val="0"/>
        </w:rPr>
        <w:t xml:space="preserve">;</w:t>
        <w:tab/>
        <w:tab/>
        <w:tab/>
        <w:tab/>
        <w:t xml:space="preserve">(7.2)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Подставляя в (7) и используя (2.2), получим: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dϕ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d(-R(x)I+</m:t>
            </m:r>
            <m:r>
              <w:rPr>
                <w:rFonts w:ascii="Cambria Math" w:cs="Cambria Math" w:eastAsia="Cambria Math" w:hAnsi="Cambria Math"/>
              </w:rPr>
              <m:t>ε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fR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2nt</m:t>
            </m:r>
          </m:sup>
        </m:sSup>
      </m:oMath>
      <w:r w:rsidDel="00000000" w:rsidR="00000000" w:rsidRPr="00000000">
        <w:rPr>
          <w:rtl w:val="0"/>
        </w:rPr>
        <w:tab/>
        <w:t xml:space="preserve">(7.3)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8) Выполним проверку полученных результатов: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ab/>
        <w:t xml:space="preserve">Сила Ампера является результатом действия силы Лоренца на каждый носитель электрического заряда и является суммой этих сил.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</m:t>
            </m:r>
          </m:sub>
        </m:sSub>
      </m:oMath>
      <w:r w:rsidDel="00000000" w:rsidR="00000000" w:rsidRPr="00000000">
        <w:rPr>
          <w:rtl w:val="0"/>
        </w:rPr>
        <w:t xml:space="preserve">.</w:t>
        <w:tab/>
        <w:tab/>
        <w:tab/>
        <w:tab/>
        <w:tab/>
        <w:tab/>
        <w:t xml:space="preserve">(8)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Вычислим силу Ампера как сумму сил Лоренца, действующих на электроны в перемычке: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лy</m:t>
            </m:r>
          </m:sub>
        </m:sSub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; где N – кол-во электронов в перемычке.</w:t>
        <w:tab/>
        <w:t xml:space="preserve">(8.1)</w:t>
      </w:r>
    </w:p>
    <w:p w:rsidR="00000000" w:rsidDel="00000000" w:rsidP="00000000" w:rsidRDefault="00000000" w:rsidRPr="00000000" w14:paraId="000000B3">
      <w:pPr>
        <w:ind w:firstLine="708"/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N=nSl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(8.2)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Подставляя выражения (8.2) и (5.3) в (8.1) получим: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лy</m:t>
            </m:r>
          </m:sub>
        </m:sSub>
        <m:r>
          <w:rPr>
            <w:rFonts w:ascii="Cambria Math" w:cs="Cambria Math" w:eastAsia="Cambria Math" w:hAnsi="Cambria Math"/>
          </w:rPr>
          <m:t xml:space="preserve">N=-nSl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nlS</m:t>
            </m:r>
          </m:den>
        </m:f>
        <m:r>
          <w:rPr>
            <w:rFonts w:ascii="Cambria Math" w:cs="Cambria Math" w:eastAsia="Cambria Math" w:hAnsi="Cambria Math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-nt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Сравнивая полученный результат, со значением силы, полученным в (1.6), убеждаемся, что они совпадают. 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Выполним проверку единиц измерения:</w:t>
      </w:r>
    </w:p>
    <w:p w:rsidR="00000000" w:rsidDel="00000000" w:rsidP="00000000" w:rsidRDefault="00000000" w:rsidRPr="00000000" w14:paraId="000000B9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[I]=Н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мТл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=А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[Y]=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Н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Тл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Ом+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Гн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=м;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[E]=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Н*Ом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Тл*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В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м</m:t>
            </m:r>
          </m:den>
        </m:f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9) Построим графики зависимостей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и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Y(t)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Y(0)</m:t>
            </m:r>
          </m:den>
        </m:f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Y(t)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Y(0)</m:t>
            </m:r>
          </m:den>
        </m:f>
        <m:r>
          <w:rPr>
            <w:rFonts w:ascii="Cambria Math" w:cs="Cambria Math" w:eastAsia="Cambria Math" w:hAnsi="Cambria Math"/>
          </w:rPr>
          <m:t xml:space="preserve">=(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+2Ln)+1)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A+1</m:t>
            </m:r>
          </m:e>
        </m:d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Ae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где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1) I=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cl</m:t>
            </m:r>
          </m:den>
        </m:f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2) Y(t)=</w:t>
      </w:r>
      <m:oMath>
        <m:r>
          <w:rPr>
            <w:rFonts w:ascii="Cambria Math" w:cs="Cambria Math" w:eastAsia="Cambria Math" w:hAnsi="Cambria Math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3nt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+2Ln)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5nt</m:t>
            </m:r>
          </m:sup>
        </m:sSup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I(t)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и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Y(t)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3)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</w:rPr>
          <m:t xml:space="preserve">=Y(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)=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5f(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+2Ln)</m:t>
                </m:r>
              </m:den>
            </m:f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+2Ln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4)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лy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nlS</m:t>
            </m:r>
          </m:den>
        </m:f>
        <m:r>
          <w:rPr>
            <w:rFonts w:ascii="Cambria Math" w:cs="Cambria Math" w:eastAsia="Cambria Math" w:hAnsi="Cambria Math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5)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лx</m:t>
            </m:r>
          </m:sub>
        </m:sSub>
        <m:r>
          <w:rPr>
            <w:rFonts w:ascii="Cambria Math" w:cs="Cambria Math" w:eastAsia="Cambria Math" w:hAnsi="Cambria Math"/>
          </w:rPr>
          <m:t xml:space="preserve">=-e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3n(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5nf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cl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+2Ln)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6) E(t) </w:t>
      </w:r>
      <m:oMath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fR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cl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2nt</m:t>
            </m:r>
          </m:sup>
        </m:sSup>
      </m:oMath>
      <w:r w:rsidDel="00000000" w:rsidR="00000000" w:rsidRPr="00000000">
        <w:rPr>
          <w:rtl w:val="0"/>
        </w:rPr>
        <w:t xml:space="preserve">;</w:t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211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6"/>
      <w:numFmt w:val="decimal"/>
      <w:lvlText w:val="%1)"/>
      <w:lvlJc w:val="left"/>
      <w:pPr>
        <w:ind w:left="1211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