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3129" w:rsidRDefault="00216B6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color w:val="2F5496"/>
          <w:sz w:val="32"/>
          <w:szCs w:val="32"/>
        </w:rPr>
      </w:pPr>
      <w:r>
        <w:rPr>
          <w:color w:val="2F5496"/>
          <w:sz w:val="32"/>
          <w:szCs w:val="32"/>
        </w:rPr>
        <w:t>Оглавление</w:t>
      </w:r>
    </w:p>
    <w:sdt>
      <w:sdtPr>
        <w:id w:val="633063348"/>
        <w:docPartObj>
          <w:docPartGallery w:val="Table of Contents"/>
          <w:docPartUnique/>
        </w:docPartObj>
      </w:sdtPr>
      <w:sdtEndPr/>
      <w:sdtContent>
        <w:p w:rsidR="00973129" w:rsidRDefault="00216B6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45"/>
            </w:tabs>
            <w:spacing w:after="100"/>
            <w:rPr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gjdgxs">
            <w:r>
              <w:rPr>
                <w:color w:val="000000"/>
              </w:rPr>
              <w:t>1.</w:t>
            </w:r>
            <w:r>
              <w:rPr>
                <w:color w:val="000000"/>
              </w:rPr>
              <w:tab/>
              <w:t>Оптическое излучение, его интенсивность</w:t>
            </w:r>
            <w:r>
              <w:rPr>
                <w:color w:val="000000"/>
              </w:rPr>
              <w:tab/>
              <w:t>1</w:t>
            </w:r>
          </w:hyperlink>
        </w:p>
        <w:p w:rsidR="00973129" w:rsidRDefault="00216B6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45"/>
            </w:tabs>
            <w:spacing w:after="100"/>
            <w:rPr>
              <w:color w:val="000000"/>
            </w:rPr>
          </w:pPr>
          <w:hyperlink w:anchor="_30j0zll">
            <w:r>
              <w:rPr>
                <w:color w:val="000000"/>
              </w:rPr>
              <w:t>2.</w:t>
            </w:r>
            <w:r>
              <w:rPr>
                <w:color w:val="000000"/>
              </w:rPr>
              <w:tab/>
              <w:t>Математическая формулировка принципа Гюйгенса-Френеля</w:t>
            </w:r>
            <w:r>
              <w:rPr>
                <w:color w:val="000000"/>
              </w:rPr>
              <w:tab/>
              <w:t>1</w:t>
            </w:r>
          </w:hyperlink>
        </w:p>
        <w:p w:rsidR="00973129" w:rsidRDefault="00216B6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45"/>
            </w:tabs>
            <w:spacing w:after="100"/>
            <w:rPr>
              <w:color w:val="000000"/>
            </w:rPr>
          </w:pPr>
          <w:hyperlink w:anchor="_1fob9te">
            <w:r>
              <w:rPr>
                <w:color w:val="000000"/>
              </w:rPr>
              <w:t>3.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>Плоская электромагнитная волна. Поперечность электромагнитных волн</w:t>
            </w:r>
            <w:r>
              <w:rPr>
                <w:color w:val="000000"/>
              </w:rPr>
              <w:tab/>
              <w:t>1</w:t>
            </w:r>
          </w:hyperlink>
        </w:p>
        <w:p w:rsidR="00973129" w:rsidRDefault="00216B6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45"/>
            </w:tabs>
            <w:spacing w:after="100"/>
            <w:rPr>
              <w:color w:val="000000"/>
            </w:rPr>
          </w:pPr>
          <w:hyperlink w:anchor="_3znysh7">
            <w:r>
              <w:rPr>
                <w:color w:val="000000"/>
              </w:rPr>
              <w:t>4.</w:t>
            </w:r>
            <w:r>
              <w:rPr>
                <w:color w:val="000000"/>
              </w:rPr>
              <w:tab/>
              <w:t>Спектральные характеристики дифракционных решёток</w:t>
            </w:r>
            <w:r>
              <w:rPr>
                <w:color w:val="000000"/>
              </w:rPr>
              <w:tab/>
              <w:t>1</w:t>
            </w:r>
          </w:hyperlink>
        </w:p>
        <w:p w:rsidR="00973129" w:rsidRDefault="00216B6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45"/>
            </w:tabs>
            <w:spacing w:after="100"/>
            <w:rPr>
              <w:color w:val="000000"/>
            </w:rPr>
          </w:pPr>
          <w:hyperlink w:anchor="_tyjcwt">
            <w:r>
              <w:rPr>
                <w:color w:val="000000"/>
              </w:rPr>
              <w:t>5.</w:t>
            </w:r>
            <w:r>
              <w:rPr>
                <w:color w:val="000000"/>
              </w:rPr>
              <w:tab/>
              <w:t>Вихревые токи</w:t>
            </w:r>
            <w:r>
              <w:rPr>
                <w:color w:val="000000"/>
              </w:rPr>
              <w:tab/>
              <w:t>1</w:t>
            </w:r>
          </w:hyperlink>
        </w:p>
        <w:p w:rsidR="00973129" w:rsidRDefault="00216B6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45"/>
            </w:tabs>
            <w:spacing w:after="100"/>
            <w:rPr>
              <w:color w:val="000000"/>
            </w:rPr>
          </w:pPr>
          <w:hyperlink w:anchor="_3dy6vkm">
            <w:r>
              <w:rPr>
                <w:color w:val="000000"/>
              </w:rPr>
              <w:t>6.</w:t>
            </w:r>
            <w:r>
              <w:rPr>
                <w:color w:val="000000"/>
              </w:rPr>
              <w:tab/>
              <w:t>Кольца Ньютона</w:t>
            </w:r>
            <w:r>
              <w:rPr>
                <w:color w:val="000000"/>
              </w:rPr>
              <w:tab/>
              <w:t>1</w:t>
            </w:r>
          </w:hyperlink>
        </w:p>
        <w:p w:rsidR="00973129" w:rsidRDefault="00216B6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45"/>
            </w:tabs>
            <w:spacing w:after="100"/>
            <w:rPr>
              <w:color w:val="000000"/>
            </w:rPr>
          </w:pPr>
          <w:hyperlink w:anchor="_1t3h5sf">
            <w:r>
              <w:rPr>
                <w:color w:val="000000"/>
              </w:rPr>
              <w:t>7.</w:t>
            </w:r>
            <w:r>
              <w:rPr>
                <w:color w:val="000000"/>
              </w:rPr>
              <w:tab/>
              <w:t>Когерентность. Пространственная и временная когерентность.</w:t>
            </w:r>
            <w:r>
              <w:rPr>
                <w:color w:val="000000"/>
              </w:rPr>
              <w:tab/>
              <w:t>1</w:t>
            </w:r>
          </w:hyperlink>
        </w:p>
        <w:p w:rsidR="00973129" w:rsidRDefault="00216B6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45"/>
            </w:tabs>
            <w:spacing w:after="100"/>
            <w:rPr>
              <w:color w:val="000000"/>
            </w:rPr>
          </w:pPr>
          <w:hyperlink w:anchor="_4d34og8">
            <w:r>
              <w:rPr>
                <w:color w:val="000000"/>
              </w:rPr>
              <w:t>8.</w:t>
            </w:r>
            <w:r>
              <w:rPr>
                <w:color w:val="000000"/>
              </w:rPr>
              <w:tab/>
              <w:t>Объёмная плотность энергии магнитного поля</w:t>
            </w:r>
            <w:r>
              <w:rPr>
                <w:color w:val="000000"/>
              </w:rPr>
              <w:tab/>
              <w:t>1</w:t>
            </w:r>
          </w:hyperlink>
        </w:p>
        <w:p w:rsidR="00973129" w:rsidRDefault="00216B6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45"/>
            </w:tabs>
            <w:spacing w:after="100"/>
            <w:rPr>
              <w:color w:val="000000"/>
            </w:rPr>
          </w:pPr>
          <w:hyperlink w:anchor="_2s8eyo1">
            <w:r>
              <w:rPr>
                <w:color w:val="000000"/>
              </w:rPr>
              <w:t>9.</w:t>
            </w:r>
            <w:r>
              <w:rPr>
                <w:color w:val="000000"/>
              </w:rPr>
              <w:tab/>
              <w:t>Дифракция Френеля от круглого диска. Пятно Пуассо</w:t>
            </w:r>
            <w:r>
              <w:rPr>
                <w:color w:val="000000"/>
              </w:rPr>
              <w:t>на</w:t>
            </w:r>
            <w:r>
              <w:rPr>
                <w:color w:val="000000"/>
              </w:rPr>
              <w:tab/>
              <w:t>1</w:t>
            </w:r>
          </w:hyperlink>
        </w:p>
        <w:p w:rsidR="00973129" w:rsidRDefault="00216B6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345"/>
            </w:tabs>
            <w:spacing w:after="100"/>
            <w:rPr>
              <w:color w:val="000000"/>
            </w:rPr>
          </w:pPr>
          <w:hyperlink w:anchor="_17dp8vu">
            <w:r>
              <w:rPr>
                <w:color w:val="000000"/>
              </w:rPr>
              <w:t>10.</w:t>
            </w:r>
            <w:r>
              <w:rPr>
                <w:color w:val="000000"/>
              </w:rPr>
              <w:tab/>
              <w:t>Дисперсия света. Нормальная и аномальная дисперсия. Электронная теория дисперсии</w:t>
            </w:r>
            <w:r>
              <w:rPr>
                <w:color w:val="000000"/>
              </w:rPr>
              <w:tab/>
              <w:t>1</w:t>
            </w:r>
          </w:hyperlink>
        </w:p>
        <w:p w:rsidR="00973129" w:rsidRDefault="00216B6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345"/>
            </w:tabs>
            <w:spacing w:after="100"/>
            <w:rPr>
              <w:color w:val="000000"/>
            </w:rPr>
          </w:pPr>
          <w:hyperlink w:anchor="_3rdcrjn">
            <w:r>
              <w:rPr>
                <w:color w:val="000000"/>
              </w:rPr>
              <w:t>11.</w:t>
            </w:r>
            <w:r>
              <w:rPr>
                <w:color w:val="000000"/>
              </w:rPr>
              <w:tab/>
              <w:t>Распространение электромагнитных волн в одноосных кристаллах. Двойное лучепреломление.</w:t>
            </w:r>
            <w:r>
              <w:rPr>
                <w:color w:val="000000"/>
              </w:rPr>
              <w:tab/>
              <w:t>1</w:t>
            </w:r>
          </w:hyperlink>
        </w:p>
        <w:p w:rsidR="00973129" w:rsidRDefault="00216B6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345"/>
            </w:tabs>
            <w:spacing w:after="100"/>
            <w:rPr>
              <w:color w:val="000000"/>
            </w:rPr>
          </w:pPr>
          <w:hyperlink w:anchor="_26in1rg">
            <w:r>
              <w:rPr>
                <w:color w:val="000000"/>
              </w:rPr>
              <w:t>12.</w:t>
            </w:r>
            <w:r>
              <w:rPr>
                <w:color w:val="000000"/>
              </w:rPr>
              <w:tab/>
              <w:t>Уравнения Максвелла в дифференциальной форме. Их свойства и физический смысл. Материальные уравнения</w:t>
            </w:r>
            <w:r>
              <w:rPr>
                <w:color w:val="000000"/>
              </w:rPr>
              <w:tab/>
              <w:t>1</w:t>
            </w:r>
          </w:hyperlink>
        </w:p>
        <w:p w:rsidR="00973129" w:rsidRDefault="00216B6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345"/>
            </w:tabs>
            <w:spacing w:after="100"/>
            <w:rPr>
              <w:color w:val="000000"/>
            </w:rPr>
          </w:pPr>
          <w:hyperlink w:anchor="_lnxbz9">
            <w:r>
              <w:rPr>
                <w:color w:val="000000"/>
              </w:rPr>
              <w:t>13.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>Интерференция электромагнитных волн. Расчёт интерференционной картины от двух источников Ширина полосы интерференции</w:t>
            </w:r>
            <w:r>
              <w:rPr>
                <w:color w:val="000000"/>
              </w:rPr>
              <w:tab/>
              <w:t>1</w:t>
            </w:r>
          </w:hyperlink>
        </w:p>
        <w:p w:rsidR="00973129" w:rsidRDefault="00216B6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345"/>
            </w:tabs>
            <w:spacing w:after="100"/>
            <w:rPr>
              <w:color w:val="000000"/>
            </w:rPr>
          </w:pPr>
          <w:hyperlink w:anchor="_35nkun2">
            <w:r>
              <w:rPr>
                <w:color w:val="000000"/>
              </w:rPr>
              <w:t>14.</w:t>
            </w:r>
            <w:r>
              <w:rPr>
                <w:color w:val="000000"/>
              </w:rPr>
              <w:tab/>
              <w:t>Поглощение и рассеяние света. Закон Бугера</w:t>
            </w:r>
            <w:r>
              <w:rPr>
                <w:color w:val="000000"/>
              </w:rPr>
              <w:tab/>
              <w:t>1</w:t>
            </w:r>
          </w:hyperlink>
        </w:p>
        <w:p w:rsidR="00973129" w:rsidRDefault="00216B6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345"/>
            </w:tabs>
            <w:spacing w:after="100"/>
            <w:rPr>
              <w:color w:val="000000"/>
            </w:rPr>
          </w:pPr>
          <w:hyperlink w:anchor="_1ksv4uv">
            <w:r>
              <w:rPr>
                <w:color w:val="000000"/>
              </w:rPr>
              <w:t>15.</w:t>
            </w:r>
            <w:r>
              <w:rPr>
                <w:color w:val="000000"/>
              </w:rPr>
              <w:tab/>
              <w:t xml:space="preserve">Интерференция света в </w:t>
            </w:r>
            <w:r>
              <w:rPr>
                <w:color w:val="000000"/>
              </w:rPr>
              <w:t>тонких плёнках. Интерференционные полосы равной толщины и равного наклона.</w:t>
            </w:r>
            <w:r>
              <w:rPr>
                <w:color w:val="000000"/>
              </w:rPr>
              <w:tab/>
              <w:t>1</w:t>
            </w:r>
          </w:hyperlink>
        </w:p>
        <w:p w:rsidR="00973129" w:rsidRDefault="00216B6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345"/>
            </w:tabs>
            <w:spacing w:after="100"/>
            <w:rPr>
              <w:color w:val="000000"/>
            </w:rPr>
          </w:pPr>
          <w:hyperlink w:anchor="_44sinio">
            <w:r>
              <w:rPr>
                <w:color w:val="000000"/>
              </w:rPr>
              <w:t>16.</w:t>
            </w:r>
            <w:r>
              <w:rPr>
                <w:color w:val="000000"/>
              </w:rPr>
              <w:tab/>
              <w:t>Ток смещения. Закон полного тока</w:t>
            </w:r>
            <w:r>
              <w:rPr>
                <w:color w:val="000000"/>
              </w:rPr>
              <w:tab/>
              <w:t>2</w:t>
            </w:r>
          </w:hyperlink>
        </w:p>
        <w:p w:rsidR="00973129" w:rsidRDefault="00216B6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345"/>
            </w:tabs>
            <w:spacing w:after="100"/>
            <w:rPr>
              <w:color w:val="000000"/>
            </w:rPr>
          </w:pPr>
          <w:hyperlink w:anchor="_2jxsxqh">
            <w:r>
              <w:rPr>
                <w:color w:val="000000"/>
              </w:rPr>
              <w:t>17.</w:t>
            </w:r>
            <w:r>
              <w:rPr>
                <w:color w:val="000000"/>
              </w:rPr>
              <w:tab/>
              <w:t>Волновое уравнение для электромагнитного поля. Скорость распространения эл</w:t>
            </w:r>
            <w:r>
              <w:rPr>
                <w:color w:val="000000"/>
              </w:rPr>
              <w:t>ектромагнитных волн</w:t>
            </w:r>
            <w:r>
              <w:rPr>
                <w:color w:val="000000"/>
              </w:rPr>
              <w:tab/>
              <w:t>2</w:t>
            </w:r>
          </w:hyperlink>
        </w:p>
        <w:p w:rsidR="00973129" w:rsidRDefault="00216B6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345"/>
            </w:tabs>
            <w:spacing w:after="100"/>
            <w:rPr>
              <w:color w:val="000000"/>
            </w:rPr>
          </w:pPr>
          <w:hyperlink w:anchor="_z337ya">
            <w:r>
              <w:rPr>
                <w:color w:val="000000"/>
              </w:rPr>
              <w:t>18.</w:t>
            </w:r>
            <w:r>
              <w:rPr>
                <w:color w:val="000000"/>
              </w:rPr>
              <w:tab/>
              <w:t>Вектор Пойнтинга. Теорема Пойнтинга</w:t>
            </w:r>
            <w:r>
              <w:rPr>
                <w:color w:val="000000"/>
              </w:rPr>
              <w:tab/>
              <w:t>2</w:t>
            </w:r>
          </w:hyperlink>
        </w:p>
        <w:p w:rsidR="00973129" w:rsidRDefault="00216B6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345"/>
            </w:tabs>
            <w:spacing w:after="100"/>
            <w:rPr>
              <w:color w:val="000000"/>
            </w:rPr>
          </w:pPr>
          <w:hyperlink w:anchor="_3j2qqm3">
            <w:r>
              <w:rPr>
                <w:color w:val="000000"/>
              </w:rPr>
              <w:t>19.</w:t>
            </w:r>
            <w:r>
              <w:rPr>
                <w:color w:val="000000"/>
              </w:rPr>
              <w:tab/>
              <w:t>Применение интерференции. Интерферометры</w:t>
            </w:r>
            <w:r>
              <w:rPr>
                <w:color w:val="000000"/>
              </w:rPr>
              <w:tab/>
              <w:t>2</w:t>
            </w:r>
          </w:hyperlink>
        </w:p>
        <w:p w:rsidR="00973129" w:rsidRDefault="00216B6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345"/>
            </w:tabs>
            <w:spacing w:after="100"/>
            <w:rPr>
              <w:color w:val="000000"/>
            </w:rPr>
          </w:pPr>
          <w:hyperlink w:anchor="_1y810tw">
            <w:r>
              <w:rPr>
                <w:color w:val="000000"/>
              </w:rPr>
              <w:t>20.</w:t>
            </w:r>
            <w:r>
              <w:rPr>
                <w:color w:val="000000"/>
              </w:rPr>
              <w:tab/>
              <w:t>Электромагнитная индукция. Закон Фарадея. Правило</w:t>
            </w:r>
            <w:r>
              <w:rPr>
                <w:color w:val="000000"/>
              </w:rPr>
              <w:t xml:space="preserve"> Ленца</w:t>
            </w:r>
            <w:r>
              <w:rPr>
                <w:color w:val="000000"/>
              </w:rPr>
              <w:tab/>
              <w:t>2</w:t>
            </w:r>
          </w:hyperlink>
        </w:p>
        <w:p w:rsidR="00973129" w:rsidRDefault="00216B6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345"/>
            </w:tabs>
            <w:spacing w:after="100"/>
            <w:rPr>
              <w:color w:val="000000"/>
            </w:rPr>
          </w:pPr>
          <w:hyperlink w:anchor="_4i7ojhp">
            <w:r>
              <w:rPr>
                <w:color w:val="000000"/>
              </w:rPr>
              <w:t>21.</w:t>
            </w:r>
            <w:r>
              <w:rPr>
                <w:color w:val="000000"/>
              </w:rPr>
              <w:tab/>
              <w:t>Дифракционная решётка. Основное уравнение дифракционной решётки</w:t>
            </w:r>
            <w:r>
              <w:rPr>
                <w:color w:val="000000"/>
              </w:rPr>
              <w:tab/>
              <w:t>2</w:t>
            </w:r>
          </w:hyperlink>
        </w:p>
        <w:p w:rsidR="00973129" w:rsidRDefault="00216B6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345"/>
            </w:tabs>
            <w:spacing w:after="100"/>
            <w:rPr>
              <w:color w:val="000000"/>
            </w:rPr>
          </w:pPr>
          <w:hyperlink w:anchor="_2xcytpi">
            <w:r>
              <w:rPr>
                <w:color w:val="000000"/>
              </w:rPr>
              <w:t>22.</w:t>
            </w:r>
            <w:r>
              <w:rPr>
                <w:color w:val="000000"/>
              </w:rPr>
              <w:tab/>
              <w:t>Плоская электромагнитная волна. Волновое уравнение для плоской электромагнитной волны и его общее решение</w:t>
            </w:r>
            <w:r>
              <w:rPr>
                <w:color w:val="000000"/>
              </w:rPr>
              <w:tab/>
              <w:t>2</w:t>
            </w:r>
          </w:hyperlink>
        </w:p>
        <w:p w:rsidR="00973129" w:rsidRDefault="00216B6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345"/>
            </w:tabs>
            <w:spacing w:after="100"/>
            <w:rPr>
              <w:color w:val="000000"/>
            </w:rPr>
          </w:pPr>
          <w:hyperlink w:anchor="_1ci93xb">
            <w:r>
              <w:rPr>
                <w:color w:val="000000"/>
              </w:rPr>
              <w:t>23.</w:t>
            </w:r>
            <w:r>
              <w:rPr>
                <w:color w:val="000000"/>
              </w:rPr>
              <w:tab/>
              <w:t>Самоиндукция. Индуктивность. Индуктивность контура. Индуктивность соленоида</w:t>
            </w:r>
            <w:r>
              <w:rPr>
                <w:color w:val="000000"/>
              </w:rPr>
              <w:tab/>
              <w:t>2</w:t>
            </w:r>
          </w:hyperlink>
        </w:p>
        <w:p w:rsidR="00973129" w:rsidRDefault="00216B6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345"/>
            </w:tabs>
            <w:spacing w:after="100"/>
            <w:rPr>
              <w:color w:val="000000"/>
            </w:rPr>
          </w:pPr>
          <w:hyperlink w:anchor="_3whwml4">
            <w:r>
              <w:rPr>
                <w:color w:val="000000"/>
              </w:rPr>
              <w:t>24.</w:t>
            </w:r>
            <w:r>
              <w:rPr>
                <w:color w:val="000000"/>
              </w:rPr>
              <w:tab/>
              <w:t>Поляризация света. Естественный и поляризованный свет. Линейная и эллиптическая поляризация</w:t>
            </w:r>
            <w:r>
              <w:rPr>
                <w:color w:val="000000"/>
              </w:rPr>
              <w:tab/>
              <w:t>2</w:t>
            </w:r>
          </w:hyperlink>
        </w:p>
        <w:p w:rsidR="00973129" w:rsidRDefault="00216B6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345"/>
            </w:tabs>
            <w:spacing w:after="100"/>
            <w:rPr>
              <w:color w:val="000000"/>
            </w:rPr>
          </w:pPr>
          <w:hyperlink w:anchor="_2bn6wsx">
            <w:r>
              <w:rPr>
                <w:color w:val="000000"/>
              </w:rPr>
              <w:t>25.</w:t>
            </w:r>
            <w:r>
              <w:rPr>
                <w:color w:val="000000"/>
              </w:rPr>
              <w:tab/>
              <w:t>Уравнения Максвелла в интегральной форме. Их свойства и физический смысл. Материальные уравнения</w:t>
            </w:r>
            <w:r>
              <w:rPr>
                <w:color w:val="000000"/>
              </w:rPr>
              <w:tab/>
              <w:t>2</w:t>
            </w:r>
          </w:hyperlink>
        </w:p>
        <w:p w:rsidR="00973129" w:rsidRDefault="00216B6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345"/>
            </w:tabs>
            <w:spacing w:after="100"/>
            <w:rPr>
              <w:color w:val="000000"/>
            </w:rPr>
          </w:pPr>
          <w:hyperlink w:anchor="_qsh70q">
            <w:r>
              <w:rPr>
                <w:color w:val="000000"/>
              </w:rPr>
              <w:t>26.</w:t>
            </w:r>
            <w:r>
              <w:rPr>
                <w:color w:val="000000"/>
              </w:rPr>
              <w:tab/>
              <w:t>Поляризация света при двойном лучепреломлении. Обыкновенная и необыкновенная волны</w:t>
            </w:r>
            <w:r>
              <w:rPr>
                <w:color w:val="000000"/>
              </w:rPr>
              <w:tab/>
              <w:t>2</w:t>
            </w:r>
          </w:hyperlink>
        </w:p>
        <w:p w:rsidR="00973129" w:rsidRDefault="00216B6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345"/>
            </w:tabs>
            <w:spacing w:after="100"/>
            <w:rPr>
              <w:color w:val="000000"/>
            </w:rPr>
          </w:pPr>
          <w:hyperlink w:anchor="_3as4poj">
            <w:r>
              <w:rPr>
                <w:color w:val="000000"/>
              </w:rPr>
              <w:t>27.</w:t>
            </w:r>
            <w:r>
              <w:rPr>
                <w:color w:val="000000"/>
              </w:rPr>
              <w:tab/>
              <w:t>Давление электромагнитных волн</w:t>
            </w:r>
            <w:r>
              <w:rPr>
                <w:color w:val="000000"/>
              </w:rPr>
              <w:tab/>
              <w:t>2</w:t>
            </w:r>
          </w:hyperlink>
        </w:p>
        <w:p w:rsidR="00973129" w:rsidRDefault="00216B6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345"/>
            </w:tabs>
            <w:spacing w:after="100"/>
            <w:rPr>
              <w:color w:val="000000"/>
            </w:rPr>
          </w:pPr>
          <w:hyperlink w:anchor="_1pxezwc">
            <w:r>
              <w:rPr>
                <w:color w:val="000000"/>
              </w:rPr>
              <w:t>28.</w:t>
            </w:r>
            <w:r>
              <w:rPr>
                <w:color w:val="000000"/>
              </w:rPr>
              <w:tab/>
              <w:t>Дифракция Фраунгофера от щели</w:t>
            </w:r>
            <w:r>
              <w:rPr>
                <w:color w:val="000000"/>
              </w:rPr>
              <w:tab/>
              <w:t>2</w:t>
            </w:r>
          </w:hyperlink>
        </w:p>
        <w:p w:rsidR="00973129" w:rsidRDefault="00216B6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345"/>
            </w:tabs>
            <w:spacing w:after="100"/>
            <w:rPr>
              <w:color w:val="000000"/>
            </w:rPr>
          </w:pPr>
          <w:hyperlink w:anchor="_49x2ik5">
            <w:r>
              <w:rPr>
                <w:color w:val="000000"/>
              </w:rPr>
              <w:t>29.</w:t>
            </w:r>
            <w:r>
              <w:rPr>
                <w:color w:val="000000"/>
              </w:rPr>
              <w:tab/>
              <w:t>Вихревое электрическое поле</w:t>
            </w:r>
            <w:r>
              <w:rPr>
                <w:color w:val="000000"/>
              </w:rPr>
              <w:tab/>
              <w:t>2</w:t>
            </w:r>
          </w:hyperlink>
        </w:p>
        <w:p w:rsidR="00973129" w:rsidRDefault="00216B6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345"/>
            </w:tabs>
            <w:spacing w:after="100"/>
            <w:rPr>
              <w:color w:val="000000"/>
            </w:rPr>
          </w:pPr>
          <w:hyperlink w:anchor="_2p2csry">
            <w:r>
              <w:rPr>
                <w:color w:val="000000"/>
              </w:rPr>
              <w:t>30.</w:t>
            </w:r>
            <w:r>
              <w:rPr>
                <w:color w:val="000000"/>
              </w:rPr>
              <w:tab/>
              <w:t>Дифракция света. Принцип Гюйгенса-Френеля</w:t>
            </w:r>
            <w:r>
              <w:rPr>
                <w:color w:val="000000"/>
              </w:rPr>
              <w:tab/>
              <w:t>2</w:t>
            </w:r>
          </w:hyperlink>
        </w:p>
        <w:p w:rsidR="00973129" w:rsidRDefault="00216B6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345"/>
            </w:tabs>
            <w:spacing w:after="100"/>
            <w:rPr>
              <w:color w:val="000000"/>
            </w:rPr>
          </w:pPr>
          <w:hyperlink w:anchor="_147n2zr">
            <w:r>
              <w:rPr>
                <w:color w:val="000000"/>
              </w:rPr>
              <w:t>31.</w:t>
            </w:r>
            <w:r>
              <w:rPr>
                <w:color w:val="000000"/>
              </w:rPr>
              <w:tab/>
              <w:t>Физические основы голографии. Опорная и предметная световые волны. Запись и воспроизведение голограмм. Применения голографии</w:t>
            </w:r>
            <w:r>
              <w:rPr>
                <w:color w:val="000000"/>
              </w:rPr>
              <w:tab/>
              <w:t>2</w:t>
            </w:r>
          </w:hyperlink>
        </w:p>
        <w:p w:rsidR="00973129" w:rsidRDefault="00216B6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345"/>
            </w:tabs>
            <w:spacing w:after="100"/>
            <w:rPr>
              <w:color w:val="000000"/>
            </w:rPr>
          </w:pPr>
          <w:hyperlink w:anchor="_3o7alnk">
            <w:r>
              <w:rPr>
                <w:color w:val="000000"/>
              </w:rPr>
              <w:t>32.</w:t>
            </w:r>
            <w:r>
              <w:rPr>
                <w:color w:val="000000"/>
              </w:rPr>
              <w:tab/>
              <w:t>Взаимная индукция. Коэффициент взаимной индукции</w:t>
            </w:r>
            <w:r>
              <w:rPr>
                <w:color w:val="000000"/>
              </w:rPr>
              <w:tab/>
              <w:t>3</w:t>
            </w:r>
          </w:hyperlink>
        </w:p>
        <w:p w:rsidR="00973129" w:rsidRDefault="00216B6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345"/>
            </w:tabs>
            <w:spacing w:after="100"/>
            <w:rPr>
              <w:color w:val="000000"/>
            </w:rPr>
          </w:pPr>
          <w:hyperlink w:anchor="_23ckvvd">
            <w:r>
              <w:rPr>
                <w:color w:val="000000"/>
              </w:rPr>
              <w:t>33.</w:t>
            </w:r>
            <w:r>
              <w:rPr>
                <w:color w:val="000000"/>
              </w:rPr>
              <w:tab/>
              <w:t>Дифракция Френеля от круглого отверстия</w:t>
            </w:r>
            <w:r>
              <w:rPr>
                <w:color w:val="000000"/>
              </w:rPr>
              <w:tab/>
              <w:t>3</w:t>
            </w:r>
          </w:hyperlink>
        </w:p>
        <w:p w:rsidR="00973129" w:rsidRDefault="00216B6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345"/>
            </w:tabs>
            <w:spacing w:after="100"/>
            <w:rPr>
              <w:color w:val="000000"/>
            </w:rPr>
          </w:pPr>
          <w:hyperlink w:anchor="_ihv636">
            <w:r>
              <w:rPr>
                <w:color w:val="000000"/>
              </w:rPr>
              <w:t>34.</w:t>
            </w:r>
            <w:r>
              <w:rPr>
                <w:color w:val="000000"/>
              </w:rPr>
              <w:tab/>
              <w:t>Плотность энергии электромагнитного поля</w:t>
            </w:r>
            <w:r>
              <w:rPr>
                <w:color w:val="000000"/>
              </w:rPr>
              <w:tab/>
              <w:t>3</w:t>
            </w:r>
          </w:hyperlink>
        </w:p>
        <w:p w:rsidR="00973129" w:rsidRDefault="00216B6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345"/>
            </w:tabs>
            <w:spacing w:after="100"/>
            <w:rPr>
              <w:color w:val="000000"/>
            </w:rPr>
          </w:pPr>
          <w:hyperlink w:anchor="_32hioqz">
            <w:r>
              <w:rPr>
                <w:color w:val="000000"/>
              </w:rPr>
              <w:t>35.</w:t>
            </w:r>
            <w:r>
              <w:rPr>
                <w:color w:val="000000"/>
              </w:rPr>
              <w:tab/>
              <w:t>Поляризация света. Закон Малюса. Закон Брюстера</w:t>
            </w:r>
            <w:r>
              <w:rPr>
                <w:color w:val="000000"/>
              </w:rPr>
              <w:tab/>
              <w:t>3</w:t>
            </w:r>
          </w:hyperlink>
        </w:p>
        <w:p w:rsidR="00973129" w:rsidRDefault="00216B6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345"/>
            </w:tabs>
            <w:spacing w:after="100"/>
            <w:rPr>
              <w:color w:val="000000"/>
            </w:rPr>
          </w:pPr>
          <w:hyperlink w:anchor="_1hmsyys">
            <w:r>
              <w:rPr>
                <w:color w:val="000000"/>
              </w:rPr>
              <w:t>36.</w:t>
            </w:r>
            <w:r>
              <w:rPr>
                <w:color w:val="000000"/>
              </w:rPr>
              <w:tab/>
              <w:t>Энергия и силы в магнитном поле. Магнитное давление</w:t>
            </w:r>
            <w:r>
              <w:rPr>
                <w:color w:val="000000"/>
              </w:rPr>
              <w:tab/>
              <w:t>3</w:t>
            </w:r>
          </w:hyperlink>
        </w:p>
        <w:p w:rsidR="00973129" w:rsidRDefault="00216B6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345"/>
            </w:tabs>
            <w:spacing w:after="100"/>
            <w:rPr>
              <w:color w:val="000000"/>
            </w:rPr>
          </w:pPr>
          <w:hyperlink w:anchor="_41mghml">
            <w:r>
              <w:rPr>
                <w:color w:val="000000"/>
              </w:rPr>
              <w:t>37.</w:t>
            </w:r>
            <w:r>
              <w:rPr>
                <w:color w:val="000000"/>
              </w:rPr>
              <w:tab/>
              <w:t>Понятие о рентгеноструктурном анализе</w:t>
            </w:r>
            <w:r>
              <w:rPr>
                <w:color w:val="000000"/>
              </w:rPr>
              <w:tab/>
              <w:t>3</w:t>
            </w:r>
          </w:hyperlink>
        </w:p>
        <w:p w:rsidR="00973129" w:rsidRDefault="00216B6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345"/>
            </w:tabs>
            <w:spacing w:after="100"/>
            <w:rPr>
              <w:color w:val="000000"/>
            </w:rPr>
          </w:pPr>
          <w:hyperlink w:anchor="_2grqrue">
            <w:r>
              <w:rPr>
                <w:color w:val="000000"/>
              </w:rPr>
              <w:t>38.</w:t>
            </w:r>
            <w:r>
              <w:rPr>
                <w:color w:val="000000"/>
              </w:rPr>
              <w:tab/>
              <w:t>Области применения геометрической оптики, метода зон Френел</w:t>
            </w:r>
            <w:r>
              <w:rPr>
                <w:color w:val="000000"/>
              </w:rPr>
              <w:t>я и дифракции Фраунгофера. Предельный переход от волновой оптики к геометрической</w:t>
            </w:r>
            <w:r>
              <w:rPr>
                <w:color w:val="000000"/>
              </w:rPr>
              <w:tab/>
              <w:t>3</w:t>
            </w:r>
          </w:hyperlink>
        </w:p>
        <w:p w:rsidR="00973129" w:rsidRDefault="00216B6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345"/>
            </w:tabs>
            <w:spacing w:after="100"/>
            <w:rPr>
              <w:color w:val="000000"/>
            </w:rPr>
          </w:pPr>
          <w:hyperlink w:anchor="_vx1227">
            <w:r>
              <w:rPr>
                <w:color w:val="000000"/>
              </w:rPr>
              <w:t>39.</w:t>
            </w:r>
            <w:r>
              <w:rPr>
                <w:color w:val="000000"/>
              </w:rPr>
              <w:tab/>
              <w:t>Энергия и импульс электромагнитного поля</w:t>
            </w:r>
            <w:r>
              <w:rPr>
                <w:color w:val="000000"/>
              </w:rPr>
              <w:tab/>
              <w:t>3</w:t>
            </w:r>
          </w:hyperlink>
        </w:p>
        <w:p w:rsidR="00973129" w:rsidRDefault="00216B6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345"/>
            </w:tabs>
            <w:spacing w:after="100"/>
            <w:rPr>
              <w:color w:val="000000"/>
            </w:rPr>
          </w:pPr>
          <w:hyperlink w:anchor="_3fwokq0">
            <w:r>
              <w:rPr>
                <w:color w:val="000000"/>
              </w:rPr>
              <w:t>40.</w:t>
            </w:r>
            <w:r>
              <w:rPr>
                <w:color w:val="000000"/>
              </w:rPr>
              <w:tab/>
              <w:t>Метод зон Френеля. Спираль Френеля</w:t>
            </w:r>
            <w:r>
              <w:rPr>
                <w:color w:val="000000"/>
              </w:rPr>
              <w:tab/>
              <w:t>3</w:t>
            </w:r>
          </w:hyperlink>
        </w:p>
        <w:p w:rsidR="00973129" w:rsidRDefault="00216B6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345"/>
            </w:tabs>
            <w:spacing w:after="100"/>
            <w:rPr>
              <w:color w:val="000000"/>
            </w:rPr>
          </w:pPr>
          <w:hyperlink w:anchor="_1v1yuxt">
            <w:r>
              <w:rPr>
                <w:color w:val="000000"/>
              </w:rPr>
              <w:t>41.</w:t>
            </w:r>
            <w:r>
              <w:rPr>
                <w:color w:val="000000"/>
              </w:rPr>
              <w:tab/>
              <w:t>Применение электромагнитной индукции</w:t>
            </w:r>
            <w:r>
              <w:rPr>
                <w:color w:val="000000"/>
              </w:rPr>
              <w:tab/>
              <w:t>3</w:t>
            </w:r>
          </w:hyperlink>
        </w:p>
        <w:p w:rsidR="00973129" w:rsidRDefault="00216B6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345"/>
            </w:tabs>
            <w:spacing w:after="100"/>
            <w:rPr>
              <w:color w:val="000000"/>
            </w:rPr>
          </w:pPr>
          <w:hyperlink w:anchor="_4f1mdlm">
            <w:r>
              <w:rPr>
                <w:color w:val="000000"/>
              </w:rPr>
              <w:t>42.</w:t>
            </w:r>
            <w:r>
              <w:rPr>
                <w:color w:val="000000"/>
              </w:rPr>
              <w:tab/>
              <w:t>Поляризационные призмы и поляроиды</w:t>
            </w:r>
            <w:r>
              <w:rPr>
                <w:color w:val="000000"/>
              </w:rPr>
              <w:tab/>
              <w:t>3</w:t>
            </w:r>
          </w:hyperlink>
        </w:p>
        <w:p w:rsidR="00973129" w:rsidRDefault="00216B6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345"/>
            </w:tabs>
            <w:spacing w:after="100"/>
            <w:rPr>
              <w:color w:val="000000"/>
            </w:rPr>
          </w:pPr>
          <w:hyperlink w:anchor="_2u6wntf">
            <w:r>
              <w:rPr>
                <w:color w:val="000000"/>
              </w:rPr>
              <w:t>43.</w:t>
            </w:r>
            <w:r>
              <w:rPr>
                <w:color w:val="000000"/>
              </w:rPr>
              <w:tab/>
              <w:t>Шкала электромагнитных излучений</w:t>
            </w:r>
            <w:r>
              <w:rPr>
                <w:color w:val="000000"/>
              </w:rPr>
              <w:tab/>
              <w:t>3</w:t>
            </w:r>
          </w:hyperlink>
        </w:p>
        <w:p w:rsidR="00973129" w:rsidRDefault="00216B6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345"/>
            </w:tabs>
            <w:spacing w:after="100"/>
            <w:rPr>
              <w:color w:val="000000"/>
            </w:rPr>
          </w:pPr>
          <w:hyperlink w:anchor="_19c6y18">
            <w:r>
              <w:rPr>
                <w:color w:val="000000"/>
              </w:rPr>
              <w:t>44.</w:t>
            </w:r>
            <w:r>
              <w:rPr>
                <w:color w:val="000000"/>
              </w:rPr>
              <w:tab/>
              <w:t>Дифракция рентгеновских луче</w:t>
            </w:r>
            <w:r>
              <w:rPr>
                <w:color w:val="000000"/>
              </w:rPr>
              <w:t>й. Формула Вульфа-Бреггов</w:t>
            </w:r>
            <w:r>
              <w:rPr>
                <w:color w:val="000000"/>
              </w:rPr>
              <w:tab/>
              <w:t>3</w:t>
            </w:r>
          </w:hyperlink>
        </w:p>
        <w:p w:rsidR="00973129" w:rsidRDefault="00216B68">
          <w:r>
            <w:fldChar w:fldCharType="end"/>
          </w:r>
        </w:p>
      </w:sdtContent>
    </w:sdt>
    <w:p w:rsidR="00973129" w:rsidRDefault="00216B68">
      <w:pPr>
        <w:pStyle w:val="Heading1"/>
        <w:numPr>
          <w:ilvl w:val="0"/>
          <w:numId w:val="1"/>
        </w:numPr>
      </w:pPr>
      <w:bookmarkStart w:id="0" w:name="_gjdgxs" w:colFirst="0" w:colLast="0"/>
      <w:bookmarkEnd w:id="0"/>
      <w:r>
        <w:t>Оптическое излучение, его интенсивность</w:t>
      </w:r>
    </w:p>
    <w:p w:rsidR="00973129" w:rsidRDefault="00216B68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 оптическому диапазону относят электромагнитные волны в диапазоне 10 нм </w:t>
      </w:r>
      <w:r>
        <w:rPr>
          <w:rFonts w:ascii="Symbol" w:eastAsia="Symbol" w:hAnsi="Symbol" w:cs="Symbol"/>
          <w:sz w:val="28"/>
          <w:szCs w:val="28"/>
        </w:rPr>
        <w:t>≤</w:t>
      </w:r>
      <w:r>
        <w:rPr>
          <w:rFonts w:ascii="Symbol" w:eastAsia="Symbol" w:hAnsi="Symbol" w:cs="Symbol"/>
          <w:sz w:val="28"/>
          <w:szCs w:val="28"/>
        </w:rPr>
        <w:t>≤</w:t>
      </w:r>
      <w:r>
        <w:rPr>
          <w:rFonts w:ascii="Times New Roman" w:eastAsia="Times New Roman" w:hAnsi="Times New Roman" w:cs="Times New Roman"/>
          <w:sz w:val="28"/>
          <w:szCs w:val="28"/>
        </w:rPr>
        <w:t>2 мм.</w:t>
      </w:r>
    </w:p>
    <w:p w:rsidR="00973129" w:rsidRDefault="00216B68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Он включает:</w:t>
      </w:r>
    </w:p>
    <w:p w:rsidR="00973129" w:rsidRDefault="00216B6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инфракрасное излучение (760 нм</w:t>
      </w:r>
      <w:r>
        <w:rPr>
          <w:rFonts w:ascii="Symbol" w:eastAsia="Symbol" w:hAnsi="Symbol" w:cs="Symbol"/>
          <w:color w:val="000000"/>
          <w:sz w:val="28"/>
          <w:szCs w:val="28"/>
        </w:rPr>
        <w:t>≤</w:t>
      </w:r>
      <w:r>
        <w:rPr>
          <w:rFonts w:ascii="Symbol" w:eastAsia="Symbol" w:hAnsi="Symbol" w:cs="Symbol"/>
          <w:color w:val="000000"/>
          <w:sz w:val="28"/>
          <w:szCs w:val="28"/>
        </w:rPr>
        <w:t>≤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 мм);</w:t>
      </w:r>
    </w:p>
    <w:p w:rsidR="00973129" w:rsidRDefault="00216B6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видимый свет (400 нм</w:t>
      </w:r>
      <w:r>
        <w:rPr>
          <w:rFonts w:ascii="Symbol" w:eastAsia="Symbol" w:hAnsi="Symbol" w:cs="Symbol"/>
          <w:color w:val="000000"/>
          <w:sz w:val="28"/>
          <w:szCs w:val="28"/>
        </w:rPr>
        <w:t>≤</w:t>
      </w:r>
      <w:r>
        <w:rPr>
          <w:rFonts w:ascii="Symbol" w:eastAsia="Symbol" w:hAnsi="Symbol" w:cs="Symbol"/>
          <w:color w:val="000000"/>
          <w:sz w:val="28"/>
          <w:szCs w:val="28"/>
        </w:rPr>
        <w:t>≤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760 нм);</w:t>
      </w:r>
    </w:p>
    <w:p w:rsidR="00973129" w:rsidRDefault="00216B6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ултрафиолет (10 нм</w:t>
      </w:r>
      <w:r>
        <w:rPr>
          <w:rFonts w:ascii="Symbol" w:eastAsia="Symbol" w:hAnsi="Symbol" w:cs="Symbol"/>
          <w:color w:val="000000"/>
          <w:sz w:val="28"/>
          <w:szCs w:val="28"/>
        </w:rPr>
        <w:t>≤</w:t>
      </w:r>
      <w:r>
        <w:rPr>
          <w:rFonts w:ascii="Symbol" w:eastAsia="Symbol" w:hAnsi="Symbol" w:cs="Symbol"/>
          <w:color w:val="000000"/>
          <w:sz w:val="28"/>
          <w:szCs w:val="28"/>
        </w:rPr>
        <w:t>≤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400 нм)</w:t>
      </w:r>
    </w:p>
    <w:p w:rsidR="00973129" w:rsidRDefault="00216B6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ультрафиолет (10 нм</w:t>
      </w:r>
      <w:r>
        <w:rPr>
          <w:rFonts w:ascii="Symbol" w:eastAsia="Symbol" w:hAnsi="Symbol" w:cs="Symbol"/>
          <w:color w:val="000000"/>
          <w:sz w:val="28"/>
          <w:szCs w:val="28"/>
        </w:rPr>
        <w:t>≤</w:t>
      </w:r>
      <w:r>
        <w:rPr>
          <w:rFonts w:ascii="Symbol" w:eastAsia="Symbol" w:hAnsi="Symbol" w:cs="Symbol"/>
          <w:color w:val="000000"/>
          <w:sz w:val="28"/>
          <w:szCs w:val="28"/>
        </w:rPr>
        <w:t>≤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400 нм).</w:t>
      </w:r>
    </w:p>
    <w:p w:rsidR="00973129" w:rsidRDefault="00216B68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Интенсивностью света называется модуль среднего по времени значения плотности энергии в данной точке пространства. Интенсивность света пропорциональна квадрату амплитуды световой волны и показател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ю преломления: </w:t>
      </w:r>
    </w:p>
    <w:p w:rsidR="00973129" w:rsidRDefault="00216B68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>
          <m:r>
            <w:rPr>
              <w:rFonts w:ascii="Cambria Math" w:eastAsia="Cambria Math" w:hAnsi="Cambria Math" w:cs="Cambria Math"/>
              <w:sz w:val="28"/>
              <w:szCs w:val="28"/>
            </w:rPr>
            <m:t>I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≈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n</m:t>
          </m:r>
          <m:sSubSup>
            <m:sSubSup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m</m:t>
              </m:r>
            </m:sub>
            <m:sup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</m:t>
              </m:r>
            </m:sup>
          </m:sSubSup>
        </m:oMath>
      </m:oMathPara>
    </w:p>
    <w:p w:rsidR="00973129" w:rsidRDefault="00216B68">
      <w:pPr>
        <w:pStyle w:val="Heading1"/>
        <w:numPr>
          <w:ilvl w:val="0"/>
          <w:numId w:val="1"/>
        </w:numPr>
      </w:pPr>
      <w:bookmarkStart w:id="1" w:name="_30j0zll" w:colFirst="0" w:colLast="0"/>
      <w:bookmarkEnd w:id="1"/>
      <w:r>
        <w:t>Математическая формулировка принципа Гюйгенса-Френеля</w:t>
      </w:r>
    </w:p>
    <w:p w:rsidR="00973129" w:rsidRDefault="00216B68">
      <w:pPr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Каждый малый элемент волновой поверхности является источником вторичной сферической волны, амплитуда которой пропорциональна величине элемента dS и уравнение которой вдоль луч</w:t>
      </w:r>
      <w:r>
        <w:rPr>
          <w:rFonts w:ascii="Times New Roman" w:eastAsia="Times New Roman" w:hAnsi="Times New Roman" w:cs="Times New Roman"/>
          <w:sz w:val="28"/>
          <w:szCs w:val="28"/>
        </w:rPr>
        <w:t>а имеет вид:</w:t>
      </w:r>
    </w:p>
    <w:p w:rsidR="00973129" w:rsidRDefault="00216B68">
      <w:pPr>
        <w:jc w:val="center"/>
      </w:pPr>
      <m:oMathPara>
        <m:oMath>
          <m:r>
            <w:rPr>
              <w:rFonts w:ascii="Cambria Math" w:eastAsia="Cambria Math" w:hAnsi="Cambria Math" w:cs="Cambria Math"/>
              <w:sz w:val="28"/>
              <w:szCs w:val="28"/>
            </w:rPr>
            <m:t>dA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K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(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θ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)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dS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den>
          </m:f>
          <m:box>
            <m:boxPr>
              <m:opEmu m:val="1"/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box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cos</m:t>
              </m:r>
            </m:e>
          </m:box>
          <m:r>
            <w:rPr>
              <w:rFonts w:ascii="Cambria Math" w:eastAsia="Cambria Math" w:hAnsi="Cambria Math" w:cs="Cambria Math"/>
              <w:sz w:val="28"/>
              <w:szCs w:val="28"/>
            </w:rPr>
            <m:t>cos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(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ωt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-</m:t>
          </m:r>
          <m:acc>
            <m:accPr>
              <m:chr m:val="⃗"/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acc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k</m:t>
              </m:r>
            </m:e>
          </m:acc>
          <m:acc>
            <m:accPr>
              <m:chr m:val="⃗"/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acc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</m:acc>
          <m:r>
            <w:rPr>
              <w:rFonts w:ascii="Cambria Math" w:eastAsia="Cambria Math" w:hAnsi="Cambria Math" w:cs="Cambria Math"/>
              <w:sz w:val="28"/>
              <w:szCs w:val="28"/>
            </w:rPr>
            <m:t>+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α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)</m:t>
          </m:r>
          <m:r>
            <w:rPr>
              <w:rFonts w:ascii="Cambria Math" w:hAnsi="Cambria Math"/>
            </w:rPr>
            <m:t xml:space="preserve"> </m:t>
          </m:r>
        </m:oMath>
      </m:oMathPara>
    </w:p>
    <w:p w:rsidR="00973129" w:rsidRDefault="00216B68">
      <w:pPr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здесь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0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- коэффициент, пропорциональный амплитуде колебаний точек на волновой поверхности dS, 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K</m:t>
        </m:r>
        <m:r>
          <w:rPr>
            <w:rFonts w:ascii="Cambria Math" w:eastAsia="Cambria Math" w:hAnsi="Cambria Math" w:cs="Cambria Math"/>
            <w:sz w:val="28"/>
            <w:szCs w:val="28"/>
          </w:rPr>
          <m:t>(</m:t>
        </m:r>
        <m:r>
          <w:rPr>
            <w:rFonts w:ascii="Cambria Math" w:eastAsia="Cambria Math" w:hAnsi="Cambria Math" w:cs="Cambria Math"/>
            <w:sz w:val="28"/>
            <w:szCs w:val="28"/>
          </w:rPr>
          <m:t>θ</m:t>
        </m:r>
        <m:r>
          <w:rPr>
            <w:rFonts w:ascii="Cambria Math" w:eastAsia="Cambria Math" w:hAnsi="Cambria Math" w:cs="Cambria Math"/>
            <w:sz w:val="28"/>
            <w:szCs w:val="28"/>
          </w:rPr>
          <m:t>)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- коэффициент, зависящий от угла </w:t>
      </w:r>
      <m:oMath>
        <m:r>
          <w:rPr>
            <w:rFonts w:ascii="Cambria Math" w:hAnsi="Cambria Math"/>
          </w:rPr>
          <m:t>θ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 между лучом и вектором dS и такой, что при 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θ</m:t>
        </m:r>
        <m:r>
          <w:rPr>
            <w:rFonts w:ascii="Cambria Math" w:eastAsia="Cambria Math" w:hAnsi="Cambria Math" w:cs="Cambria Math"/>
            <w:sz w:val="28"/>
            <w:szCs w:val="28"/>
          </w:rPr>
          <m:t>=0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он принимает максимальное значение, а при 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θ</m:t>
        </m:r>
        <m:r>
          <w:rPr>
            <w:rFonts w:ascii="Cambria Math" w:eastAsia="Cambria Math" w:hAnsi="Cambria Math" w:cs="Cambria Math"/>
            <w:sz w:val="28"/>
            <w:szCs w:val="28"/>
          </w:rPr>
          <m:t>→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π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den>
        </m:f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- минимальное (близкое к нулю).</w:t>
      </w:r>
    </w:p>
    <w:p w:rsidR="00973129" w:rsidRDefault="00216B68">
      <w:pPr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Амплитуда результирующего колебания в некоторой точке наблюдения Р определяется аналитическим выражением принципа Гюйгенса-Френеля, которое вывел Кирхгоф:</w:t>
      </w:r>
    </w:p>
    <w:p w:rsidR="00973129" w:rsidRDefault="00216B68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p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</w:rPr>
                <m:t>∬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S</m:t>
              </m:r>
            </m:sub>
            <m:sup/>
          </m:sSubSup>
          <m:r>
            <w:rPr>
              <w:rFonts w:ascii="Cambria Math" w:eastAsia="Cambria Math" w:hAnsi="Cambria Math" w:cs="Cambria Math"/>
              <w:sz w:val="28"/>
              <w:szCs w:val="28"/>
            </w:rPr>
            <m:t>K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(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θ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)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den>
          </m:f>
          <m:box>
            <m:boxPr>
              <m:opEmu m:val="1"/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box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cos</m:t>
              </m:r>
            </m:e>
          </m:box>
          <m:r>
            <w:rPr>
              <w:rFonts w:ascii="Cambria Math" w:eastAsia="Cambria Math" w:hAnsi="Cambria Math" w:cs="Cambria Math"/>
              <w:sz w:val="28"/>
              <w:szCs w:val="28"/>
            </w:rPr>
            <m:t>cos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(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ωt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-</m:t>
          </m:r>
          <m:acc>
            <m:accPr>
              <m:chr m:val="⃗"/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acc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k</m:t>
              </m:r>
            </m:e>
          </m:acc>
          <m:acc>
            <m:accPr>
              <m:chr m:val="⃗"/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acc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</m:acc>
          <m:r>
            <w:rPr>
              <w:rFonts w:ascii="Cambria Math" w:eastAsia="Cambria Math" w:hAnsi="Cambria Math" w:cs="Cambria Math"/>
              <w:sz w:val="28"/>
              <w:szCs w:val="28"/>
            </w:rPr>
            <m:t>+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α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)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dS</m:t>
          </m:r>
        </m:oMath>
      </m:oMathPara>
    </w:p>
    <w:p w:rsidR="00973129" w:rsidRDefault="00216B68">
      <w:pPr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Интеграл берётся по волновой поверхности, зафиксированной в некоторый момент времени. Для свободно распространяющейся волны значение интеграла не зависит от выбора поверхности интегрирования S.</w:t>
      </w:r>
    </w:p>
    <w:p w:rsidR="00973129" w:rsidRDefault="00216B68">
      <w:pPr>
        <w:pStyle w:val="Heading1"/>
        <w:numPr>
          <w:ilvl w:val="0"/>
          <w:numId w:val="1"/>
        </w:numPr>
      </w:pPr>
      <w:bookmarkStart w:id="2" w:name="_1fob9te" w:colFirst="0" w:colLast="0"/>
      <w:bookmarkEnd w:id="2"/>
      <w:r>
        <w:t>Плоская электромагнитная волн</w:t>
      </w:r>
      <w:r>
        <w:t>а. Поперечность электромагнитных волн</w:t>
      </w:r>
    </w:p>
    <w:p w:rsidR="00973129" w:rsidRDefault="00216B6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Плоская ЭМ-волна – монохроматическая ЭМ-волна, фазовые фронты которой представляют собой параллельные друг другу плоскости.</w:t>
      </w:r>
    </w:p>
    <w:p w:rsidR="00973129" w:rsidRDefault="00216B68">
      <w:pPr>
        <w:jc w:val="center"/>
      </w:pPr>
      <m:oMathPara>
        <m:oMath>
          <m:r>
            <w:rPr>
              <w:rFonts w:ascii="Cambria Math" w:hAnsi="Cambria Math"/>
            </w:rPr>
            <m:t>{</m:t>
          </m:r>
          <m:acc>
            <m:accPr>
              <m:chr m:val="⃗"/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acc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E</m:t>
              </m:r>
            </m:e>
          </m:acc>
          <m:r>
            <w:rPr>
              <w:rFonts w:ascii="Cambria Math" w:eastAsia="Cambria Math" w:hAnsi="Cambria Math" w:cs="Cambria Math"/>
              <w:sz w:val="28"/>
              <w:szCs w:val="28"/>
            </w:rPr>
            <m:t>(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z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, 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t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)=</m:t>
          </m:r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E</m:t>
                  </m:r>
                </m:e>
              </m:acc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m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cos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(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ωt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-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kz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)</m:t>
          </m:r>
          <m:r>
            <w:rPr>
              <w:rFonts w:ascii="Cambria Math" w:hAnsi="Cambria Math"/>
            </w:rPr>
            <m:t xml:space="preserve"> </m:t>
          </m:r>
          <m:acc>
            <m:accPr>
              <m:chr m:val="⃗"/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acc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H</m:t>
              </m:r>
            </m:e>
          </m:acc>
          <m:r>
            <w:rPr>
              <w:rFonts w:ascii="Cambria Math" w:eastAsia="Cambria Math" w:hAnsi="Cambria Math" w:cs="Cambria Math"/>
              <w:sz w:val="28"/>
              <w:szCs w:val="28"/>
            </w:rPr>
            <m:t>(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z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, 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t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)=</m:t>
          </m:r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H</m:t>
                  </m:r>
                </m:e>
              </m:acc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m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cos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(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ωt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-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kz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)</m:t>
          </m:r>
          <m:r>
            <w:rPr>
              <w:rFonts w:ascii="Cambria Math" w:hAnsi="Cambria Math"/>
            </w:rPr>
            <m:t xml:space="preserve"> </m:t>
          </m:r>
        </m:oMath>
      </m:oMathPara>
    </w:p>
    <w:p w:rsidR="00973129" w:rsidRDefault="00216B6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Векторы </w:t>
      </w:r>
      <m:oMath>
        <m:acc>
          <m:accPr>
            <m:chr m:val="⃗"/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acc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E</m:t>
            </m:r>
          </m:e>
        </m:acc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m:oMath>
        <m:acc>
          <m:accPr>
            <m:chr m:val="⃗"/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acc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H</m:t>
            </m:r>
          </m:e>
        </m:acc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перпендикулярны друг другу и лежат в плоскости, перпендикулярной направлению распространения волны.</w:t>
      </w:r>
    </w:p>
    <w:p w:rsidR="00973129" w:rsidRDefault="00216B6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Электромагнитные волны – распространяющие в пространстве возмущения электромагнитного поля</w:t>
      </w:r>
    </w:p>
    <w:p w:rsidR="00973129" w:rsidRDefault="00216B6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Волновая поверхность – геометрическое место точек, колеблющихся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одинаковой фазе.</w:t>
      </w:r>
    </w:p>
    <w:p w:rsidR="00973129" w:rsidRDefault="00216B6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Волновой фронт – геометрическое место точек, до которых дошли колебания к данному моменту времени.</w:t>
      </w:r>
    </w:p>
    <w:p w:rsidR="00973129" w:rsidRDefault="00216B68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6008965" cy="2339368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8965" cy="23393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3129" w:rsidRDefault="00216B68">
      <w:pPr>
        <w:pStyle w:val="Heading1"/>
        <w:numPr>
          <w:ilvl w:val="0"/>
          <w:numId w:val="1"/>
        </w:numPr>
      </w:pPr>
      <w:bookmarkStart w:id="3" w:name="_3znysh7" w:colFirst="0" w:colLast="0"/>
      <w:bookmarkEnd w:id="3"/>
      <w:r>
        <w:lastRenderedPageBreak/>
        <w:t>Спектральные характеристики дифракционных решёток</w:t>
      </w:r>
    </w:p>
    <w:p w:rsidR="00973129" w:rsidRDefault="00973129">
      <w:pPr>
        <w:spacing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:rsidR="00973129" w:rsidRDefault="00216B6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Угловая дисперсия</w:t>
      </w:r>
    </w:p>
    <w:bookmarkStart w:id="4" w:name="_2et92p0" w:colFirst="0" w:colLast="0"/>
    <w:bookmarkEnd w:id="4"/>
    <w:p w:rsidR="00973129" w:rsidRDefault="00216B68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φ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δφ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δλ</m:t>
              </m:r>
            </m:den>
          </m:f>
        </m:oMath>
      </m:oMathPara>
    </w:p>
    <w:p w:rsidR="00973129" w:rsidRDefault="00216B68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где </w:t>
      </w:r>
      <m:oMath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δφ</m:t>
        </m:r>
      </m:oMath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угловое расстояние между двумя главными максимумами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одного порядка, соответствующим волнам, длины которых отличаются на величину </w:t>
      </w:r>
      <m:oMath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δλ</m:t>
        </m:r>
      </m:oMath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:rsidR="00973129" w:rsidRDefault="00216B6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Дисперсионная область. </w:t>
      </w:r>
    </w:p>
    <w:p w:rsidR="00973129" w:rsidRDefault="00216B68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Gungsuh" w:eastAsia="Gungsuh" w:hAnsi="Gungsuh" w:cs="Gungsuh"/>
          <w:color w:val="000000"/>
          <w:sz w:val="28"/>
          <w:szCs w:val="28"/>
        </w:rPr>
        <w:t>Если спектры соседних порядков перекрываются, то спектральный</w:t>
      </w:r>
      <w:r>
        <w:rPr>
          <w:rFonts w:ascii="Gungsuh" w:eastAsia="Gungsuh" w:hAnsi="Gungsuh" w:cs="Gungsuh"/>
          <w:color w:val="000000"/>
          <w:sz w:val="28"/>
          <w:szCs w:val="28"/>
        </w:rPr>
        <w:br/>
        <w:t>прибор становится непригодным д</w:t>
      </w:r>
      <w:r>
        <w:rPr>
          <w:rFonts w:ascii="Gungsuh" w:eastAsia="Gungsuh" w:hAnsi="Gungsuh" w:cs="Gungsuh"/>
          <w:color w:val="000000"/>
          <w:sz w:val="28"/>
          <w:szCs w:val="28"/>
        </w:rPr>
        <w:t>ля исследования соответствующих участков спектра. Максимальная ширина спектрального интервала ∆λ, при которой еще не происходит перекрытия</w:t>
      </w:r>
      <w:r>
        <w:rPr>
          <w:rFonts w:ascii="Gungsuh" w:eastAsia="Gungsuh" w:hAnsi="Gungsuh" w:cs="Gungsuh"/>
          <w:color w:val="000000"/>
          <w:sz w:val="28"/>
          <w:szCs w:val="28"/>
        </w:rPr>
        <w:br/>
        <w:t>спектров, называется дисперсионной областью спектрального прибора. Для решетки из условия</w:t>
      </w:r>
      <w:r>
        <w:rPr>
          <w:rFonts w:ascii="Gungsuh" w:eastAsia="Gungsuh" w:hAnsi="Gungsuh" w:cs="Gungsuh"/>
          <w:color w:val="000000"/>
          <w:sz w:val="28"/>
          <w:szCs w:val="28"/>
        </w:rPr>
        <w:br/>
        <w:t>совпадения максимумов сосед</w:t>
      </w:r>
      <w:r>
        <w:rPr>
          <w:rFonts w:ascii="Gungsuh" w:eastAsia="Gungsuh" w:hAnsi="Gungsuh" w:cs="Gungsuh"/>
          <w:color w:val="000000"/>
          <w:sz w:val="28"/>
          <w:szCs w:val="28"/>
        </w:rPr>
        <w:t>них порядков для разных длин волн</w:t>
      </w:r>
    </w:p>
    <w:p w:rsidR="00973129" w:rsidRDefault="00216B68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Cardo" w:eastAsia="Cardo" w:hAnsi="Cardo" w:cs="Cardo"/>
          <w:color w:val="000000"/>
          <w:sz w:val="28"/>
          <w:szCs w:val="28"/>
        </w:rPr>
        <w:t>m(λ + ∆λ) =(m + λ) λ</w:t>
      </w:r>
    </w:p>
    <w:p w:rsidR="00973129" w:rsidRDefault="00216B68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получаем, что должно быть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m:oMathPara>
        <m:oMath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∆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&lt;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λ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m</m:t>
              </m:r>
            </m:den>
          </m:f>
        </m:oMath>
      </m:oMathPara>
    </w:p>
    <w:p w:rsidR="00973129" w:rsidRDefault="00216B68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Gungsuh" w:eastAsia="Gungsuh" w:hAnsi="Gungsuh" w:cs="Gungsuh"/>
          <w:color w:val="000000"/>
          <w:sz w:val="28"/>
          <w:szCs w:val="28"/>
        </w:rPr>
        <w:t>Как правило, m ≤ 3, поэтому решетки пригодны для исследования широких участков спектра.</w:t>
      </w:r>
    </w:p>
    <w:p w:rsidR="00973129" w:rsidRDefault="00216B6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Разрешающая сила</w:t>
      </w:r>
    </w:p>
    <w:p w:rsidR="00973129" w:rsidRDefault="00216B68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Разрешающей способностью спектрального прибора называется величина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m:oMathPara>
        <m:oMath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R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λ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δλ</m:t>
              </m:r>
            </m:den>
          </m:f>
        </m:oMath>
      </m:oMathPara>
    </w:p>
    <w:p w:rsidR="00973129" w:rsidRDefault="00216B68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где δλ - минимальная разность длин двух волн, при которой они воспринимаются раздельно друг от друга.</w:t>
      </w:r>
    </w:p>
    <w:p w:rsidR="00973129" w:rsidRDefault="00216B6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Критерий разрешения Рэлея.</w:t>
      </w:r>
    </w:p>
    <w:p w:rsidR="00973129" w:rsidRDefault="00216B68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Спектральные линии с близкими значениями λ и λ+δλ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считаются разрешенными (т. е. визуально воспринимаются разделёнными), если главный максимум для одной длины волны совпадает по своему положению с первым минимумом для другой длины волны.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Если главный максимум порядка m для длины волны λ+δλ накладывается на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первый вторичный минимум того же порядка, то </w:t>
      </w:r>
    </w:p>
    <w:p w:rsidR="00973129" w:rsidRDefault="00216B68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Cardo" w:eastAsia="Cardo" w:hAnsi="Cardo" w:cs="Cardo"/>
          <w:color w:val="000000"/>
          <w:sz w:val="28"/>
          <w:szCs w:val="28"/>
        </w:rPr>
        <w:lastRenderedPageBreak/>
        <w:t>m(λ + ∆λ) =(m +</w:t>
      </w:r>
      <m:oMath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N</m:t>
            </m:r>
          </m:den>
        </m:f>
      </m:oMath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 λ</w:t>
      </w:r>
    </w:p>
    <w:p w:rsidR="00973129" w:rsidRDefault="00216B68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откуда mδλ = </w:t>
      </w:r>
      <m:oMath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</w:rPr>
              <m:t>λ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N</m:t>
            </m:r>
          </m:den>
        </m:f>
      </m:oMath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поэтому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разрешающая сила дифракционной решётки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определяется по формуле </w:t>
      </w:r>
    </w:p>
    <w:p w:rsidR="00973129" w:rsidRDefault="00216B68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R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λ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δλ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mN</m:t>
          </m:r>
        </m:oMath>
      </m:oMathPara>
    </w:p>
    <w:p w:rsidR="00973129" w:rsidRDefault="00216B6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Дифракционные решётки бывают прозрачные и отражающие.</w:t>
      </w:r>
    </w:p>
    <w:p w:rsidR="00973129" w:rsidRDefault="00216B68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Прозрачные изготавливаются из стеклянных или кварцевых пластинок, на поверхность которых нанесены штрихи, непрозрачные для света. На зеркальную поверхность отражательных решёток тоже наносят штрихи. Типичным примером отражательной дифракционной решётки явл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яются компьютерные компакт-диски.</w:t>
      </w:r>
    </w:p>
    <w:p w:rsidR="00973129" w:rsidRDefault="00216B68">
      <w:pPr>
        <w:pStyle w:val="Heading1"/>
        <w:numPr>
          <w:ilvl w:val="0"/>
          <w:numId w:val="1"/>
        </w:numPr>
      </w:pPr>
      <w:bookmarkStart w:id="5" w:name="_tyjcwt" w:colFirst="0" w:colLast="0"/>
      <w:bookmarkEnd w:id="5"/>
      <w:r>
        <w:t>Вихревые токи</w:t>
      </w:r>
    </w:p>
    <w:p w:rsidR="00973129" w:rsidRDefault="00216B68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Вихревые токи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или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токи Фуко́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(в честь </w:t>
      </w:r>
      <w:hyperlink r:id="rId6">
        <w:r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</w:rPr>
          <w:t>Ж. Б. Л. Фуко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>) — вихревые индукционные объёмные электрические токи, возникающий в электрических проводниках при изменении во времени потока действующего на них магнитного поля.</w:t>
      </w:r>
    </w:p>
    <w:p w:rsidR="00973129" w:rsidRDefault="00216B68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Вихревые токи порождают собственные магнитные потоки, которые (по правилу Ленца) противодейс</w:t>
      </w:r>
      <w:r>
        <w:rPr>
          <w:rFonts w:ascii="Times New Roman" w:eastAsia="Times New Roman" w:hAnsi="Times New Roman" w:cs="Times New Roman"/>
          <w:sz w:val="28"/>
          <w:szCs w:val="28"/>
        </w:rPr>
        <w:t>твуют магнитному току катушки и ослабляют его, а также вызывают нагрев сердечника.</w:t>
      </w:r>
    </w:p>
    <w:p w:rsidR="00973129" w:rsidRDefault="00216B68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Применение вихревых токов:</w:t>
      </w:r>
    </w:p>
    <w:p w:rsidR="00973129" w:rsidRDefault="00216B6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Электрические индукционные нагреватели и печи</w:t>
      </w:r>
    </w:p>
    <w:p w:rsidR="00973129" w:rsidRDefault="00216B6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Торможение массивных вращающихся тел</w:t>
      </w:r>
    </w:p>
    <w:p w:rsidR="00973129" w:rsidRDefault="00216B68">
      <w:pPr>
        <w:pStyle w:val="Heading1"/>
        <w:numPr>
          <w:ilvl w:val="0"/>
          <w:numId w:val="1"/>
        </w:numPr>
      </w:pPr>
      <w:bookmarkStart w:id="6" w:name="_3dy6vkm" w:colFirst="0" w:colLast="0"/>
      <w:bookmarkEnd w:id="6"/>
      <w:r>
        <w:t>Кольца Ньютона</w:t>
      </w:r>
    </w:p>
    <w:p w:rsidR="00973129" w:rsidRDefault="00216B6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`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Кольца Ньютона – полосы равной толщины, наблюдаемые при прохождении света через соприкасающиеся плоскопараллельную толстой стеклянную пластину и плоско-выпуклую линзу с большим радиусом кривизны.</w:t>
      </w:r>
    </w:p>
    <w:p w:rsidR="00973129" w:rsidRDefault="00216B6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нормальном падении света полосы имеют форму окружностей,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при падении под непрямым углом – эллипсов. Светлые и тёмные кольца чередуются между собой. </w:t>
      </w:r>
    </w:p>
    <w:p w:rsidR="00973129" w:rsidRDefault="00216B6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1704975" cy="1704975"/>
            <wp:effectExtent l="0" t="0" r="0" b="0"/>
            <wp:docPr id="1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704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3129" w:rsidRDefault="00216B6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Условие максимумов интенсивности (светлых колец):</w:t>
      </w:r>
    </w:p>
    <w:p w:rsidR="00973129" w:rsidRDefault="00216B68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>
          <m:r>
            <w:rPr>
              <w:rFonts w:ascii="Cambria Math" w:eastAsia="Cambria Math" w:hAnsi="Cambria Math" w:cs="Cambria Math"/>
              <w:sz w:val="28"/>
              <w:szCs w:val="28"/>
            </w:rPr>
            <m:t>2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δ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±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λ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mλ</m:t>
          </m:r>
        </m:oMath>
      </m:oMathPara>
    </w:p>
    <w:p w:rsidR="00973129" w:rsidRDefault="00216B6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где оптическая разность хода лучей равна 2</w:t>
      </w:r>
      <w:r>
        <w:rPr>
          <w:rFonts w:ascii="Symbol" w:eastAsia="Symbol" w:hAnsi="Symbol" w:cs="Symbol"/>
          <w:sz w:val="28"/>
          <w:szCs w:val="28"/>
        </w:rPr>
        <w:t></w:t>
      </w:r>
    </w:p>
    <w:p w:rsidR="00973129" w:rsidRDefault="00216B6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Радиус светлого кольца с номером m: </w:t>
      </w:r>
    </w:p>
    <w:p w:rsidR="00973129" w:rsidRDefault="00216B68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m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mλ</m:t>
                  </m:r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±</m:t>
                  </m:r>
                  <m:f>
                    <m:fPr>
                      <m:ctrl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λ</m:t>
                      </m:r>
                    </m:num>
                    <m:den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</m:d>
            </m:e>
          </m:rad>
        </m:oMath>
      </m:oMathPara>
    </w:p>
    <w:p w:rsidR="00973129" w:rsidRDefault="00216B68">
      <w:pPr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&gt;0</m:t>
        </m:r>
      </m:oMath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поэтому в центре – тёмное пятно.</w:t>
      </w:r>
    </w:p>
    <w:p w:rsidR="00973129" w:rsidRDefault="00216B6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Радиус m-го тёмного кольца:</w:t>
      </w:r>
    </w:p>
    <w:p w:rsidR="00973129" w:rsidRDefault="00216B68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m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mRλ</m:t>
              </m:r>
            </m:e>
          </m:rad>
        </m:oMath>
      </m:oMathPara>
    </w:p>
    <w:p w:rsidR="00973129" w:rsidRDefault="00216B68">
      <w:pPr>
        <w:pStyle w:val="Heading1"/>
        <w:numPr>
          <w:ilvl w:val="0"/>
          <w:numId w:val="1"/>
        </w:numPr>
      </w:pPr>
      <w:bookmarkStart w:id="7" w:name="_1t3h5sf" w:colFirst="0" w:colLast="0"/>
      <w:bookmarkEnd w:id="7"/>
      <w:r>
        <w:t>Когерентность. Пространственная и временная когерентность.</w:t>
      </w:r>
    </w:p>
    <w:p w:rsidR="00973129" w:rsidRDefault="00216B6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Когерентными называются волны, разность фаз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-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α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которых остаётся постоянной во времени.</w:t>
      </w:r>
    </w:p>
    <w:p w:rsidR="00973129" w:rsidRDefault="00216B6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Временная когерентность – способность световых колебаний к интерференции после разделения исходной волны на две и последующего их соединения с некоторой разностью хода </w:t>
      </w:r>
      <m:oMath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∆</m:t>
        </m:r>
      </m:oMath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Максимальная разность хода, при которой возможна интерференция, называется длиной ког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ерентности излучения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ког</m:t>
            </m:r>
          </m:sub>
        </m:sSub>
      </m:oMath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а соответствующее ей время запаздывания одного из пучков – временем когерентности</w:t>
      </w:r>
    </w:p>
    <w:p w:rsidR="00973129" w:rsidRDefault="00216B6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Пространственная когерентность – когерентность колебаний, которые совершаются в один и тот же момент времени в разных точках плоскости, перпендику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лярной направлению распространения волны.</w:t>
      </w:r>
      <w:r>
        <w:rPr>
          <w:rFonts w:ascii="Arial" w:eastAsia="Arial" w:hAnsi="Arial" w:cs="Arial"/>
          <w:color w:val="000000"/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Максимальное расстояние (вдоль этой поверхности), на котором излучение в точках ещё являются когерентными, называется радиусом пространственной когерентности. Эта величина определяется соотношением</w:t>
      </w:r>
    </w:p>
    <w:p w:rsidR="00973129" w:rsidRDefault="00216B68">
      <w:pPr>
        <w:ind w:left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~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/>
          <m:den/>
        </m:f>
      </m:oMath>
      <w:r>
        <w:rPr>
          <w:rFonts w:ascii="Times New Roman" w:eastAsia="Times New Roman" w:hAnsi="Times New Roman" w:cs="Times New Roman"/>
          <w:sz w:val="28"/>
          <w:szCs w:val="28"/>
        </w:rPr>
        <w:t>,</w:t>
      </w:r>
    </w:p>
    <w:p w:rsidR="00973129" w:rsidRDefault="00216B68">
      <w:pPr>
        <w:ind w:left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где </w:t>
      </w:r>
      <w:r>
        <w:rPr>
          <w:rFonts w:ascii="Symbol" w:eastAsia="Symbol" w:hAnsi="Symbol" w:cs="Symbol"/>
          <w:sz w:val="28"/>
          <w:szCs w:val="28"/>
        </w:rPr>
        <w:t>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-основная длина волны, </w:t>
      </w:r>
      <w:r>
        <w:rPr>
          <w:rFonts w:ascii="Symbol" w:eastAsia="Symbol" w:hAnsi="Symbol" w:cs="Symbol"/>
          <w:sz w:val="28"/>
          <w:szCs w:val="28"/>
        </w:rPr>
        <w:t></w:t>
      </w:r>
      <w:r>
        <w:rPr>
          <w:rFonts w:ascii="Times New Roman" w:eastAsia="Times New Roman" w:hAnsi="Times New Roman" w:cs="Times New Roman"/>
          <w:sz w:val="28"/>
          <w:szCs w:val="28"/>
        </w:rPr>
        <w:t>-угловой размер источника (из точки наблюдения).</w:t>
      </w:r>
    </w:p>
    <w:p w:rsidR="00973129" w:rsidRDefault="00216B68">
      <w:pPr>
        <w:pStyle w:val="Heading1"/>
        <w:numPr>
          <w:ilvl w:val="0"/>
          <w:numId w:val="1"/>
        </w:numPr>
      </w:pPr>
      <w:bookmarkStart w:id="8" w:name="_4d34og8" w:colFirst="0" w:colLast="0"/>
      <w:bookmarkEnd w:id="8"/>
      <w:r>
        <w:t xml:space="preserve"> Объёмная плотность энергии магнитного поля</w:t>
      </w:r>
    </w:p>
    <w:p w:rsidR="00973129" w:rsidRDefault="00216B68">
      <w:pPr>
        <w:rPr>
          <w:rFonts w:ascii="Arial" w:eastAsia="Arial" w:hAnsi="Arial" w:cs="Arial"/>
          <w:sz w:val="35"/>
          <w:szCs w:val="35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каждой точке пространства, в котором распространяется электромагнитная волна рассчитать объёмную плотность его энергии можно по формуле</w:t>
      </w:r>
      <w:r>
        <w:rPr>
          <w:rFonts w:ascii="Arial" w:eastAsia="Arial" w:hAnsi="Arial" w:cs="Arial"/>
          <w:sz w:val="35"/>
          <w:szCs w:val="35"/>
        </w:rPr>
        <w:t>:</w:t>
      </w:r>
    </w:p>
    <w:p w:rsidR="00973129" w:rsidRDefault="00216B68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>
          <m:r>
            <w:rPr>
              <w:rFonts w:ascii="Cambria Math" w:eastAsia="Cambria Math" w:hAnsi="Cambria Math" w:cs="Cambria Math"/>
              <w:sz w:val="28"/>
              <w:szCs w:val="28"/>
            </w:rPr>
            <m:t>w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ε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μ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μ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</m:t>
              </m:r>
            </m:den>
          </m:f>
        </m:oMath>
      </m:oMathPara>
    </w:p>
    <w:p w:rsidR="00973129" w:rsidRDefault="00216B6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плоской электромагнитной волны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E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H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>, поэтому</w:t>
      </w:r>
    </w:p>
    <w:p w:rsidR="00973129" w:rsidRDefault="00216B68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>
          <m:r>
            <w:rPr>
              <w:rFonts w:ascii="Cambria Math" w:eastAsia="Cambria Math" w:hAnsi="Cambria Math" w:cs="Cambria Math"/>
              <w:sz w:val="28"/>
              <w:szCs w:val="28"/>
            </w:rPr>
            <m:t>w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22</m:t>
              </m:r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E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=2</m:t>
          </m:r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H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</m:t>
              </m:r>
            </m:sub>
          </m:sSub>
          <m:sSup>
            <m:sSup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μ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</m:t>
              </m:r>
            </m:sub>
          </m:sSub>
          <m:sSup>
            <m:sSup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H</m:t>
              </m:r>
            </m:e>
            <m:sup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μ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sub>
              </m:sSub>
            </m:e>
          </m:rad>
          <m:r>
            <w:rPr>
              <w:rFonts w:ascii="Cambria Math" w:eastAsia="Cambria Math" w:hAnsi="Cambria Math" w:cs="Cambria Math"/>
              <w:sz w:val="28"/>
              <w:szCs w:val="28"/>
            </w:rPr>
            <m:t>EH</m:t>
          </m:r>
        </m:oMath>
      </m:oMathPara>
    </w:p>
    <w:p w:rsidR="00973129" w:rsidRDefault="00216B68">
      <w:pPr>
        <w:pStyle w:val="Heading1"/>
        <w:numPr>
          <w:ilvl w:val="0"/>
          <w:numId w:val="1"/>
        </w:numPr>
      </w:pPr>
      <w:bookmarkStart w:id="9" w:name="_2s8eyo1" w:colFirst="0" w:colLast="0"/>
      <w:bookmarkEnd w:id="9"/>
      <w:r>
        <w:t>Дифракция Френеля от круглого диска. Пятно Пуассона</w:t>
      </w:r>
    </w:p>
    <w:p w:rsidR="00973129" w:rsidRDefault="00216B6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Рассмотрим схему опыта, в котором на пути световой волны расположен непрозрачный кругл</w:t>
      </w:r>
      <w:r>
        <w:rPr>
          <w:rFonts w:ascii="Times New Roman" w:eastAsia="Times New Roman" w:hAnsi="Times New Roman" w:cs="Times New Roman"/>
          <w:sz w:val="28"/>
          <w:szCs w:val="28"/>
        </w:rPr>
        <w:t>ый диск, радиус которого соизмерим с радиусами первых зон Френеля. Для рассмотрения дифракционной картины помимо обычных зон построим дополнительные зоны от края диска. Зоны Френеля от края диска будем строить по прежнему принципу: расстояния от границ дву</w:t>
      </w:r>
      <w:r>
        <w:rPr>
          <w:rFonts w:ascii="Times New Roman" w:eastAsia="Times New Roman" w:hAnsi="Times New Roman" w:cs="Times New Roman"/>
          <w:sz w:val="28"/>
          <w:szCs w:val="28"/>
        </w:rPr>
        <w:t>х соседних зон до точки наблюдения отличаются на половины длины волны. Амплитуда в точке наблюдения M</w:t>
      </w:r>
    </w:p>
    <w:p w:rsidR="00973129" w:rsidRDefault="00216B68">
      <w:r>
        <w:rPr>
          <w:noProof/>
          <w:lang w:val="en-US"/>
        </w:rPr>
        <w:drawing>
          <wp:inline distT="0" distB="0" distL="0" distR="0">
            <wp:extent cx="2266950" cy="1724025"/>
            <wp:effectExtent l="0" t="0" r="0" b="0"/>
            <wp:docPr id="1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724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3129" w:rsidRDefault="00216B6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равна</w:t>
      </w:r>
    </w:p>
    <w:p w:rsidR="00973129" w:rsidRDefault="00216B68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p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</m:num>
                <m:den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den>
              </m:f>
            </m:e>
          </m:d>
          <m:r>
            <w:rPr>
              <w:rFonts w:ascii="Cambria Math" w:eastAsia="Cambria Math" w:hAnsi="Cambria Math" w:cs="Cambria Math"/>
              <w:sz w:val="28"/>
              <w:szCs w:val="28"/>
            </w:rPr>
            <m:t>+...+</m:t>
          </m:r>
          <m:d>
            <m:d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m</m:t>
                      </m:r>
                    </m:sub>
                  </m:sSub>
                </m:num>
                <m:den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m</m:t>
                  </m:r>
                </m:sub>
              </m:s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m</m:t>
                      </m:r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+1</m:t>
                      </m:r>
                    </m:sub>
                  </m:sSub>
                </m:num>
                <m:den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den>
              </m:f>
            </m:e>
          </m:d>
        </m:oMath>
      </m:oMathPara>
    </w:p>
    <w:p w:rsidR="00973129" w:rsidRDefault="00216B6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С учётом оценки </w:t>
      </w:r>
    </w:p>
    <w:p w:rsidR="00973129" w:rsidRDefault="00216B68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m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≈</m:t>
          </m:r>
          <m:d>
            <m:d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m</m:t>
                      </m:r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-</m:t>
                      </m:r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m</m:t>
                      </m:r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+1</m:t>
                      </m:r>
                    </m:sub>
                  </m:sSub>
                </m:num>
                <m:den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den>
              </m:f>
            </m:e>
          </m:d>
        </m:oMath>
      </m:oMathPara>
    </w:p>
    <w:p w:rsidR="00973129" w:rsidRDefault="00216B6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получаем</w:t>
      </w:r>
    </w:p>
    <w:p w:rsidR="00973129" w:rsidRDefault="00216B68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p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</m:t>
              </m:r>
            </m:den>
          </m:f>
        </m:oMath>
      </m:oMathPara>
    </w:p>
    <w:p w:rsidR="00973129" w:rsidRDefault="00216B68">
      <w:pPr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Следовательно, в центре геометрической тени всегда будет максимум интенсивности (светлое пятно, называемое пятном Пуассона).</w:t>
      </w:r>
    </w:p>
    <w:p w:rsidR="00973129" w:rsidRDefault="00216B68">
      <w:pPr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Пятно Пуассона – яркое пятно, возникающее за непрозрачным телом, освещённым направленным пучком света, в области его геометрической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тени.</w:t>
      </w:r>
    </w:p>
    <w:p w:rsidR="00973129" w:rsidRDefault="00216B68">
      <w:pPr>
        <w:pStyle w:val="Heading1"/>
        <w:numPr>
          <w:ilvl w:val="0"/>
          <w:numId w:val="1"/>
        </w:numPr>
      </w:pPr>
      <w:bookmarkStart w:id="10" w:name="_17dp8vu" w:colFirst="0" w:colLast="0"/>
      <w:bookmarkEnd w:id="10"/>
      <w:r>
        <w:t>Дисперсия света. Нормальная и аномальная дисперсия. Электронная теория дисперсии</w:t>
      </w:r>
    </w:p>
    <w:p w:rsidR="00973129" w:rsidRDefault="00216B68">
      <w:pPr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Дисперсия – явление зависимости показателя преломления волны от её частоты (длины волны):</w:t>
      </w:r>
    </w:p>
    <w:p w:rsidR="00973129" w:rsidRDefault="00216B68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>
          <m:r>
            <w:rPr>
              <w:rFonts w:ascii="Cambria Math" w:eastAsia="Cambria Math" w:hAnsi="Cambria Math" w:cs="Cambria Math"/>
              <w:sz w:val="28"/>
              <w:szCs w:val="28"/>
            </w:rPr>
            <m:t>n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F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(</m:t>
          </m:r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λ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)</m:t>
          </m:r>
        </m:oMath>
      </m:oMathPara>
    </w:p>
    <w:p w:rsidR="00973129" w:rsidRDefault="00216B6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Количественная мера дисперсии, называемая дисперсией вещества:</w:t>
      </w:r>
    </w:p>
    <w:p w:rsidR="00973129" w:rsidRDefault="00216B68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>
          <m:r>
            <w:rPr>
              <w:rFonts w:ascii="Cambria Math" w:eastAsia="Cambria Math" w:hAnsi="Cambria Math" w:cs="Cambria Math"/>
              <w:sz w:val="28"/>
              <w:szCs w:val="28"/>
            </w:rPr>
            <m:t>D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d</m:t>
              </m:r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n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dλ</m:t>
              </m:r>
            </m:den>
          </m:f>
        </m:oMath>
      </m:oMathPara>
    </w:p>
    <w:p w:rsidR="00973129" w:rsidRDefault="00216B68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Нормальная дисперсия: при уменьшении длины волны показатели преломления увеличивается с возрастанием скорости (D &lt; 0). </w:t>
      </w:r>
      <m:oMath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n</m:t>
        </m:r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a</m:t>
        </m:r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+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β</m:t>
            </m:r>
          </m:num>
          <m:den>
            <m:sSubSup>
              <m:sSub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λ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0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bSup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+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β</m:t>
            </m:r>
          </m:num>
          <m:den>
            <m:sSubSup>
              <m:sSub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λ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0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4</m:t>
                </m:r>
              </m:sup>
            </m:sSubSup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+… ⊳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dn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d</m:t>
            </m:r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λ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0</m:t>
                </m:r>
              </m:sub>
            </m:sSub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=-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β</m:t>
            </m:r>
          </m:num>
          <m:den>
            <m:sSubSup>
              <m:sSub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λ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0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3</m:t>
                </m:r>
              </m:sup>
            </m:sSubSup>
          </m:den>
        </m:f>
      </m:oMath>
    </w:p>
    <w:p w:rsidR="00973129" w:rsidRDefault="00216B68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Аномальная дисперсия: при уменьшении длины волны показатель преломления также уменьшаетс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</w:p>
    <w:p w:rsidR="00973129" w:rsidRDefault="00216B68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Электронная теория дисперсии: при прохождении через вещество ЭМ-волны каждый электрон оказывается под действием силы </w:t>
      </w:r>
    </w:p>
    <w:p w:rsidR="00973129" w:rsidRDefault="00216B68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>
          <m:r>
            <w:rPr>
              <w:rFonts w:ascii="Cambria Math" w:eastAsia="Cambria Math" w:hAnsi="Cambria Math" w:cs="Cambria Math"/>
              <w:sz w:val="28"/>
              <w:szCs w:val="28"/>
            </w:rPr>
            <m:t>f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e</m:t>
          </m:r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cos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(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ωt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+∝)</m:t>
          </m:r>
        </m:oMath>
      </m:oMathPara>
    </w:p>
    <w:p w:rsidR="00973129" w:rsidRDefault="00216B68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/>
          </w:rPr>
          <m:t>∝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- величина, определяемая координатами электрона,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0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 -амплитуда напряжённости электрического поля волны. Под действием этой силы электрон совершает вынужденные колебания с амплитудой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и фазой 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φ</m:t>
        </m:r>
        <m:r>
          <w:rPr>
            <w:rFonts w:ascii="Cambria Math" w:eastAsia="Cambria Math" w:hAnsi="Cambria Math" w:cs="Cambria Math"/>
            <w:sz w:val="28"/>
            <w:szCs w:val="28"/>
          </w:rPr>
          <m:t>.</m:t>
        </m:r>
      </m:oMath>
    </w:p>
    <w:p w:rsidR="00973129" w:rsidRDefault="00216B68">
      <w:pPr>
        <w:ind w:left="36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noProof/>
          <w:sz w:val="28"/>
          <w:szCs w:val="28"/>
          <w:lang w:val="en-US"/>
        </w:rPr>
        <w:drawing>
          <wp:inline distT="0" distB="0" distL="0" distR="0">
            <wp:extent cx="4800600" cy="2133600"/>
            <wp:effectExtent l="0" t="0" r="0" b="0"/>
            <wp:docPr id="1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3129" w:rsidRDefault="00216B68">
      <w:pPr>
        <w:pStyle w:val="Heading1"/>
        <w:numPr>
          <w:ilvl w:val="0"/>
          <w:numId w:val="1"/>
        </w:numPr>
      </w:pPr>
      <w:bookmarkStart w:id="11" w:name="_3rdcrjn" w:colFirst="0" w:colLast="0"/>
      <w:bookmarkEnd w:id="11"/>
      <w:r>
        <w:lastRenderedPageBreak/>
        <w:t>Распространение электромагнитных волн в одноосных кристаллах. Двойное лучепреломление.</w:t>
      </w:r>
    </w:p>
    <w:p w:rsidR="00973129" w:rsidRDefault="00216B68">
      <w:pPr>
        <w:ind w:firstLine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Если естественный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свет проходит через прозрачные кристаллы, решётка которых не является кубической, то наблюдается явление, заключающееся в том, что падающий луч внутри кристалла разделяется на два луча, распространяющихся в разных направлениях с разными скоростями. Это явл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ение носит название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двойного лучепреломления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Кристаллы, в которых наблюдается двойное лучепреломление подразделяются на одноосные и двуосные. </w:t>
      </w:r>
    </w:p>
    <w:p w:rsidR="00973129" w:rsidRDefault="00216B68">
      <w:pPr>
        <w:ind w:firstLine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Типичные одноосные кристаллы – исландский шпат, кварц, турмалин. В таких кристаллах один из преломлённых лучей 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одчиняется обычным законам преломления, поэтому его называют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обыкновенным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лучом и обозначают «о» (o -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ordinary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), а второй не подчиняется законам преломления, поэтому его называют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необыкновенным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лучом и обозначают «е» (e -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extraordinary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:rsidR="00973129" w:rsidRDefault="00216B68">
      <w:pPr>
        <w:ind w:firstLine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Двойное лучепрелом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ление объясняется анизотропией диэлектрических свойств – величина относительной диэлектрической проницаемости зависит от направления внутри кристалла относительно оптической оси. У обыкновенного луча направление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E</m:t>
                </m:r>
              </m:e>
            </m:acc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</m:t>
            </m:r>
          </m:sub>
        </m:sSub>
      </m:oMath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всегда перпендикулярно главной плоскости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содержащей этот луч, т. е. всегда перпендикулярно оптической оси, поэтому величина диэлектрической проницаемости ε не меняется. У необыкновенного луча вектор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E</m:t>
                </m:r>
              </m:e>
            </m:acc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e</m:t>
            </m:r>
          </m:sub>
        </m:sSub>
      </m:oMath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лежит в главной плоскости, содержащей этот луч, поэтому может быть как параллельным оптичес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кой, так и перпендикулярным ему. Следовательно, величина </w:t>
      </w:r>
      <m:oMath>
        <m:r>
          <w:rPr>
            <w:rFonts w:ascii="Cambria Math" w:hAnsi="Cambria Math"/>
          </w:rPr>
          <m:t>ε</m:t>
        </m:r>
      </m:oMath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не постоянная.</w:t>
      </w:r>
    </w:p>
    <w:p w:rsidR="00973129" w:rsidRDefault="00216B68">
      <w:pPr>
        <w:pStyle w:val="Heading1"/>
        <w:numPr>
          <w:ilvl w:val="0"/>
          <w:numId w:val="1"/>
        </w:numPr>
      </w:pPr>
      <w:bookmarkStart w:id="12" w:name="_26in1rg" w:colFirst="0" w:colLast="0"/>
      <w:bookmarkEnd w:id="12"/>
      <w:r>
        <w:lastRenderedPageBreak/>
        <w:t>Уравнения Максвелла в дифференциальной форме. Их свойства и физический смысл. Материальные уравнения</w:t>
      </w:r>
    </w:p>
    <w:p w:rsidR="00973129" w:rsidRDefault="00216B68">
      <w:r>
        <w:rPr>
          <w:noProof/>
          <w:lang w:val="en-US"/>
        </w:rPr>
        <w:drawing>
          <wp:inline distT="0" distB="0" distL="0" distR="0">
            <wp:extent cx="4922520" cy="3825240"/>
            <wp:effectExtent l="0" t="0" r="0" b="0"/>
            <wp:docPr id="1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3825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3129" w:rsidRDefault="00216B68">
      <w:pPr>
        <w:pStyle w:val="Heading1"/>
        <w:numPr>
          <w:ilvl w:val="0"/>
          <w:numId w:val="1"/>
        </w:numPr>
      </w:pPr>
      <w:bookmarkStart w:id="13" w:name="_lnxbz9" w:colFirst="0" w:colLast="0"/>
      <w:bookmarkEnd w:id="13"/>
      <w:r>
        <w:t>Интерференция электромагнитных волн. Расчёт интерференционной картины от двух источников Ширина полосы интерференции</w:t>
      </w:r>
    </w:p>
    <w:p w:rsidR="00973129" w:rsidRDefault="00216B68">
      <w:pPr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Интерференция – взаимное увеличение или уменьшение результирующей амплитуды нескольких когерентных волн при их наложении друг на друга. </w:t>
      </w:r>
    </w:p>
    <w:p w:rsidR="00973129" w:rsidRDefault="00216B6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884420" cy="2933700"/>
            <wp:effectExtent l="0" t="0" r="0" b="0"/>
            <wp:docPr id="1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3129" w:rsidRDefault="00216B6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Расстояние между m и m+1 максимумами (или минимумами)</w:t>
      </w:r>
    </w:p>
    <w:p w:rsidR="00973129" w:rsidRDefault="00216B68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>
          <m:r>
            <w:rPr>
              <w:rFonts w:ascii="Cambria Math" w:eastAsia="Cambria Math" w:hAnsi="Cambria Math" w:cs="Cambria Math"/>
              <w:sz w:val="28"/>
              <w:szCs w:val="28"/>
            </w:rPr>
            <w:lastRenderedPageBreak/>
            <m:t>∆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x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l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d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λ</m:t>
          </m:r>
        </m:oMath>
      </m:oMathPara>
    </w:p>
    <w:p w:rsidR="00973129" w:rsidRDefault="00216B6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называется шириной полосы интерференции.</w:t>
      </w:r>
    </w:p>
    <w:p w:rsidR="00973129" w:rsidRDefault="00216B68">
      <w:pPr>
        <w:pStyle w:val="Heading1"/>
        <w:numPr>
          <w:ilvl w:val="0"/>
          <w:numId w:val="1"/>
        </w:numPr>
      </w:pPr>
      <w:bookmarkStart w:id="14" w:name="_35nkun2" w:colFirst="0" w:colLast="0"/>
      <w:bookmarkEnd w:id="14"/>
      <w:r>
        <w:t>Поглощение и рассеяние света. Закон Бугера</w:t>
      </w:r>
    </w:p>
    <w:p w:rsidR="00973129" w:rsidRDefault="00216B6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Поглощение света – явление уменьшения его интенсивности при прохождении через вещество.</w:t>
      </w:r>
    </w:p>
    <w:p w:rsidR="00973129" w:rsidRDefault="00216B68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>
          <m:r>
            <w:rPr>
              <w:rFonts w:ascii="Cambria Math" w:eastAsia="Cambria Math" w:hAnsi="Cambria Math" w:cs="Cambria Math"/>
              <w:sz w:val="28"/>
              <w:szCs w:val="28"/>
            </w:rPr>
            <m:t>dI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=-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χIdL</m:t>
          </m:r>
        </m:oMath>
      </m:oMathPara>
    </w:p>
    <w:p w:rsidR="00216B68" w:rsidRDefault="00216B6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/>
          </w:rPr>
          <m:t>χ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коэффициент поглощения (для малых интенсивностей света зависит от длины волны, химической природы и состояния вещества, но не зависит от интенсивности света), 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I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интенсивность света, L – толщина поглощающего слоя</w:t>
      </w:r>
      <w:r w:rsidRPr="00216B6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973129" w:rsidRDefault="00216B68">
      <w:pPr>
        <w:rPr>
          <w:rFonts w:ascii="Times New Roman" w:eastAsia="Times New Roman" w:hAnsi="Times New Roman" w:cs="Times New Roman"/>
          <w:sz w:val="28"/>
          <w:szCs w:val="28"/>
        </w:rPr>
      </w:pPr>
      <w:bookmarkStart w:id="15" w:name="_GoBack"/>
      <w:bookmarkEnd w:id="15"/>
      <w:r>
        <w:rPr>
          <w:rFonts w:ascii="Times New Roman" w:eastAsia="Times New Roman" w:hAnsi="Times New Roman" w:cs="Times New Roman"/>
          <w:sz w:val="28"/>
          <w:szCs w:val="28"/>
        </w:rPr>
        <w:t>Рассеяние света - рассеяние электромагнитных волн видимого диапазона при их взаимодействии с веществом. При этом происходит изменение пространственного распределения, частоты, поляризации оптического излучения, хотя часто под рассеянием понимается только преобразование углового распределения светового потока.</w:t>
      </w:r>
    </w:p>
    <w:p w:rsidR="00973129" w:rsidRDefault="00216B68">
      <w:pPr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Закон Бугера:</w:t>
      </w:r>
    </w:p>
    <w:p w:rsidR="00973129" w:rsidRDefault="00216B68">
      <w:pPr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m:oMath>
        <m:nary>
          <m:nary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naryPr>
          <m:sub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0</m:t>
                </m:r>
              </m:sub>
            </m:sSub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p>
          <m:e/>
        </m:nary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dI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=-</m:t>
        </m:r>
        <m:r>
          <w:rPr>
            <w:rFonts w:ascii="Cambria Math" w:eastAsia="Cambria Math" w:hAnsi="Cambria Math" w:cs="Cambria Math"/>
            <w:sz w:val="28"/>
            <w:szCs w:val="28"/>
          </w:rPr>
          <m:t>χ</m:t>
        </m:r>
        <m:nary>
          <m:nary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naryPr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0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L</m:t>
            </m:r>
          </m:sup>
          <m:e/>
        </m:nary>
        <m:r>
          <w:rPr>
            <w:rFonts w:ascii="Cambria Math" w:eastAsia="Cambria Math" w:hAnsi="Cambria Math" w:cs="Cambria Math"/>
            <w:sz w:val="28"/>
            <w:szCs w:val="28"/>
          </w:rPr>
          <m:t>dL</m:t>
        </m:r>
      </m:oMath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=&gt;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I</m:t>
        </m:r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0</m:t>
            </m:r>
          </m:sub>
        </m:sSub>
        <m:sSup>
          <m:sSup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e</m:t>
            </m:r>
          </m:e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-</m:t>
            </m:r>
            <m:r>
              <w:rPr>
                <w:rFonts w:ascii="Cambria Math" w:eastAsia="Cambria Math" w:hAnsi="Cambria Math" w:cs="Cambria Math"/>
                <w:sz w:val="28"/>
                <w:szCs w:val="28"/>
              </w:rPr>
              <m:t>xL</m:t>
            </m:r>
          </m:sup>
        </m:sSup>
      </m:oMath>
    </w:p>
    <w:p w:rsidR="00973129" w:rsidRDefault="00216B6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973129" w:rsidRDefault="00216B68">
      <w:pPr>
        <w:pStyle w:val="Heading1"/>
        <w:numPr>
          <w:ilvl w:val="0"/>
          <w:numId w:val="1"/>
        </w:numPr>
      </w:pPr>
      <w:bookmarkStart w:id="16" w:name="_1ksv4uv" w:colFirst="0" w:colLast="0"/>
      <w:bookmarkEnd w:id="16"/>
      <w:r>
        <w:lastRenderedPageBreak/>
        <w:t>И</w:t>
      </w:r>
      <w:r>
        <w:t>нтерференция света в тонких плёнках. Интерференционные полосы равной толщины и равного наклона.</w:t>
      </w:r>
    </w:p>
    <w:p w:rsidR="00973129" w:rsidRDefault="00216B68">
      <w:r>
        <w:rPr>
          <w:noProof/>
          <w:lang w:val="en-US"/>
        </w:rPr>
        <w:drawing>
          <wp:inline distT="0" distB="0" distL="0" distR="0">
            <wp:extent cx="4869180" cy="5113020"/>
            <wp:effectExtent l="0" t="0" r="0" b="0"/>
            <wp:docPr id="1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5113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3129" w:rsidRDefault="00216B68">
      <w:pPr>
        <w:pStyle w:val="Heading1"/>
        <w:numPr>
          <w:ilvl w:val="0"/>
          <w:numId w:val="1"/>
        </w:numPr>
      </w:pPr>
      <w:bookmarkStart w:id="17" w:name="_44sinio" w:colFirst="0" w:colLast="0"/>
      <w:bookmarkEnd w:id="17"/>
      <w:r>
        <w:t xml:space="preserve">Ток смещения. Закон полного тока </w:t>
      </w:r>
    </w:p>
    <w:p w:rsidR="00973129" w:rsidRDefault="00216B68">
      <w:pPr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Ток смещения – величина, прямо пропорциональная скорости изменения переменного электрического поля в диэлектрике или вакууме.</w:t>
      </w:r>
    </w:p>
    <w:p w:rsidR="00973129" w:rsidRDefault="00216B68">
      <w:pPr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Найдём его величину:</w:t>
      </w:r>
    </w:p>
    <w:p w:rsidR="00973129" w:rsidRDefault="00216B68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j</m:t>
                  </m:r>
                </m:e>
              </m:acc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см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∂</m:t>
              </m:r>
              <m:acc>
                <m:accPr>
                  <m:chr m:val="⃗"/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D</m:t>
                  </m:r>
                </m:e>
              </m:acc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∂t</m:t>
              </m:r>
            </m:den>
          </m:f>
        </m:oMath>
      </m:oMathPara>
    </w:p>
    <w:p w:rsidR="00973129" w:rsidRDefault="00216B68">
      <w:pPr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где D – вектор электрического смещения.</w:t>
      </w:r>
    </w:p>
    <w:p w:rsidR="00973129" w:rsidRDefault="00216B68">
      <w:pPr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Векторное поле полного тока не имеет источников, следов</w:t>
      </w:r>
      <w:r>
        <w:rPr>
          <w:rFonts w:ascii="Times New Roman" w:eastAsia="Times New Roman" w:hAnsi="Times New Roman" w:cs="Times New Roman"/>
          <w:sz w:val="28"/>
          <w:szCs w:val="28"/>
        </w:rPr>
        <w:t>ательно, оно является вихревым, а силовые линии замкнуты.</w:t>
      </w:r>
    </w:p>
    <w:p w:rsidR="00973129" w:rsidRDefault="00216B68">
      <w:pPr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Закон полного тока: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сила полного тока равна сумме тока проводимости и тока смещения</w:t>
      </w:r>
    </w:p>
    <w:p w:rsidR="00973129" w:rsidRDefault="00216B68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полн</m:t>
                  </m:r>
                </m:sub>
              </m:sSub>
            </m:e>
          </m:acc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проводимости</m:t>
                  </m:r>
                </m:sub>
              </m:sSub>
            </m:e>
          </m:acc>
          <m:r>
            <w:rPr>
              <w:rFonts w:ascii="Cambria Math" w:eastAsia="Cambria Math" w:hAnsi="Cambria Math" w:cs="Cambria Math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смещения</m:t>
                  </m:r>
                </m:sub>
              </m:sSub>
            </m:e>
          </m:acc>
        </m:oMath>
      </m:oMathPara>
    </w:p>
    <w:p w:rsidR="00973129" w:rsidRDefault="00216B68">
      <w:pPr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 учётом этого:</w:t>
      </w:r>
    </w:p>
    <w:p w:rsidR="00973129" w:rsidRDefault="00216B68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>
          <m:r>
            <w:rPr>
              <w:rFonts w:ascii="Cambria Math" w:eastAsia="Cambria Math" w:hAnsi="Cambria Math" w:cs="Cambria Math"/>
              <w:sz w:val="28"/>
              <w:szCs w:val="28"/>
            </w:rPr>
            <m:t>rot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(</m:t>
          </m:r>
          <m:acc>
            <m:accPr>
              <m:chr m:val="⃗"/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acc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H</m:t>
              </m:r>
            </m:e>
          </m:acc>
          <m:r>
            <w:rPr>
              <w:rFonts w:ascii="Cambria Math" w:eastAsia="Cambria Math" w:hAnsi="Cambria Math" w:cs="Cambria Math"/>
              <w:sz w:val="28"/>
              <w:szCs w:val="28"/>
            </w:rPr>
            <m:t>)=</m:t>
          </m:r>
          <m:acc>
            <m:accPr>
              <m:chr m:val="⃗"/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acc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j</m:t>
              </m:r>
            </m:e>
          </m:acc>
          <m:r>
            <w:rPr>
              <w:rFonts w:ascii="Cambria Math" w:eastAsia="Cambria Math" w:hAnsi="Cambria Math" w:cs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∂</m:t>
              </m:r>
              <m:acc>
                <m:accPr>
                  <m:chr m:val="⃗"/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D</m:t>
                  </m:r>
                </m:e>
              </m:acc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∂t</m:t>
              </m:r>
            </m:den>
          </m:f>
        </m:oMath>
      </m:oMathPara>
    </w:p>
    <w:p w:rsidR="00973129" w:rsidRDefault="00216B68">
      <w:pPr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Или (в интегральной форме):</w:t>
      </w:r>
    </w:p>
    <w:p w:rsidR="00973129" w:rsidRDefault="00216B68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>
          <m:nary>
            <m:naryPr>
              <m:chr m:val="∮"/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Г</m:t>
              </m:r>
            </m:sub>
            <m:sup/>
            <m:e/>
          </m:nary>
          <m:r>
            <w:rPr>
              <w:rFonts w:ascii="Cambria Math" w:eastAsia="Cambria Math" w:hAnsi="Cambria Math" w:cs="Cambria Math"/>
              <w:sz w:val="28"/>
              <w:szCs w:val="28"/>
            </w:rPr>
            <m:t>(</m:t>
          </m:r>
          <m:acc>
            <m:accPr>
              <m:chr m:val="⃗"/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acc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H</m:t>
              </m:r>
            </m:e>
          </m:acc>
          <m:r>
            <w:rPr>
              <w:rFonts w:ascii="Cambria Math" w:eastAsia="Cambria Math" w:hAnsi="Cambria Math" w:cs="Cambria Math"/>
              <w:sz w:val="28"/>
              <w:szCs w:val="28"/>
            </w:rPr>
            <m:t>,</m:t>
          </m:r>
          <m:acc>
            <m:accPr>
              <m:chr m:val="⃗"/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acc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 xml:space="preserve"> </m:t>
              </m:r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dL</m:t>
              </m:r>
            </m:e>
          </m:acc>
          <m:r>
            <w:rPr>
              <w:rFonts w:ascii="Cambria Math" w:eastAsia="Cambria Math" w:hAnsi="Cambria Math" w:cs="Cambria Math"/>
              <w:sz w:val="28"/>
              <w:szCs w:val="28"/>
            </w:rPr>
            <m:t>)=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I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d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dt</m:t>
              </m:r>
            </m:den>
          </m:f>
          <m:sSubSup>
            <m:sSubSup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</w:rPr>
                <m:t>∬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S</m:t>
              </m:r>
            </m:sub>
            <m:sup/>
          </m:sSubSup>
          <m:r>
            <w:rPr>
              <w:rFonts w:ascii="Cambria Math" w:eastAsia="Cambria Math" w:hAnsi="Cambria Math" w:cs="Cambria Math"/>
              <w:sz w:val="28"/>
              <w:szCs w:val="28"/>
            </w:rPr>
            <m:t>(</m:t>
          </m:r>
          <m:acc>
            <m:accPr>
              <m:chr m:val="⃗"/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acc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D</m:t>
              </m:r>
            </m:e>
          </m:acc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, 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d</m:t>
          </m:r>
          <m:acc>
            <m:accPr>
              <m:chr m:val="⃗"/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acc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S</m:t>
              </m:r>
            </m:e>
          </m:acc>
          <m:r>
            <w:rPr>
              <w:rFonts w:ascii="Cambria Math" w:eastAsia="Cambria Math" w:hAnsi="Cambria Math" w:cs="Cambria Math"/>
              <w:sz w:val="28"/>
              <w:szCs w:val="28"/>
            </w:rPr>
            <m:t>)</m:t>
          </m:r>
        </m:oMath>
      </m:oMathPara>
    </w:p>
    <w:p w:rsidR="00973129" w:rsidRDefault="00973129">
      <w:pPr>
        <w:ind w:firstLine="360"/>
        <w:rPr>
          <w:rFonts w:ascii="Times New Roman" w:eastAsia="Times New Roman" w:hAnsi="Times New Roman" w:cs="Times New Roman"/>
          <w:sz w:val="28"/>
          <w:szCs w:val="28"/>
        </w:rPr>
      </w:pPr>
    </w:p>
    <w:p w:rsidR="00973129" w:rsidRDefault="00973129">
      <w:pPr>
        <w:ind w:firstLine="360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973129" w:rsidRDefault="00973129">
      <w:pPr>
        <w:ind w:firstLine="360"/>
        <w:rPr>
          <w:rFonts w:ascii="Times New Roman" w:eastAsia="Times New Roman" w:hAnsi="Times New Roman" w:cs="Times New Roman"/>
          <w:sz w:val="28"/>
          <w:szCs w:val="28"/>
        </w:rPr>
      </w:pPr>
    </w:p>
    <w:p w:rsidR="00973129" w:rsidRDefault="00973129">
      <w:pPr>
        <w:ind w:firstLine="360"/>
        <w:rPr>
          <w:rFonts w:ascii="Times New Roman" w:eastAsia="Times New Roman" w:hAnsi="Times New Roman" w:cs="Times New Roman"/>
          <w:sz w:val="28"/>
          <w:szCs w:val="28"/>
        </w:rPr>
      </w:pPr>
    </w:p>
    <w:p w:rsidR="00973129" w:rsidRDefault="00216B68">
      <w:pPr>
        <w:pStyle w:val="Heading1"/>
        <w:numPr>
          <w:ilvl w:val="0"/>
          <w:numId w:val="1"/>
        </w:numPr>
      </w:pPr>
      <w:bookmarkStart w:id="18" w:name="_2jxsxqh" w:colFirst="0" w:colLast="0"/>
      <w:bookmarkEnd w:id="18"/>
      <w:r>
        <w:t>Волновое уравнение для электромагнитного поля. Скорость распространения электромагнитных волн</w:t>
      </w:r>
    </w:p>
    <w:p w:rsidR="00973129" w:rsidRDefault="00216B68">
      <w:r>
        <w:rPr>
          <w:noProof/>
          <w:lang w:val="en-US"/>
        </w:rPr>
        <w:drawing>
          <wp:inline distT="0" distB="0" distL="0" distR="0">
            <wp:extent cx="4785360" cy="1912620"/>
            <wp:effectExtent l="0" t="0" r="0" b="0"/>
            <wp:docPr id="2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1912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4853940" cy="2895600"/>
            <wp:effectExtent l="0" t="0" r="0" b="0"/>
            <wp:docPr id="2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3129" w:rsidRDefault="00216B68">
      <w:pPr>
        <w:pStyle w:val="Heading1"/>
        <w:numPr>
          <w:ilvl w:val="0"/>
          <w:numId w:val="1"/>
        </w:numPr>
      </w:pPr>
      <w:bookmarkStart w:id="19" w:name="_z337ya" w:colFirst="0" w:colLast="0"/>
      <w:bookmarkEnd w:id="19"/>
      <w:r>
        <w:lastRenderedPageBreak/>
        <w:t>Вектор Пойнтинга. Теорема Пойнтинга</w:t>
      </w:r>
    </w:p>
    <w:p w:rsidR="00973129" w:rsidRDefault="00216B68">
      <w:pPr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Вектор Умова-Пойнтинга </w:t>
      </w:r>
      <m:oMath>
        <m:acc>
          <m:accPr>
            <m:chr m:val="⃗"/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acc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</m:acc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вектор, направление которого совпадает с направлением распространения </w:t>
      </w:r>
      <w:r>
        <w:rPr>
          <w:rFonts w:ascii="Times New Roman" w:eastAsia="Times New Roman" w:hAnsi="Times New Roman" w:cs="Times New Roman"/>
          <w:sz w:val="28"/>
          <w:szCs w:val="28"/>
        </w:rPr>
        <w:t>электромагнитной волны, а модуль равен плотности потока энергии, переносимого волной:</w:t>
      </w:r>
    </w:p>
    <w:p w:rsidR="00973129" w:rsidRDefault="00216B68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acc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S</m:t>
              </m:r>
            </m:e>
          </m:acc>
          <m:r>
            <w:rPr>
              <w:rFonts w:ascii="Cambria Math" w:eastAsia="Cambria Math" w:hAnsi="Cambria Math" w:cs="Cambria Math"/>
              <w:sz w:val="28"/>
              <w:szCs w:val="28"/>
            </w:rPr>
            <m:t>=[</m:t>
          </m:r>
          <m:acc>
            <m:accPr>
              <m:chr m:val="⃗"/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acc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E</m:t>
              </m:r>
            </m:e>
          </m:acc>
          <m:r>
            <w:rPr>
              <w:rFonts w:ascii="Cambria Math" w:eastAsia="Cambria Math" w:hAnsi="Cambria Math" w:cs="Cambria Math"/>
              <w:sz w:val="28"/>
              <w:szCs w:val="28"/>
            </w:rPr>
            <m:t>×</m:t>
          </m:r>
          <m:acc>
            <m:accPr>
              <m:chr m:val="⃗"/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acc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H</m:t>
              </m:r>
            </m:e>
          </m:acc>
          <m:r>
            <w:rPr>
              <w:rFonts w:ascii="Cambria Math" w:eastAsia="Cambria Math" w:hAnsi="Cambria Math" w:cs="Cambria Math"/>
              <w:sz w:val="28"/>
              <w:szCs w:val="28"/>
            </w:rPr>
            <m:t>]</m:t>
          </m:r>
        </m:oMath>
      </m:oMathPara>
    </w:p>
    <w:p w:rsidR="00973129" w:rsidRDefault="00216B68">
      <w:pPr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Интенсивность излучения равна модулю среднего значения вектора Пойнтинга за период колебания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I</m:t>
        </m:r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r>
          <w:rPr>
            <w:rFonts w:ascii="Cambria Math" w:hAnsi="Cambria Math"/>
          </w:rPr>
          <m:t>〈</m:t>
        </m:r>
        <m:acc>
          <m:accPr>
            <m:chr m:val="⃗"/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acc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|</m:t>
            </m:r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  <m:r>
              <w:rPr>
                <w:rFonts w:ascii="Cambria Math" w:eastAsia="Cambria Math" w:hAnsi="Cambria Math" w:cs="Cambria Math"/>
                <w:sz w:val="28"/>
                <w:szCs w:val="28"/>
              </w:rPr>
              <m:t>|</m:t>
            </m:r>
          </m:e>
        </m:acc>
        <m:r>
          <w:rPr>
            <w:rFonts w:ascii="Cambria Math" w:hAnsi="Cambria Math"/>
          </w:rPr>
          <m:t>〉</m:t>
        </m:r>
      </m:oMath>
    </w:p>
    <w:p w:rsidR="00973129" w:rsidRDefault="00216B68">
      <w:pPr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Теорема Пойнтинга (теорема сохранения энергии электромагнитного поля): убыль энергии за единицу времени в данном объёме V равна сумме потока энергии сквозь поверхность, ограниченную V, и мощности, которую силы поля производят над зарядами вещества внутри V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973129" w:rsidRDefault="00216B68">
      <w:pPr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337560" cy="762000"/>
            <wp:effectExtent l="0" t="0" r="0" b="0"/>
            <wp:docPr id="2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3129" w:rsidRDefault="00973129">
      <w:pPr>
        <w:ind w:firstLine="360"/>
        <w:rPr>
          <w:rFonts w:ascii="Times New Roman" w:eastAsia="Times New Roman" w:hAnsi="Times New Roman" w:cs="Times New Roman"/>
          <w:sz w:val="28"/>
          <w:szCs w:val="28"/>
        </w:rPr>
      </w:pPr>
    </w:p>
    <w:p w:rsidR="00973129" w:rsidRDefault="00973129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73129" w:rsidRDefault="00216B68">
      <w:pPr>
        <w:pStyle w:val="Heading1"/>
        <w:numPr>
          <w:ilvl w:val="0"/>
          <w:numId w:val="1"/>
        </w:numPr>
      </w:pPr>
      <w:bookmarkStart w:id="20" w:name="_3j2qqm3" w:colFirst="0" w:colLast="0"/>
      <w:bookmarkEnd w:id="20"/>
      <w:r>
        <w:t>Применение интерференции. Интерферометры</w:t>
      </w:r>
    </w:p>
    <w:p w:rsidR="00973129" w:rsidRDefault="00216B6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Интерференция – взаимное увеличение или уменьшение результирующей амплитуды нескольких когерентных волн при их наложении друг на друга. </w:t>
      </w:r>
    </w:p>
    <w:p w:rsidR="00973129" w:rsidRDefault="00216B6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Применение:</w:t>
      </w:r>
    </w:p>
    <w:p w:rsidR="00973129" w:rsidRDefault="00216B68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Интерференционная спектроскопия</w:t>
      </w:r>
    </w:p>
    <w:p w:rsidR="00973129" w:rsidRDefault="00216B68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Выявление и измерение неоднородности среды по интерференционной картине</w:t>
      </w:r>
    </w:p>
    <w:p w:rsidR="00973129" w:rsidRDefault="00216B68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сложных излучающих систем (антенн) для электромагнитных и акустических волн</w:t>
      </w:r>
    </w:p>
    <w:p w:rsidR="00973129" w:rsidRDefault="00216B68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Просветление оптики и получение высокопрозрачных покрытий</w:t>
      </w:r>
    </w:p>
    <w:p w:rsidR="00973129" w:rsidRDefault="00216B68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Изготовление селективных оптических фильт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ров</w:t>
      </w:r>
    </w:p>
    <w:p w:rsidR="00973129" w:rsidRDefault="00216B68">
      <w:pPr>
        <w:ind w:firstLine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Интерферометр - оптический прибор, принцип действия которого основан на разделении</w:t>
      </w:r>
      <w:r>
        <w:rPr>
          <w:color w:val="00000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пучка света на два или несколько когерентных пучков, которые проходят различные оптические пути, а затем сводятся вместе.</w:t>
      </w:r>
    </w:p>
    <w:p w:rsidR="00973129" w:rsidRDefault="00216B68">
      <w:pPr>
        <w:ind w:firstLine="360"/>
        <w:rPr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Интерферометры применяются для измерения длины волны спектральных линий и их</w:t>
      </w:r>
      <w:r>
        <w:rPr>
          <w:color w:val="00000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структуры и абсолютного показателя преломления сред; для измерения длин и перемещений</w:t>
      </w:r>
      <w:r>
        <w:rPr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тел; для контроля формы; микрорельефа и деформаций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поверхностей оптических деталей; чистоты 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еталлических поверхностей и пр.</w:t>
      </w:r>
    </w:p>
    <w:p w:rsidR="00973129" w:rsidRDefault="00216B68">
      <w:pPr>
        <w:pStyle w:val="Heading1"/>
        <w:numPr>
          <w:ilvl w:val="0"/>
          <w:numId w:val="1"/>
        </w:numPr>
      </w:pPr>
      <w:bookmarkStart w:id="21" w:name="_1y810tw" w:colFirst="0" w:colLast="0"/>
      <w:bookmarkEnd w:id="21"/>
      <w:r>
        <w:t>Электромагнитная индукция. Закон Фарадея. Правило Ленца</w:t>
      </w:r>
    </w:p>
    <w:p w:rsidR="00973129" w:rsidRDefault="00216B68">
      <w:pPr>
        <w:ind w:left="360" w:firstLine="34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Электромагнитная индукция – явление возникновения электрического тока, электрического поля или электрической поляризации при изменении магнитного поля во времени.</w:t>
      </w:r>
    </w:p>
    <w:p w:rsidR="00973129" w:rsidRDefault="00216B68">
      <w:pPr>
        <w:ind w:left="360" w:firstLine="34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Закон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Фарадея: ЭДС электромагнитной индукции численно равна и противоположна по знаку скорости изменения магнитного потока сквозь поверхность, ограниченную контуром.</w:t>
      </w:r>
    </w:p>
    <w:p w:rsidR="00973129" w:rsidRDefault="00216B68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>
          <m:r>
            <w:rPr>
              <w:rFonts w:ascii="Cambria Math" w:eastAsia="Cambria Math" w:hAnsi="Cambria Math" w:cs="Cambria Math"/>
              <w:sz w:val="28"/>
              <w:szCs w:val="28"/>
            </w:rPr>
            <m:t>E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d</m:t>
              </m:r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Ф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dt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 </m:t>
          </m:r>
        </m:oMath>
      </m:oMathPara>
    </w:p>
    <w:p w:rsidR="00973129" w:rsidRDefault="00216B68">
      <w:pPr>
        <w:ind w:left="360" w:firstLine="34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Правило Ленца: индукционный ток направлен так, чтобы своим магнитным полем противо</w:t>
      </w:r>
      <w:r>
        <w:rPr>
          <w:rFonts w:ascii="Times New Roman" w:eastAsia="Times New Roman" w:hAnsi="Times New Roman" w:cs="Times New Roman"/>
          <w:sz w:val="28"/>
          <w:szCs w:val="28"/>
        </w:rPr>
        <w:t>действовать изменению магнитного потока, которым он вызван.</w:t>
      </w:r>
    </w:p>
    <w:p w:rsidR="00973129" w:rsidRDefault="00216B68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2125980" cy="883920"/>
            <wp:effectExtent l="0" t="0" r="0" b="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883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3129" w:rsidRDefault="00216B68">
      <w:pPr>
        <w:pStyle w:val="Heading1"/>
        <w:numPr>
          <w:ilvl w:val="0"/>
          <w:numId w:val="1"/>
        </w:numPr>
      </w:pPr>
      <w:bookmarkStart w:id="22" w:name="_4i7ojhp" w:colFirst="0" w:colLast="0"/>
      <w:bookmarkEnd w:id="22"/>
      <w:r>
        <w:t>Дифракционная решётка. Основное уравнение дифракционной решётки</w:t>
      </w:r>
    </w:p>
    <w:p w:rsidR="00973129" w:rsidRDefault="00216B68">
      <w:pPr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Дифракция – отклонение от законов геометрической оптики при распространении волн (огибание препятствий волнами).</w:t>
      </w:r>
    </w:p>
    <w:p w:rsidR="00973129" w:rsidRDefault="00216B68">
      <w:pPr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Дифракционная решётка – оптический прибор, действие которого основано на использовании явления дифракции света. Представляет собой совокупность большого числа регулярно расположенных штрихов (щелей, выступов), нанесённых на некоторую поверхность</w:t>
      </w:r>
    </w:p>
    <w:p w:rsidR="00973129" w:rsidRDefault="00216B68">
      <w:pPr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4558860" cy="2805452"/>
            <wp:effectExtent l="0" t="0" r="0" b="0"/>
            <wp:docPr id="2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8860" cy="28054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3129" w:rsidRDefault="00216B68">
      <w:pPr>
        <w:pStyle w:val="Heading1"/>
        <w:numPr>
          <w:ilvl w:val="0"/>
          <w:numId w:val="1"/>
        </w:numPr>
      </w:pPr>
      <w:bookmarkStart w:id="23" w:name="_2xcytpi" w:colFirst="0" w:colLast="0"/>
      <w:bookmarkEnd w:id="23"/>
      <w:r>
        <w:t xml:space="preserve">Плоская </w:t>
      </w:r>
      <w:r>
        <w:t>электромагнитная волна. Волновое уравнение для плоской электромагнитной волны и его общее решение</w:t>
      </w:r>
    </w:p>
    <w:p w:rsidR="00973129" w:rsidRDefault="00216B68">
      <w:r>
        <w:rPr>
          <w:noProof/>
          <w:lang w:val="en-US"/>
        </w:rPr>
        <w:drawing>
          <wp:inline distT="0" distB="0" distL="0" distR="0">
            <wp:extent cx="4777740" cy="1927860"/>
            <wp:effectExtent l="0" t="0" r="0" b="0"/>
            <wp:docPr id="2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1927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3129" w:rsidRDefault="00216B68">
      <w:pPr>
        <w:pStyle w:val="Heading1"/>
        <w:numPr>
          <w:ilvl w:val="0"/>
          <w:numId w:val="1"/>
        </w:numPr>
      </w:pPr>
      <w:bookmarkStart w:id="24" w:name="_1ci93xb" w:colFirst="0" w:colLast="0"/>
      <w:bookmarkEnd w:id="24"/>
      <w:r>
        <w:t>Самоиндукция. Индуктивность. Индуктивность контура. Индуктивность соленоида</w:t>
      </w:r>
    </w:p>
    <w:p w:rsidR="00973129" w:rsidRDefault="00216B68">
      <w:pPr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Самоиндукция - явление возникновения ЭДС индукции в проводящем контуре при измен</w:t>
      </w:r>
      <w:r>
        <w:rPr>
          <w:rFonts w:ascii="Times New Roman" w:eastAsia="Times New Roman" w:hAnsi="Times New Roman" w:cs="Times New Roman"/>
          <w:sz w:val="28"/>
          <w:szCs w:val="28"/>
        </w:rPr>
        <w:t>ении протекающего через контур тока:</w:t>
      </w:r>
    </w:p>
    <w:p w:rsidR="00973129" w:rsidRDefault="00216B68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>
          <m:r>
            <w:rPr>
              <w:rFonts w:ascii="Cambria Math" w:eastAsia="Cambria Math" w:hAnsi="Cambria Math" w:cs="Cambria Math"/>
              <w:sz w:val="28"/>
              <w:szCs w:val="28"/>
            </w:rPr>
            <m:t>E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d</m:t>
              </m:r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Ф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dt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=-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L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dI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dt</m:t>
              </m:r>
            </m:den>
          </m:f>
        </m:oMath>
      </m:oMathPara>
    </w:p>
    <w:p w:rsidR="00973129" w:rsidRDefault="00216B68">
      <w:pPr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где L – индуктивность контура</w:t>
      </w:r>
    </w:p>
    <w:p w:rsidR="00973129" w:rsidRDefault="00216B68">
      <w:pPr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Индуктивность (коэффициент самоиндукции) — коэффициент пропорциональности между электрическим током, текущим в каком-либо замкнутом контуре, и полным магнитным поток</w:t>
      </w:r>
      <w:r>
        <w:rPr>
          <w:rFonts w:ascii="Times New Roman" w:eastAsia="Times New Roman" w:hAnsi="Times New Roman" w:cs="Times New Roman"/>
          <w:sz w:val="28"/>
          <w:szCs w:val="28"/>
        </w:rPr>
        <w:t>ом, называемым также потокосцеплением, создаваемым этим током через поверхность, краем которой является этот контур.</w:t>
      </w:r>
    </w:p>
    <w:p w:rsidR="00973129" w:rsidRDefault="00216B68">
      <w:pPr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4953000" cy="1828800"/>
            <wp:effectExtent l="0" t="0" r="0" b="0"/>
            <wp:docPr id="26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3129" w:rsidRDefault="00216B68">
      <w:pPr>
        <w:pStyle w:val="Heading1"/>
        <w:numPr>
          <w:ilvl w:val="0"/>
          <w:numId w:val="1"/>
        </w:numPr>
      </w:pPr>
      <w:bookmarkStart w:id="25" w:name="_3whwml4" w:colFirst="0" w:colLast="0"/>
      <w:bookmarkEnd w:id="25"/>
      <w:r>
        <w:t>Поляризация света. Естественный и поляризованный свет. Линейная и эллиптическая поляризация</w:t>
      </w:r>
    </w:p>
    <w:p w:rsidR="00973129" w:rsidRDefault="00216B68">
      <w:pPr>
        <w:ind w:firstLine="360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Световые волны – это электромагнитные волны, поэтому они поперечные. В естественном свете все направления колебаний вектора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(относительно луча) являются равновероятными, т.к. волна естественного света – это результат суперпозиции волн от большого количе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ства излучающих атомов</w:t>
      </w:r>
    </w:p>
    <w:p w:rsidR="00973129" w:rsidRDefault="00216B68">
      <w:pPr>
        <w:ind w:firstLine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Поляризованный свет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это свет, в котором направление колебаний вектора напряжённости электрического поля каким-то образом упорядочено. Если вектор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колеблется в одной плоскости, содержащей луч, то говорят, что свет является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плоско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(или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линейно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 поляризованным.</w:t>
      </w:r>
    </w:p>
    <w:p w:rsidR="00973129" w:rsidRDefault="00216B68">
      <w:pPr>
        <w:ind w:firstLine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Если вектор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вращается вокруг луча, то говорят об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эллиптической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поляризации. (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Круговая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поляризация – это частный случай эллиптической поляризации.)</w:t>
      </w:r>
    </w:p>
    <w:p w:rsidR="00973129" w:rsidRDefault="00216B68">
      <w:pPr>
        <w:ind w:firstLine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Естественный свет – неполяризованный.</w:t>
      </w:r>
    </w:p>
    <w:p w:rsidR="00973129" w:rsidRDefault="00973129"/>
    <w:p w:rsidR="00973129" w:rsidRDefault="00216B68">
      <w:pPr>
        <w:pStyle w:val="Heading1"/>
        <w:numPr>
          <w:ilvl w:val="0"/>
          <w:numId w:val="1"/>
        </w:numPr>
      </w:pPr>
      <w:bookmarkStart w:id="26" w:name="_2bn6wsx" w:colFirst="0" w:colLast="0"/>
      <w:bookmarkEnd w:id="26"/>
      <w:r>
        <w:lastRenderedPageBreak/>
        <w:t>Уравнения Максвелла в интегральной фор</w:t>
      </w:r>
      <w:r>
        <w:t>ме. Их свойства и физический смысл. Материальные уравнения</w:t>
      </w:r>
    </w:p>
    <w:p w:rsidR="00973129" w:rsidRDefault="00216B68">
      <w:r>
        <w:rPr>
          <w:noProof/>
          <w:lang w:val="en-US"/>
        </w:rPr>
        <w:drawing>
          <wp:inline distT="0" distB="0" distL="0" distR="0">
            <wp:extent cx="4899660" cy="3756660"/>
            <wp:effectExtent l="0" t="0" r="0" b="0"/>
            <wp:docPr id="27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3756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3129" w:rsidRDefault="00216B68">
      <w:pPr>
        <w:pStyle w:val="Heading1"/>
        <w:numPr>
          <w:ilvl w:val="0"/>
          <w:numId w:val="1"/>
        </w:numPr>
      </w:pPr>
      <w:bookmarkStart w:id="27" w:name="_qsh70q" w:colFirst="0" w:colLast="0"/>
      <w:bookmarkEnd w:id="27"/>
      <w:r>
        <w:t>Поляризация света при двойном лучепреломлении. Обыкновенная и необыкновенная волны</w:t>
      </w:r>
    </w:p>
    <w:p w:rsidR="00973129" w:rsidRDefault="00216B68">
      <w:pPr>
        <w:ind w:firstLine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Если естественный свет проходит через прозрачные кристаллы, решётка которых не является кубической, то наблюдает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ся явление, заключающееся в том, что падающий луч внутри кристалла разделяется на два луча, распространяющихся в разных направлениях с разными скоростями. Это явление носит название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двойного лучепреломления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Кристаллы, в которых наблюдается двойное лучепре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ломление подразделяются на одноосные и двуосные. </w:t>
      </w:r>
    </w:p>
    <w:p w:rsidR="00973129" w:rsidRDefault="00216B68">
      <w:pPr>
        <w:ind w:firstLine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Типичные одноосные кристаллы – исландский шпат, кварц, турмалин. В таких кристаллах один из преломлённых лучей подчиняется обычным законам преломления, поэтому его называют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обыкновенным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лучом и обозначают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о» (o -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ordinary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), а второй не подчиняется законам преломления, поэтому его называют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необыкновенным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лучом и обозначают «е» (e -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extraordinary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:rsidR="00973129" w:rsidRDefault="00216B6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Обыкновенный и необыкновенный лучи полностью линейно поляризованы во взаимно перпендикулярных направлениях:</w:t>
      </w:r>
    </w:p>
    <w:p w:rsidR="00973129" w:rsidRDefault="00216B6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плоскость колебаний обыкновенного луча перпендикулярна главному сечению кристалла;</w:t>
      </w:r>
    </w:p>
    <w:p w:rsidR="00973129" w:rsidRDefault="00216B6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плоскость колебаний необыкновенного луча совпадает с главным сечением.</w:t>
      </w:r>
    </w:p>
    <w:p w:rsidR="00973129" w:rsidRDefault="00216B68">
      <w:pPr>
        <w:pStyle w:val="Heading1"/>
        <w:numPr>
          <w:ilvl w:val="0"/>
          <w:numId w:val="1"/>
        </w:numPr>
      </w:pPr>
      <w:bookmarkStart w:id="28" w:name="_3as4poj" w:colFirst="0" w:colLast="0"/>
      <w:bookmarkEnd w:id="28"/>
      <w:r>
        <w:t>Давление электромагнитных волн</w:t>
      </w:r>
    </w:p>
    <w:p w:rsidR="00973129" w:rsidRDefault="00216B68">
      <w:r>
        <w:rPr>
          <w:noProof/>
          <w:lang w:val="en-US"/>
        </w:rPr>
        <w:drawing>
          <wp:inline distT="0" distB="0" distL="0" distR="0">
            <wp:extent cx="4899660" cy="2674620"/>
            <wp:effectExtent l="0" t="0" r="0" b="0"/>
            <wp:docPr id="2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2674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3129" w:rsidRDefault="00216B68">
      <w:pPr>
        <w:pStyle w:val="Heading1"/>
        <w:numPr>
          <w:ilvl w:val="0"/>
          <w:numId w:val="1"/>
        </w:numPr>
      </w:pPr>
      <w:bookmarkStart w:id="29" w:name="_1pxezwc" w:colFirst="0" w:colLast="0"/>
      <w:bookmarkEnd w:id="29"/>
      <w:r>
        <w:t>Дифракция Фраунгофера от щели</w:t>
      </w:r>
    </w:p>
    <w:p w:rsidR="00973129" w:rsidRDefault="00216B6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Дифракция Фраунгофера наблюдается при у</w:t>
      </w:r>
      <w:r>
        <w:rPr>
          <w:rFonts w:ascii="Times New Roman" w:eastAsia="Times New Roman" w:hAnsi="Times New Roman" w:cs="Times New Roman"/>
          <w:sz w:val="28"/>
          <w:szCs w:val="28"/>
        </w:rPr>
        <w:t>словии:</w:t>
      </w:r>
    </w:p>
    <w:p w:rsidR="00973129" w:rsidRDefault="00216B68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>
          <m:r>
            <w:rPr>
              <w:rFonts w:ascii="Cambria Math" w:eastAsia="Cambria Math" w:hAnsi="Cambria Math" w:cs="Cambria Math"/>
              <w:sz w:val="28"/>
              <w:szCs w:val="28"/>
            </w:rPr>
            <m:t>L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≫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a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λ</m:t>
              </m:r>
            </m:den>
          </m:f>
        </m:oMath>
      </m:oMathPara>
    </w:p>
    <w:p w:rsidR="00973129" w:rsidRDefault="00216B6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где L – расстояние между излучателем и точкой наблюдения, a – характерный размер излучателя, </w:t>
      </w:r>
      <m:oMath>
        <m:r>
          <w:rPr>
            <w:rFonts w:ascii="Cambria Math" w:hAnsi="Cambria Math"/>
          </w:rPr>
          <m:t>λ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длина волны</w:t>
      </w:r>
    </w:p>
    <w:p w:rsidR="00973129" w:rsidRDefault="00216B6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198248" cy="3026644"/>
            <wp:effectExtent l="0" t="0" r="0" b="0"/>
            <wp:docPr id="29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8248" cy="30266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3129" w:rsidRDefault="00216B68">
      <w:pPr>
        <w:pStyle w:val="Heading1"/>
        <w:numPr>
          <w:ilvl w:val="0"/>
          <w:numId w:val="1"/>
        </w:numPr>
      </w:pPr>
      <w:bookmarkStart w:id="30" w:name="_49x2ik5" w:colFirst="0" w:colLast="0"/>
      <w:bookmarkEnd w:id="30"/>
      <w:r>
        <w:lastRenderedPageBreak/>
        <w:t>Вихревое электрическое поле</w:t>
      </w:r>
    </w:p>
    <w:p w:rsidR="00973129" w:rsidRDefault="00216B68">
      <w:pPr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Вихревое электрическое поле – электрическое поле, которое порождается переменным магнитным полем и </w:t>
      </w:r>
      <w:r>
        <w:rPr>
          <w:rFonts w:ascii="Times New Roman" w:eastAsia="Times New Roman" w:hAnsi="Times New Roman" w:cs="Times New Roman"/>
          <w:sz w:val="28"/>
          <w:szCs w:val="28"/>
        </w:rPr>
        <w:t>линии напряжённости которого замкнуты.</w:t>
      </w:r>
    </w:p>
    <w:p w:rsidR="00973129" w:rsidRDefault="00216B68">
      <w:pPr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884420" cy="2110740"/>
            <wp:effectExtent l="0" t="0" r="0" b="0"/>
            <wp:docPr id="30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2110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3129" w:rsidRDefault="00973129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:rsidR="00973129" w:rsidRDefault="00216B68">
      <w:pPr>
        <w:pStyle w:val="Heading1"/>
        <w:numPr>
          <w:ilvl w:val="0"/>
          <w:numId w:val="1"/>
        </w:numPr>
      </w:pPr>
      <w:bookmarkStart w:id="31" w:name="_2p2csry" w:colFirst="0" w:colLast="0"/>
      <w:bookmarkEnd w:id="31"/>
      <w:r>
        <w:t>Дифракция света. Принцип Гюйгенса-Френеля</w:t>
      </w:r>
    </w:p>
    <w:p w:rsidR="00973129" w:rsidRDefault="00216B68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Волновой характер света отчетливо обнаруживается в дифракции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проявляющейся при распространении света в среде с резкими неоднородностями. Дифракция выражается в проникновении света в область геометрической тени, а также в специфическом рассеянии света на неоднородностях с образованием в общем случае максимумов и мини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мумов интенсивности дифрагированной волны по разным направлениям как в области тени, так и вне ее. Обнаруживающееся в явлении дифракции отступление от законов геометрической оптики, в частности, закона прямолинейного распространения света, не всегда наблюд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ается вследствие малости длины волны света по сравнению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с размерами привычно наблюдаемых нами неоднородностей среды – преград,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отверстий и т. п. Однако при уменьшении размеров этих неоднородностей до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величины порядка длины волны дифракция становится заметн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ой. Ее можно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обнаружить и тогда, когда размеры неоднородностей велики по сравнению 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длиной волны, но только при специальных условиях наблюдения.</w:t>
      </w:r>
    </w:p>
    <w:p w:rsidR="00973129" w:rsidRDefault="00216B68">
      <w:pPr>
        <w:ind w:firstLine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Согласно принципу Гюйгенса-Френеля интенсивность света в некоторой точке ( например, Р ) - есть результат наложения световых волн, источниками которых являются элементы волновой поверхности, расположенной между реальным источником света и данной точкой. сч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итать, что все «источники» колеблются синфазно, так как они располагаются на одной и той же волновой поверхности; амплитуды складываемых колебаний в точке наблюдения зависят от расстояния до нее от «источников» (обратно пропорционально), площади элементов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поверхности (прямо пропорционально) и угла между нормалью к волновой поверхности 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направлением на избранную точку ( амплитуды уменьшаются с увеличением угла). Предполагается, что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«источники» создают когерентные (или частично когерентные) волны.</w:t>
      </w:r>
    </w:p>
    <w:p w:rsidR="00973129" w:rsidRDefault="00216B68">
      <w:pPr>
        <w:pStyle w:val="Heading1"/>
        <w:numPr>
          <w:ilvl w:val="0"/>
          <w:numId w:val="1"/>
        </w:numPr>
      </w:pPr>
      <w:bookmarkStart w:id="32" w:name="_147n2zr" w:colFirst="0" w:colLast="0"/>
      <w:bookmarkEnd w:id="32"/>
      <w:r>
        <w:t>Физические</w:t>
      </w:r>
      <w:r>
        <w:t xml:space="preserve"> основы голографии. Опорная и предметная световые волны. Запись и воспроизведение голограмм. Применения голографии</w:t>
      </w:r>
    </w:p>
    <w:p w:rsidR="00973129" w:rsidRDefault="00216B68">
      <w:r>
        <w:rPr>
          <w:noProof/>
          <w:lang w:val="en-US"/>
        </w:rPr>
        <w:drawing>
          <wp:inline distT="0" distB="0" distL="0" distR="0">
            <wp:extent cx="2202180" cy="2537460"/>
            <wp:effectExtent l="0" t="0" r="0" b="0"/>
            <wp:docPr id="3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2537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2124075" cy="2933700"/>
            <wp:effectExtent l="0" t="0" r="0" b="0"/>
            <wp:docPr id="32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3129" w:rsidRDefault="00216B68">
      <w:pPr>
        <w:ind w:firstLine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Голография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(от греч.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holos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весь, полный и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grapho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 пишу) - способ записи и восстановления волнового поля, основанный на регистрации инте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рференционной картины, которая образована волной, отражённой предметом, освещаемым источником света (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предметная волна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), и когерентной с ней волной, идущей непосредственно от источника света (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опорная волна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). Зарегистрированная интерференционная картина назы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вается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голограммой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Голограмма, освещённая опорной волной, создаёт такое же амплитудно-фазовое пространственное распределение волнового поля, которое создавала при записи предметная волна. Таким образом, в соответствии с принципом Гюйгенса - Френеля, голог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рамма преобразует опорную волну в копию предметной волны.</w:t>
      </w:r>
    </w:p>
    <w:p w:rsidR="00973129" w:rsidRDefault="00216B68">
      <w:pPr>
        <w:ind w:firstLine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Голография позволяет получить более полную по сравнению с обычной фотографией информацию об объекте, так как представляет собой процесс регистрации на фотопластинке не только амплитуд, но и фаз свет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овых волн, рассеянных объектом. </w:t>
      </w:r>
    </w:p>
    <w:p w:rsidR="00973129" w:rsidRDefault="00216B68">
      <w:pPr>
        <w:ind w:firstLine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Применение:</w:t>
      </w:r>
    </w:p>
    <w:p w:rsidR="00973129" w:rsidRDefault="00216B68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Исследование движущихся частиц, капель дождя или тумана, треков ядерных частиц в пузырьковых камерах и искровых камерах</w:t>
      </w:r>
    </w:p>
    <w:p w:rsidR="00973129" w:rsidRDefault="00216B68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Изучение пространственных неоднородностей показателя преломления</w:t>
      </w:r>
    </w:p>
    <w:p w:rsidR="00973129" w:rsidRDefault="00216B68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Голографическая интерфером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етрия</w:t>
      </w:r>
    </w:p>
    <w:p w:rsidR="00973129" w:rsidRDefault="00216B68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Перспективы создания голографического кино и телевидения с объёмным изображением</w:t>
      </w:r>
    </w:p>
    <w:p w:rsidR="00973129" w:rsidRDefault="00973129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73129" w:rsidRDefault="00216B68">
      <w:pPr>
        <w:pStyle w:val="Heading1"/>
        <w:numPr>
          <w:ilvl w:val="0"/>
          <w:numId w:val="1"/>
        </w:numPr>
      </w:pPr>
      <w:bookmarkStart w:id="33" w:name="_3o7alnk" w:colFirst="0" w:colLast="0"/>
      <w:bookmarkEnd w:id="33"/>
      <w:r>
        <w:t>Взаимная индукция. Коэффициент взаимной индукции</w:t>
      </w:r>
    </w:p>
    <w:p w:rsidR="00973129" w:rsidRDefault="00216B6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Взаимная индукция – явление возникновения индукции в одном контуре при изменении силы тока во втором контуре</w:t>
      </w:r>
    </w:p>
    <w:p w:rsidR="00973129" w:rsidRDefault="00216B68">
      <w:pPr>
        <w:ind w:firstLine="360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u</m:t>
            </m:r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=-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12</m:t>
            </m:r>
          </m:sub>
        </m:sSub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d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2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dt</m:t>
            </m:r>
          </m:den>
        </m:f>
      </m:oMath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, 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u</m:t>
            </m:r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=-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21</m:t>
            </m:r>
          </m:sub>
        </m:sSub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d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1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dt</m:t>
            </m:r>
          </m:den>
        </m:f>
      </m:oMath>
    </w:p>
    <w:p w:rsidR="00973129" w:rsidRDefault="00973129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73129" w:rsidRDefault="00216B68">
      <w:pPr>
        <w:pStyle w:val="Heading1"/>
        <w:numPr>
          <w:ilvl w:val="0"/>
          <w:numId w:val="1"/>
        </w:numPr>
      </w:pPr>
      <w:bookmarkStart w:id="34" w:name="_23ckvvd" w:colFirst="0" w:colLast="0"/>
      <w:bookmarkEnd w:id="34"/>
      <w:r>
        <w:t>Дифракция Френеля от круглого отверстия</w:t>
      </w:r>
    </w:p>
    <w:p w:rsidR="00973129" w:rsidRDefault="00216B68">
      <w:r>
        <w:rPr>
          <w:noProof/>
          <w:lang w:val="en-US"/>
        </w:rPr>
        <w:drawing>
          <wp:inline distT="0" distB="0" distL="0" distR="0">
            <wp:extent cx="4953000" cy="3200400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3129" w:rsidRDefault="00216B68">
      <w:r>
        <w:rPr>
          <w:noProof/>
          <w:lang w:val="en-US"/>
        </w:rPr>
        <w:drawing>
          <wp:inline distT="0" distB="0" distL="0" distR="0">
            <wp:extent cx="4857750" cy="2828925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828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3129" w:rsidRDefault="00216B68">
      <w:pPr>
        <w:pStyle w:val="Heading1"/>
        <w:numPr>
          <w:ilvl w:val="0"/>
          <w:numId w:val="1"/>
        </w:numPr>
      </w:pPr>
      <w:bookmarkStart w:id="35" w:name="_ihv636" w:colFirst="0" w:colLast="0"/>
      <w:bookmarkEnd w:id="35"/>
      <w:r>
        <w:lastRenderedPageBreak/>
        <w:t>Плотность энергии магнитного поля</w:t>
      </w:r>
    </w:p>
    <w:p w:rsidR="00973129" w:rsidRDefault="00216B68">
      <w:r>
        <w:rPr>
          <w:noProof/>
          <w:lang w:val="en-US"/>
        </w:rPr>
        <w:drawing>
          <wp:inline distT="0" distB="0" distL="0" distR="0">
            <wp:extent cx="4867275" cy="1543050"/>
            <wp:effectExtent l="0" t="0" r="0" b="0"/>
            <wp:docPr id="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543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3129" w:rsidRDefault="00216B68">
      <w:pPr>
        <w:pStyle w:val="Heading1"/>
        <w:numPr>
          <w:ilvl w:val="0"/>
          <w:numId w:val="1"/>
        </w:numPr>
      </w:pPr>
      <w:bookmarkStart w:id="36" w:name="_32hioqz" w:colFirst="0" w:colLast="0"/>
      <w:bookmarkEnd w:id="36"/>
      <w:r>
        <w:t>Поляризация света. Закон Малюса. Закон Брюстера</w:t>
      </w:r>
    </w:p>
    <w:p w:rsidR="00973129" w:rsidRDefault="00216B68">
      <w:pPr>
        <w:ind w:firstLine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Поляризованный свет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это свет, в котором направление колебаний вектора напряжённости электрического поля каким-то образом упорядочено. </w:t>
      </w:r>
    </w:p>
    <w:p w:rsidR="00973129" w:rsidRDefault="00216B68">
      <w:pPr>
        <w:ind w:firstLine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Степень поляризации света:</w:t>
      </w:r>
    </w:p>
    <w:p w:rsidR="00973129" w:rsidRDefault="00216B68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P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max</m:t>
                  </m:r>
                </m:sub>
              </m:s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min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max</m:t>
                  </m:r>
                </m:sub>
              </m:s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min</m:t>
                  </m:r>
                </m:sub>
              </m:sSub>
            </m:den>
          </m:f>
        </m:oMath>
      </m:oMathPara>
    </w:p>
    <w:p w:rsidR="00973129" w:rsidRDefault="00973129">
      <w:pPr>
        <w:ind w:firstLine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73129" w:rsidRDefault="00216B68">
      <w:pPr>
        <w:ind w:firstLine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естественного света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=0. Для частично поляризованного 0 &lt; P &lt; 1. Для линейно поляризованного света P=1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Степень поляризованности не применима к свету с эллиптической поляризацией!</w:t>
      </w:r>
    </w:p>
    <w:p w:rsidR="00973129" w:rsidRDefault="00216B68">
      <w:pPr>
        <w:ind w:firstLine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Закон Малюса:</w:t>
      </w:r>
    </w:p>
    <w:p w:rsidR="00973129" w:rsidRDefault="00216B68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Пусть на поляроид (или поляризатор другого типа) падает линейно-поляризованная вол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амплитуды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E</m:t>
                </m:r>
              </m:e>
            </m:acc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</m:t>
            </m:r>
          </m:sub>
        </m:sSub>
      </m:oMath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направление колебаний которой составляет угол </w:t>
      </w:r>
      <w:r>
        <w:rPr>
          <w:rFonts w:ascii="Symbol" w:eastAsia="Symbol" w:hAnsi="Symbol" w:cs="Symbol"/>
          <w:color w:val="000000"/>
          <w:sz w:val="28"/>
          <w:szCs w:val="28"/>
        </w:rPr>
        <w:t>ϕ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разрешенным направлением поляризатора. Вектор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E</m:t>
                </m:r>
              </m:e>
            </m:acc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</m:t>
            </m:r>
          </m:sub>
        </m:sSub>
      </m:oMath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можно разложить на две ортогональные составляющие – вдоль (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E</m:t>
                </m:r>
              </m:e>
            </m:acc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sub>
        </m:sSub>
      </m:oMath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 и поперек молекул (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E</m:t>
                </m:r>
              </m:e>
            </m:acc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</m:oMath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). Компонента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E</m:t>
                </m:r>
              </m:e>
            </m:acc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sub>
        </m:sSub>
      </m:oMath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поглощается, а компонента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E</m:t>
                </m:r>
              </m:e>
            </m:acc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</m:oMath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рав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ная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E</m:t>
                </m:r>
              </m:e>
            </m:acc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</m:oMath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E</m:t>
                </m:r>
              </m:e>
            </m:acc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</m:t>
            </m:r>
          </m:sub>
        </m:sSub>
      </m:oMath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cos </w:t>
      </w:r>
      <w:r>
        <w:rPr>
          <w:rFonts w:ascii="Symbol" w:eastAsia="Symbol" w:hAnsi="Symbol" w:cs="Symbol"/>
          <w:color w:val="000000"/>
          <w:sz w:val="28"/>
          <w:szCs w:val="28"/>
        </w:rPr>
        <w:t>ϕ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, проходит через поляроид. Следовательно, интенсивность прошедшего через поляроид света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представляющая собой энергетическую величину, пропорциональную квадрату амплитуды, определяется выражением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m:oMathPara>
        <m:oMath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I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0</m:t>
              </m:r>
            </m:sub>
          </m:sSub>
          <m:sSup>
            <m:sSup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cos</m:t>
              </m:r>
            </m:e>
            <m: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φ</m:t>
          </m:r>
        </m:oMath>
      </m:oMathPara>
    </w:p>
    <w:p w:rsidR="00973129" w:rsidRDefault="00216B68">
      <w:pPr>
        <w:ind w:firstLine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Закон Брюстера:</w:t>
      </w:r>
    </w:p>
    <w:p w:rsidR="00973129" w:rsidRDefault="00216B68">
      <w:pPr>
        <w:ind w:firstLine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Естест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венный свет, отраженный от границы раздела двух изотропных диэлектриков, например воздуха и стекла, частично поляризован. Однако существует такой угол падения, называемый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углом Брюстера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Б</m:t>
            </m:r>
          </m:sub>
        </m:sSub>
      </m:oMath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при котором отраженный луч полностью поляризован. В этом случае 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гол между отраженным и преломленным лучами равен </w:t>
      </w:r>
      <w:r>
        <w:rPr>
          <w:rFonts w:ascii="Symbol" w:eastAsia="Symbol" w:hAnsi="Symbol" w:cs="Symbol"/>
          <w:color w:val="000000"/>
          <w:sz w:val="28"/>
          <w:szCs w:val="28"/>
        </w:rPr>
        <w:t>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/2. Отсюда, с учетом закона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преломления света, следует связь между углом Брюстера и показателями преломления двух сред (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закон Брюстера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):</w:t>
      </w:r>
    </w:p>
    <w:p w:rsidR="00973129" w:rsidRDefault="00216B68">
      <w:pPr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tg</m:t>
        </m:r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Б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1</m:t>
                </m:r>
              </m:sub>
            </m:sSub>
          </m:den>
        </m:f>
      </m:oMath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где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n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sub>
        </m:sSub>
      </m:oMath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n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</m:oMath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показатели преломления второй и первой сред соответственно</w:t>
      </w:r>
    </w:p>
    <w:p w:rsidR="00973129" w:rsidRDefault="00216B68">
      <w:pPr>
        <w:pStyle w:val="Heading1"/>
        <w:numPr>
          <w:ilvl w:val="0"/>
          <w:numId w:val="1"/>
        </w:numPr>
      </w:pPr>
      <w:bookmarkStart w:id="37" w:name="_1hmsyys" w:colFirst="0" w:colLast="0"/>
      <w:bookmarkEnd w:id="37"/>
      <w:r>
        <w:t>Энергия и силы в магнитном поле. Магнитное давление</w:t>
      </w:r>
    </w:p>
    <w:p w:rsidR="00973129" w:rsidRDefault="00216B68">
      <w:r>
        <w:rPr>
          <w:noProof/>
          <w:lang w:val="en-US"/>
        </w:rPr>
        <w:drawing>
          <wp:inline distT="0" distB="0" distL="0" distR="0">
            <wp:extent cx="4914900" cy="384810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3129" w:rsidRDefault="00216B68">
      <w:pPr>
        <w:pStyle w:val="Heading1"/>
        <w:numPr>
          <w:ilvl w:val="0"/>
          <w:numId w:val="1"/>
        </w:numPr>
      </w:pPr>
      <w:bookmarkStart w:id="38" w:name="_41mghml" w:colFirst="0" w:colLast="0"/>
      <w:bookmarkEnd w:id="38"/>
      <w:r>
        <w:lastRenderedPageBreak/>
        <w:t>Понятие о рентгеноструктурном анализе</w:t>
      </w:r>
    </w:p>
    <w:p w:rsidR="00973129" w:rsidRDefault="00216B68">
      <w:r>
        <w:rPr>
          <w:noProof/>
          <w:lang w:val="en-US"/>
        </w:rPr>
        <w:drawing>
          <wp:inline distT="0" distB="0" distL="0" distR="0">
            <wp:extent cx="4572000" cy="4876800"/>
            <wp:effectExtent l="0" t="0" r="0" b="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87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3129" w:rsidRDefault="00216B68">
      <w:pPr>
        <w:pStyle w:val="Heading1"/>
        <w:numPr>
          <w:ilvl w:val="0"/>
          <w:numId w:val="1"/>
        </w:numPr>
      </w:pPr>
      <w:bookmarkStart w:id="39" w:name="_2grqrue" w:colFirst="0" w:colLast="0"/>
      <w:bookmarkEnd w:id="39"/>
      <w:r>
        <w:t>Области применения геометрической оптики, метода зон Френеля и дифракции Фраунгофера. Предельный пер</w:t>
      </w:r>
      <w:r>
        <w:t>еход от волновой оптики к геометрической</w:t>
      </w:r>
    </w:p>
    <w:p w:rsidR="00973129" w:rsidRDefault="00216B6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Применение зон Френеля:</w:t>
      </w:r>
    </w:p>
    <w:p w:rsidR="00973129" w:rsidRDefault="00216B6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Изучение характеристик светового излучения</w:t>
      </w:r>
    </w:p>
    <w:p w:rsidR="00973129" w:rsidRDefault="00216B6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Применение дифракции Фраунгофера:</w:t>
      </w:r>
    </w:p>
    <w:p w:rsidR="00973129" w:rsidRDefault="00216B6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Измерение длины волны излучения</w:t>
      </w:r>
    </w:p>
    <w:p w:rsidR="00973129" w:rsidRDefault="00216B6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Измерение размеров малых объектов</w:t>
      </w:r>
    </w:p>
    <w:p w:rsidR="00973129" w:rsidRDefault="00216B68">
      <w:r>
        <w:rPr>
          <w:noProof/>
          <w:lang w:val="en-US"/>
        </w:rPr>
        <w:lastRenderedPageBreak/>
        <w:drawing>
          <wp:inline distT="0" distB="0" distL="0" distR="0">
            <wp:extent cx="4552950" cy="3371850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371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3129" w:rsidRDefault="00216B68">
      <w:pPr>
        <w:pStyle w:val="Heading1"/>
        <w:numPr>
          <w:ilvl w:val="0"/>
          <w:numId w:val="1"/>
        </w:numPr>
      </w:pPr>
      <w:bookmarkStart w:id="40" w:name="_vx1227" w:colFirst="0" w:colLast="0"/>
      <w:bookmarkEnd w:id="40"/>
      <w:r>
        <w:t>Энергия и импульс электромагнитного поля</w:t>
      </w:r>
    </w:p>
    <w:p w:rsidR="00973129" w:rsidRDefault="00216B68">
      <w:r>
        <w:rPr>
          <w:noProof/>
          <w:lang w:val="en-US"/>
        </w:rPr>
        <w:drawing>
          <wp:inline distT="0" distB="0" distL="0" distR="0">
            <wp:extent cx="2971800" cy="685800"/>
            <wp:effectExtent l="0" t="0" r="0" b="0"/>
            <wp:docPr id="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3129" w:rsidRDefault="00216B68">
      <w:pPr>
        <w:ind w:firstLine="360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Импульс электромагнитного поля, связанного с движущейся частицей, – </w:t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электромагнитный импульс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оказался пропорциональным скорости частицы υ, что имеет место и в выражении для обычного импульса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υ, где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инертная масса заряженной частицы. Поэтому коэффициент пропорциональности в полученном выражении для импульса называют </w:t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электромагнитной массой:</w:t>
      </w:r>
    </w:p>
    <w:p w:rsidR="00973129" w:rsidRDefault="00216B68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эл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3</m:t>
              </m:r>
            </m:den>
          </m:f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q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a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c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4</m:t>
              </m:r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973129" w:rsidRDefault="00216B6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где q – заряд движущейся частицы, a – её радиус.</w:t>
      </w:r>
    </w:p>
    <w:p w:rsidR="00973129" w:rsidRDefault="00216B68">
      <w:pPr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Тогда выражение для импульса имеет вид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973129" w:rsidRDefault="00216B68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acc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p</m:t>
              </m:r>
            </m:e>
          </m:acc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эл</m:t>
              </m:r>
            </m:sub>
          </m:sSub>
          <m:acc>
            <m:accPr>
              <m:chr m:val="⃗"/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acc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v</m:t>
              </m:r>
            </m:e>
          </m:acc>
        </m:oMath>
      </m:oMathPara>
    </w:p>
    <w:p w:rsidR="00973129" w:rsidRDefault="00216B6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Или, с учётом релятивистских эффектов сокращения длины и преобразования электрических и магнитных полей:</w:t>
      </w:r>
    </w:p>
    <w:p w:rsidR="00973129" w:rsidRDefault="00216B68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acc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p</m:t>
              </m:r>
            </m:e>
          </m:acc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3</m:t>
              </m:r>
            </m:den>
          </m:f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q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a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c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4</m:t>
              </m:r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v</m:t>
                  </m:r>
                </m:e>
              </m:acc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1–</m:t>
                  </m:r>
                  <m:f>
                    <m:fPr>
                      <m:ctrl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</w:rPr>
                            <m:t>v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</m:e>
              </m:rad>
            </m:den>
          </m:f>
        </m:oMath>
      </m:oMathPara>
    </w:p>
    <w:p w:rsidR="00973129" w:rsidRDefault="00216B68">
      <w:pPr>
        <w:pStyle w:val="Heading1"/>
        <w:numPr>
          <w:ilvl w:val="0"/>
          <w:numId w:val="1"/>
        </w:numPr>
      </w:pPr>
      <w:bookmarkStart w:id="41" w:name="_3fwokq0" w:colFirst="0" w:colLast="0"/>
      <w:bookmarkEnd w:id="41"/>
      <w:r>
        <w:lastRenderedPageBreak/>
        <w:t>Метод зон Френеля. Спираль Френеля</w:t>
      </w:r>
    </w:p>
    <w:p w:rsidR="00973129" w:rsidRDefault="00216B68">
      <w:r>
        <w:rPr>
          <w:noProof/>
          <w:lang w:val="en-US"/>
        </w:rPr>
        <w:drawing>
          <wp:inline distT="0" distB="0" distL="0" distR="0">
            <wp:extent cx="4543425" cy="4543425"/>
            <wp:effectExtent l="0" t="0" r="0" b="0"/>
            <wp:docPr id="1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4543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3129" w:rsidRDefault="00216B68">
      <w:r>
        <w:rPr>
          <w:noProof/>
          <w:lang w:val="en-US"/>
        </w:rPr>
        <w:drawing>
          <wp:inline distT="0" distB="0" distL="0" distR="0">
            <wp:extent cx="4524375" cy="2609850"/>
            <wp:effectExtent l="0" t="0" r="0" b="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609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3129" w:rsidRDefault="00216B68">
      <w:pPr>
        <w:pStyle w:val="Heading1"/>
        <w:numPr>
          <w:ilvl w:val="0"/>
          <w:numId w:val="1"/>
        </w:numPr>
      </w:pPr>
      <w:bookmarkStart w:id="42" w:name="_1v1yuxt" w:colFirst="0" w:colLast="0"/>
      <w:bookmarkEnd w:id="42"/>
      <w:r>
        <w:t>Применение электромагнитной индукции</w:t>
      </w:r>
    </w:p>
    <w:p w:rsidR="00973129" w:rsidRDefault="00216B68">
      <w:pPr>
        <w:ind w:left="360" w:firstLine="34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Электромагнитная индукция – явление возникновения электрического тока, электрического поля или электрической поляризации при изменении магнитного поля во времени.</w:t>
      </w:r>
    </w:p>
    <w:p w:rsidR="00973129" w:rsidRDefault="00216B6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Применение индукции:</w:t>
      </w:r>
    </w:p>
    <w:p w:rsidR="00973129" w:rsidRDefault="00216B6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Формирование и передача радиосигнала</w:t>
      </w:r>
    </w:p>
    <w:p w:rsidR="00973129" w:rsidRDefault="00216B6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Проведение магнитотерапии</w:t>
      </w:r>
    </w:p>
    <w:p w:rsidR="00973129" w:rsidRDefault="00216B6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Работа ге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нераторов, трансформаторов, электродвигателей</w:t>
      </w:r>
    </w:p>
    <w:p w:rsidR="00973129" w:rsidRDefault="00216B6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Индукционные нагреватели и печи для плавки металлов</w:t>
      </w:r>
    </w:p>
    <w:p w:rsidR="00973129" w:rsidRDefault="00216B6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СВЧ-печи</w:t>
      </w:r>
    </w:p>
    <w:p w:rsidR="00973129" w:rsidRDefault="00216B6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Детекторы металла</w:t>
      </w:r>
    </w:p>
    <w:p w:rsidR="00973129" w:rsidRDefault="00216B6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Различные измерительные приборы</w:t>
      </w:r>
    </w:p>
    <w:p w:rsidR="00973129" w:rsidRDefault="00973129"/>
    <w:p w:rsidR="00973129" w:rsidRDefault="00216B68">
      <w:pPr>
        <w:pStyle w:val="Heading1"/>
        <w:numPr>
          <w:ilvl w:val="0"/>
          <w:numId w:val="1"/>
        </w:numPr>
      </w:pPr>
      <w:bookmarkStart w:id="43" w:name="_4f1mdlm" w:colFirst="0" w:colLast="0"/>
      <w:bookmarkEnd w:id="43"/>
      <w:r>
        <w:t>Поляризационные призмы и поляроиды</w:t>
      </w:r>
    </w:p>
    <w:p w:rsidR="00973129" w:rsidRDefault="00216B68">
      <w:pPr>
        <w:ind w:firstLine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Поляроид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(поляризационный светофильтр) - один из основных типов оптических линейных поляризаторов; представляет собой тонкую поляризационную плёнку, заклеенную для защиты от механических повреждений и действия влаги между двумя прозрачными пластинками (плёнками).</w:t>
      </w:r>
    </w:p>
    <w:p w:rsidR="00973129" w:rsidRDefault="00216B68">
      <w:pPr>
        <w:ind w:firstLine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ризма Николя (поляризационная призма, николь) - поляризационное устройство, в основе принципа действия которого лежат эффекты двойного лучепреломления и полного внутреннего отражения. Устройство изобрёл Уильям Николь в 1820 г. </w:t>
      </w:r>
    </w:p>
    <w:p w:rsidR="00973129" w:rsidRDefault="00216B68">
      <w:pPr>
        <w:ind w:firstLine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Призма Николя представляет собой две одинаковые треугольные призмы из исландского шпата, склеенные тонким слоем канадского бальзама. Призмы вытачиваются так, чтобы торец был скошен под углом 68° относительно направления проходящего света, а склеиваемые сто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роны составляли прямой угол с торцами. При этом оптические оси кристаллов параллельны друг другу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 образуют угол 48°15’ с торцами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призм. Призмы склеены между собой специальным клеем - канадским бальзамом, показатель преломления которого по величине находит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ся между показателями преломления обыкновенного и необыкновенного лучей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(Призма не может применяться для поляризации ультрафиолета, так как канадский бальзам поглощает ультрафиолет).</w:t>
      </w:r>
    </w:p>
    <w:p w:rsidR="00973129" w:rsidRDefault="00216B68">
      <w:pPr>
        <w:ind w:firstLine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Свет с произвольной поляризацией, проходя через торец призмы испытывает 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войное лучепреломление, расщепляясь на два луча - обыкновенный, имеющий горизонтальную плоскость поляризации и необыкновенный, с вертикальной плоскостью поляризации. После чего обыкновенный луч испытывает полное внутреннее отражение о плоскость склеивания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 поглощается зачернённой нижней гранью. Необыкновенный луч беспрепятственно выходит через противоположный торец призмы.</w:t>
      </w:r>
    </w:p>
    <w:p w:rsidR="00973129" w:rsidRDefault="00216B68">
      <w:pPr>
        <w:ind w:firstLine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>
            <wp:extent cx="4256442" cy="1875988"/>
            <wp:effectExtent l="0" t="0" r="0" b="0"/>
            <wp:docPr id="1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6442" cy="1875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3129" w:rsidRDefault="00216B68">
      <w:pPr>
        <w:pStyle w:val="Heading1"/>
        <w:numPr>
          <w:ilvl w:val="0"/>
          <w:numId w:val="1"/>
        </w:numPr>
      </w:pPr>
      <w:bookmarkStart w:id="44" w:name="_2u6wntf" w:colFirst="0" w:colLast="0"/>
      <w:bookmarkEnd w:id="44"/>
      <w:r>
        <w:t>Шкала электромагнитных излучений</w:t>
      </w:r>
    </w:p>
    <w:p w:rsidR="00973129" w:rsidRDefault="00216B68">
      <w:pPr>
        <w:ind w:left="360" w:firstLine="34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Электромагнитный спектр принято делить на радиоволны, инфракрасное, видимое, ультрафиолетовое, рентг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еновское и гамма-излучение. Между ними нет резких переходов. Участки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перекрываются, а границы между ними условны.</w:t>
      </w:r>
    </w:p>
    <w:p w:rsidR="00973129" w:rsidRDefault="00216B68">
      <w:pPr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радиоволнам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относят излучение с длиной волны больше 0,1 мм.</w:t>
      </w:r>
    </w:p>
    <w:p w:rsidR="00973129" w:rsidRDefault="00216B68">
      <w:pPr>
        <w:ind w:firstLine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 этом их подразделяют на:</w:t>
      </w:r>
    </w:p>
    <w:p w:rsidR="00973129" w:rsidRDefault="00216B68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сверхдлинные радиоволны, для которых длина волны бо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льше 10 км;</w:t>
      </w:r>
    </w:p>
    <w:p w:rsidR="00973129" w:rsidRDefault="00216B68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длинные волны 1 км </w:t>
      </w:r>
      <w:r>
        <w:rPr>
          <w:rFonts w:ascii="Symbol" w:eastAsia="Symbol" w:hAnsi="Symbol" w:cs="Symbol"/>
          <w:color w:val="000000"/>
        </w:rPr>
        <w:t>≤</w:t>
      </w:r>
      <w:r>
        <w:rPr>
          <w:rFonts w:ascii="Symbol" w:eastAsia="Symbol" w:hAnsi="Symbol" w:cs="Symbol"/>
          <w:color w:val="000000"/>
        </w:rPr>
        <w:t>≤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10 км</w:t>
      </w:r>
    </w:p>
    <w:p w:rsidR="00973129" w:rsidRDefault="00216B68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средние волны 100 м </w:t>
      </w:r>
      <w:r>
        <w:rPr>
          <w:rFonts w:ascii="Symbol" w:eastAsia="Symbol" w:hAnsi="Symbol" w:cs="Symbol"/>
          <w:color w:val="000000"/>
        </w:rPr>
        <w:t>≤</w:t>
      </w:r>
      <w:r>
        <w:rPr>
          <w:rFonts w:ascii="Symbol" w:eastAsia="Symbol" w:hAnsi="Symbol" w:cs="Symbol"/>
          <w:color w:val="000000"/>
        </w:rPr>
        <w:t>≤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 км</w:t>
      </w:r>
    </w:p>
    <w:p w:rsidR="00973129" w:rsidRDefault="00216B68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короткие волны 10 м </w:t>
      </w:r>
      <w:r>
        <w:rPr>
          <w:rFonts w:ascii="Symbol" w:eastAsia="Symbol" w:hAnsi="Symbol" w:cs="Symbol"/>
          <w:color w:val="000000"/>
        </w:rPr>
        <w:t>≤</w:t>
      </w:r>
      <w:r>
        <w:rPr>
          <w:rFonts w:ascii="Symbol" w:eastAsia="Symbol" w:hAnsi="Symbol" w:cs="Symbol"/>
          <w:color w:val="000000"/>
        </w:rPr>
        <w:t>≤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100 м</w:t>
      </w:r>
    </w:p>
    <w:p w:rsidR="00973129" w:rsidRDefault="00216B68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ультракороткие волны </w:t>
      </w:r>
      <w:r>
        <w:rPr>
          <w:rFonts w:ascii="Symbol" w:eastAsia="Symbol" w:hAnsi="Symbol" w:cs="Symbol"/>
          <w:color w:val="000000"/>
        </w:rPr>
        <w:t>≤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10 м</w:t>
      </w:r>
    </w:p>
    <w:p w:rsidR="00973129" w:rsidRDefault="00216B68">
      <w:pPr>
        <w:ind w:left="360" w:firstLine="34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Ультракороткие волны, в свою очередь подразделяют на метровые, дециметровые, миллиметровые и субмиллиметровые.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Волны с длиной менее 1 м принято называть волнами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сверхвысоких частот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(соответственно, частоты таких волн более 3</w:t>
      </w:r>
      <w:r>
        <w:t>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108 Гц.)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К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оптическому диапазону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относят волны в диапазоне 10 нм </w:t>
      </w:r>
      <w:r>
        <w:t>≤λ≤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 мм.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Он включает:</w:t>
      </w:r>
    </w:p>
    <w:p w:rsidR="00973129" w:rsidRDefault="00216B6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инфракрасное излучение 760 нм </w:t>
      </w:r>
      <w:r>
        <w:rPr>
          <w:rFonts w:ascii="Symbol" w:eastAsia="Symbol" w:hAnsi="Symbol" w:cs="Symbol"/>
          <w:color w:val="000000"/>
        </w:rPr>
        <w:t>≤</w:t>
      </w:r>
      <w:r>
        <w:rPr>
          <w:rFonts w:ascii="Symbol" w:eastAsia="Symbol" w:hAnsi="Symbol" w:cs="Symbol"/>
          <w:color w:val="000000"/>
        </w:rPr>
        <w:t>≤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 мм</w:t>
      </w:r>
    </w:p>
    <w:p w:rsidR="00973129" w:rsidRDefault="00216B6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видимый свет 400 нм </w:t>
      </w:r>
      <w:r>
        <w:rPr>
          <w:rFonts w:ascii="Symbol" w:eastAsia="Symbol" w:hAnsi="Symbol" w:cs="Symbol"/>
          <w:color w:val="000000"/>
        </w:rPr>
        <w:t>≤</w:t>
      </w:r>
      <w:r>
        <w:rPr>
          <w:rFonts w:ascii="Symbol" w:eastAsia="Symbol" w:hAnsi="Symbol" w:cs="Symbol"/>
          <w:color w:val="000000"/>
        </w:rPr>
        <w:t>≤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760 нм</w:t>
      </w:r>
    </w:p>
    <w:p w:rsidR="00973129" w:rsidRDefault="00216B6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ультрафиолет 10 нм </w:t>
      </w:r>
      <w:r>
        <w:rPr>
          <w:rFonts w:ascii="Symbol" w:eastAsia="Symbol" w:hAnsi="Symbol" w:cs="Symbol"/>
          <w:color w:val="000000"/>
        </w:rPr>
        <w:t>≤</w:t>
      </w:r>
      <w:r>
        <w:rPr>
          <w:rFonts w:ascii="Symbol" w:eastAsia="Symbol" w:hAnsi="Symbol" w:cs="Symbol"/>
          <w:color w:val="000000"/>
        </w:rPr>
        <w:t>≤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400 нм</w:t>
      </w:r>
    </w:p>
    <w:p w:rsidR="00973129" w:rsidRDefault="00216B68">
      <w:pPr>
        <w:ind w:left="360" w:firstLine="34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Естественный белый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свет включает волны с длинами всего видимого диапазона.</w:t>
      </w:r>
    </w:p>
    <w:p w:rsidR="00973129" w:rsidRDefault="00216B68">
      <w:pPr>
        <w:pStyle w:val="Heading1"/>
        <w:numPr>
          <w:ilvl w:val="0"/>
          <w:numId w:val="1"/>
        </w:numPr>
      </w:pPr>
      <w:bookmarkStart w:id="45" w:name="_19c6y18" w:colFirst="0" w:colLast="0"/>
      <w:bookmarkEnd w:id="45"/>
      <w:r>
        <w:t>Дифракция рентгеновских лучей. Формула Вульфа-Бреггов</w:t>
      </w:r>
    </w:p>
    <w:p w:rsidR="00973129" w:rsidRDefault="00216B68">
      <w:r>
        <w:rPr>
          <w:noProof/>
          <w:lang w:val="en-US"/>
        </w:rPr>
        <w:drawing>
          <wp:inline distT="0" distB="0" distL="0" distR="0">
            <wp:extent cx="4448175" cy="523875"/>
            <wp:effectExtent l="0" t="0" r="0" b="0"/>
            <wp:docPr id="1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523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3129" w:rsidRDefault="00216B68">
      <w:r>
        <w:rPr>
          <w:noProof/>
          <w:lang w:val="en-US"/>
        </w:rPr>
        <w:lastRenderedPageBreak/>
        <w:drawing>
          <wp:inline distT="0" distB="0" distL="0" distR="0">
            <wp:extent cx="4572000" cy="2514600"/>
            <wp:effectExtent l="0" t="0" r="0" b="0"/>
            <wp:docPr id="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3129" w:rsidRDefault="00216B6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 – расстояние между отражающими кристаллографическими плоскостями</w:t>
      </w:r>
    </w:p>
    <w:sectPr w:rsidR="00973129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ungsuh">
    <w:altName w:val="Times New Roman"/>
    <w:charset w:val="00"/>
    <w:family w:val="auto"/>
    <w:pitch w:val="default"/>
  </w:font>
  <w:font w:name="Cardo"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DA0739"/>
    <w:multiLevelType w:val="multilevel"/>
    <w:tmpl w:val="9CDC278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0DD67E4"/>
    <w:multiLevelType w:val="multilevel"/>
    <w:tmpl w:val="C03E9B0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4C976F2"/>
    <w:multiLevelType w:val="multilevel"/>
    <w:tmpl w:val="C8FCEFD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7723D8C"/>
    <w:multiLevelType w:val="multilevel"/>
    <w:tmpl w:val="B79C592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3A505AC6"/>
    <w:multiLevelType w:val="multilevel"/>
    <w:tmpl w:val="65C49F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4317175D"/>
    <w:multiLevelType w:val="multilevel"/>
    <w:tmpl w:val="E2BAA19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59E279C8"/>
    <w:multiLevelType w:val="multilevel"/>
    <w:tmpl w:val="8CEEFEB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5C2304BF"/>
    <w:multiLevelType w:val="multilevel"/>
    <w:tmpl w:val="652478A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5F767313"/>
    <w:multiLevelType w:val="multilevel"/>
    <w:tmpl w:val="E984022C"/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6BEC7D3F"/>
    <w:multiLevelType w:val="multilevel"/>
    <w:tmpl w:val="367480A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C7B7B3C"/>
    <w:multiLevelType w:val="multilevel"/>
    <w:tmpl w:val="0FA80FE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763108AA"/>
    <w:multiLevelType w:val="multilevel"/>
    <w:tmpl w:val="4112A13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7A0C7D48"/>
    <w:multiLevelType w:val="multilevel"/>
    <w:tmpl w:val="311699D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9"/>
  </w:num>
  <w:num w:numId="2">
    <w:abstractNumId w:val="1"/>
  </w:num>
  <w:num w:numId="3">
    <w:abstractNumId w:val="10"/>
  </w:num>
  <w:num w:numId="4">
    <w:abstractNumId w:val="5"/>
  </w:num>
  <w:num w:numId="5">
    <w:abstractNumId w:val="4"/>
  </w:num>
  <w:num w:numId="6">
    <w:abstractNumId w:val="7"/>
  </w:num>
  <w:num w:numId="7">
    <w:abstractNumId w:val="0"/>
  </w:num>
  <w:num w:numId="8">
    <w:abstractNumId w:val="11"/>
  </w:num>
  <w:num w:numId="9">
    <w:abstractNumId w:val="12"/>
  </w:num>
  <w:num w:numId="10">
    <w:abstractNumId w:val="3"/>
  </w:num>
  <w:num w:numId="11">
    <w:abstractNumId w:val="8"/>
  </w:num>
  <w:num w:numId="12">
    <w:abstractNumId w:val="6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3129"/>
    <w:rsid w:val="00216B68"/>
    <w:rsid w:val="00973129"/>
    <w:rsid w:val="00B77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36C49F"/>
  <w15:docId w15:val="{16B51CB5-EEA7-456A-9839-D6D51DF3A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s://ru.wikipedia.org/wiki/%D0%A4%D1%83%D0%BA%D0%BE,_%D0%96%D0%B0%D0%BD_%D0%91%D0%B5%D1%80%D0%BD%D0%B0%D1%80_%D0%9B%D0%B5%D0%BE%D0%BD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2437</TotalTime>
  <Pages>30</Pages>
  <Words>4690</Words>
  <Characters>26738</Characters>
  <Application>Microsoft Office Word</Application>
  <DocSecurity>0</DocSecurity>
  <Lines>222</Lines>
  <Paragraphs>62</Paragraphs>
  <ScaleCrop>false</ScaleCrop>
  <Company/>
  <LinksUpToDate>false</LinksUpToDate>
  <CharactersWithSpaces>31366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dell T5610</cp:lastModifiedBy>
  <cp:revision>3</cp:revision>
  <dcterms:created xsi:type="dcterms:W3CDTF">2021-12-13T22:07:00Z</dcterms:created>
  <dcterms:modified xsi:type="dcterms:W3CDTF">2021-12-15T15:44:00Z</dcterms:modified>
</cp:coreProperties>
</file>