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4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8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16"/>
        <w:gridCol w:w="8468"/>
      </w:tblGrid>
      <w:tr>
        <w:trPr/>
        <w:tc>
          <w:tcPr>
            <w:tcW w:w="1416" w:type="dxa"/>
            <w:tcBorders/>
          </w:tcPr>
          <w:p>
            <w:pPr>
              <w:pStyle w:val="Normal1"/>
              <w:ind w:left="0" w:hanging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</w:tcPr>
          <w:p>
            <w:pPr>
              <w:pStyle w:val="Normal1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smallCaps/>
          <w:sz w:val="24"/>
          <w:szCs w:val="24"/>
        </w:rPr>
        <w:t>ИНФОРМАТИКА И СИСТЕМЫ УПРАВЛЕНИЯ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smallCaps/>
          <w:sz w:val="24"/>
          <w:szCs w:val="24"/>
        </w:rPr>
        <w:t>КОМПЬЮТЕРНЫЕ СИСТЕМЫ И СЕТИ (ИУ6)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НАПРАВЛЕНИЕ ПОДГОТОВКИ 09.03.04</w:t>
      </w:r>
      <w:r>
        <w:rPr>
          <w:b/>
          <w:sz w:val="24"/>
          <w:szCs w:val="24"/>
        </w:rPr>
        <w:t xml:space="preserve"> ПРОГРАММНАЯ ИНЖЕНЕРИЯ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color w:val="000000"/>
          <w:position w:val="0"/>
          <w:sz w:val="20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/>
          <w:i w:val="false"/>
          <w:smallCaps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ОТЧЕТ</w:t>
      </w:r>
    </w:p>
    <w:tbl>
      <w:tblPr>
        <w:tblStyle w:val="Table2"/>
        <w:tblW w:w="4678" w:type="dxa"/>
        <w:jc w:val="left"/>
        <w:tblInd w:w="2376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36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2585" cy="13335"/>
                      <wp:effectExtent l="0" t="0" r="0" b="0"/>
                      <wp:wrapNone/>
                      <wp:docPr id="2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Image1" stroked="t" style="position:absolute;margin-left:-2pt;margin-top:14pt;width:28.45pt;height:0.95pt" type="shapetype_32">
                      <w10:wrap type="none"/>
                      <v:fill o:detectmouseclick="t" on="false"/>
                      <v:stroke color="black" weight="9360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single"/>
          <w:vertAlign w:val="baseline"/>
        </w:rPr>
      </w:pPr>
      <w:r>
        <w:rPr>
          <w:b/>
          <w:sz w:val="28"/>
          <w:szCs w:val="28"/>
        </w:rPr>
        <w:t>Название:</w:t>
      </w:r>
      <w:r>
        <w:rPr>
          <w:b/>
          <w:sz w:val="32"/>
          <w:szCs w:val="32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Синхронные одноступенчатые триггеры со статическим и динамическим управлением записью</w:t>
      </w:r>
    </w:p>
    <w:p>
      <w:pPr>
        <w:pStyle w:val="Normal1"/>
        <w:ind w:left="0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Архитектура ЭВМ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3"/>
        <w:tblW w:w="98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90"/>
        <w:gridCol w:w="1605"/>
        <w:gridCol w:w="1741"/>
        <w:gridCol w:w="2174"/>
        <w:gridCol w:w="2099"/>
      </w:tblGrid>
      <w:tr>
        <w:trPr/>
        <w:tc>
          <w:tcPr>
            <w:tcW w:w="2190" w:type="dxa"/>
            <w:tcBorders/>
            <w:shd w:fill="auto" w:val="clear"/>
          </w:tcPr>
          <w:p>
            <w:pPr>
              <w:pStyle w:val="Normal1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ИУ7-42Б</w:t>
            </w:r>
          </w:p>
        </w:tc>
        <w:tc>
          <w:tcPr>
            <w:tcW w:w="1741" w:type="dxa"/>
            <w:tcBorders/>
          </w:tcPr>
          <w:p>
            <w:pPr>
              <w:pStyle w:val="Normal1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>20.03.2021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 В. Козлова</w:t>
            </w:r>
          </w:p>
        </w:tc>
      </w:tr>
      <w:tr>
        <w:trPr/>
        <w:tc>
          <w:tcPr>
            <w:tcW w:w="2190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  <w:t>(Группа)</w:t>
            </w:r>
          </w:p>
        </w:tc>
        <w:tc>
          <w:tcPr>
            <w:tcW w:w="1741" w:type="dxa"/>
            <w:tcBorders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90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741" w:type="dxa"/>
            <w:tcBorders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90" w:type="dxa"/>
            <w:tcBorders/>
            <w:shd w:fill="auto" w:val="clear"/>
          </w:tcPr>
          <w:p>
            <w:pPr>
              <w:pStyle w:val="Normal1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1"/>
              <w:ind w:left="0" w:hanging="0"/>
              <w:rPr/>
            </w:pPr>
            <w:r>
              <w:rPr/>
            </w:r>
          </w:p>
        </w:tc>
        <w:tc>
          <w:tcPr>
            <w:tcW w:w="1741" w:type="dxa"/>
            <w:tcBorders/>
          </w:tcPr>
          <w:p>
            <w:pPr>
              <w:pStyle w:val="Normal1"/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1"/>
              <w:pBdr>
                <w:bottom w:val="single" w:sz="6" w:space="1" w:color="000000"/>
              </w:pBdr>
              <w:ind w:lef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Ю. Попов</w:t>
            </w:r>
          </w:p>
        </w:tc>
      </w:tr>
      <w:tr>
        <w:trPr/>
        <w:tc>
          <w:tcPr>
            <w:tcW w:w="2190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05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741" w:type="dxa"/>
            <w:tcBorders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2174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099" w:type="dxa"/>
            <w:tcBorders/>
            <w:shd w:fill="auto" w:val="clear"/>
          </w:tcPr>
          <w:p>
            <w:pPr>
              <w:pStyle w:val="Normal1"/>
              <w:ind w:left="0" w:hanging="0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Триггер</w:t>
      </w:r>
      <w:r>
        <w:rPr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Внутренние состояния триггера</w:t>
      </w:r>
      <w:r>
        <w:rPr>
          <w:sz w:val="28"/>
          <w:szCs w:val="28"/>
        </w:rPr>
        <w:t xml:space="preserve"> определяются по его выходному сигналу. Триггер имеет два выхода: прямой и инверсный.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Триггер имеет в общем случае несколько физических входов, на которые могут подаваться сигналы, закодированные цифрами 0 и 1. В результате действия входных сигналов триггер переключается из одного устойчивого состояния в другое. При этом изменяется уровень напряжения его выходного сигнала.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0" w:right="560" w:hanging="0"/>
        <w:rPr>
          <w:sz w:val="30"/>
          <w:szCs w:val="30"/>
        </w:rPr>
      </w:pPr>
      <w:bookmarkStart w:id="0" w:name="_xsvj8y84vb8y"/>
      <w:bookmarkEnd w:id="0"/>
      <w:r>
        <w:rPr>
          <w:sz w:val="30"/>
          <w:szCs w:val="30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rFonts w:eastAsia="Times New Roman" w:cs="Times New Roman"/>
              <w:color w:val="000000"/>
            </w:rPr>
            <w:fldChar w:fldCharType="separate"/>
          </w:r>
          <w:hyperlink w:anchor="_wzjvogyd8a3i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Асинхронный RS триггер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4</w:t>
          </w:r>
        </w:p>
        <w:p>
          <w:pPr>
            <w:pStyle w:val="Normal1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gjdgxs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RS триггер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6</w:t>
          </w:r>
        </w:p>
        <w:p>
          <w:pPr>
            <w:pStyle w:val="Normal1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v818l28v8lsv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D триггер (со статическим управлением)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10</w:t>
          </w:r>
        </w:p>
        <w:p>
          <w:pPr>
            <w:pStyle w:val="Normal1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D триггер (с динамическим управлением)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13</w:t>
          </w:r>
        </w:p>
        <w:p>
          <w:pPr>
            <w:pStyle w:val="Normal1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DV триггер (с динамическим управлением записью)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16</w:t>
          </w:r>
        </w:p>
        <w:p>
          <w:pPr>
            <w:pStyle w:val="Normal1"/>
            <w:tabs>
              <w:tab w:val="clear" w:pos="720"/>
              <w:tab w:val="right" w:pos="992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dbjvgg8pdyh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Синхронный DV триггер, включенный по схеме TV триггера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20</w:t>
          </w:r>
        </w:p>
        <w:p>
          <w:pPr>
            <w:pStyle w:val="Normal1"/>
            <w:tabs>
              <w:tab w:val="clear" w:pos="720"/>
              <w:tab w:val="right" w:pos="9920" w:leader="none"/>
            </w:tabs>
            <w:spacing w:lineRule="auto" w:line="240" w:before="200" w:after="8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8"/>
              <w:szCs w:val="28"/>
              <w:u w:val="none"/>
              <w:vertAlign w:val="baseline"/>
            </w:rPr>
          </w:pPr>
          <w:hyperlink w:anchor="_t7n38kw4p0n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Ответы на контрольные вопросы</w:t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ab/>
          </w:r>
          <w:r>
            <w:rPr>
              <w:rFonts w:eastAsia="Times New Roman" w:cs="Times New Roman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  <w:t>23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/>
              <w:shd w:fill="auto" w:val="clear"/>
              <w:szCs w:val="28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1" w:name="_wzjvogyd8a3i"/>
      <w:bookmarkEnd w:id="1"/>
      <w:r>
        <w:rPr>
          <w:position w:val="0"/>
          <w:sz w:val="30"/>
          <w:sz w:val="30"/>
          <w:szCs w:val="30"/>
          <w:vertAlign w:val="baseline"/>
        </w:rPr>
        <w:t>Асинхронный RS триггер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Асинхронный RS-триггер</w:t>
      </w:r>
      <w:r>
        <w:rPr>
          <w:sz w:val="28"/>
          <w:szCs w:val="28"/>
        </w:rPr>
        <w:t xml:space="preserve"> - это простейший триггер, который используется как запоминающая ячейка.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Он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При S=0 и R = 1 триггер устанавливается в состояние "0", а при S = 1 и R = 0 - в состояние “1”. Если S = 0 и R = 0, то в триггере сохраняется предыдущее внутреннее состояние. При S=R=1 состояние триггера является неопределенным.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>Задание:</w:t>
      </w:r>
      <w:r>
        <w:rPr>
          <w:sz w:val="28"/>
          <w:szCs w:val="28"/>
        </w:rPr>
        <w:t xml:space="preserve"> Исследовать работу асинхронного RS-триггера с инверсными входами в статическом режиме. Для этого необходимо: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собрать схему RS-триггера на ЛЭ И-НЕ;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к выходам Q и  ~Q триггера подключить световые индикаторы;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Структурная схема (рис. 1)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40"/>
          <w:szCs w:val="40"/>
        </w:rPr>
        <w:drawing>
          <wp:inline distT="0" distB="0" distL="0" distR="0">
            <wp:extent cx="1660525" cy="2012950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40"/>
          <w:szCs w:val="40"/>
        </w:rPr>
        <w:br/>
      </w:r>
      <w:r>
        <w:rPr>
          <w:i/>
          <w:sz w:val="16"/>
          <w:szCs w:val="16"/>
        </w:rPr>
        <w:t xml:space="preserve">                                     </w:t>
      </w:r>
      <w:r>
        <w:rPr>
          <w:i/>
          <w:sz w:val="24"/>
          <w:szCs w:val="24"/>
        </w:rPr>
        <w:t>рис. 1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8"/>
          <w:szCs w:val="28"/>
        </w:rPr>
        <w:t>Схема, построенная в Multisim (рис. 2 а, б)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8"/>
          <w:szCs w:val="28"/>
        </w:rPr>
        <w:drawing>
          <wp:inline distT="0" distB="0" distL="0" distR="0">
            <wp:extent cx="4126230" cy="2454275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5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</w:rPr>
        <w:br/>
        <w:t xml:space="preserve">                                </w:t>
      </w:r>
      <w:r>
        <w:rPr>
          <w:i/>
          <w:sz w:val="24"/>
          <w:szCs w:val="24"/>
        </w:rPr>
        <w:t xml:space="preserve">              рис. 2 а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drawing>
          <wp:inline distT="0" distB="0" distL="0" distR="0">
            <wp:extent cx="4181475" cy="2470150"/>
            <wp:effectExtent l="0" t="0" r="0" b="0"/>
            <wp:docPr id="5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</w:t>
      </w:r>
      <w:r>
        <w:rPr>
          <w:i/>
          <w:sz w:val="24"/>
          <w:szCs w:val="24"/>
        </w:rPr>
        <w:t>рис. 2 б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Соответствующая таблица переходов (таблица 1)</w:t>
      </w:r>
    </w:p>
    <w:p>
      <w:pPr>
        <w:pStyle w:val="Normal1"/>
        <w:ind w:left="0" w:right="1269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1</w:t>
      </w:r>
    </w:p>
    <w:tbl>
      <w:tblPr>
        <w:tblStyle w:val="Table4"/>
        <w:tblW w:w="87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5"/>
        <w:gridCol w:w="1665"/>
        <w:gridCol w:w="1635"/>
        <w:gridCol w:w="1575"/>
        <w:gridCol w:w="2310"/>
      </w:tblGrid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</w:t>
            </w:r>
            <w:r>
              <w:rPr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15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Запрещенная операция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1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Установка 0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15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Хранение</w:t>
            </w:r>
          </w:p>
        </w:tc>
      </w:tr>
      <w:tr>
        <w:trPr/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59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</w:tbl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2" w:name="_gjdgxs"/>
      <w:bookmarkEnd w:id="2"/>
      <w:r>
        <w:rPr>
          <w:position w:val="0"/>
          <w:sz w:val="30"/>
          <w:sz w:val="30"/>
          <w:szCs w:val="30"/>
          <w:vertAlign w:val="baseline"/>
        </w:rPr>
        <w:t>Синхронный RS триггер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Синхронный RS-триггер</w:t>
      </w:r>
      <w:r>
        <w:rPr>
          <w:sz w:val="28"/>
          <w:szCs w:val="28"/>
        </w:rPr>
        <w:t xml:space="preserve"> - триггер, который имеет два информационных входа R и S и вход синхронизации С. ЛЭ 1 и 2 образуют схему управления, ЛЭ3 и 4 – асинхронный RS - триггер (запоминающую ячейку).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Как и все синхронные триггеры, синхронный RS - триггер при С = 0 сохраняет предыдущее внутреннее состояние. Сигналы по входам S и R переключают синхронный RS - триггер только с поступлением импульса на вход синхронизации С. При С=1 синхронный триггер переключается как асинхронный. Одновременная подача сигналов С = S = R = 1 запрещена. При S = R = 0 триггер не изменяет своего состояния.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>Задание</w:t>
      </w:r>
      <w:r>
        <w:rPr>
          <w:sz w:val="28"/>
          <w:szCs w:val="28"/>
        </w:rPr>
        <w:t xml:space="preserve">: Исследовать работу синхронного RS-триггера в статическом режиме. Для этого необходимо: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собрать схему RS-триггера на ЛЭ И-НЕ;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к выходам Q и ~Q триггера подключить световые индикаторы;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и снова при С=0 переход в режим хранения.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Структурная схема (рис. 3)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2706370" cy="216662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br/>
        <w:t xml:space="preserve">                                   рис. 3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 4 а, б, в, г)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a) установка положения (S1 == S, S2 == C, S3 == R) (рис. 4 а)</w:t>
      </w:r>
    </w:p>
    <w:p>
      <w:pPr>
        <w:pStyle w:val="Normal1"/>
        <w:ind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448300" cy="3343275"/>
            <wp:effectExtent l="0" t="0" r="0" b="0"/>
            <wp:docPr id="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4 а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б) при выключении синхронизирующего сигнала положение сохраняется (</w:t>
      </w:r>
      <w:r>
        <w:rPr>
          <w:i/>
          <w:sz w:val="24"/>
          <w:szCs w:val="24"/>
        </w:rPr>
        <w:t>рис. 4 б</w:t>
      </w:r>
      <w:r>
        <w:rPr>
          <w:i/>
          <w:sz w:val="28"/>
          <w:szCs w:val="28"/>
        </w:rPr>
        <w:t>)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524500" cy="338137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рис. 4 б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в) при изменении входных сигналов с выключенными синхронизирующим положением не изменяется (</w:t>
      </w:r>
      <w:r>
        <w:rPr>
          <w:i/>
          <w:sz w:val="24"/>
          <w:szCs w:val="24"/>
        </w:rPr>
        <w:t>рис. 4 в</w:t>
      </w:r>
      <w:r>
        <w:rPr>
          <w:i/>
          <w:sz w:val="28"/>
          <w:szCs w:val="28"/>
        </w:rPr>
        <w:t>)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486400" cy="3381375"/>
            <wp:effectExtent l="0" t="0" r="0" b="0"/>
            <wp:docPr id="9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8"/>
          <w:szCs w:val="28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рис. 4 в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г) при включении синхронизирующего сигнала выходной сигнал меняется аналогично асинхронному RS-триггеру (</w:t>
      </w:r>
      <w:r>
        <w:rPr>
          <w:i/>
          <w:sz w:val="24"/>
          <w:szCs w:val="24"/>
        </w:rPr>
        <w:t>рис. 4 г</w:t>
      </w:r>
      <w:r>
        <w:rPr>
          <w:i/>
          <w:sz w:val="28"/>
          <w:szCs w:val="28"/>
        </w:rPr>
        <w:t>)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467350" cy="3295650"/>
            <wp:effectExtent l="0" t="0" r="0" b="0"/>
            <wp:docPr id="10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рис. 4 г</w:t>
      </w:r>
    </w:p>
    <w:p>
      <w:pPr>
        <w:pStyle w:val="Normal1"/>
        <w:ind w:left="0" w:right="560" w:hanging="0"/>
        <w:rPr>
          <w:i/>
          <w:i/>
          <w:sz w:val="40"/>
          <w:szCs w:val="40"/>
        </w:rPr>
      </w:pPr>
      <w:r>
        <w:rPr>
          <w:i/>
          <w:sz w:val="28"/>
          <w:szCs w:val="28"/>
        </w:rPr>
        <w:t>Соответствующая таблица переходов (таблица 2)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>
      <w:pPr>
        <w:pStyle w:val="Normal1"/>
        <w:ind w:left="0" w:right="560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2</w:t>
      </w:r>
    </w:p>
    <w:tbl>
      <w:tblPr>
        <w:tblStyle w:val="Table5"/>
        <w:tblW w:w="9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54"/>
        <w:gridCol w:w="1246"/>
        <w:gridCol w:w="1304"/>
        <w:gridCol w:w="1471"/>
        <w:gridCol w:w="1844"/>
        <w:gridCol w:w="2580"/>
      </w:tblGrid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~S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~R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i/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Пояснение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Запрещено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>
          <w:trHeight w:val="454" w:hRule="atLeast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94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ind w:left="0" w:right="56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</w:tbl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3" w:name="_v818l28v8lsv"/>
      <w:bookmarkEnd w:id="3"/>
      <w:r>
        <w:rPr>
          <w:position w:val="0"/>
          <w:sz w:val="30"/>
          <w:sz w:val="30"/>
          <w:szCs w:val="30"/>
          <w:vertAlign w:val="baseline"/>
        </w:rPr>
        <w:t>Синхронный D триггер (со статическим управлением)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Синхронный D-триггер</w:t>
      </w:r>
      <w:r>
        <w:rPr>
          <w:sz w:val="28"/>
          <w:szCs w:val="28"/>
        </w:rPr>
        <w:t xml:space="preserve"> - элемент задержки (хранения) входных сигналов на один такт.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Данный 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Схему синхронного D - триггера можно получить из схемы синхронного RS – триггера, подавая сигнал D на вход S, а инверсный сигнал D, на вход R. В результате на входа RS - триггера возможны только наборы сигналов SR =01 при D =0 или SR =10 при D =1, что соответствует записи в триггер логического 0 или 1. Путем логических преобразований инвертор можно исключить и получить схему синхронного D – триггера.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 xml:space="preserve">Задание: </w:t>
      </w:r>
      <w:r>
        <w:rPr>
          <w:sz w:val="28"/>
          <w:szCs w:val="28"/>
        </w:rPr>
        <w:t xml:space="preserve">Исследовать работу синхронного D-триггера (см. рис. 5) в статическом режиме. Для этого необходимо: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собрать схему D-триггера на ЛЭ И-НЕ; в приложении Multisim можно использовать макросхему D-триггера;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к выходам Q и Q триггера подключить световые индикаторы;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>
      <w:pPr>
        <w:pStyle w:val="Normal1"/>
        <w:ind w:left="0" w:right="560" w:hanging="0"/>
        <w:rPr>
          <w:b/>
          <w:b/>
          <w:i/>
          <w:i/>
          <w:sz w:val="24"/>
          <w:szCs w:val="24"/>
        </w:rPr>
      </w:pPr>
      <w:r>
        <w:rPr>
          <w:i/>
          <w:sz w:val="28"/>
          <w:szCs w:val="28"/>
        </w:rPr>
        <w:t>Структурная схема (рис. 5</w:t>
      </w:r>
      <w:r>
        <w:rPr>
          <w:i/>
          <w:sz w:val="28"/>
          <w:szCs w:val="28"/>
        </w:rPr>
        <w:t>)</w:t>
      </w:r>
    </w:p>
    <w:p>
      <w:pPr>
        <w:pStyle w:val="Normal1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3904615" cy="1853565"/>
            <wp:effectExtent l="0" t="0" r="0" b="0"/>
            <wp:docPr id="11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5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(рис. 6 а, б)</w:t>
      </w:r>
    </w:p>
    <w:p>
      <w:pPr>
        <w:pStyle w:val="Normal1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4316730" cy="3048635"/>
            <wp:effectExtent l="0" t="0" r="0" b="0"/>
            <wp:docPr id="1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6 а</w:t>
      </w:r>
    </w:p>
    <w:p>
      <w:pPr>
        <w:pStyle w:val="Normal1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5657850" cy="4029075"/>
            <wp:effectExtent l="0" t="0" r="0" b="0"/>
            <wp:docPr id="13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6 б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Соответствующая таблица переходов (таблица 3)</w:t>
      </w:r>
    </w:p>
    <w:p>
      <w:pPr>
        <w:pStyle w:val="Normal1"/>
        <w:ind w:left="0" w:right="560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3</w:t>
      </w:r>
    </w:p>
    <w:tbl>
      <w:tblPr>
        <w:tblStyle w:val="Table6"/>
        <w:tblW w:w="9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35"/>
        <w:gridCol w:w="1634"/>
        <w:gridCol w:w="1725"/>
        <w:gridCol w:w="1980"/>
        <w:gridCol w:w="2446"/>
      </w:tblGrid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63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63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/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7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1"/>
        <w:ind w:left="0" w:right="560" w:hanging="0"/>
        <w:rPr>
          <w:b/>
          <w:b/>
          <w:i/>
          <w:i/>
          <w:sz w:val="52"/>
          <w:szCs w:val="52"/>
        </w:rPr>
      </w:pPr>
      <w:r>
        <w:rPr>
          <w:b/>
          <w:i/>
          <w:sz w:val="52"/>
          <w:szCs w:val="52"/>
        </w:rPr>
      </w:r>
    </w:p>
    <w:p>
      <w:pPr>
        <w:pStyle w:val="Normal1"/>
        <w:ind w:left="0" w:right="560" w:hanging="0"/>
        <w:rPr>
          <w:b/>
          <w:b/>
          <w:i/>
          <w:i/>
          <w:sz w:val="52"/>
          <w:szCs w:val="52"/>
        </w:rPr>
      </w:pPr>
      <w:r>
        <w:rPr>
          <w:b/>
          <w:i/>
          <w:sz w:val="52"/>
          <w:szCs w:val="52"/>
        </w:rPr>
      </w:r>
    </w:p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4" w:name="_30j0zll"/>
      <w:bookmarkEnd w:id="4"/>
      <w:r>
        <w:rPr>
          <w:position w:val="0"/>
          <w:sz w:val="30"/>
          <w:sz w:val="30"/>
          <w:szCs w:val="30"/>
          <w:vertAlign w:val="baseline"/>
        </w:rPr>
        <w:t>Синхронный D триггер (с динамическим управлением)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D триггер с динамическим управлением отличается от D триггера со статическим управлением тем, что запись информации происходит только при изменении сигнала C.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>Задание</w:t>
      </w:r>
      <w:r>
        <w:rPr>
          <w:sz w:val="28"/>
          <w:szCs w:val="28"/>
        </w:rPr>
        <w:t xml:space="preserve">: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к выходам Q и ~Q триггера подключить световые индикаторы;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Структурная схема (рис. 7)</w:t>
      </w:r>
    </w:p>
    <w:p>
      <w:pPr>
        <w:pStyle w:val="Normal1"/>
        <w:ind w:left="0" w:right="560" w:hanging="0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401185" cy="3439160"/>
            <wp:effectExtent l="0" t="0" r="0" b="0"/>
            <wp:docPr id="14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7</w:t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(рис. 8 а, б, в, рис. 9)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а) с помощью макросхемы (рис. 8 а, б, в)</w:t>
      </w:r>
    </w:p>
    <w:p>
      <w:pPr>
        <w:pStyle w:val="Normal1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881880" cy="2344420"/>
            <wp:effectExtent l="0" t="0" r="0" b="0"/>
            <wp:docPr id="1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8 а</w:t>
      </w:r>
    </w:p>
    <w:p>
      <w:pPr>
        <w:pStyle w:val="Normal1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887595" cy="2419350"/>
            <wp:effectExtent l="0" t="0" r="0" b="0"/>
            <wp:docPr id="1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b/>
          <w:b/>
          <w:sz w:val="24"/>
          <w:szCs w:val="24"/>
        </w:rPr>
      </w:pPr>
      <w:r>
        <w:rPr>
          <w:i/>
          <w:sz w:val="24"/>
          <w:szCs w:val="24"/>
        </w:rPr>
        <w:t>рис. 8 б</w:t>
      </w:r>
    </w:p>
    <w:p>
      <w:pPr>
        <w:pStyle w:val="Normal1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879975" cy="2396490"/>
            <wp:effectExtent l="0" t="0" r="0" b="0"/>
            <wp:docPr id="17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8 в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ind w:left="0" w:right="560" w:hanging="0"/>
        <w:rPr>
          <w:b/>
          <w:b/>
          <w:sz w:val="24"/>
          <w:szCs w:val="24"/>
        </w:rPr>
      </w:pPr>
      <w:r>
        <w:rPr>
          <w:i/>
          <w:sz w:val="28"/>
          <w:szCs w:val="28"/>
        </w:rPr>
        <w:t>б) с помощью ЛЭ НЕ-И (рис. 9)</w:t>
      </w:r>
    </w:p>
    <w:p>
      <w:pPr>
        <w:pStyle w:val="Normal1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5887720" cy="4154170"/>
            <wp:effectExtent l="0" t="0" r="0" b="0"/>
            <wp:docPr id="1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9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переходов (таблица 4)</w:t>
      </w:r>
    </w:p>
    <w:p>
      <w:pPr>
        <w:pStyle w:val="Normal1"/>
        <w:ind w:left="0" w:right="560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4</w:t>
      </w:r>
    </w:p>
    <w:tbl>
      <w:tblPr>
        <w:tblStyle w:val="Table7"/>
        <w:tblW w:w="96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50"/>
        <w:gridCol w:w="1710"/>
        <w:gridCol w:w="1890"/>
        <w:gridCol w:w="1935"/>
        <w:gridCol w:w="2175"/>
      </w:tblGrid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22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>
        <w:trPr/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180"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56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1"/>
        <w:ind w:left="0" w:right="560" w:hanging="0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5" w:name="_1fob9te"/>
      <w:bookmarkEnd w:id="5"/>
      <w:r>
        <w:rPr>
          <w:position w:val="0"/>
          <w:sz w:val="30"/>
          <w:sz w:val="30"/>
          <w:szCs w:val="30"/>
          <w:vertAlign w:val="baseline"/>
        </w:rPr>
        <w:t>Синхронный DV триггер (с динамическим управлением записью)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Синхронный DV триггер</w:t>
      </w:r>
      <w:r>
        <w:rPr>
          <w:sz w:val="28"/>
          <w:szCs w:val="28"/>
        </w:rPr>
        <w:t xml:space="preserve"> - триггер, который имеет один информационный вход D и один подготовительный разрешающий вход V для разрешения приема информации.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Если С=0, то DV-триггер, как и синхронные триггеры всех типов, сохраняет предыдущее внутреннее состояние.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Если С=1 и при наличии сигнала V=1 разрешения приема информации, то DV триггер принимает информационный сигнал, действующий на входе D, т.е. работает как асинхронный DV триггер.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Если С=1 и V=0, то DV триггер сохраняет предыдущее внутреннее состояние.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>Задание:</w:t>
      </w:r>
      <w:r>
        <w:rPr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построить схему синхронного DV-триггера на основе синхронного Dтриггера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Dтриггера – входом С DV- триггера;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подать сигнал генератора на вход счетчика и на С-вход DV-триггера;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подать на входы D и V триггера сигналы с выходов 2-го и 3-го разрядов счетчика;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снять временные диаграммы синхронного DV-триггера;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- объяснить работу синхронного DV-триггера по временным диаграммам.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sz w:val="28"/>
          <w:szCs w:val="28"/>
        </w:rPr>
      </w:pPr>
      <w:r>
        <w:rPr/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(рис. 10, рис. 11)</w:t>
      </w:r>
    </w:p>
    <w:p>
      <w:pPr>
        <w:pStyle w:val="Normal1"/>
        <w:ind w:left="0" w:right="560" w:hanging="0"/>
        <w:rPr>
          <w:b/>
          <w:b/>
          <w:sz w:val="24"/>
          <w:szCs w:val="24"/>
        </w:rPr>
      </w:pPr>
      <w:r>
        <w:rPr>
          <w:i/>
          <w:sz w:val="28"/>
          <w:szCs w:val="28"/>
        </w:rPr>
        <w:t>Первый вариант схемы (рис. 10)</w:t>
      </w:r>
    </w:p>
    <w:p>
      <w:pPr>
        <w:pStyle w:val="Normal1"/>
        <w:ind w:left="0" w:right="560" w:hanging="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4887595" cy="2313940"/>
            <wp:effectExtent l="0" t="0" r="0" b="0"/>
            <wp:docPr id="1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b/>
          <w:b/>
        </w:rPr>
      </w:pPr>
      <w:r>
        <w:rPr>
          <w:i/>
          <w:sz w:val="24"/>
          <w:szCs w:val="24"/>
        </w:rPr>
        <w:t>рис. 10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Временные диаграммы синхронного DV-триггера (рис. 10.1)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603240" cy="5001260"/>
            <wp:effectExtent l="0" t="0" r="0" b="0"/>
            <wp:docPr id="20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10.1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Второй вариант схемы (лампочки моргают) (рис. 11)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230495" cy="2997835"/>
            <wp:effectExtent l="0" t="0" r="0" b="0"/>
            <wp:docPr id="21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рис. 11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Временные диаграммы синхронного DV-триггера (рис. 11.1)</w:t>
      </w:r>
    </w:p>
    <w:p>
      <w:pPr>
        <w:pStyle w:val="Normal1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5186680" cy="4565015"/>
            <wp:effectExtent l="0" t="0" r="0" b="0"/>
            <wp:docPr id="2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b/>
          <w:b/>
          <w:i/>
          <w:i/>
          <w:sz w:val="24"/>
          <w:szCs w:val="24"/>
        </w:rPr>
      </w:pPr>
      <w:r>
        <w:rPr>
          <w:i/>
          <w:sz w:val="24"/>
          <w:szCs w:val="24"/>
        </w:rPr>
        <w:t>рис. 11.1</w:t>
      </w:r>
    </w:p>
    <w:p>
      <w:pPr>
        <w:pStyle w:val="Normal1"/>
        <w:ind w:left="0" w:right="560" w:hanging="0"/>
        <w:rPr>
          <w:i/>
          <w:i/>
          <w:sz w:val="40"/>
          <w:szCs w:val="40"/>
        </w:rPr>
      </w:pPr>
      <w:r>
        <w:rPr>
          <w:i/>
          <w:sz w:val="28"/>
          <w:szCs w:val="28"/>
        </w:rPr>
        <w:t xml:space="preserve">После проведения анализа, видно, что на самом деле </w:t>
      </w:r>
      <w:r>
        <w:rPr>
          <w:rFonts w:eastAsia="Gungsuh" w:cs="Gungsuh" w:ascii="Gungsuh" w:hAnsi="Gungsuh"/>
          <w:sz w:val="28"/>
          <w:szCs w:val="28"/>
        </w:rPr>
        <w:t>при С=0 DV-триггер, как и синхронные триггеры всех типов, сохраняет предыдущее внутреннее состояние, т.е. Qt=Qt−1.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переходов (таблица 5)</w:t>
      </w:r>
    </w:p>
    <w:p>
      <w:pPr>
        <w:pStyle w:val="Normal1"/>
        <w:ind w:left="0" w:right="560" w:hanging="0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Таблица 5</w:t>
      </w:r>
    </w:p>
    <w:tbl>
      <w:tblPr>
        <w:tblStyle w:val="Table8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49"/>
        <w:gridCol w:w="1770"/>
        <w:gridCol w:w="1845"/>
        <w:gridCol w:w="1966"/>
        <w:gridCol w:w="2235"/>
      </w:tblGrid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8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1"/>
              <w:ind w:left="0" w:right="22" w:hanging="0"/>
              <w:jc w:val="center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</w:tbl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Heading1"/>
        <w:numPr>
          <w:ilvl w:val="0"/>
          <w:numId w:val="2"/>
        </w:numPr>
        <w:ind w:left="0" w:right="560" w:hanging="0"/>
        <w:rPr>
          <w:sz w:val="30"/>
          <w:szCs w:val="30"/>
        </w:rPr>
      </w:pPr>
      <w:bookmarkStart w:id="6" w:name="_dbjvgg8pdyhg"/>
      <w:bookmarkEnd w:id="6"/>
      <w:r>
        <w:rPr>
          <w:position w:val="0"/>
          <w:sz w:val="30"/>
          <w:sz w:val="30"/>
          <w:szCs w:val="30"/>
          <w:vertAlign w:val="baseline"/>
        </w:rPr>
        <w:t>Синхронный DV триггер, включенный по схеме TV триггера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b/>
          <w:sz w:val="28"/>
          <w:szCs w:val="28"/>
        </w:rPr>
        <w:t>T триггер</w:t>
      </w:r>
      <w:r>
        <w:rPr>
          <w:sz w:val="28"/>
          <w:szCs w:val="28"/>
        </w:rPr>
        <w:t xml:space="preserve"> - триггер, который имеет один информационный вход Т, называемый счетным входом.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rFonts w:eastAsia="Gungsuh" w:cs="Gungsuh" w:ascii="Gungsuh" w:hAnsi="Gungsuh"/>
          <w:sz w:val="28"/>
          <w:szCs w:val="28"/>
        </w:rPr>
        <w:t>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 Qt=Tt−1</w:t>
      </w:r>
      <w:r>
        <w:rPr>
          <w:rFonts w:eastAsia="Cambria Math" w:cs="Cambria Math" w:ascii="Cambria Math" w:hAnsi="Cambria Math"/>
          <w:sz w:val="28"/>
          <w:szCs w:val="28"/>
        </w:rPr>
        <w:t>⊕</w:t>
      </w:r>
      <w:r>
        <w:rPr>
          <w:rFonts w:eastAsia="Gungsuh" w:cs="Gungsuh" w:ascii="Gungsuh" w:hAnsi="Gungsuh"/>
          <w:sz w:val="28"/>
          <w:szCs w:val="28"/>
        </w:rPr>
        <w:t>Qt−1.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Синхронный Т-триггер имеет вход С и вход Т.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>Синхронный Т-триггер переключается в противоположное состояние сигналом С, если на счетном входе Т действует сигнал логической 1.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i/>
          <w:sz w:val="28"/>
          <w:szCs w:val="28"/>
        </w:rPr>
        <w:t>Задание:</w:t>
      </w:r>
      <w:r>
        <w:rPr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>
      <w:pPr>
        <w:pStyle w:val="Normal1"/>
        <w:ind w:left="0" w:right="560" w:hanging="0"/>
        <w:rPr>
          <w:sz w:val="28"/>
          <w:szCs w:val="28"/>
        </w:rPr>
      </w:pPr>
      <w:r>
        <w:rPr>
          <w:sz w:val="28"/>
          <w:szCs w:val="28"/>
        </w:rPr>
        <w:t xml:space="preserve">- снять временные диаграммы T-триггера; </w:t>
      </w:r>
    </w:p>
    <w:p>
      <w:pPr>
        <w:pStyle w:val="Normal1"/>
        <w:ind w:left="0" w:right="560" w:hanging="0"/>
        <w:rPr>
          <w:b/>
          <w:b/>
          <w:i/>
          <w:i/>
          <w:sz w:val="40"/>
          <w:szCs w:val="40"/>
        </w:rPr>
      </w:pPr>
      <w:r>
        <w:rPr>
          <w:sz w:val="28"/>
          <w:szCs w:val="28"/>
        </w:rPr>
        <w:t>- объяснить работу синхронного T-триггера (рис. 12) по временным диаграммам</w:t>
      </w:r>
    </w:p>
    <w:p>
      <w:pPr>
        <w:pStyle w:val="Normal1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3009900" cy="1600200"/>
            <wp:effectExtent l="0" t="0" r="0" b="0"/>
            <wp:docPr id="2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10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</w:t>
      </w:r>
      <w:r>
        <w:rPr>
          <w:i/>
          <w:sz w:val="24"/>
          <w:szCs w:val="24"/>
        </w:rPr>
        <w:t xml:space="preserve">        </w:t>
      </w:r>
      <w:r>
        <w:rPr>
          <w:i/>
          <w:sz w:val="24"/>
          <w:szCs w:val="24"/>
        </w:rPr>
        <w:t>рис. 12</w:t>
      </w:r>
    </w:p>
    <w:p>
      <w:pPr>
        <w:pStyle w:val="Normal1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ind w:left="0" w:right="560" w:hanging="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Схема, построенная в Multisim (рис. 13, 14)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8"/>
          <w:szCs w:val="28"/>
        </w:rPr>
        <w:t>Первый вариант схемы (рис. 13)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237480" cy="3067685"/>
            <wp:effectExtent l="0" t="0" r="0" b="0"/>
            <wp:docPr id="2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</w:rPr>
      </w:pPr>
      <w:r>
        <w:rPr>
          <w:i/>
          <w:sz w:val="24"/>
          <w:szCs w:val="24"/>
        </w:rPr>
        <w:t>рис. 13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Временная диаграмма (рис. 13.1)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152390" cy="4538980"/>
            <wp:effectExtent l="0" t="0" r="0" b="0"/>
            <wp:docPr id="2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4005" t="260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  <w:sz w:val="24"/>
          <w:szCs w:val="24"/>
        </w:rPr>
      </w:pPr>
      <w:r>
        <w:rPr>
          <w:i/>
          <w:sz w:val="28"/>
          <w:szCs w:val="28"/>
        </w:rPr>
        <w:t>рис. 13.1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>
          <w:i/>
          <w:sz w:val="28"/>
          <w:szCs w:val="28"/>
        </w:rPr>
        <w:t>Второй вариант схема (рис. 14)</w:t>
      </w:r>
    </w:p>
    <w:p>
      <w:pPr>
        <w:pStyle w:val="Normal1"/>
        <w:ind w:left="0" w:right="560" w:hanging="0"/>
        <w:rPr>
          <w:i/>
          <w:i/>
          <w:sz w:val="24"/>
          <w:szCs w:val="24"/>
        </w:rPr>
      </w:pPr>
      <w:r>
        <w:rPr/>
        <w:drawing>
          <wp:inline distT="0" distB="0" distL="0" distR="0">
            <wp:extent cx="5706110" cy="2639060"/>
            <wp:effectExtent l="0" t="0" r="0" b="0"/>
            <wp:docPr id="2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i/>
          <w:i/>
        </w:rPr>
      </w:pPr>
      <w:r>
        <w:rPr>
          <w:i/>
          <w:sz w:val="24"/>
          <w:szCs w:val="24"/>
        </w:rPr>
        <w:t>рис. 14</w:t>
      </w:r>
    </w:p>
    <w:p>
      <w:pPr>
        <w:pStyle w:val="Normal1"/>
        <w:ind w:left="0" w:right="56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Временная диаграмма (</w:t>
      </w:r>
      <w:r>
        <w:rPr>
          <w:i/>
          <w:sz w:val="24"/>
          <w:szCs w:val="24"/>
        </w:rPr>
        <w:t>рис. 14.1</w:t>
      </w:r>
      <w:r>
        <w:rPr>
          <w:i/>
          <w:sz w:val="28"/>
          <w:szCs w:val="28"/>
        </w:rPr>
        <w:t>)</w:t>
      </w:r>
    </w:p>
    <w:p>
      <w:pPr>
        <w:pStyle w:val="Normal1"/>
        <w:ind w:left="0" w:right="560" w:hanging="0"/>
        <w:rPr>
          <w:b/>
          <w:b/>
          <w:i/>
          <w:i/>
          <w:sz w:val="24"/>
          <w:szCs w:val="24"/>
        </w:rPr>
      </w:pPr>
      <w:r>
        <w:rPr/>
        <w:drawing>
          <wp:inline distT="0" distB="0" distL="0" distR="0">
            <wp:extent cx="5751195" cy="5208905"/>
            <wp:effectExtent l="0" t="0" r="0" b="0"/>
            <wp:docPr id="27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3854" t="319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right="560" w:hanging="0"/>
        <w:jc w:val="center"/>
        <w:rPr>
          <w:b/>
          <w:b/>
          <w:i/>
          <w:i/>
          <w:sz w:val="24"/>
          <w:szCs w:val="24"/>
        </w:rPr>
      </w:pPr>
      <w:r>
        <w:rPr>
          <w:i/>
          <w:sz w:val="24"/>
          <w:szCs w:val="24"/>
        </w:rPr>
        <w:t>рис. 14.1</w:t>
      </w:r>
    </w:p>
    <w:p>
      <w:pPr>
        <w:pStyle w:val="Heading1"/>
        <w:ind w:left="0" w:right="560" w:hanging="0"/>
        <w:rPr>
          <w:sz w:val="30"/>
          <w:szCs w:val="30"/>
        </w:rPr>
      </w:pPr>
      <w:bookmarkStart w:id="7" w:name="_t7n38kw4p0n7"/>
      <w:bookmarkEnd w:id="7"/>
      <w:r>
        <w:rPr>
          <w:sz w:val="30"/>
          <w:szCs w:val="30"/>
        </w:rPr>
        <w:t>Ответы на контрольные вопросы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называется триггером?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Триггер – запоминающее устройство с двумя устойчивыми состояниями, которые кодируются двоичными цифрами 0 и 1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Какова структурная схема триггера?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Структурную схему триггера состоит из запоминающей ячейки (ЗЯ) и схемы управления (СУ).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каким основным признакам классифицируют триггеры?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72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способу организации логических связей (по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срабатывания)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 раздельной установкой состояний “0” и “1” (RS-триггеры);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 счетным входом (Т-триггеры);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универсальные с раздельной установкой состояний “0” и “1” (JK- триггеры);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 приемом информации по одному входу (D триггеры); 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универсальные с управляемым приемом информации по одному входу (DV - триггеры); 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комбинированные (например, RST-, JKRS, DRS - триггеры)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72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способу записи информации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асинхронные (не синхронизируемые);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синхронные (синхронизируемые), или тактируемые.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72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способу синхронизации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синхронные со статическим управлением записью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синхронные с динамическим управлением записью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left="72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способу передачи информации с входов на выходы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 одноступенчатым запоминанием информации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360" w:before="0" w:after="0"/>
        <w:ind w:left="1440" w:right="56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 двухступенчатым запоминанием информации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Каково функциональное назначение входов триггеров?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вход для раздельной установки триггера в состояние "1".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вход для раздельной установки триггера в состояние "0".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J-вход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вход для установки состояния "1"в универсальном JK-триггере.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K-вход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вход для установки состояния "0"в универсальном JK-триггере.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информационный вход для установки триггера в состояния "1"или "0".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подготовительный управляющий вход для разрешения приема информации.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C-вход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– исполнительный управляющий вход для осуществления приема информации, вход синхронизации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асинхронный и синхронный триггеры?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таблица переходов?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Таблица переходов – отображает зависимость выходного сигнала триггера в момент времени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𝑡𝑛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+1 от входных сигналов и от состояния триггера в предыдущий момент времени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𝑡𝑛.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 работает асинхронный RS-триггер?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𝐼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триггер устанавливается в состояние 0, а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0 - в состояние 1. Если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0, то в триггере сохраняется предыдущее внутреннее состояние.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состояние триггера является неопределенным.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Такая комбинация входных сигналов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является недопустимой (запрещенной). Для нормальной работы триггера необходимо выполнение запрещающего условия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 работает синхронный RS -триггер? Какова его таблица переходов?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RS-триггер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сохраняет предыдущее внутреннее состояние, т.е.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+1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Сигналы по входам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переключают 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только с поступлением импульса на вход синхронизации.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синхронный триггер переключается как асинхронный. Одновременная подача сигналов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запрещена.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триггер не изменяет своего состояния.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переходов (нажать и перейти) -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 Синхронный RS триггер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D-триггер?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D-триггер –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-триггер – элемент задержки входных сигналов на один такт.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Объясните работу синхронного D-триггера.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Схему синхронного D-триггера можно получить из схемы синхронного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-триггера, подавая сигнал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а сигнал ~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т.е. с выхода инвертора сигнала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на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В результате на входах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 возможны только наборы сигналов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01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или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10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-триггера. 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DV –триггер?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DV-триггер –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один подготовительный разрешающий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для разрешения приема информации.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Объясните работу DV-триггера.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0, как и синхронные триггеры всех типов, сохраняет предыдущее внутреннее состояние, т.е.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+1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при наличии сигнала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разрешения приема информации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 принимает информационный сигнал, действующий на входе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т.е. работает как асинхронный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 сохраняет предыдущее внутреннее состояние, т.е.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+1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𝑄𝑛.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Что такое T-триггер? Какова его таблица переходов?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Т-триггер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называемый счетным входом.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переходит в противоположное состояние каждый раз при подаче на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-вход единичного сигнала. Таким образом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реализует счет по модулю 2: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𝑄𝑡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𝑇𝑡</w:t>
      </w: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−1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⊕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𝑄𝑡</w:t>
      </w:r>
      <w:r>
        <w:rPr>
          <w:rFonts w:eastAsia="Gungsuh" w:cs="Gungsuh" w:ascii="Gungsuh" w:hAnsi="Gungsu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−1.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Т-триггер имеет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Синхронный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 переключается в противоположное состояние сигналом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если на счетном входе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действует сигнал логической 1.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Объясните работу схемы синхронного RS-триггера со статическим управлением.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триггеры переходят в режим хранения, запоминая последнее состояние.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2553" w:leader="none"/>
        </w:tabs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-входе из 0 в 1 или из 1 в 0, т.е. перепадом синхросигнала.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 работает схема синхронного D -триггера с динамическим управлением записью на основе трех RS -триггеров?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Триггер имеет асинхронные входы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𝑆𝑎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𝑅𝑎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начальной установки в состояния 1 и 0. Если схему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 дополнить входом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то получим структуру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-триггера. Временные диаграммы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-триггера соответствуют временным диаграммам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-триггера 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Составьте временные диаграммы работы синхронного D-триггера с динамическим управлением записью.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singl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Диаграммы тут (нажать и перейти) -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Синхронный D триггер (с динамическим управлением)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Какова структура и принцип действия синхронного DV-триггера с динамическим управлением записью?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-триггер, как и синхронные триггеры всех типов, сохраняет предыдущее внутреннее состояние.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при наличии сигнала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разрешения приема информации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 принимает информационный сигнал, действующий на входе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𝐶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1 и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= 0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𝐷𝑉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-триггер сохраняет предыдущее внутреннее состояние.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Составьте временные диаграммы синхронного DV-триггера. 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singl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Диаграммы тут (нажать и перейти) -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Синхронный DV триггер (с динамическим управлением записью)</w:t>
      </w:r>
    </w:p>
    <w:p>
      <w:pPr>
        <w:pStyle w:val="Normal1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Объясните режимы работы D-триггера.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Синхронный D-триггер – имеет один информационный вход </w:t>
      </w:r>
      <w:r>
        <w:rPr>
          <w:rFonts w:eastAsia="Cambria Math" w:cs="Cambria Math" w:ascii="Cambria Math" w:hAnsi="Cambria Math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𝐷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360" w:before="0" w:after="0"/>
        <w:ind w:left="0" w:right="56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ind w:right="560" w:hanging="0"/>
        <w:rPr>
          <w:b/>
          <w:b/>
          <w:sz w:val="40"/>
          <w:szCs w:val="40"/>
        </w:rPr>
      </w:pPr>
      <w:r>
        <w:rPr/>
      </w:r>
    </w:p>
    <w:sectPr>
      <w:headerReference w:type="default" r:id="rId28"/>
      <w:headerReference w:type="first" r:id="rId29"/>
      <w:footerReference w:type="default" r:id="rId30"/>
      <w:footerReference w:type="first" r:id="rId31"/>
      <w:type w:val="nextPage"/>
      <w:pgSz w:w="11906" w:h="16838"/>
      <w:pgMar w:left="1700" w:right="577" w:header="720" w:top="851" w:footer="720" w:bottom="966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Gungsuh">
    <w:charset w:val="01"/>
    <w:family w:val="roman"/>
    <w:pitch w:val="variable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36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26</Pages>
  <Words>2875</Words>
  <Characters>15525</Characters>
  <CharactersWithSpaces>18115</CharactersWithSpaces>
  <Paragraphs>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2022-03-05T12:16:37Z</dcterms:modified>
  <cp:revision>11</cp:revision>
  <dc:subject/>
  <dc:title/>
</cp:coreProperties>
</file>