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346B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1. Титульный лист</w:t>
      </w:r>
    </w:p>
    <w:p w14:paraId="6C07FB54" w14:textId="33D71E7F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Здравствуйте, уважаемая комиссия. Вашему вниманию представляется выпускная квалификационная работа на тему «Метод обнаружения фальсифицированного фрагмента на изображении с использованием свёрточной нейронной сети».</w:t>
      </w:r>
    </w:p>
    <w:p w14:paraId="0941B10B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2. Актуальность работы</w:t>
      </w:r>
    </w:p>
    <w:p w14:paraId="61D25863" w14:textId="0D524010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 xml:space="preserve">Из-за </w:t>
      </w:r>
      <w:r w:rsidR="00904636">
        <w:rPr>
          <w:rFonts w:ascii="Times New Roman" w:hAnsi="Times New Roman" w:cs="Times New Roman"/>
          <w:lang w:val="ru-RU"/>
        </w:rPr>
        <w:t xml:space="preserve">доступа </w:t>
      </w:r>
      <w:r w:rsidRPr="00A6172B">
        <w:rPr>
          <w:rFonts w:ascii="Times New Roman" w:hAnsi="Times New Roman" w:cs="Times New Roman"/>
          <w:lang w:val="ru-RU"/>
        </w:rPr>
        <w:t xml:space="preserve">редакторов и </w:t>
      </w:r>
      <w:r w:rsidR="0029448D" w:rsidRPr="0029448D">
        <w:rPr>
          <w:rFonts w:ascii="Times New Roman" w:hAnsi="Times New Roman" w:cs="Times New Roman"/>
          <w:lang w:val="ru-RU"/>
        </w:rPr>
        <w:t xml:space="preserve">развитию </w:t>
      </w:r>
      <w:r w:rsidR="0029448D" w:rsidRPr="00A6172B">
        <w:rPr>
          <w:rFonts w:ascii="Times New Roman" w:hAnsi="Times New Roman" w:cs="Times New Roman"/>
          <w:lang w:val="ru-RU"/>
        </w:rPr>
        <w:t xml:space="preserve">генеративного </w:t>
      </w:r>
      <w:r w:rsidR="0029448D" w:rsidRPr="0029448D">
        <w:rPr>
          <w:rFonts w:ascii="Times New Roman" w:hAnsi="Times New Roman" w:cs="Times New Roman"/>
          <w:lang w:val="ru-RU"/>
        </w:rPr>
        <w:t>искусственного интеллекта</w:t>
      </w:r>
      <w:r w:rsidR="0029448D" w:rsidRPr="0029448D">
        <w:rPr>
          <w:rFonts w:ascii="Times New Roman" w:hAnsi="Times New Roman" w:cs="Times New Roman"/>
          <w:lang w:val="ru-RU"/>
        </w:rPr>
        <w:t xml:space="preserve"> </w:t>
      </w:r>
      <w:r w:rsidRPr="00A6172B">
        <w:rPr>
          <w:rFonts w:ascii="Times New Roman" w:hAnsi="Times New Roman" w:cs="Times New Roman"/>
          <w:lang w:val="ru-RU"/>
        </w:rPr>
        <w:t>массовое создание поддельных изображений стало реальной угрозой информационной безопасности. Существующие методы часто недостаточно точны и не обладают нужной устойчивостью к постобработке.</w:t>
      </w:r>
    </w:p>
    <w:p w14:paraId="5D95CA1F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3. Цель и задачи</w:t>
      </w:r>
    </w:p>
    <w:p w14:paraId="4FE3D58A" w14:textId="1808B5B2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Цель работы — разработать и программно реализовать метод автоматического поиска фальсифицированного фрагмента на изображении с помощью двухпоточной сверточной нейронной сети. Для этого решены задачи обзора методов, разработки архитектуры, создания ПО и экспериментального исследования.</w:t>
      </w:r>
    </w:p>
    <w:p w14:paraId="7283EF7D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4. Сравнение существующих методов</w:t>
      </w:r>
    </w:p>
    <w:p w14:paraId="4B1B49F1" w14:textId="215A61EC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Как показано в таблице, традиционные методы точек имеют низкую или среднюю точность и обобщающую способность. Предлагаемая многопоточная сверточная сеть обеспечивает высокие показатели по всем трём критериям.</w:t>
      </w:r>
    </w:p>
    <w:p w14:paraId="70F071F9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5. Формализация задачи (IDEF0 A-0)</w:t>
      </w:r>
    </w:p>
    <w:p w14:paraId="70DC8CA9" w14:textId="2706200A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На диаграмме нулевого уровня показано: на вход подаётся исходное изображение, а на выходе получается бинарная маска локализации фрагмента подделки, при этом управляющим воздействием служат размеченные данные и гиперпараметры.</w:t>
      </w:r>
    </w:p>
    <w:p w14:paraId="580D1D3D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6. Функциональная модель метода (IDEF0 A0)</w:t>
      </w:r>
    </w:p>
    <w:p w14:paraId="2B1C4989" w14:textId="3107DA87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Метод состоит из четырёх последовательных этапов: предобработка, извлечение шумовых признаков, обучение двухпоточной модели и, наконец, непосредственно обнаружение фальсификации на новых изображениях.</w:t>
      </w:r>
    </w:p>
    <w:p w14:paraId="773DC3B0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7. Алгоритм извлечения признаков</w:t>
      </w:r>
    </w:p>
    <w:p w14:paraId="06E70850" w14:textId="079E1152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Алгоритм многократно сжимает изображение с качеством 95%, вычисляет разность с оригиналом и усиливает ошибку. Полученная карта шумовых признаков подчёркивает слабые артефакты сжатия и вставки.</w:t>
      </w:r>
    </w:p>
    <w:p w14:paraId="68369E28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8. Общая структура нейронной сети</w:t>
      </w:r>
    </w:p>
    <w:p w14:paraId="46E73906" w14:textId="560B1B5A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Архитектура включает два параллельных потока: один работает с RGB-изображением, другой — с картой шумовых признаков. Затем потоки сливаются, проходят через слои адаптации и внимания, а декодер формирует итоговую маску.</w:t>
      </w:r>
    </w:p>
    <w:p w14:paraId="2F838581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9. Ключевые компоненты сети</w:t>
      </w:r>
    </w:p>
    <w:p w14:paraId="5DAE1EBE" w14:textId="03253E1D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Слой адаптации признаков в виде остаточного блока согласует шумовую и семантическую информацию, а слой внимания динамически перевешивает важные каналы, фокусируясь на аномалиях.</w:t>
      </w:r>
    </w:p>
    <w:p w14:paraId="7BDE594E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10. Набор данных</w:t>
      </w:r>
    </w:p>
    <w:p w14:paraId="6A467620" w14:textId="7E785DDF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lastRenderedPageBreak/>
        <w:t>Модель обучалась и тестировалась на наборе CASIA</w:t>
      </w:r>
      <w:r w:rsidR="00F41302">
        <w:rPr>
          <w:rFonts w:ascii="Times New Roman" w:hAnsi="Times New Roman" w:cs="Times New Roman"/>
          <w:lang w:val="ru-RU"/>
        </w:rPr>
        <w:t xml:space="preserve"> второго версии</w:t>
      </w:r>
      <w:r w:rsidRPr="00A6172B">
        <w:rPr>
          <w:rFonts w:ascii="Times New Roman" w:hAnsi="Times New Roman" w:cs="Times New Roman"/>
          <w:lang w:val="ru-RU"/>
        </w:rPr>
        <w:t xml:space="preserve">, который содержит </w:t>
      </w:r>
      <w:r w:rsidR="001A5B60">
        <w:rPr>
          <w:rFonts w:ascii="Times New Roman" w:hAnsi="Times New Roman" w:cs="Times New Roman"/>
          <w:lang w:val="ru-RU"/>
        </w:rPr>
        <w:t xml:space="preserve">более 5000 </w:t>
      </w:r>
      <w:r w:rsidRPr="00A6172B">
        <w:rPr>
          <w:rFonts w:ascii="Times New Roman" w:hAnsi="Times New Roman" w:cs="Times New Roman"/>
          <w:lang w:val="ru-RU"/>
        </w:rPr>
        <w:t>изображени</w:t>
      </w:r>
      <w:r w:rsidR="001A5B60">
        <w:rPr>
          <w:rFonts w:ascii="Times New Roman" w:hAnsi="Times New Roman" w:cs="Times New Roman"/>
          <w:lang w:val="ru-RU"/>
        </w:rPr>
        <w:t>й</w:t>
      </w:r>
      <w:r w:rsidRPr="00A6172B">
        <w:rPr>
          <w:rFonts w:ascii="Times New Roman" w:hAnsi="Times New Roman" w:cs="Times New Roman"/>
          <w:lang w:val="ru-RU"/>
        </w:rPr>
        <w:t xml:space="preserve"> с пиксельными масками</w:t>
      </w:r>
      <w:r w:rsidR="00EC3096">
        <w:rPr>
          <w:rFonts w:ascii="Times New Roman" w:hAnsi="Times New Roman" w:cs="Times New Roman"/>
          <w:lang w:val="ru-RU"/>
        </w:rPr>
        <w:t>.</w:t>
      </w:r>
    </w:p>
    <w:p w14:paraId="2C2E8796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11. Структура разработанного ПО</w:t>
      </w:r>
    </w:p>
    <w:p w14:paraId="7752604A" w14:textId="3323D695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Программное обеспечение состоит из модуля CNN (обучение и сохранение модели) и пользовательского приложения на Streamlit, которое загружает изображение, вызывает модель и отображает тепловую карту или ограничивающие рамки.</w:t>
      </w:r>
    </w:p>
    <w:p w14:paraId="2E450014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12. Метрики оценки</w:t>
      </w:r>
    </w:p>
    <w:p w14:paraId="0CD44DE7" w14:textId="16CB39C9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Качество локализации оценивается по двум метрикам: F1-мера и IoU</w:t>
      </w:r>
      <w:r w:rsidR="001473E6">
        <w:rPr>
          <w:rFonts w:ascii="Times New Roman" w:hAnsi="Times New Roman" w:cs="Times New Roman"/>
          <w:lang w:val="vi-VN"/>
        </w:rPr>
        <w:t xml:space="preserve"> (</w:t>
      </w:r>
      <w:r w:rsidR="00BE10A7" w:rsidRPr="00BE10A7">
        <w:rPr>
          <w:rFonts w:ascii="Times New Roman" w:hAnsi="Times New Roman" w:cs="Times New Roman"/>
          <w:b/>
          <w:bCs/>
          <w:lang w:val="ru-RU"/>
        </w:rPr>
        <w:t>индекс Жаккара</w:t>
      </w:r>
      <w:r w:rsidR="009055AA">
        <w:rPr>
          <w:rFonts w:ascii="Times New Roman" w:hAnsi="Times New Roman" w:cs="Times New Roman"/>
          <w:b/>
          <w:bCs/>
          <w:lang w:val="ru-RU"/>
        </w:rPr>
        <w:t>)</w:t>
      </w:r>
      <w:r w:rsidR="009055AA">
        <w:rPr>
          <w:rFonts w:ascii="Times New Roman" w:hAnsi="Times New Roman" w:cs="Times New Roman"/>
          <w:lang w:val="ru-RU"/>
        </w:rPr>
        <w:t>. Эти метрики вычислены по формулам, показанным на слайде.</w:t>
      </w:r>
    </w:p>
    <w:p w14:paraId="47BD4141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13. Влияние слоя внимания</w:t>
      </w:r>
    </w:p>
    <w:p w14:paraId="562D1083" w14:textId="0A32DB73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Добавление механизма внимания повышает</w:t>
      </w:r>
      <w:r w:rsidR="00BE10A7" w:rsidRPr="00BE10A7">
        <w:rPr>
          <w:rFonts w:ascii="Times New Roman" w:hAnsi="Times New Roman" w:cs="Times New Roman"/>
          <w:lang w:val="ru-RU"/>
        </w:rPr>
        <w:t xml:space="preserve"> </w:t>
      </w:r>
      <w:r w:rsidR="00BE10A7">
        <w:rPr>
          <w:rFonts w:ascii="Times New Roman" w:hAnsi="Times New Roman" w:cs="Times New Roman"/>
          <w:lang w:val="ru-RU"/>
        </w:rPr>
        <w:t>качество работы метода</w:t>
      </w:r>
      <w:r w:rsidRPr="00A6172B">
        <w:rPr>
          <w:rFonts w:ascii="Times New Roman" w:hAnsi="Times New Roman" w:cs="Times New Roman"/>
          <w:lang w:val="ru-RU"/>
        </w:rPr>
        <w:t xml:space="preserve">. Это подтверждает, что внимание помогает модели выделять мелкие высокочастотные артефакты </w:t>
      </w:r>
      <w:r w:rsidR="00EC3096">
        <w:rPr>
          <w:rFonts w:ascii="Times New Roman" w:hAnsi="Times New Roman" w:cs="Times New Roman"/>
          <w:lang w:val="ru-RU"/>
        </w:rPr>
        <w:t>фальсификаци</w:t>
      </w:r>
      <w:r w:rsidR="00F709EB">
        <w:rPr>
          <w:rFonts w:ascii="Times New Roman" w:hAnsi="Times New Roman" w:cs="Times New Roman"/>
          <w:lang w:val="ru-RU"/>
        </w:rPr>
        <w:t>и</w:t>
      </w:r>
      <w:r w:rsidRPr="00A6172B">
        <w:rPr>
          <w:rFonts w:ascii="Times New Roman" w:hAnsi="Times New Roman" w:cs="Times New Roman"/>
          <w:lang w:val="ru-RU"/>
        </w:rPr>
        <w:t>.</w:t>
      </w:r>
    </w:p>
    <w:p w14:paraId="19DF5ED7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14. Влияние слоя адаптации признаков</w:t>
      </w:r>
    </w:p>
    <w:p w14:paraId="7F261DEB" w14:textId="15B0DF92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Наилучшие результаты дают слои адаптации в виде остаточных блоков. Без адаптации качество падает более чем на 20%, так как шумовые и семантические признаки не согласованы.</w:t>
      </w:r>
    </w:p>
    <w:p w14:paraId="7456C943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15. Влияние качества изображения (JPEG)</w:t>
      </w:r>
    </w:p>
    <w:p w14:paraId="3EB6228E" w14:textId="7C3A6F25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>При сжатии JPEG с качеством 100% модель показывает отличные результаты. Однако при снижении качества до 70% и ниже метрики IoU падают до 0,5–0,6, что указывает на чувствительность к сильной компрессии.</w:t>
      </w:r>
    </w:p>
    <w:p w14:paraId="6C5877C0" w14:textId="77777777" w:rsidR="00A6172B" w:rsidRPr="00A6172B" w:rsidRDefault="00A6172B" w:rsidP="00A6172B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6172B">
        <w:rPr>
          <w:rFonts w:ascii="Times New Roman" w:hAnsi="Times New Roman" w:cs="Times New Roman"/>
          <w:b/>
          <w:bCs/>
          <w:lang w:val="ru-RU"/>
        </w:rPr>
        <w:t>Слайд 16. Заключение</w:t>
      </w:r>
    </w:p>
    <w:p w14:paraId="5645A9E3" w14:textId="12E829AF" w:rsidR="00A6172B" w:rsidRPr="00A6172B" w:rsidRDefault="00A6172B" w:rsidP="00A6172B">
      <w:pPr>
        <w:spacing w:after="0"/>
        <w:rPr>
          <w:rFonts w:ascii="Times New Roman" w:hAnsi="Times New Roman" w:cs="Times New Roman"/>
          <w:lang w:val="vi-VN"/>
        </w:rPr>
      </w:pPr>
      <w:r w:rsidRPr="00A6172B">
        <w:rPr>
          <w:rFonts w:ascii="Times New Roman" w:hAnsi="Times New Roman" w:cs="Times New Roman"/>
          <w:lang w:val="ru-RU"/>
        </w:rPr>
        <w:t xml:space="preserve">В работе разработан и реализован двухпоточный метод обнаружения фальсифицированных фрагментов с механизмами внимания и адаптации признаков. Все поставленные задачи решены, цель достигнута. </w:t>
      </w:r>
      <w:r w:rsidR="00272A37">
        <w:rPr>
          <w:rFonts w:ascii="Times New Roman" w:hAnsi="Times New Roman" w:cs="Times New Roman"/>
          <w:lang w:val="ru-RU"/>
        </w:rPr>
        <w:t>Направление дальнейшего развития можно рассмотреть</w:t>
      </w:r>
      <w:r w:rsidRPr="00A6172B">
        <w:rPr>
          <w:rFonts w:ascii="Times New Roman" w:hAnsi="Times New Roman" w:cs="Times New Roman"/>
          <w:lang w:val="ru-RU"/>
        </w:rPr>
        <w:t xml:space="preserve"> ускорение для реального времени и повышение устойчивости к постобработке.</w:t>
      </w:r>
    </w:p>
    <w:p w14:paraId="054D4E54" w14:textId="70267112" w:rsidR="000533B9" w:rsidRPr="00A6172B" w:rsidRDefault="00A6172B" w:rsidP="00A6172B">
      <w:pPr>
        <w:spacing w:after="0"/>
        <w:rPr>
          <w:lang w:val="ru-RU"/>
        </w:rPr>
      </w:pPr>
      <w:r w:rsidRPr="00A6172B">
        <w:rPr>
          <w:rFonts w:ascii="Times New Roman" w:hAnsi="Times New Roman" w:cs="Times New Roman"/>
          <w:lang w:val="ru-RU"/>
        </w:rPr>
        <w:t>Спасибо за внимание!</w:t>
      </w:r>
    </w:p>
    <w:sectPr w:rsidR="000533B9" w:rsidRPr="00A61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353"/>
    <w:multiLevelType w:val="multilevel"/>
    <w:tmpl w:val="478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23B1F"/>
    <w:multiLevelType w:val="multilevel"/>
    <w:tmpl w:val="B0D0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81305"/>
    <w:multiLevelType w:val="multilevel"/>
    <w:tmpl w:val="927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472EA"/>
    <w:multiLevelType w:val="multilevel"/>
    <w:tmpl w:val="974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010516">
    <w:abstractNumId w:val="2"/>
  </w:num>
  <w:num w:numId="2" w16cid:durableId="29574140">
    <w:abstractNumId w:val="0"/>
  </w:num>
  <w:num w:numId="3" w16cid:durableId="1006593865">
    <w:abstractNumId w:val="3"/>
  </w:num>
  <w:num w:numId="4" w16cid:durableId="223175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47"/>
    <w:rsid w:val="000533B9"/>
    <w:rsid w:val="001473E6"/>
    <w:rsid w:val="001A5B60"/>
    <w:rsid w:val="00272A37"/>
    <w:rsid w:val="0029448D"/>
    <w:rsid w:val="002E668C"/>
    <w:rsid w:val="00321D40"/>
    <w:rsid w:val="00461670"/>
    <w:rsid w:val="005753FD"/>
    <w:rsid w:val="007554B9"/>
    <w:rsid w:val="00871864"/>
    <w:rsid w:val="00882119"/>
    <w:rsid w:val="008958AA"/>
    <w:rsid w:val="008C63D8"/>
    <w:rsid w:val="00904636"/>
    <w:rsid w:val="009055AA"/>
    <w:rsid w:val="00A6172B"/>
    <w:rsid w:val="00BE10A7"/>
    <w:rsid w:val="00C22047"/>
    <w:rsid w:val="00CD254C"/>
    <w:rsid w:val="00D40C2C"/>
    <w:rsid w:val="00EC3096"/>
    <w:rsid w:val="00F17374"/>
    <w:rsid w:val="00F41302"/>
    <w:rsid w:val="00F709EB"/>
    <w:rsid w:val="00F95745"/>
    <w:rsid w:val="00FB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94F7"/>
  <w15:chartTrackingRefBased/>
  <w15:docId w15:val="{E8C248AE-66DE-4924-879F-B6B8AF93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Vanh</dc:creator>
  <cp:keywords/>
  <dc:description/>
  <cp:lastModifiedBy>Việt Anh Đinh</cp:lastModifiedBy>
  <cp:revision>19</cp:revision>
  <dcterms:created xsi:type="dcterms:W3CDTF">2026-04-21T21:58:00Z</dcterms:created>
  <dcterms:modified xsi:type="dcterms:W3CDTF">2026-06-22T17:32:00Z</dcterms:modified>
</cp:coreProperties>
</file>