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85DC2">
      <w:pPr>
        <w:pStyle w:val="3"/>
      </w:pPr>
      <w:r>
        <w:t>测试用例设计文档</w:t>
      </w:r>
    </w:p>
    <w:p w14:paraId="146225B7">
      <w:pPr>
        <w:pStyle w:val="4"/>
      </w:pPr>
      <w:r>
        <w:t>一、模块概述</w:t>
      </w:r>
    </w:p>
    <w:p w14:paraId="6F07D335">
      <w:r>
        <w:t>本模块负责对来自传感器的原始数据进行处理，包括数据清洗、异常值剔除与入库操作。测试目标是确保模块在正常、边界和异常情况下均能正确处理数据，并保证数据的准确性与完整性。</w:t>
      </w:r>
    </w:p>
    <w:p w14:paraId="5B34BDE3">
      <w:pPr>
        <w:pStyle w:val="4"/>
      </w:pPr>
      <w:r>
        <w:t>二、测试模块划分</w:t>
      </w:r>
    </w:p>
    <w:p w14:paraId="337825EE">
      <w:r>
        <w:t>- 模块 A：数据清洗模块</w:t>
      </w:r>
      <w:r>
        <w:br w:type="textWrapping"/>
      </w:r>
      <w:r>
        <w:t>- 模块 B：异常检测模块</w:t>
      </w:r>
      <w:r>
        <w:br w:type="textWrapping"/>
      </w:r>
      <w:r>
        <w:t>- 模块 C：数据库存储模块</w:t>
      </w:r>
    </w:p>
    <w:p w14:paraId="78C3E16D">
      <w:pPr>
        <w:pStyle w:val="4"/>
      </w:pPr>
      <w:r>
        <w:t>三、测试用例设计</w:t>
      </w:r>
    </w:p>
    <w:p w14:paraId="5F72CA57">
      <w:pPr>
        <w:pStyle w:val="5"/>
      </w:pPr>
      <w:r>
        <w:t>模块 A：数据清洗模块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6"/>
        <w:gridCol w:w="2600"/>
        <w:gridCol w:w="1585"/>
        <w:gridCol w:w="1556"/>
      </w:tblGrid>
      <w:tr w14:paraId="685CBD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8DD990">
            <w:r>
              <w:t>用例编号</w:t>
            </w:r>
          </w:p>
        </w:tc>
        <w:tc>
          <w:tcPr>
            <w:tcW w:w="1728" w:type="dxa"/>
          </w:tcPr>
          <w:p w14:paraId="5E5697C6">
            <w:r>
              <w:t>测试项</w:t>
            </w:r>
          </w:p>
        </w:tc>
        <w:tc>
          <w:tcPr>
            <w:tcW w:w="1728" w:type="dxa"/>
          </w:tcPr>
          <w:p w14:paraId="0DDEEE6C">
            <w:r>
              <w:t>输入示例</w:t>
            </w:r>
          </w:p>
        </w:tc>
        <w:tc>
          <w:tcPr>
            <w:tcW w:w="1728" w:type="dxa"/>
          </w:tcPr>
          <w:p w14:paraId="00E8234F">
            <w:r>
              <w:t>预期输出</w:t>
            </w:r>
          </w:p>
        </w:tc>
        <w:tc>
          <w:tcPr>
            <w:tcW w:w="1728" w:type="dxa"/>
          </w:tcPr>
          <w:p w14:paraId="1DDA6063">
            <w:r>
              <w:t>说明</w:t>
            </w:r>
          </w:p>
        </w:tc>
      </w:tr>
      <w:tr w14:paraId="4D220B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1C873F">
            <w:r>
              <w:t>A-01</w:t>
            </w:r>
          </w:p>
        </w:tc>
        <w:tc>
          <w:tcPr>
            <w:tcW w:w="1728" w:type="dxa"/>
          </w:tcPr>
          <w:p w14:paraId="3F548E0D">
            <w:r>
              <w:t>正常数据清洗</w:t>
            </w:r>
          </w:p>
        </w:tc>
        <w:tc>
          <w:tcPr>
            <w:tcW w:w="1728" w:type="dxa"/>
          </w:tcPr>
          <w:p w14:paraId="114593E0">
            <w:r>
              <w:t>{"timestamp":12345678, "angle":30.5}</w:t>
            </w:r>
          </w:p>
        </w:tc>
        <w:tc>
          <w:tcPr>
            <w:tcW w:w="1728" w:type="dxa"/>
          </w:tcPr>
          <w:p w14:paraId="65F3211A">
            <w:r>
              <w:t>同输入（无修改）</w:t>
            </w:r>
          </w:p>
        </w:tc>
        <w:tc>
          <w:tcPr>
            <w:tcW w:w="1728" w:type="dxa"/>
          </w:tcPr>
          <w:p w14:paraId="09533BC0">
            <w:r>
              <w:t>验证正常数据是否被正确保留</w:t>
            </w:r>
          </w:p>
        </w:tc>
      </w:tr>
      <w:tr w14:paraId="177200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3BFF74">
            <w:r>
              <w:t>A-02</w:t>
            </w:r>
          </w:p>
        </w:tc>
        <w:tc>
          <w:tcPr>
            <w:tcW w:w="1728" w:type="dxa"/>
          </w:tcPr>
          <w:p w14:paraId="72BB6E94">
            <w:r>
              <w:t>缺失字段处理</w:t>
            </w:r>
          </w:p>
        </w:tc>
        <w:tc>
          <w:tcPr>
            <w:tcW w:w="1728" w:type="dxa"/>
          </w:tcPr>
          <w:p w14:paraId="7B230129">
            <w:r>
              <w:t>{"timestamp":12345678}</w:t>
            </w:r>
          </w:p>
        </w:tc>
        <w:tc>
          <w:tcPr>
            <w:tcW w:w="1728" w:type="dxa"/>
          </w:tcPr>
          <w:p w14:paraId="1D2F53F7">
            <w:r>
              <w:t>抛出异常 / 返回清洗失败标志</w:t>
            </w:r>
          </w:p>
        </w:tc>
        <w:tc>
          <w:tcPr>
            <w:tcW w:w="1728" w:type="dxa"/>
          </w:tcPr>
          <w:p w14:paraId="0A882CAB">
            <w:r>
              <w:t>验证缺失重要字段是否能被识别</w:t>
            </w:r>
          </w:p>
        </w:tc>
      </w:tr>
      <w:tr w14:paraId="23E9DF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5394C4">
            <w:r>
              <w:t>A-03</w:t>
            </w:r>
          </w:p>
        </w:tc>
        <w:tc>
          <w:tcPr>
            <w:tcW w:w="1728" w:type="dxa"/>
          </w:tcPr>
          <w:p w14:paraId="7474C5CD">
            <w:r>
              <w:t>类型错误处理</w:t>
            </w:r>
          </w:p>
        </w:tc>
        <w:tc>
          <w:tcPr>
            <w:tcW w:w="1728" w:type="dxa"/>
          </w:tcPr>
          <w:p w14:paraId="0AE6B7E6">
            <w:r>
              <w:t>{"timestamp":12345678, "angle":"30.5"}</w:t>
            </w:r>
          </w:p>
        </w:tc>
        <w:tc>
          <w:tcPr>
            <w:tcW w:w="1728" w:type="dxa"/>
          </w:tcPr>
          <w:p w14:paraId="1E462CC6">
            <w:r>
              <w:t>转换为 float 或剔除</w:t>
            </w:r>
          </w:p>
        </w:tc>
        <w:tc>
          <w:tcPr>
            <w:tcW w:w="1728" w:type="dxa"/>
          </w:tcPr>
          <w:p w14:paraId="7CB26E76">
            <w:r>
              <w:t>测试字符串数字是否能被处理</w:t>
            </w:r>
          </w:p>
        </w:tc>
      </w:tr>
      <w:tr w14:paraId="1FA3F6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96F7E8C">
            <w:r>
              <w:t>A-04</w:t>
            </w:r>
          </w:p>
        </w:tc>
        <w:tc>
          <w:tcPr>
            <w:tcW w:w="1728" w:type="dxa"/>
          </w:tcPr>
          <w:p w14:paraId="23E55776">
            <w:r>
              <w:t>空数据处理</w:t>
            </w:r>
          </w:p>
        </w:tc>
        <w:tc>
          <w:tcPr>
            <w:tcW w:w="1728" w:type="dxa"/>
          </w:tcPr>
          <w:p w14:paraId="7A27870C">
            <w:r>
              <w:t>{}</w:t>
            </w:r>
          </w:p>
        </w:tc>
        <w:tc>
          <w:tcPr>
            <w:tcW w:w="1728" w:type="dxa"/>
          </w:tcPr>
          <w:p w14:paraId="05C806D9">
            <w:r>
              <w:t>返回错误标志</w:t>
            </w:r>
          </w:p>
        </w:tc>
        <w:tc>
          <w:tcPr>
            <w:tcW w:w="1728" w:type="dxa"/>
          </w:tcPr>
          <w:p w14:paraId="60A643F8">
            <w:r>
              <w:t>验证空输入是否被拦截</w:t>
            </w:r>
          </w:p>
        </w:tc>
      </w:tr>
    </w:tbl>
    <w:p w14:paraId="466E58CC">
      <w:pPr>
        <w:pStyle w:val="5"/>
      </w:pPr>
      <w:r>
        <w:t>模块 B：异常检测模块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CDC58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535CE61">
            <w:r>
              <w:t>用例编号</w:t>
            </w:r>
          </w:p>
        </w:tc>
        <w:tc>
          <w:tcPr>
            <w:tcW w:w="1728" w:type="dxa"/>
          </w:tcPr>
          <w:p w14:paraId="2B24D535">
            <w:r>
              <w:t>测试项</w:t>
            </w:r>
          </w:p>
        </w:tc>
        <w:tc>
          <w:tcPr>
            <w:tcW w:w="1728" w:type="dxa"/>
          </w:tcPr>
          <w:p w14:paraId="297DFEA3">
            <w:r>
              <w:t>输入示例</w:t>
            </w:r>
          </w:p>
        </w:tc>
        <w:tc>
          <w:tcPr>
            <w:tcW w:w="1728" w:type="dxa"/>
          </w:tcPr>
          <w:p w14:paraId="6351574C">
            <w:r>
              <w:t>预期输出</w:t>
            </w:r>
          </w:p>
        </w:tc>
        <w:tc>
          <w:tcPr>
            <w:tcW w:w="1728" w:type="dxa"/>
          </w:tcPr>
          <w:p w14:paraId="5E5CBE03">
            <w:r>
              <w:t>说明</w:t>
            </w:r>
          </w:p>
        </w:tc>
      </w:tr>
      <w:tr w14:paraId="56DC48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D39DD14">
            <w:r>
              <w:t>B-01</w:t>
            </w:r>
          </w:p>
        </w:tc>
        <w:tc>
          <w:tcPr>
            <w:tcW w:w="1728" w:type="dxa"/>
          </w:tcPr>
          <w:p w14:paraId="47B58187">
            <w:r>
              <w:t>正常值检测</w:t>
            </w:r>
          </w:p>
        </w:tc>
        <w:tc>
          <w:tcPr>
            <w:tcW w:w="1728" w:type="dxa"/>
          </w:tcPr>
          <w:p w14:paraId="7EFDA635">
            <w:r>
              <w:t>{"angle": 45}</w:t>
            </w:r>
          </w:p>
        </w:tc>
        <w:tc>
          <w:tcPr>
            <w:tcW w:w="1728" w:type="dxa"/>
          </w:tcPr>
          <w:p w14:paraId="5CF79D35">
            <w:r>
              <w:t>标记为正常</w:t>
            </w:r>
          </w:p>
        </w:tc>
        <w:tc>
          <w:tcPr>
            <w:tcW w:w="1728" w:type="dxa"/>
          </w:tcPr>
          <w:p w14:paraId="4703621F">
            <w:r>
              <w:t>验证合理数据是否通过检查</w:t>
            </w:r>
          </w:p>
        </w:tc>
      </w:tr>
      <w:tr w14:paraId="12D17B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D905C87">
            <w:pPr>
              <w:rPr>
                <w:rFonts w:hint="eastAsia" w:eastAsia="宋体"/>
                <w:lang w:val="en-US" w:eastAsia="zh-CN"/>
              </w:rPr>
            </w:pPr>
            <w:r>
              <w:t>B-0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728" w:type="dxa"/>
          </w:tcPr>
          <w:p w14:paraId="6579AEE7">
            <w:r>
              <w:t>负值检测</w:t>
            </w:r>
          </w:p>
        </w:tc>
        <w:tc>
          <w:tcPr>
            <w:tcW w:w="1728" w:type="dxa"/>
          </w:tcPr>
          <w:p w14:paraId="0CD5CF02">
            <w:r>
              <w:t>{"angle": -30}</w:t>
            </w:r>
          </w:p>
        </w:tc>
        <w:tc>
          <w:tcPr>
            <w:tcW w:w="1728" w:type="dxa"/>
          </w:tcPr>
          <w:p w14:paraId="071AD6C5">
            <w:r>
              <w:t>标记为异常 / 剔除</w:t>
            </w:r>
          </w:p>
        </w:tc>
        <w:tc>
          <w:tcPr>
            <w:tcW w:w="1728" w:type="dxa"/>
          </w:tcPr>
          <w:p w14:paraId="40869CBA">
            <w:r>
              <w:t>验证小于 0 的角度是否被过滤</w:t>
            </w:r>
          </w:p>
        </w:tc>
      </w:tr>
    </w:tbl>
    <w:p w14:paraId="554AC42A">
      <w:pPr>
        <w:pStyle w:val="5"/>
      </w:pPr>
      <w:r>
        <w:t>模块 C：数据库存储模块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73"/>
        <w:gridCol w:w="2560"/>
        <w:gridCol w:w="1573"/>
        <w:gridCol w:w="1574"/>
      </w:tblGrid>
      <w:tr w14:paraId="5536F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0800C2">
            <w:r>
              <w:t>用例编号</w:t>
            </w:r>
          </w:p>
        </w:tc>
        <w:tc>
          <w:tcPr>
            <w:tcW w:w="1728" w:type="dxa"/>
          </w:tcPr>
          <w:p w14:paraId="0398CB89">
            <w:r>
              <w:t>测试项</w:t>
            </w:r>
          </w:p>
        </w:tc>
        <w:tc>
          <w:tcPr>
            <w:tcW w:w="1728" w:type="dxa"/>
          </w:tcPr>
          <w:p w14:paraId="7B6365F3">
            <w:r>
              <w:t>输入示例</w:t>
            </w:r>
          </w:p>
        </w:tc>
        <w:tc>
          <w:tcPr>
            <w:tcW w:w="1728" w:type="dxa"/>
          </w:tcPr>
          <w:p w14:paraId="1C1E301C">
            <w:r>
              <w:t>预期输出</w:t>
            </w:r>
          </w:p>
        </w:tc>
        <w:tc>
          <w:tcPr>
            <w:tcW w:w="1728" w:type="dxa"/>
          </w:tcPr>
          <w:p w14:paraId="1C247803">
            <w:r>
              <w:t>说明</w:t>
            </w:r>
          </w:p>
        </w:tc>
      </w:tr>
      <w:tr w14:paraId="72E8EA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0CD48D1">
            <w:r>
              <w:t>C-01</w:t>
            </w:r>
          </w:p>
        </w:tc>
        <w:tc>
          <w:tcPr>
            <w:tcW w:w="1728" w:type="dxa"/>
          </w:tcPr>
          <w:p w14:paraId="4C58B011">
            <w:r>
              <w:t>正常数据存储</w:t>
            </w:r>
          </w:p>
        </w:tc>
        <w:tc>
          <w:tcPr>
            <w:tcW w:w="1728" w:type="dxa"/>
          </w:tcPr>
          <w:p w14:paraId="5EE1BCE5">
            <w:r>
              <w:t>{"timestamp":12345678, "angle":30.5}</w:t>
            </w:r>
          </w:p>
        </w:tc>
        <w:tc>
          <w:tcPr>
            <w:tcW w:w="1728" w:type="dxa"/>
          </w:tcPr>
          <w:p w14:paraId="4117F948">
            <w:r>
              <w:t>数据成功写入数据库</w:t>
            </w:r>
          </w:p>
        </w:tc>
        <w:tc>
          <w:tcPr>
            <w:tcW w:w="1728" w:type="dxa"/>
          </w:tcPr>
          <w:p w14:paraId="5840989A">
            <w:r>
              <w:t>验证存储功能是否正常</w:t>
            </w:r>
          </w:p>
        </w:tc>
      </w:tr>
      <w:tr w14:paraId="20B777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4E496D">
            <w:r>
              <w:t>C-02</w:t>
            </w:r>
          </w:p>
        </w:tc>
        <w:tc>
          <w:tcPr>
            <w:tcW w:w="1728" w:type="dxa"/>
          </w:tcPr>
          <w:p w14:paraId="402D9691">
            <w:r>
              <w:t>重复数据处理</w:t>
            </w:r>
          </w:p>
        </w:tc>
        <w:tc>
          <w:tcPr>
            <w:tcW w:w="1728" w:type="dxa"/>
          </w:tcPr>
          <w:p w14:paraId="66B6CB79">
            <w:r>
              <w:t>两次输入同一条数据</w:t>
            </w:r>
          </w:p>
        </w:tc>
        <w:tc>
          <w:tcPr>
            <w:tcW w:w="1728" w:type="dxa"/>
          </w:tcPr>
          <w:p w14:paraId="129FC169">
            <w:r>
              <w:t>忽略重复或更新已有记录</w:t>
            </w:r>
          </w:p>
        </w:tc>
        <w:tc>
          <w:tcPr>
            <w:tcW w:w="1728" w:type="dxa"/>
          </w:tcPr>
          <w:p w14:paraId="6B9DA8A3">
            <w:r>
              <w:t>需要明确系统存储策略</w:t>
            </w:r>
          </w:p>
        </w:tc>
      </w:tr>
      <w:tr w14:paraId="7E2090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52F5457">
            <w:pPr>
              <w:rPr>
                <w:rFonts w:hint="eastAsia" w:eastAsia="宋体"/>
                <w:lang w:val="en-US" w:eastAsia="zh-CN"/>
              </w:rPr>
            </w:pPr>
            <w:r>
              <w:t>C-0</w:t>
            </w:r>
            <w:r>
              <w:rPr>
                <w:rFonts w:hint="eastAsia" w:eastAsia="宋体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728" w:type="dxa"/>
          </w:tcPr>
          <w:p w14:paraId="3F39A820">
            <w:r>
              <w:t>大量数据写入</w:t>
            </w:r>
          </w:p>
        </w:tc>
        <w:tc>
          <w:tcPr>
            <w:tcW w:w="1728" w:type="dxa"/>
          </w:tcPr>
          <w:p w14:paraId="27F37A14">
            <w:r>
              <w:t>一次性写入1000条数据</w:t>
            </w:r>
          </w:p>
        </w:tc>
        <w:tc>
          <w:tcPr>
            <w:tcW w:w="1728" w:type="dxa"/>
          </w:tcPr>
          <w:p w14:paraId="47AC5543">
            <w:r>
              <w:t>全部成功入库 / 报错并定位失败数据</w:t>
            </w:r>
          </w:p>
        </w:tc>
        <w:tc>
          <w:tcPr>
            <w:tcW w:w="1728" w:type="dxa"/>
          </w:tcPr>
          <w:p w14:paraId="57F9467A">
            <w:r>
              <w:t>验证批量操作性能与错误定位能力</w:t>
            </w:r>
          </w:p>
        </w:tc>
      </w:tr>
    </w:tbl>
    <w:p w14:paraId="629B574A">
      <w:pPr>
        <w:pStyle w:val="4"/>
      </w:pPr>
      <w:r>
        <w:t>四、测试环境要求</w:t>
      </w:r>
    </w:p>
    <w:p w14:paraId="095CDB90">
      <w:r>
        <w:t>- Python/Java 数据处理脚本</w:t>
      </w:r>
      <w:r>
        <w:br w:type="textWrapping"/>
      </w:r>
      <w:r>
        <w:t>- 模拟传感器数据输入模块</w:t>
      </w:r>
      <w:r>
        <w:br w:type="textWrapping"/>
      </w:r>
      <w:r>
        <w:t>- MySQL测试数据库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98354F"/>
    <w:rsid w:val="7A1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638</Words>
  <Characters>851</Characters>
  <Lines>0</Lines>
  <Paragraphs>0</Paragraphs>
  <TotalTime>1</TotalTime>
  <ScaleCrop>false</ScaleCrop>
  <LinksUpToDate>false</LinksUpToDate>
  <CharactersWithSpaces>886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=)</cp:lastModifiedBy>
  <dcterms:modified xsi:type="dcterms:W3CDTF">2025-04-15T13:29:56Z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eyJoZGlkIjoiYjk4MjUzNGNiZWRhMDYwODMxMjFmNTY2N2EzMjU4ZDIiLCJ1c2VySWQiOiI5MDkxNjEyODIifQ==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034F6E04005F4B269CBFCC58CBB7B74E_13</vt:lpwstr>
  </property>
</Properties>
</file>