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8D6B4" w14:textId="7103BA9F" w:rsidR="00554DA6" w:rsidRDefault="00554DA6" w:rsidP="00554DA6">
      <w:pPr>
        <w:rPr>
          <w:lang w:val="fi-FI"/>
        </w:rPr>
      </w:pPr>
      <w:r>
        <w:rPr>
          <w:lang w:val="fi-FI"/>
        </w:rPr>
        <w:t>Loikkarit ilmiönä</w:t>
      </w:r>
    </w:p>
    <w:p w14:paraId="371B5302" w14:textId="2E4C4746" w:rsidR="00554DA6" w:rsidRDefault="00554DA6" w:rsidP="00554DA6">
      <w:pPr>
        <w:rPr>
          <w:lang w:val="fi-FI"/>
        </w:rPr>
      </w:pPr>
    </w:p>
    <w:p w14:paraId="3F571036" w14:textId="19987C09" w:rsidR="00554DA6" w:rsidRDefault="00554DA6" w:rsidP="00554DA6">
      <w:pPr>
        <w:rPr>
          <w:lang w:val="fi-FI"/>
        </w:rPr>
      </w:pPr>
      <w:r>
        <w:rPr>
          <w:lang w:val="fi-FI"/>
        </w:rPr>
        <w:t xml:space="preserve">Suomalaisia, jotka 1930-luvun alussa lähtivät </w:t>
      </w:r>
      <w:proofErr w:type="spellStart"/>
      <w:r>
        <w:rPr>
          <w:lang w:val="fi-FI"/>
        </w:rPr>
        <w:t>salateitse</w:t>
      </w:r>
      <w:proofErr w:type="spellEnd"/>
      <w:r>
        <w:rPr>
          <w:lang w:val="fi-FI"/>
        </w:rPr>
        <w:t xml:space="preserve"> Neuvostoliittoon, on kutsuttu loikkareiksi. Ilmiö liittyi globaaliin talouslamaan ja suomalaisen yhteiskunnan poliittiseen kahtiajakoon, joka jatkui sisällissodan jälkeen. </w:t>
      </w:r>
    </w:p>
    <w:p w14:paraId="09DB1334" w14:textId="347C72A1" w:rsidR="002A29D5" w:rsidRDefault="002A29D5" w:rsidP="00554DA6">
      <w:pPr>
        <w:rPr>
          <w:lang w:val="fi-FI"/>
        </w:rPr>
      </w:pPr>
    </w:p>
    <w:p w14:paraId="254661EE" w14:textId="3F4A0973" w:rsidR="002A29D5" w:rsidRDefault="002A29D5" w:rsidP="00554DA6">
      <w:pPr>
        <w:rPr>
          <w:lang w:val="fi-FI"/>
        </w:rPr>
      </w:pPr>
      <w:r>
        <w:rPr>
          <w:lang w:val="fi-FI"/>
        </w:rPr>
        <w:t xml:space="preserve">Vaikka itärajaa oli ylitetty </w:t>
      </w:r>
      <w:proofErr w:type="spellStart"/>
      <w:r>
        <w:rPr>
          <w:lang w:val="fi-FI"/>
        </w:rPr>
        <w:t>salateitse</w:t>
      </w:r>
      <w:proofErr w:type="spellEnd"/>
      <w:r>
        <w:rPr>
          <w:lang w:val="fi-FI"/>
        </w:rPr>
        <w:t xml:space="preserve"> pitkin 1920-lukua, ilmiö nousi puheenaiheeksi 1930-luvun alkupuolella. Tuolloin muutaman vuoden aikana rajan ylitti Valtiollisen poliisin mukaan ”summittaisten laskelmien mukaan” 12000-15000 henkeä. Tämä arvio sisälsi kaikki ne</w:t>
      </w:r>
      <w:r w:rsidR="00C01AB0">
        <w:rPr>
          <w:lang w:val="fi-FI"/>
        </w:rPr>
        <w:t>,</w:t>
      </w:r>
      <w:r>
        <w:rPr>
          <w:lang w:val="fi-FI"/>
        </w:rPr>
        <w:t xml:space="preserve"> jotka olivat ylittäneet Suomen puoleisen rajan luvatta. Luku sisälsi sekä sellaiset henkilöt, joilla oli Neuvostoliiton puolelta lupa saapua maahan, että </w:t>
      </w:r>
      <w:proofErr w:type="gramStart"/>
      <w:r>
        <w:rPr>
          <w:lang w:val="fi-FI"/>
        </w:rPr>
        <w:t>ne</w:t>
      </w:r>
      <w:proofErr w:type="gramEnd"/>
      <w:r>
        <w:rPr>
          <w:lang w:val="fi-FI"/>
        </w:rPr>
        <w:t xml:space="preserve"> jotka oli</w:t>
      </w:r>
      <w:r w:rsidR="001C1671">
        <w:rPr>
          <w:lang w:val="fi-FI"/>
        </w:rPr>
        <w:t xml:space="preserve">vat saapuneet luvatta Neuvostoliittoon joko omasta tahdostaan tai ”muilutettuna” lapualaisaktivistien toimesta. </w:t>
      </w:r>
    </w:p>
    <w:p w14:paraId="746EF45B" w14:textId="5FA137AD" w:rsidR="001C1671" w:rsidRDefault="001C1671" w:rsidP="00554DA6">
      <w:pPr>
        <w:rPr>
          <w:lang w:val="fi-FI"/>
        </w:rPr>
      </w:pPr>
    </w:p>
    <w:p w14:paraId="46E1C1FC" w14:textId="38721C28" w:rsidR="001C1671" w:rsidRDefault="001C1671" w:rsidP="00554DA6">
      <w:pPr>
        <w:rPr>
          <w:lang w:val="fi-FI"/>
        </w:rPr>
      </w:pPr>
      <w:r>
        <w:rPr>
          <w:lang w:val="fi-FI"/>
        </w:rPr>
        <w:t xml:space="preserve">Suurin osa loikkareista lähti kuitenkin Neuvostoliittoon omasta tahdosta. </w:t>
      </w:r>
      <w:r w:rsidR="00F52628">
        <w:rPr>
          <w:lang w:val="fi-FI"/>
        </w:rPr>
        <w:t xml:space="preserve">Tähän vaikutti huono työllisyystilanne pahentuneen taloustilanteen seurauksena. </w:t>
      </w:r>
      <w:r w:rsidR="00CF6AE7">
        <w:rPr>
          <w:lang w:val="fi-FI"/>
        </w:rPr>
        <w:t xml:space="preserve">Suomen talouden kasvu alkoi hidastua jo heti 1929. New Yorkin pörssiromahdus ja Neuvostoliiton harjoittama sahatavaran polkumyynti aiheuttivat syvän kriisin Suomen talouteen, jonka käypähintainen bruttokansantuote laski 1928-1931 jopa </w:t>
      </w:r>
      <w:proofErr w:type="gramStart"/>
      <w:r w:rsidR="00CF6AE7">
        <w:rPr>
          <w:lang w:val="fi-FI"/>
        </w:rPr>
        <w:t>22%</w:t>
      </w:r>
      <w:proofErr w:type="gramEnd"/>
      <w:r w:rsidR="00CF6AE7">
        <w:rPr>
          <w:lang w:val="fi-FI"/>
        </w:rPr>
        <w:t>.</w:t>
      </w:r>
      <w:r w:rsidR="00202BBF">
        <w:rPr>
          <w:lang w:val="fi-FI"/>
        </w:rPr>
        <w:t xml:space="preserve"> Pahimmat kärsijät </w:t>
      </w:r>
      <w:proofErr w:type="gramStart"/>
      <w:r w:rsidR="00202BBF">
        <w:rPr>
          <w:lang w:val="fi-FI"/>
        </w:rPr>
        <w:t>oli</w:t>
      </w:r>
      <w:proofErr w:type="gramEnd"/>
      <w:r w:rsidR="00202BBF">
        <w:rPr>
          <w:lang w:val="fi-FI"/>
        </w:rPr>
        <w:t xml:space="preserve"> teollisuus ja metsätalous, johon liittyvä yritykset joutuivat suurin vaikeuksiin. Ne tuotantolaitokset, jotka eivät menneet konkurssiin, irtisanoivat työntekijöitä ja alensivat palkkoja. Pahimpien lamavuosien aikana työttömiä oli eri arvioiden mukaan 110 000 -120 000 henkeä.</w:t>
      </w:r>
    </w:p>
    <w:p w14:paraId="0CAEF337" w14:textId="2EB53FCD" w:rsidR="00171CB0" w:rsidRDefault="00171CB0" w:rsidP="00554DA6">
      <w:pPr>
        <w:rPr>
          <w:lang w:val="fi-FI"/>
        </w:rPr>
      </w:pPr>
    </w:p>
    <w:p w14:paraId="1D1F1170" w14:textId="5552B1B1" w:rsidR="00072845" w:rsidRDefault="00171CB0" w:rsidP="00554DA6">
      <w:pPr>
        <w:rPr>
          <w:lang w:val="fi-FI"/>
        </w:rPr>
      </w:pPr>
      <w:r>
        <w:rPr>
          <w:lang w:val="fi-FI"/>
        </w:rPr>
        <w:t xml:space="preserve">Talouslama ei ollut kuitenkaan ainoa suomalaisia Neuvostoliittoon ajanut syy. Yhteiskunnallinen ilmapiiri Suomessa oli 1930-luvulla lapuanliikkeen myötä kärjistynyt voimakkaasti. </w:t>
      </w:r>
      <w:r w:rsidR="00F97342">
        <w:rPr>
          <w:lang w:val="fi-FI"/>
        </w:rPr>
        <w:t>Liike pyrki lopettamaan kommunistiseksi mieltämänsä toiminnan Suomesta ja se sai suurta</w:t>
      </w:r>
      <w:r w:rsidR="00072845">
        <w:rPr>
          <w:lang w:val="fi-FI"/>
        </w:rPr>
        <w:t xml:space="preserve"> kannatusta eri puolilla maata</w:t>
      </w:r>
      <w:r w:rsidR="00F97342">
        <w:rPr>
          <w:lang w:val="fi-FI"/>
        </w:rPr>
        <w:t xml:space="preserve">. Sosiaaliset ja taloudelliset suhteet kärjistyivät sisällissodasta toipuvilla paikkakunnilla, eikä työväenliikkeen aktivisteilla ollut helppoa </w:t>
      </w:r>
      <w:r w:rsidR="00D647A5">
        <w:rPr>
          <w:lang w:val="fi-FI"/>
        </w:rPr>
        <w:t>toimia yhä kiristyvillä työmarkkinoilla</w:t>
      </w:r>
      <w:r w:rsidR="00072845">
        <w:rPr>
          <w:lang w:val="fi-FI"/>
        </w:rPr>
        <w:t>.</w:t>
      </w:r>
      <w:r w:rsidR="00D647A5">
        <w:rPr>
          <w:lang w:val="fi-FI"/>
        </w:rPr>
        <w:t xml:space="preserve"> </w:t>
      </w:r>
      <w:r w:rsidR="00072845">
        <w:rPr>
          <w:lang w:val="fi-FI"/>
        </w:rPr>
        <w:t xml:space="preserve">Työläisaktivistit olivat ensimmäisiä, jotka irtisanottiin ja viimeisiä, jotka palkattiin. </w:t>
      </w:r>
    </w:p>
    <w:p w14:paraId="6077AA11" w14:textId="69C4350D" w:rsidR="00072845" w:rsidRDefault="00072845" w:rsidP="00554DA6">
      <w:pPr>
        <w:rPr>
          <w:lang w:val="fi-FI"/>
        </w:rPr>
      </w:pPr>
    </w:p>
    <w:p w14:paraId="27341CA0" w14:textId="4D589380" w:rsidR="00072845" w:rsidRDefault="00072845" w:rsidP="00554DA6">
      <w:pPr>
        <w:rPr>
          <w:lang w:val="fi-FI"/>
        </w:rPr>
      </w:pPr>
      <w:r>
        <w:rPr>
          <w:lang w:val="fi-FI"/>
        </w:rPr>
        <w:t xml:space="preserve">Samalla kun tavallisten työläisten ja aktivistien tilanne vaikeutui, Neuvostoliitto lisäsi suomenkielistä propagandaansa. Rajan toisella puolella oli Karjalan työkansan kommuuni, jonka suomenkielinen johtajisto agitoi vallankumouksen puolesta. Suomenkielinen radio ja </w:t>
      </w:r>
      <w:r w:rsidR="00C01AB0">
        <w:rPr>
          <w:lang w:val="fi-FI"/>
        </w:rPr>
        <w:t xml:space="preserve">lehdistö sekä </w:t>
      </w:r>
      <w:r>
        <w:rPr>
          <w:lang w:val="fi-FI"/>
        </w:rPr>
        <w:t>kustannusliike Kirj</w:t>
      </w:r>
      <w:r w:rsidR="00C01AB0">
        <w:rPr>
          <w:lang w:val="fi-FI"/>
        </w:rPr>
        <w:t xml:space="preserve">a, kertoivat, kuinka Stalinin johdolla suunnitelmatalouteen siirtynyt Neuvostoliitto rakensi, työllisti ja koulutti kohti uutta valoisaa tulevaisuutta. Lisäksi Neuvostoliitossa asuvat sukulaiset ja tuttavat kirjoittivat, miten hyvin tavallinen työläinen eli Neuvostoliitossa. Suomalaiset vastaanottajat muunsivat ilmoitetut palkat virallisen kurssin mukaan ja tulivat siihen tulokseen, että palkat olivat moninkertaiset suomalaisiin palkkoihin nähden. </w:t>
      </w:r>
    </w:p>
    <w:p w14:paraId="5A1F806C" w14:textId="058E90CB" w:rsidR="00C01AB0" w:rsidRDefault="00C01AB0" w:rsidP="00554DA6">
      <w:pPr>
        <w:rPr>
          <w:lang w:val="fi-FI"/>
        </w:rPr>
      </w:pPr>
    </w:p>
    <w:p w14:paraId="49558241" w14:textId="06C6898A" w:rsidR="00C01AB0" w:rsidRDefault="00C01AB0" w:rsidP="00554DA6">
      <w:pPr>
        <w:rPr>
          <w:lang w:val="fi-FI"/>
        </w:rPr>
      </w:pPr>
      <w:r>
        <w:rPr>
          <w:lang w:val="fi-FI"/>
        </w:rPr>
        <w:t>Vaikka loikkari-ilmiö oli valtakunnallinen ilmiö, suurin osa loikkareist</w:t>
      </w:r>
      <w:r w:rsidR="003A755C">
        <w:rPr>
          <w:lang w:val="fi-FI"/>
        </w:rPr>
        <w:t>a</w:t>
      </w:r>
      <w:r w:rsidR="004E1392">
        <w:rPr>
          <w:lang w:val="fi-FI"/>
        </w:rPr>
        <w:t xml:space="preserve"> lähti itärajan läheisyydestä sekä merenrantakaupungeista kuten Kotkasta ja Helsingistä. Auvo Kostiaisen keräämään yli kahden tuhannen henkilön tiedot sisältävän loikkarikortiston mukaan suurin osa loikkareista oli kotoisin Viipurin läänistä, mihin Kotkakin kuului. </w:t>
      </w:r>
      <w:r w:rsidR="0064597B">
        <w:rPr>
          <w:lang w:val="fi-FI"/>
        </w:rPr>
        <w:t xml:space="preserve">Kostiaisen mukaan kuitenkin myös paikkakunnat kuten Käkisalmi, Suojärvi ja </w:t>
      </w:r>
      <w:proofErr w:type="spellStart"/>
      <w:r w:rsidR="0064597B">
        <w:rPr>
          <w:lang w:val="fi-FI"/>
        </w:rPr>
        <w:t>Lappee</w:t>
      </w:r>
      <w:proofErr w:type="spellEnd"/>
      <w:r w:rsidR="0064597B">
        <w:rPr>
          <w:lang w:val="fi-FI"/>
        </w:rPr>
        <w:t xml:space="preserve"> olivat monien loikkareiden asuinpaikkakuntia. </w:t>
      </w:r>
    </w:p>
    <w:p w14:paraId="0997238A" w14:textId="063B25A6" w:rsidR="0064597B" w:rsidRDefault="0064597B" w:rsidP="00554DA6">
      <w:pPr>
        <w:rPr>
          <w:lang w:val="fi-FI"/>
        </w:rPr>
      </w:pPr>
    </w:p>
    <w:p w14:paraId="262013D8" w14:textId="684F0D5E" w:rsidR="0064597B" w:rsidRDefault="0064597B" w:rsidP="00554DA6">
      <w:pPr>
        <w:rPr>
          <w:lang w:val="fi-FI"/>
        </w:rPr>
      </w:pPr>
      <w:r>
        <w:rPr>
          <w:lang w:val="fi-FI"/>
        </w:rPr>
        <w:t xml:space="preserve">Suurin osa loikkareista oli nuoria miehiä, joilla ei vielä välttämättä ollut ammattiosaamista tai -koulutusta. Mutta mukana oli myös naisia, jotka usein kuitenkin loikkasivat yhdessä aviomiestensä tai perheensä kanssa. Yksin loikanneiden miesten oli usein tarkoitus lähettää rahaa kotiin tai yhdistää perheensä, kun se oli mahdollista. </w:t>
      </w:r>
    </w:p>
    <w:p w14:paraId="3BC0AB89" w14:textId="69817F2F" w:rsidR="00A549EA" w:rsidRDefault="00A549EA" w:rsidP="00554DA6">
      <w:pPr>
        <w:rPr>
          <w:lang w:val="fi-FI"/>
        </w:rPr>
      </w:pPr>
    </w:p>
    <w:p w14:paraId="67DB7C5F" w14:textId="7F6204C7" w:rsidR="002130B8" w:rsidRPr="00A549EA" w:rsidRDefault="00A549EA">
      <w:pPr>
        <w:rPr>
          <w:lang w:val="fi-FI"/>
        </w:rPr>
      </w:pPr>
      <w:r>
        <w:rPr>
          <w:lang w:val="fi-FI"/>
        </w:rPr>
        <w:t xml:space="preserve">Laittomasti maahan tulleet suomalaiset saivat Neuvostoliitossa rangaistuksen laittomasta rajanylityksestä ja tuomittiin pakkotyöhön. Osa loikkareista onnistui pian pakenemaan, mutta monet ja etenkin perheelliset loikkarit joutuivat jäämään Neuvostoliittoon. Kun Stalinin vainot pahenivat 1930-luvun lopulla, monet tuomittiin vankeuteen tai kuolemaan.  </w:t>
      </w:r>
    </w:p>
    <w:sectPr w:rsidR="002130B8" w:rsidRPr="00A549EA" w:rsidSect="00AD15A8">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616ED"/>
    <w:multiLevelType w:val="hybridMultilevel"/>
    <w:tmpl w:val="2EDC1E56"/>
    <w:lvl w:ilvl="0" w:tplc="4C1EA74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DA6"/>
    <w:rsid w:val="00072845"/>
    <w:rsid w:val="00171CB0"/>
    <w:rsid w:val="001C1671"/>
    <w:rsid w:val="00202BBF"/>
    <w:rsid w:val="002130B8"/>
    <w:rsid w:val="002A29D5"/>
    <w:rsid w:val="00377C77"/>
    <w:rsid w:val="003A755C"/>
    <w:rsid w:val="004E1392"/>
    <w:rsid w:val="00554DA6"/>
    <w:rsid w:val="0064597B"/>
    <w:rsid w:val="00902C68"/>
    <w:rsid w:val="00A549EA"/>
    <w:rsid w:val="00AD15A8"/>
    <w:rsid w:val="00C01AB0"/>
    <w:rsid w:val="00CF6AE7"/>
    <w:rsid w:val="00D647A5"/>
    <w:rsid w:val="00DD4399"/>
    <w:rsid w:val="00F52628"/>
    <w:rsid w:val="00F97342"/>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D3885"/>
  <w15:chartTrackingRefBased/>
  <w15:docId w15:val="{CEC73D8F-51A8-4B5A-9A40-6CE4FB864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554DA6"/>
    <w:pPr>
      <w:spacing w:after="0" w:line="240" w:lineRule="auto"/>
    </w:pPr>
    <w:rPr>
      <w:rFonts w:ascii="Calibri" w:hAnsi="Calibri" w:cs="Calibri"/>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554D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Pages>
  <Words>594</Words>
  <Characters>3386</Characters>
  <Application>Microsoft Office Word</Application>
  <DocSecurity>0</DocSecurity>
  <Lines>28</Lines>
  <Paragraphs>7</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Jänis-Isokangas Ira (KA)</dc:creator>
  <cp:keywords/>
  <dc:description/>
  <cp:lastModifiedBy>Jänis-Isokangas Ira (KA)</cp:lastModifiedBy>
  <cp:revision>2</cp:revision>
  <dcterms:created xsi:type="dcterms:W3CDTF">2022-03-07T08:38:00Z</dcterms:created>
  <dcterms:modified xsi:type="dcterms:W3CDTF">2022-03-07T12:21:00Z</dcterms:modified>
</cp:coreProperties>
</file>