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32"/>
        </w:rPr>
        <w:t>PRAXIS WEALTH</w:t>
      </w:r>
    </w:p>
    <w:p>
      <w:pPr>
        <w:pStyle w:val="Title"/>
        <w:jc w:val="center"/>
      </w:pPr>
      <w:r>
        <w:t>Product Requirements</w:t>
        <w:br/>
        <w:t>Document</w:t>
      </w:r>
    </w:p>
    <w:p>
      <w:pPr>
        <w:jc w:val="center"/>
      </w:pPr>
      <w:r>
        <w:rPr>
          <w:color w:val="5B6573"/>
          <w:sz w:val="24"/>
        </w:rPr>
        <w:t>Local-first ledger + secure cloud sync + multilingual online AI CA + voice</w:t>
      </w:r>
    </w:p>
    <w:p>
      <w:pPr>
        <w:spacing w:before="360"/>
        <w:jc w:val="center"/>
      </w:pPr>
      <w:r>
        <w:rPr>
          <w:b/>
          <w:color w:val="17365D"/>
          <w:sz w:val="26"/>
        </w:rPr>
        <w:t>Version 1.0</w:t>
      </w:r>
    </w:p>
    <w:p>
      <w:pPr>
        <w:jc w:val="center"/>
      </w:pPr>
      <w:r>
        <w:rPr>
          <w:i/>
        </w:rPr>
        <w:t>20 July 2026</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80" w:type="dxa"/>
              <w:start w:w="100" w:type="dxa"/>
              <w:bottom w:w="80" w:type="dxa"/>
              <w:end w:w="100" w:type="dxa"/>
            </w:tcMar>
          </w:tcPr>
          <w:p>
            <w:r>
              <w:rPr>
                <w:b/>
                <w:sz w:val="17"/>
              </w:rPr>
              <w:t>Status</w:t>
            </w:r>
          </w:p>
        </w:tc>
        <w:tc>
          <w:tcPr>
            <w:tcW w:type="dxa" w:w="5083"/>
            <w:tcMar>
              <w:top w:w="80" w:type="dxa"/>
              <w:start w:w="100" w:type="dxa"/>
              <w:bottom w:w="80" w:type="dxa"/>
              <w:end w:w="100" w:type="dxa"/>
            </w:tcMar>
          </w:tcPr>
          <w:p>
            <w:r>
              <w:rPr>
                <w:sz w:val="17"/>
              </w:rPr>
              <w:t>Canonical working PRD; Phase 0 baseline freeze pending source-level completion</w:t>
            </w:r>
          </w:p>
        </w:tc>
      </w:tr>
      <w:tr>
        <w:trPr>
          <w:cantSplit/>
        </w:trPr>
        <w:tc>
          <w:tcPr>
            <w:tcW w:type="dxa" w:w="5083"/>
            <w:shd w:fill="D9EAF7"/>
            <w:tcMar>
              <w:top w:w="80" w:type="dxa"/>
              <w:start w:w="100" w:type="dxa"/>
              <w:bottom w:w="80" w:type="dxa"/>
              <w:end w:w="100" w:type="dxa"/>
            </w:tcMar>
          </w:tcPr>
          <w:p>
            <w:r>
              <w:rPr>
                <w:b/>
                <w:sz w:val="17"/>
              </w:rPr>
              <w:t>Current stable checkpoint</w:t>
            </w:r>
          </w:p>
        </w:tc>
        <w:tc>
          <w:tcPr>
            <w:tcW w:type="dxa" w:w="5083"/>
            <w:tcMar>
              <w:top w:w="80" w:type="dxa"/>
              <w:start w:w="100" w:type="dxa"/>
              <w:bottom w:w="80" w:type="dxa"/>
              <w:end w:w="100" w:type="dxa"/>
            </w:tcMar>
          </w:tcPr>
          <w:p>
            <w:r>
              <w:rPr>
                <w:sz w:val="17"/>
              </w:rPr>
              <w:t>Praxis Wealth v1.0.3 Offline</w:t>
            </w:r>
          </w:p>
        </w:tc>
      </w:tr>
      <w:tr>
        <w:trPr>
          <w:cantSplit/>
        </w:trPr>
        <w:tc>
          <w:tcPr>
            <w:tcW w:type="dxa" w:w="5083"/>
            <w:shd w:fill="D9EAF7"/>
            <w:tcMar>
              <w:top w:w="80" w:type="dxa"/>
              <w:start w:w="100" w:type="dxa"/>
              <w:bottom w:w="80" w:type="dxa"/>
              <w:end w:w="100" w:type="dxa"/>
            </w:tcMar>
          </w:tcPr>
          <w:p>
            <w:r>
              <w:rPr>
                <w:b/>
                <w:sz w:val="17"/>
              </w:rPr>
              <w:t>Next target</w:t>
            </w:r>
          </w:p>
        </w:tc>
        <w:tc>
          <w:tcPr>
            <w:tcW w:type="dxa" w:w="5083"/>
            <w:tcMar>
              <w:top w:w="80" w:type="dxa"/>
              <w:start w:w="100" w:type="dxa"/>
              <w:bottom w:w="80" w:type="dxa"/>
              <w:end w:w="100" w:type="dxa"/>
            </w:tcMar>
          </w:tcPr>
          <w:p>
            <w:r>
              <w:rPr>
                <w:sz w:val="17"/>
              </w:rPr>
              <w:t>Complete Phase 0; then v1.1.0 Hybrid Financial Memory</w:t>
            </w:r>
          </w:p>
        </w:tc>
      </w:tr>
      <w:tr>
        <w:trPr>
          <w:cantSplit/>
        </w:trPr>
        <w:tc>
          <w:tcPr>
            <w:tcW w:type="dxa" w:w="5083"/>
            <w:shd w:fill="D9EAF7"/>
            <w:tcMar>
              <w:top w:w="80" w:type="dxa"/>
              <w:start w:w="100" w:type="dxa"/>
              <w:bottom w:w="80" w:type="dxa"/>
              <w:end w:w="100" w:type="dxa"/>
            </w:tcMar>
          </w:tcPr>
          <w:p>
            <w:r>
              <w:rPr>
                <w:b/>
                <w:sz w:val="17"/>
              </w:rPr>
              <w:t>APK SHA-256</w:t>
            </w:r>
          </w:p>
        </w:tc>
        <w:tc>
          <w:tcPr>
            <w:tcW w:type="dxa" w:w="5083"/>
            <w:tcMar>
              <w:top w:w="80" w:type="dxa"/>
              <w:start w:w="100" w:type="dxa"/>
              <w:bottom w:w="80" w:type="dxa"/>
              <w:end w:w="100" w:type="dxa"/>
            </w:tcMar>
          </w:tcPr>
          <w:p>
            <w:r>
              <w:rPr>
                <w:sz w:val="17"/>
              </w:rPr>
              <w:t>862706da137d642e0b5b372a46b0cdbad2f87fe98359b0bec13b4ebad66adca9</w:t>
            </w:r>
          </w:p>
        </w:tc>
      </w:tr>
    </w:tbl>
    <w:p>
      <w:r>
        <w:br w:type="page"/>
      </w:r>
    </w:p>
    <w:p>
      <w:pPr>
        <w:pStyle w:val="Heading1"/>
      </w:pPr>
      <w:r>
        <w:t>Document Authority and Change Control</w:t>
      </w:r>
    </w:p>
    <w:p>
      <w:r>
        <w:t>This PRD defines what Praxis Wealth must do. The Online AI CA Roadmap v2 defines the mandatory implementation order. The Master Handover Prompt defines working rules and safety constraints.</w:t>
      </w:r>
    </w:p>
    <w:p>
      <w:pPr>
        <w:pStyle w:val="ListBullet"/>
      </w:pPr>
      <w:r>
        <w:t>The roadmap phase order and non-negotiable safety rules prevail.</w:t>
      </w:r>
    </w:p>
    <w:p>
      <w:pPr>
        <w:pStyle w:val="ListBullet"/>
      </w:pPr>
      <w:r>
        <w:t>The verified v1.0.3 rollback checkpoint must be preserved.</w:t>
      </w:r>
    </w:p>
    <w:p>
      <w:pPr>
        <w:pStyle w:val="ListBullet"/>
      </w:pPr>
      <w:r>
        <w:t>A later feature may move earlier only for a documented technical dependency.</w:t>
      </w:r>
    </w:p>
    <w:p>
      <w:pPr>
        <w:pStyle w:val="ListBullet"/>
      </w:pPr>
      <w:r>
        <w:t>No requirement in this PRD authorizes work outside the roadmap.</w:t>
      </w:r>
    </w:p>
    <w:p>
      <w:pPr>
        <w:pStyle w:val="ListBullet"/>
      </w:pPr>
      <w:r>
        <w:t>PRD changes require a version update, rationale and roadmap-impact note.</w:t>
      </w:r>
    </w:p>
    <w:tbl>
      <w:tblPr>
        <w:tblW w:type="auto" w:w="0"/>
        <w:jc w:val="center"/>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FF4CE"/>
          </w:tcPr>
          <w:p>
            <w:r>
              <w:rPr>
                <w:b/>
              </w:rPr>
              <w:t xml:space="preserve">Current authority: </w:t>
            </w:r>
            <w:r>
              <w:t>Phase 1 is blocked until all Phase 0 preservation, source-audit, restore and real-phone gates pass.</w:t>
            </w:r>
          </w:p>
        </w:tc>
      </w:tr>
    </w:tbl>
    <w:p>
      <w:pPr>
        <w:spacing w:after="0"/>
      </w:pPr>
    </w:p>
    <w:p>
      <w:pPr>
        <w:pStyle w:val="Heading1"/>
      </w:pPr>
      <w:r>
        <w:t>Contents</w:t>
      </w:r>
    </w:p>
    <w:p>
      <w:r>
        <w:t>1. Executive Summary</w:t>
      </w:r>
    </w:p>
    <w:p>
      <w:r>
        <w:t>2. Canonical Product Statement</w:t>
      </w:r>
    </w:p>
    <w:p>
      <w:r>
        <w:t>3. Product Problem</w:t>
      </w:r>
    </w:p>
    <w:p>
      <w:r>
        <w:t>4. Target Users</w:t>
      </w:r>
    </w:p>
    <w:p>
      <w:r>
        <w:t>5. Product Goals and Non-Goals</w:t>
      </w:r>
    </w:p>
    <w:p>
      <w:r>
        <w:t>6. Non-Negotiable Product Principles</w:t>
      </w:r>
    </w:p>
    <w:p>
      <w:r>
        <w:t>7. Verified v1.0.3 APK Baseline Audit</w:t>
      </w:r>
    </w:p>
    <w:p>
      <w:r>
        <w:t>8. Functional Requirements</w:t>
      </w:r>
    </w:p>
    <w:p>
      <w:r>
        <w:t>9. Key User Journeys</w:t>
      </w:r>
    </w:p>
    <w:p>
      <w:r>
        <w:t>10. Conceptual Data Model</w:t>
      </w:r>
    </w:p>
    <w:p>
      <w:r>
        <w:t>11. Target Architecture</w:t>
      </w:r>
    </w:p>
    <w:p>
      <w:r>
        <w:t>12. Non-Functional Requirements</w:t>
      </w:r>
    </w:p>
    <w:p>
      <w:r>
        <w:t>13. Success Measures</w:t>
      </w:r>
    </w:p>
    <w:p>
      <w:r>
        <w:t>14. Roadmap-to-PRD Traceability</w:t>
      </w:r>
    </w:p>
    <w:p>
      <w:r>
        <w:t>15. Phase 0 Product Acceptance Contract</w:t>
      </w:r>
    </w:p>
    <w:p>
      <w:r>
        <w:t>16. Major Risks and Mitigations</w:t>
      </w:r>
    </w:p>
    <w:p>
      <w:r>
        <w:t>17. Open Decisions</w:t>
      </w:r>
    </w:p>
    <w:p>
      <w:r>
        <w:t>18. Definition of Done</w:t>
      </w:r>
    </w:p>
    <w:p>
      <w:r>
        <w:t>19. Immediate Next Action</w:t>
      </w:r>
    </w:p>
    <w:p>
      <w:r>
        <w:br w:type="page"/>
      </w:r>
    </w:p>
    <w:p>
      <w:pPr>
        <w:pStyle w:val="Heading1"/>
      </w:pPr>
      <w:r>
        <w:t>1. Executive Summary</w:t>
      </w:r>
    </w:p>
    <w:p>
      <w:r>
        <w:t>Praxis Wealth is a local-first personal finance application that will combine a dependable on-device financial ledger, secure cloud synchronization, deterministic financial calculations, and an online multilingual AI CA Assistant.</w:t>
      </w:r>
    </w:p>
    <w:p>
      <w:r>
        <w:t>Core ledger functions must remain useful without internet. When connectivity is available, the app will securely synchronize data and provide grounded explanations in English, Hindi, Gujarati, Hinglish and Gujlish. AI must never invent financial numbers and must never directly change money records without explicit confirmation.</w:t>
      </w:r>
    </w:p>
    <w:tbl>
      <w:tblPr>
        <w:tblW w:type="auto" w:w="0"/>
        <w:jc w:val="center"/>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EAF2F8"/>
          </w:tcPr>
          <w:p>
            <w:r>
              <w:rPr>
                <w:b/>
              </w:rPr>
              <w:t xml:space="preserve">Baseline conclusion: </w:t>
            </w:r>
            <w:r>
              <w:t>The uploaded v1.0.3 APK passes binary identity and offline-marker audit. Complete source, Git, test and restore verification are still required before Phase 0 can be closed.</w:t>
            </w:r>
          </w:p>
        </w:tc>
      </w:tr>
    </w:tbl>
    <w:p>
      <w:pPr>
        <w:spacing w:after="0"/>
      </w:pPr>
    </w:p>
    <w:p>
      <w:pPr>
        <w:pStyle w:val="Heading1"/>
      </w:pPr>
      <w:r>
        <w:t>2. Canonical Product Statement</w:t>
      </w:r>
    </w:p>
    <w:p>
      <w:pPr>
        <w:ind w:left="504" w:right="504"/>
      </w:pPr>
      <w:r>
        <w:rPr>
          <w:i/>
          <w:color w:val="17365D"/>
        </w:rPr>
        <w:t>Praxis Wealth is a local-first personal finance app with secure cloud synchronization and an online multilingual AI CA Assistant. It remembers the user's financial history, calculates exact spending and savings guidance, supports English, Hindi and Gujarati text/voice interaction, and remains a usable ledger when internet or AI services are unavailable.</w:t>
      </w:r>
    </w:p>
    <w:p>
      <w:pPr>
        <w:pStyle w:val="Heading1"/>
      </w:pPr>
      <w:r>
        <w:t>3. Product Problem</w:t>
      </w:r>
    </w:p>
    <w:p>
      <w:r>
        <w:t>Users often track money across notes, spreadsheets, banking apps and memory. Transaction lists alone do not answer practical planning questions or remain trustworthy across poor connectivity and AI outages.</w:t>
      </w:r>
    </w:p>
    <w:p>
      <w:pPr>
        <w:pStyle w:val="ListBullet"/>
      </w:pPr>
      <w:r>
        <w:t>How much can I safely spend for the rest of this month?</w:t>
      </w:r>
    </w:p>
    <w:p>
      <w:pPr>
        <w:pStyle w:val="ListBullet"/>
      </w:pPr>
      <w:r>
        <w:t>Which category increased compared with last month?</w:t>
      </w:r>
    </w:p>
    <w:p>
      <w:pPr>
        <w:pStyle w:val="ListBullet"/>
      </w:pPr>
      <w:r>
        <w:t>Will upcoming bills create a cash shortage?</w:t>
      </w:r>
    </w:p>
    <w:p>
      <w:pPr>
        <w:pStyle w:val="ListBullet"/>
      </w:pPr>
      <w:r>
        <w:t>Am I on track for my savings goal?</w:t>
      </w:r>
    </w:p>
    <w:p>
      <w:pPr>
        <w:pStyle w:val="ListBullet"/>
      </w:pPr>
      <w:r>
        <w:t>Can I ask naturally in Hindi, Gujarati or mixed language?</w:t>
      </w:r>
    </w:p>
    <w:p>
      <w:pPr>
        <w:pStyle w:val="ListBullet"/>
      </w:pPr>
      <w:r>
        <w:t>Can the ledger keep working when internet or AI is unavailable?</w:t>
      </w:r>
    </w:p>
    <w:p>
      <w:pPr>
        <w:pStyle w:val="Heading1"/>
      </w:pPr>
      <w:r>
        <w:t>4. Target Users</w:t>
      </w:r>
    </w:p>
    <w:p>
      <w:pPr>
        <w:pStyle w:val="Heading2"/>
      </w:pPr>
      <w:r>
        <w:t>4.1 Primary user</w:t>
      </w:r>
    </w:p>
    <w:p>
      <w:r>
        <w:t>An Indian individual or household manager who wants a simple mobile-first way to record money, understand spending and receive reliable guidance without accounting expertise.</w:t>
      </w:r>
    </w:p>
    <w:p>
      <w:pPr>
        <w:pStyle w:val="Heading2"/>
      </w:pPr>
      <w:r>
        <w:t>4.2 Secondary users</w:t>
      </w:r>
    </w:p>
    <w:p>
      <w:pPr>
        <w:pStyle w:val="ListBullet"/>
      </w:pPr>
      <w:r>
        <w:t>Salaried users managing bills, EMI, savings and monthly cash flow.</w:t>
      </w:r>
    </w:p>
    <w:p>
      <w:pPr>
        <w:pStyle w:val="ListBullet"/>
      </w:pPr>
      <w:r>
        <w:t>Freelancers or business owners with irregular income.</w:t>
      </w:r>
    </w:p>
    <w:p>
      <w:pPr>
        <w:pStyle w:val="ListBullet"/>
      </w:pPr>
      <w:r>
        <w:t>Families tracking shared household spending.</w:t>
      </w:r>
    </w:p>
    <w:p>
      <w:pPr>
        <w:pStyle w:val="ListBullet"/>
      </w:pPr>
      <w:r>
        <w:t>Hindi, Gujarati, Hinglish or Gujlish users.</w:t>
      </w:r>
    </w:p>
    <w:p>
      <w:pPr>
        <w:pStyle w:val="ListBullet"/>
      </w:pPr>
      <w:r>
        <w:t>Users preparing summaries for a real Chartered Accountant.</w:t>
      </w:r>
    </w:p>
    <w:p>
      <w:pPr>
        <w:pStyle w:val="Heading2"/>
      </w:pPr>
      <w:r>
        <w:t>4.3 User characteristics</w:t>
      </w:r>
    </w:p>
    <w:p>
      <w:pPr>
        <w:pStyle w:val="ListBullet"/>
      </w:pPr>
      <w:r>
        <w:t>May not be technically experienced.</w:t>
      </w:r>
    </w:p>
    <w:p>
      <w:pPr>
        <w:pStyle w:val="ListBullet"/>
      </w:pPr>
      <w:r>
        <w:t>Expects clear language and low-friction entry.</w:t>
      </w:r>
    </w:p>
    <w:p>
      <w:pPr>
        <w:pStyle w:val="ListBullet"/>
      </w:pPr>
      <w:r>
        <w:t>Needs trust, privacy and exact numbers.</w:t>
      </w:r>
    </w:p>
    <w:p>
      <w:pPr>
        <w:pStyle w:val="ListBullet"/>
      </w:pPr>
      <w:r>
        <w:t>May have intermittent connectivity.</w:t>
      </w:r>
    </w:p>
    <w:p>
      <w:pPr>
        <w:pStyle w:val="ListBullet"/>
      </w:pPr>
      <w:r>
        <w:t>May use older Android devices.</w:t>
      </w:r>
    </w:p>
    <w:p>
      <w:pPr>
        <w:pStyle w:val="Heading1"/>
      </w:pPr>
      <w:r>
        <w:t>5. Product Goals and Non-Goals</w:t>
      </w:r>
    </w:p>
    <w:p>
      <w:pPr>
        <w:pStyle w:val="Heading2"/>
      </w:pPr>
      <w:r>
        <w:t>5.1 Goals</w:t>
      </w:r>
    </w:p>
    <w:p>
      <w:pPr>
        <w:ind w:left="317" w:hanging="259"/>
      </w:pPr>
      <w:r>
        <w:rPr>
          <w:b/>
        </w:rPr>
        <w:t xml:space="preserve">1. </w:t>
      </w:r>
      <w:r>
        <w:t>Preserve trustworthy financial history across restarts and upgrades.</w:t>
      </w:r>
    </w:p>
    <w:p>
      <w:pPr>
        <w:ind w:left="317" w:hanging="259"/>
      </w:pPr>
      <w:r>
        <w:rPr>
          <w:b/>
        </w:rPr>
        <w:t xml:space="preserve">2. </w:t>
      </w:r>
      <w:r>
        <w:t>Provide exact deterministic spending and savings guidance.</w:t>
      </w:r>
    </w:p>
    <w:p>
      <w:pPr>
        <w:ind w:left="317" w:hanging="259"/>
      </w:pPr>
      <w:r>
        <w:rPr>
          <w:b/>
        </w:rPr>
        <w:t xml:space="preserve">3. </w:t>
      </w:r>
      <w:r>
        <w:t>Keep core ledger features functional offline.</w:t>
      </w:r>
    </w:p>
    <w:p>
      <w:pPr>
        <w:ind w:left="317" w:hanging="259"/>
      </w:pPr>
      <w:r>
        <w:rPr>
          <w:b/>
        </w:rPr>
        <w:t xml:space="preserve">4. </w:t>
      </w:r>
      <w:r>
        <w:t>Synchronize securely across devices.</w:t>
      </w:r>
    </w:p>
    <w:p>
      <w:pPr>
        <w:ind w:left="317" w:hanging="259"/>
      </w:pPr>
      <w:r>
        <w:rPr>
          <w:b/>
        </w:rPr>
        <w:t xml:space="preserve">5. </w:t>
      </w:r>
      <w:r>
        <w:t>Provide an online AI CA grounded only in verified tools.</w:t>
      </w:r>
    </w:p>
    <w:p>
      <w:pPr>
        <w:ind w:left="317" w:hanging="259"/>
      </w:pPr>
      <w:r>
        <w:rPr>
          <w:b/>
        </w:rPr>
        <w:t xml:space="preserve">6. </w:t>
      </w:r>
      <w:r>
        <w:t>Support English, Hindi, Gujarati, Hinglish and Gujlish.</w:t>
      </w:r>
    </w:p>
    <w:p>
      <w:pPr>
        <w:ind w:left="317" w:hanging="259"/>
      </w:pPr>
      <w:r>
        <w:rPr>
          <w:b/>
        </w:rPr>
        <w:t xml:space="preserve">7. </w:t>
      </w:r>
      <w:r>
        <w:t>Support safe voice interaction with confirmation.</w:t>
      </w:r>
    </w:p>
    <w:p>
      <w:pPr>
        <w:ind w:left="317" w:hanging="259"/>
      </w:pPr>
      <w:r>
        <w:rPr>
          <w:b/>
        </w:rPr>
        <w:t xml:space="preserve">8. </w:t>
      </w:r>
      <w:r>
        <w:t>Provide useful reports and human-CA share packages.</w:t>
      </w:r>
    </w:p>
    <w:p>
      <w:pPr>
        <w:ind w:left="317" w:hanging="259"/>
      </w:pPr>
      <w:r>
        <w:rPr>
          <w:b/>
        </w:rPr>
        <w:t xml:space="preserve">9. </w:t>
      </w:r>
      <w:r>
        <w:t>Provide export, restore and deletion controls.</w:t>
      </w:r>
    </w:p>
    <w:p>
      <w:pPr>
        <w:ind w:left="317" w:hanging="259"/>
      </w:pPr>
      <w:r>
        <w:rPr>
          <w:b/>
        </w:rPr>
        <w:t xml:space="preserve">10. </w:t>
      </w:r>
      <w:r>
        <w:t>Reach production without weakening the rollback baseline.</w:t>
      </w:r>
    </w:p>
    <w:p>
      <w:pPr>
        <w:pStyle w:val="Heading2"/>
      </w:pPr>
      <w:r>
        <w:t>5.2 Non-goals</w:t>
      </w:r>
    </w:p>
    <w:p>
      <w:pPr>
        <w:pStyle w:val="ListBullet"/>
      </w:pPr>
      <w:r>
        <w:t>Act as a licensed human CA or file/certify returns.</w:t>
      </w:r>
    </w:p>
    <w:p>
      <w:pPr>
        <w:pStyle w:val="ListBullet"/>
      </w:pPr>
      <w:r>
        <w:t>Let AI invent balances, totals, tax values or comparisons.</w:t>
      </w:r>
    </w:p>
    <w:p>
      <w:pPr>
        <w:pStyle w:val="ListBullet"/>
      </w:pPr>
      <w:r>
        <w:t>Store provider credentials in the APK.</w:t>
      </w:r>
    </w:p>
    <w:p>
      <w:pPr>
        <w:pStyle w:val="ListBullet"/>
      </w:pPr>
      <w:r>
        <w:t>Require internet for normal ledger use.</w:t>
      </w:r>
    </w:p>
    <w:p>
      <w:pPr>
        <w:pStyle w:val="ListBullet"/>
      </w:pPr>
      <w:r>
        <w:t>Reconnect the temporary Emergent preview backend.</w:t>
      </w:r>
    </w:p>
    <w:p>
      <w:pPr>
        <w:pStyle w:val="ListBullet"/>
      </w:pPr>
      <w:r>
        <w:t>Add trading, lending or unrelated finance features outside an approved roadmap revision.</w:t>
      </w:r>
    </w:p>
    <w:p>
      <w:pPr>
        <w:pStyle w:val="Heading1"/>
      </w:pPr>
      <w:r>
        <w:t>6. Non-Negotiable Product Principles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203864"/>
            <w:tcMar>
              <w:top w:w="80" w:type="dxa"/>
              <w:start w:w="100" w:type="dxa"/>
              <w:bottom w:w="80" w:type="dxa"/>
              <w:end w:w="100" w:type="dxa"/>
            </w:tcMar>
          </w:tcPr>
          <w:p>
            <w:r>
              <w:rPr>
                <w:b/>
                <w:color w:val="FFFFFF"/>
                <w:sz w:val="18"/>
              </w:rPr>
              <w:t>Principle</w:t>
            </w:r>
          </w:p>
        </w:tc>
        <w:tc>
          <w:tcPr>
            <w:tcW w:type="dxa" w:w="7920"/>
            <w:shd w:fill="203864"/>
            <w:tcMar>
              <w:top w:w="80" w:type="dxa"/>
              <w:start w:w="100" w:type="dxa"/>
              <w:bottom w:w="80" w:type="dxa"/>
              <w:end w:w="100" w:type="dxa"/>
            </w:tcMar>
          </w:tcPr>
          <w:p>
            <w:r>
              <w:rPr>
                <w:b/>
                <w:color w:val="FFFFFF"/>
                <w:sz w:val="18"/>
              </w:rPr>
              <w:t>Requirement</w:t>
            </w:r>
          </w:p>
        </w:tc>
      </w:tr>
      <w:tr>
        <w:trPr>
          <w:cantSplit/>
        </w:trPr>
        <w:tc>
          <w:tcPr>
            <w:tcW w:type="dxa" w:w="2448"/>
            <w:vAlign w:val="top"/>
            <w:tcMar>
              <w:top w:w="80" w:type="dxa"/>
              <w:start w:w="100" w:type="dxa"/>
              <w:bottom w:w="80" w:type="dxa"/>
              <w:end w:w="100" w:type="dxa"/>
            </w:tcMar>
          </w:tcPr>
          <w:p>
            <w:pPr>
              <w:spacing w:after="40"/>
            </w:pPr>
            <w:r>
              <w:rPr>
                <w:sz w:val="17"/>
              </w:rPr>
              <w:t>Deterministic numbers</w:t>
            </w:r>
          </w:p>
        </w:tc>
        <w:tc>
          <w:tcPr>
            <w:tcW w:type="dxa" w:w="7920"/>
            <w:vAlign w:val="top"/>
            <w:tcMar>
              <w:top w:w="80" w:type="dxa"/>
              <w:start w:w="100" w:type="dxa"/>
              <w:bottom w:w="80" w:type="dxa"/>
              <w:end w:w="100" w:type="dxa"/>
            </w:tcMar>
          </w:tcPr>
          <w:p>
            <w:pPr>
              <w:spacing w:after="40"/>
            </w:pPr>
            <w:r>
              <w:rPr>
                <w:sz w:val="17"/>
              </w:rPr>
              <w:t>All factual financial amounts come from verified queries or deterministic functions.</w:t>
            </w:r>
          </w:p>
        </w:tc>
      </w:tr>
      <w:tr>
        <w:trPr>
          <w:cantSplit/>
        </w:trPr>
        <w:tc>
          <w:tcPr>
            <w:tcW w:type="dxa" w:w="2448"/>
            <w:vAlign w:val="top"/>
            <w:tcMar>
              <w:top w:w="80" w:type="dxa"/>
              <w:start w:w="100" w:type="dxa"/>
              <w:bottom w:w="80" w:type="dxa"/>
              <w:end w:w="100" w:type="dxa"/>
            </w:tcMar>
            <w:shd w:fill="F3F6FA"/>
          </w:tcPr>
          <w:p>
            <w:pPr>
              <w:spacing w:after="40"/>
            </w:pPr>
            <w:r>
              <w:rPr>
                <w:sz w:val="17"/>
              </w:rPr>
              <w:t>Local-first reliability</w:t>
            </w:r>
          </w:p>
        </w:tc>
        <w:tc>
          <w:tcPr>
            <w:tcW w:type="dxa" w:w="7920"/>
            <w:vAlign w:val="top"/>
            <w:tcMar>
              <w:top w:w="80" w:type="dxa"/>
              <w:start w:w="100" w:type="dxa"/>
              <w:bottom w:w="80" w:type="dxa"/>
              <w:end w:w="100" w:type="dxa"/>
            </w:tcMar>
            <w:shd w:fill="F3F6FA"/>
          </w:tcPr>
          <w:p>
            <w:pPr>
              <w:spacing w:after="40"/>
            </w:pPr>
            <w:r>
              <w:rPr>
                <w:sz w:val="17"/>
              </w:rPr>
              <w:t>Ledger, balances, budgets, goals, bills and stored reports remain usable offline.</w:t>
            </w:r>
          </w:p>
        </w:tc>
      </w:tr>
      <w:tr>
        <w:trPr>
          <w:cantSplit/>
        </w:trPr>
        <w:tc>
          <w:tcPr>
            <w:tcW w:type="dxa" w:w="2448"/>
            <w:vAlign w:val="top"/>
            <w:tcMar>
              <w:top w:w="80" w:type="dxa"/>
              <w:start w:w="100" w:type="dxa"/>
              <w:bottom w:w="80" w:type="dxa"/>
              <w:end w:w="100" w:type="dxa"/>
            </w:tcMar>
          </w:tcPr>
          <w:p>
            <w:pPr>
              <w:spacing w:after="40"/>
            </w:pPr>
            <w:r>
              <w:rPr>
                <w:sz w:val="17"/>
              </w:rPr>
              <w:t>Explicit confirmation</w:t>
            </w:r>
          </w:p>
        </w:tc>
        <w:tc>
          <w:tcPr>
            <w:tcW w:type="dxa" w:w="7920"/>
            <w:vAlign w:val="top"/>
            <w:tcMar>
              <w:top w:w="80" w:type="dxa"/>
              <w:start w:w="100" w:type="dxa"/>
              <w:bottom w:w="80" w:type="dxa"/>
              <w:end w:w="100" w:type="dxa"/>
            </w:tcMar>
          </w:tcPr>
          <w:p>
            <w:pPr>
              <w:spacing w:after="40"/>
            </w:pPr>
            <w:r>
              <w:rPr>
                <w:sz w:val="17"/>
              </w:rPr>
              <w:t>AI and voice create drafts; money-changing actions require confirmation.</w:t>
            </w:r>
          </w:p>
        </w:tc>
      </w:tr>
      <w:tr>
        <w:trPr>
          <w:cantSplit/>
        </w:trPr>
        <w:tc>
          <w:tcPr>
            <w:tcW w:type="dxa" w:w="2448"/>
            <w:vAlign w:val="top"/>
            <w:tcMar>
              <w:top w:w="80" w:type="dxa"/>
              <w:start w:w="100" w:type="dxa"/>
              <w:bottom w:w="80" w:type="dxa"/>
              <w:end w:w="100" w:type="dxa"/>
            </w:tcMar>
            <w:shd w:fill="F3F6FA"/>
          </w:tcPr>
          <w:p>
            <w:pPr>
              <w:spacing w:after="40"/>
            </w:pPr>
            <w:r>
              <w:rPr>
                <w:sz w:val="17"/>
              </w:rPr>
              <w:t>Secure backend boundary</w:t>
            </w:r>
          </w:p>
        </w:tc>
        <w:tc>
          <w:tcPr>
            <w:tcW w:type="dxa" w:w="7920"/>
            <w:vAlign w:val="top"/>
            <w:tcMar>
              <w:top w:w="80" w:type="dxa"/>
              <w:start w:w="100" w:type="dxa"/>
              <w:bottom w:w="80" w:type="dxa"/>
              <w:end w:w="100" w:type="dxa"/>
            </w:tcMar>
            <w:shd w:fill="F3F6FA"/>
          </w:tcPr>
          <w:p>
            <w:pPr>
              <w:spacing w:after="40"/>
            </w:pPr>
            <w:r>
              <w:rPr>
                <w:sz w:val="17"/>
              </w:rPr>
              <w:t>Mobile calls the Praxis backend; provider secrets remain server-side.</w:t>
            </w:r>
          </w:p>
        </w:tc>
      </w:tr>
      <w:tr>
        <w:trPr>
          <w:cantSplit/>
        </w:trPr>
        <w:tc>
          <w:tcPr>
            <w:tcW w:type="dxa" w:w="2448"/>
            <w:vAlign w:val="top"/>
            <w:tcMar>
              <w:top w:w="80" w:type="dxa"/>
              <w:start w:w="100" w:type="dxa"/>
              <w:bottom w:w="80" w:type="dxa"/>
              <w:end w:w="100" w:type="dxa"/>
            </w:tcMar>
          </w:tcPr>
          <w:p>
            <w:pPr>
              <w:spacing w:after="40"/>
            </w:pPr>
            <w:r>
              <w:rPr>
                <w:sz w:val="17"/>
              </w:rPr>
              <w:t>Honest positioning</w:t>
            </w:r>
          </w:p>
        </w:tc>
        <w:tc>
          <w:tcPr>
            <w:tcW w:type="dxa" w:w="7920"/>
            <w:vAlign w:val="top"/>
            <w:tcMar>
              <w:top w:w="80" w:type="dxa"/>
              <w:start w:w="100" w:type="dxa"/>
              <w:bottom w:w="80" w:type="dxa"/>
              <w:end w:w="100" w:type="dxa"/>
            </w:tcMar>
          </w:tcPr>
          <w:p>
            <w:pPr>
              <w:spacing w:after="40"/>
            </w:pPr>
            <w:r>
              <w:rPr>
                <w:sz w:val="17"/>
              </w:rPr>
              <w:t>The product is an AI CA Assistant, not a licensed human CA.</w:t>
            </w:r>
          </w:p>
        </w:tc>
      </w:tr>
      <w:tr>
        <w:trPr>
          <w:cantSplit/>
        </w:trPr>
        <w:tc>
          <w:tcPr>
            <w:tcW w:type="dxa" w:w="2448"/>
            <w:vAlign w:val="top"/>
            <w:tcMar>
              <w:top w:w="80" w:type="dxa"/>
              <w:start w:w="100" w:type="dxa"/>
              <w:bottom w:w="80" w:type="dxa"/>
              <w:end w:w="100" w:type="dxa"/>
            </w:tcMar>
            <w:shd w:fill="F3F6FA"/>
          </w:tcPr>
          <w:p>
            <w:pPr>
              <w:spacing w:after="40"/>
            </w:pPr>
            <w:r>
              <w:rPr>
                <w:sz w:val="17"/>
              </w:rPr>
              <w:t>User ownership</w:t>
            </w:r>
          </w:p>
        </w:tc>
        <w:tc>
          <w:tcPr>
            <w:tcW w:type="dxa" w:w="7920"/>
            <w:vAlign w:val="top"/>
            <w:tcMar>
              <w:top w:w="80" w:type="dxa"/>
              <w:start w:w="100" w:type="dxa"/>
              <w:bottom w:w="80" w:type="dxa"/>
              <w:end w:w="100" w:type="dxa"/>
            </w:tcMar>
            <w:shd w:fill="F3F6FA"/>
          </w:tcPr>
          <w:p>
            <w:pPr>
              <w:spacing w:after="40"/>
            </w:pPr>
            <w:r>
              <w:rPr>
                <w:sz w:val="17"/>
              </w:rPr>
              <w:t>Users can export, restore, delete and understand local versus cloud storage.</w:t>
            </w:r>
          </w:p>
        </w:tc>
      </w:tr>
    </w:tbl>
    <w:p>
      <w:pPr>
        <w:spacing w:after="0"/>
      </w:pPr>
    </w:p>
    <w:p>
      <w:pPr>
        <w:pStyle w:val="Heading1"/>
      </w:pPr>
      <w:r>
        <w:t>7. Verified v1.0.3 APK Baseline Audit</w:t>
      </w:r>
    </w:p>
    <w:p>
      <w:pPr>
        <w:pStyle w:val="Heading2"/>
      </w:pPr>
      <w:r>
        <w:t>7.1 Artifact identity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203864"/>
            <w:tcMar>
              <w:top w:w="80" w:type="dxa"/>
              <w:start w:w="100" w:type="dxa"/>
              <w:bottom w:w="80" w:type="dxa"/>
              <w:end w:w="100" w:type="dxa"/>
            </w:tcMar>
          </w:tcPr>
          <w:p>
            <w:r>
              <w:rPr>
                <w:b/>
                <w:color w:val="FFFFFF"/>
                <w:sz w:val="18"/>
              </w:rPr>
              <w:t>Field</w:t>
            </w:r>
          </w:p>
        </w:tc>
        <w:tc>
          <w:tcPr>
            <w:tcW w:type="dxa" w:w="7776"/>
            <w:shd w:fill="203864"/>
            <w:tcMar>
              <w:top w:w="80" w:type="dxa"/>
              <w:start w:w="100" w:type="dxa"/>
              <w:bottom w:w="80" w:type="dxa"/>
              <w:end w:w="100" w:type="dxa"/>
            </w:tcMar>
          </w:tcPr>
          <w:p>
            <w:r>
              <w:rPr>
                <w:b/>
                <w:color w:val="FFFFFF"/>
                <w:sz w:val="18"/>
              </w:rPr>
              <w:t>Verified value</w:t>
            </w:r>
          </w:p>
        </w:tc>
      </w:tr>
      <w:tr>
        <w:trPr>
          <w:cantSplit/>
        </w:trPr>
        <w:tc>
          <w:tcPr>
            <w:tcW w:type="dxa" w:w="2592"/>
            <w:vAlign w:val="top"/>
            <w:tcMar>
              <w:top w:w="80" w:type="dxa"/>
              <w:start w:w="100" w:type="dxa"/>
              <w:bottom w:w="80" w:type="dxa"/>
              <w:end w:w="100" w:type="dxa"/>
            </w:tcMar>
          </w:tcPr>
          <w:p>
            <w:pPr>
              <w:spacing w:after="40"/>
            </w:pPr>
            <w:r>
              <w:rPr>
                <w:sz w:val="17"/>
              </w:rPr>
              <w:t>APK filename</w:t>
            </w:r>
          </w:p>
        </w:tc>
        <w:tc>
          <w:tcPr>
            <w:tcW w:type="dxa" w:w="7776"/>
            <w:vAlign w:val="top"/>
            <w:tcMar>
              <w:top w:w="80" w:type="dxa"/>
              <w:start w:w="100" w:type="dxa"/>
              <w:bottom w:w="80" w:type="dxa"/>
              <w:end w:w="100" w:type="dxa"/>
            </w:tcMar>
          </w:tcPr>
          <w:p>
            <w:pPr>
              <w:spacing w:after="40"/>
            </w:pPr>
            <w:r>
              <w:rPr>
                <w:sz w:val="17"/>
              </w:rPr>
              <w:t>Praxis-Wealth-v1.0.3-OFFLINE-FINAL.apk</w:t>
            </w:r>
          </w:p>
        </w:tc>
      </w:tr>
      <w:tr>
        <w:trPr>
          <w:cantSplit/>
        </w:trPr>
        <w:tc>
          <w:tcPr>
            <w:tcW w:type="dxa" w:w="2592"/>
            <w:vAlign w:val="top"/>
            <w:tcMar>
              <w:top w:w="80" w:type="dxa"/>
              <w:start w:w="100" w:type="dxa"/>
              <w:bottom w:w="80" w:type="dxa"/>
              <w:end w:w="100" w:type="dxa"/>
            </w:tcMar>
            <w:shd w:fill="F3F6FA"/>
          </w:tcPr>
          <w:p>
            <w:pPr>
              <w:spacing w:after="40"/>
            </w:pPr>
            <w:r>
              <w:rPr>
                <w:sz w:val="17"/>
              </w:rPr>
              <w:t>SHA-256</w:t>
            </w:r>
          </w:p>
        </w:tc>
        <w:tc>
          <w:tcPr>
            <w:tcW w:type="dxa" w:w="7776"/>
            <w:vAlign w:val="top"/>
            <w:tcMar>
              <w:top w:w="80" w:type="dxa"/>
              <w:start w:w="100" w:type="dxa"/>
              <w:bottom w:w="80" w:type="dxa"/>
              <w:end w:w="100" w:type="dxa"/>
            </w:tcMar>
            <w:shd w:fill="F3F6FA"/>
          </w:tcPr>
          <w:p>
            <w:pPr>
              <w:spacing w:after="40"/>
            </w:pPr>
            <w:r>
              <w:rPr>
                <w:sz w:val="17"/>
              </w:rPr>
              <w:t>862706da137d642e0b5b372a46b0cdbad2f87fe98359b0bec13b4ebad66adca9</w:t>
            </w:r>
          </w:p>
        </w:tc>
      </w:tr>
      <w:tr>
        <w:trPr>
          <w:cantSplit/>
        </w:trPr>
        <w:tc>
          <w:tcPr>
            <w:tcW w:type="dxa" w:w="2592"/>
            <w:vAlign w:val="top"/>
            <w:tcMar>
              <w:top w:w="80" w:type="dxa"/>
              <w:start w:w="100" w:type="dxa"/>
              <w:bottom w:w="80" w:type="dxa"/>
              <w:end w:w="100" w:type="dxa"/>
            </w:tcMar>
          </w:tcPr>
          <w:p>
            <w:pPr>
              <w:spacing w:after="40"/>
            </w:pPr>
            <w:r>
              <w:rPr>
                <w:sz w:val="17"/>
              </w:rPr>
              <w:t>App name</w:t>
            </w:r>
          </w:p>
        </w:tc>
        <w:tc>
          <w:tcPr>
            <w:tcW w:type="dxa" w:w="7776"/>
            <w:vAlign w:val="top"/>
            <w:tcMar>
              <w:top w:w="80" w:type="dxa"/>
              <w:start w:w="100" w:type="dxa"/>
              <w:bottom w:w="80" w:type="dxa"/>
              <w:end w:w="100" w:type="dxa"/>
            </w:tcMar>
          </w:tcPr>
          <w:p>
            <w:pPr>
              <w:spacing w:after="40"/>
            </w:pPr>
            <w:r>
              <w:rPr>
                <w:sz w:val="17"/>
              </w:rPr>
              <w:t>Praxis Wealth</w:t>
            </w:r>
          </w:p>
        </w:tc>
      </w:tr>
      <w:tr>
        <w:trPr>
          <w:cantSplit/>
        </w:trPr>
        <w:tc>
          <w:tcPr>
            <w:tcW w:type="dxa" w:w="2592"/>
            <w:vAlign w:val="top"/>
            <w:tcMar>
              <w:top w:w="80" w:type="dxa"/>
              <w:start w:w="100" w:type="dxa"/>
              <w:bottom w:w="80" w:type="dxa"/>
              <w:end w:w="100" w:type="dxa"/>
            </w:tcMar>
            <w:shd w:fill="F3F6FA"/>
          </w:tcPr>
          <w:p>
            <w:pPr>
              <w:spacing w:after="40"/>
            </w:pPr>
            <w:r>
              <w:rPr>
                <w:sz w:val="17"/>
              </w:rPr>
              <w:t>Package</w:t>
            </w:r>
          </w:p>
        </w:tc>
        <w:tc>
          <w:tcPr>
            <w:tcW w:type="dxa" w:w="7776"/>
            <w:vAlign w:val="top"/>
            <w:tcMar>
              <w:top w:w="80" w:type="dxa"/>
              <w:start w:w="100" w:type="dxa"/>
              <w:bottom w:w="80" w:type="dxa"/>
              <w:end w:w="100" w:type="dxa"/>
            </w:tcMar>
            <w:shd w:fill="F3F6FA"/>
          </w:tcPr>
          <w:p>
            <w:pPr>
              <w:spacing w:after="40"/>
            </w:pPr>
            <w:r>
              <w:rPr>
                <w:sz w:val="17"/>
              </w:rPr>
              <w:t>com.emergent.aiwealthmanager.oaa4sb</w:t>
            </w:r>
          </w:p>
        </w:tc>
      </w:tr>
      <w:tr>
        <w:trPr>
          <w:cantSplit/>
        </w:trPr>
        <w:tc>
          <w:tcPr>
            <w:tcW w:type="dxa" w:w="2592"/>
            <w:vAlign w:val="top"/>
            <w:tcMar>
              <w:top w:w="80" w:type="dxa"/>
              <w:start w:w="100" w:type="dxa"/>
              <w:bottom w:w="80" w:type="dxa"/>
              <w:end w:w="100" w:type="dxa"/>
            </w:tcMar>
          </w:tcPr>
          <w:p>
            <w:pPr>
              <w:spacing w:after="40"/>
            </w:pPr>
            <w:r>
              <w:rPr>
                <w:sz w:val="17"/>
              </w:rPr>
              <w:t>Version</w:t>
            </w:r>
          </w:p>
        </w:tc>
        <w:tc>
          <w:tcPr>
            <w:tcW w:type="dxa" w:w="7776"/>
            <w:vAlign w:val="top"/>
            <w:tcMar>
              <w:top w:w="80" w:type="dxa"/>
              <w:start w:w="100" w:type="dxa"/>
              <w:bottom w:w="80" w:type="dxa"/>
              <w:end w:w="100" w:type="dxa"/>
            </w:tcMar>
          </w:tcPr>
          <w:p>
            <w:pPr>
              <w:spacing w:after="40"/>
            </w:pPr>
            <w:r>
              <w:rPr>
                <w:sz w:val="17"/>
              </w:rPr>
              <w:t>1.0.3 (versionCode 3)</w:t>
            </w:r>
          </w:p>
        </w:tc>
      </w:tr>
      <w:tr>
        <w:trPr>
          <w:cantSplit/>
        </w:trPr>
        <w:tc>
          <w:tcPr>
            <w:tcW w:type="dxa" w:w="2592"/>
            <w:vAlign w:val="top"/>
            <w:tcMar>
              <w:top w:w="80" w:type="dxa"/>
              <w:start w:w="100" w:type="dxa"/>
              <w:bottom w:w="80" w:type="dxa"/>
              <w:end w:w="100" w:type="dxa"/>
            </w:tcMar>
            <w:shd w:fill="F3F6FA"/>
          </w:tcPr>
          <w:p>
            <w:pPr>
              <w:spacing w:after="40"/>
            </w:pPr>
            <w:r>
              <w:rPr>
                <w:sz w:val="17"/>
              </w:rPr>
              <w:t>Main activity</w:t>
            </w:r>
          </w:p>
        </w:tc>
        <w:tc>
          <w:tcPr>
            <w:tcW w:type="dxa" w:w="7776"/>
            <w:vAlign w:val="top"/>
            <w:tcMar>
              <w:top w:w="80" w:type="dxa"/>
              <w:start w:w="100" w:type="dxa"/>
              <w:bottom w:w="80" w:type="dxa"/>
              <w:end w:w="100" w:type="dxa"/>
            </w:tcMar>
            <w:shd w:fill="F3F6FA"/>
          </w:tcPr>
          <w:p>
            <w:pPr>
              <w:spacing w:after="40"/>
            </w:pPr>
            <w:r>
              <w:rPr>
                <w:sz w:val="17"/>
              </w:rPr>
              <w:t>com.emergent.aiwealthmanager.oaa4sb.MainActivity</w:t>
            </w:r>
          </w:p>
        </w:tc>
      </w:tr>
      <w:tr>
        <w:trPr>
          <w:cantSplit/>
        </w:trPr>
        <w:tc>
          <w:tcPr>
            <w:tcW w:type="dxa" w:w="2592"/>
            <w:vAlign w:val="top"/>
            <w:tcMar>
              <w:top w:w="80" w:type="dxa"/>
              <w:start w:w="100" w:type="dxa"/>
              <w:bottom w:w="80" w:type="dxa"/>
              <w:end w:w="100" w:type="dxa"/>
            </w:tcMar>
          </w:tcPr>
          <w:p>
            <w:pPr>
              <w:spacing w:after="40"/>
            </w:pPr>
            <w:r>
              <w:rPr>
                <w:sz w:val="17"/>
              </w:rPr>
              <w:t>Android SDK</w:t>
            </w:r>
          </w:p>
        </w:tc>
        <w:tc>
          <w:tcPr>
            <w:tcW w:type="dxa" w:w="7776"/>
            <w:vAlign w:val="top"/>
            <w:tcMar>
              <w:top w:w="80" w:type="dxa"/>
              <w:start w:w="100" w:type="dxa"/>
              <w:bottom w:w="80" w:type="dxa"/>
              <w:end w:w="100" w:type="dxa"/>
            </w:tcMar>
          </w:tcPr>
          <w:p>
            <w:pPr>
              <w:spacing w:after="40"/>
            </w:pPr>
            <w:r>
              <w:rPr>
                <w:sz w:val="17"/>
              </w:rPr>
              <w:t>min 24 / target 36 / compile 36</w:t>
            </w:r>
          </w:p>
        </w:tc>
      </w:tr>
      <w:tr>
        <w:trPr>
          <w:cantSplit/>
        </w:trPr>
        <w:tc>
          <w:tcPr>
            <w:tcW w:type="dxa" w:w="2592"/>
            <w:vAlign w:val="top"/>
            <w:tcMar>
              <w:top w:w="80" w:type="dxa"/>
              <w:start w:w="100" w:type="dxa"/>
              <w:bottom w:w="80" w:type="dxa"/>
              <w:end w:w="100" w:type="dxa"/>
            </w:tcMar>
            <w:shd w:fill="F3F6FA"/>
          </w:tcPr>
          <w:p>
            <w:pPr>
              <w:spacing w:after="40"/>
            </w:pPr>
            <w:r>
              <w:rPr>
                <w:sz w:val="17"/>
              </w:rPr>
              <w:t>Expo SDK</w:t>
            </w:r>
          </w:p>
        </w:tc>
        <w:tc>
          <w:tcPr>
            <w:tcW w:type="dxa" w:w="7776"/>
            <w:vAlign w:val="top"/>
            <w:tcMar>
              <w:top w:w="80" w:type="dxa"/>
              <w:start w:w="100" w:type="dxa"/>
              <w:bottom w:w="80" w:type="dxa"/>
              <w:end w:w="100" w:type="dxa"/>
            </w:tcMar>
            <w:shd w:fill="F3F6FA"/>
          </w:tcPr>
          <w:p>
            <w:pPr>
              <w:spacing w:after="40"/>
            </w:pPr>
            <w:r>
              <w:rPr>
                <w:sz w:val="17"/>
              </w:rPr>
              <w:t>54.0.0</w:t>
            </w:r>
          </w:p>
        </w:tc>
      </w:tr>
      <w:tr>
        <w:trPr>
          <w:cantSplit/>
        </w:trPr>
        <w:tc>
          <w:tcPr>
            <w:tcW w:type="dxa" w:w="2592"/>
            <w:vAlign w:val="top"/>
            <w:tcMar>
              <w:top w:w="80" w:type="dxa"/>
              <w:start w:w="100" w:type="dxa"/>
              <w:bottom w:w="80" w:type="dxa"/>
              <w:end w:w="100" w:type="dxa"/>
            </w:tcMar>
          </w:tcPr>
          <w:p>
            <w:pPr>
              <w:spacing w:after="40"/>
            </w:pPr>
            <w:r>
              <w:rPr>
                <w:sz w:val="17"/>
              </w:rPr>
              <w:t>Runtime</w:t>
            </w:r>
          </w:p>
        </w:tc>
        <w:tc>
          <w:tcPr>
            <w:tcW w:type="dxa" w:w="7776"/>
            <w:vAlign w:val="top"/>
            <w:tcMar>
              <w:top w:w="80" w:type="dxa"/>
              <w:start w:w="100" w:type="dxa"/>
              <w:bottom w:w="80" w:type="dxa"/>
              <w:end w:w="100" w:type="dxa"/>
            </w:tcMar>
          </w:tcPr>
          <w:p>
            <w:pPr>
              <w:spacing w:after="40"/>
            </w:pPr>
            <w:r>
              <w:rPr>
                <w:sz w:val="17"/>
              </w:rPr>
              <w:t>React Native / Hermes / New Architecture</w:t>
            </w:r>
          </w:p>
        </w:tc>
      </w:tr>
      <w:tr>
        <w:trPr>
          <w:cantSplit/>
        </w:trPr>
        <w:tc>
          <w:tcPr>
            <w:tcW w:type="dxa" w:w="2592"/>
            <w:vAlign w:val="top"/>
            <w:tcMar>
              <w:top w:w="80" w:type="dxa"/>
              <w:start w:w="100" w:type="dxa"/>
              <w:bottom w:w="80" w:type="dxa"/>
              <w:end w:w="100" w:type="dxa"/>
            </w:tcMar>
            <w:shd w:fill="F3F6FA"/>
          </w:tcPr>
          <w:p>
            <w:pPr>
              <w:spacing w:after="40"/>
            </w:pPr>
            <w:r>
              <w:rPr>
                <w:sz w:val="17"/>
              </w:rPr>
              <w:t>EAS owner</w:t>
            </w:r>
          </w:p>
        </w:tc>
        <w:tc>
          <w:tcPr>
            <w:tcW w:type="dxa" w:w="7776"/>
            <w:vAlign w:val="top"/>
            <w:tcMar>
              <w:top w:w="80" w:type="dxa"/>
              <w:start w:w="100" w:type="dxa"/>
              <w:bottom w:w="80" w:type="dxa"/>
              <w:end w:w="100" w:type="dxa"/>
            </w:tcMar>
            <w:shd w:fill="F3F6FA"/>
          </w:tcPr>
          <w:p>
            <w:pPr>
              <w:spacing w:after="40"/>
            </w:pPr>
            <w:r>
              <w:rPr>
                <w:sz w:val="17"/>
              </w:rPr>
              <w:t>jokim22</w:t>
            </w:r>
          </w:p>
        </w:tc>
      </w:tr>
      <w:tr>
        <w:trPr>
          <w:cantSplit/>
        </w:trPr>
        <w:tc>
          <w:tcPr>
            <w:tcW w:type="dxa" w:w="2592"/>
            <w:vAlign w:val="top"/>
            <w:tcMar>
              <w:top w:w="80" w:type="dxa"/>
              <w:start w:w="100" w:type="dxa"/>
              <w:bottom w:w="80" w:type="dxa"/>
              <w:end w:w="100" w:type="dxa"/>
            </w:tcMar>
          </w:tcPr>
          <w:p>
            <w:pPr>
              <w:spacing w:after="40"/>
            </w:pPr>
            <w:r>
              <w:rPr>
                <w:sz w:val="17"/>
              </w:rPr>
              <w:t>EAS project ID</w:t>
            </w:r>
          </w:p>
        </w:tc>
        <w:tc>
          <w:tcPr>
            <w:tcW w:type="dxa" w:w="7776"/>
            <w:vAlign w:val="top"/>
            <w:tcMar>
              <w:top w:w="80" w:type="dxa"/>
              <w:start w:w="100" w:type="dxa"/>
              <w:bottom w:w="80" w:type="dxa"/>
              <w:end w:w="100" w:type="dxa"/>
            </w:tcMar>
          </w:tcPr>
          <w:p>
            <w:pPr>
              <w:spacing w:after="40"/>
            </w:pPr>
            <w:r>
              <w:rPr>
                <w:sz w:val="17"/>
              </w:rPr>
              <w:t>01b9c17d-d04c-4d0d-98cc-a1bde7450c82</w:t>
            </w:r>
          </w:p>
        </w:tc>
      </w:tr>
      <w:tr>
        <w:trPr>
          <w:cantSplit/>
        </w:trPr>
        <w:tc>
          <w:tcPr>
            <w:tcW w:type="dxa" w:w="2592"/>
            <w:vAlign w:val="top"/>
            <w:tcMar>
              <w:top w:w="80" w:type="dxa"/>
              <w:start w:w="100" w:type="dxa"/>
              <w:bottom w:w="80" w:type="dxa"/>
              <w:end w:w="100" w:type="dxa"/>
            </w:tcMar>
            <w:shd w:fill="F3F6FA"/>
          </w:tcPr>
          <w:p>
            <w:pPr>
              <w:spacing w:after="40"/>
            </w:pPr>
            <w:r>
              <w:rPr>
                <w:sz w:val="17"/>
              </w:rPr>
              <w:t>Signing</w:t>
            </w:r>
          </w:p>
        </w:tc>
        <w:tc>
          <w:tcPr>
            <w:tcW w:type="dxa" w:w="7776"/>
            <w:vAlign w:val="top"/>
            <w:tcMar>
              <w:top w:w="80" w:type="dxa"/>
              <w:start w:w="100" w:type="dxa"/>
              <w:bottom w:w="80" w:type="dxa"/>
              <w:end w:w="100" w:type="dxa"/>
            </w:tcMar>
            <w:shd w:fill="F3F6FA"/>
          </w:tcPr>
          <w:p>
            <w:pPr>
              <w:spacing w:after="40"/>
            </w:pPr>
            <w:r>
              <w:rPr>
                <w:sz w:val="17"/>
              </w:rPr>
              <w:t>APK Signature Scheme v2</w:t>
            </w:r>
          </w:p>
        </w:tc>
      </w:tr>
      <w:tr>
        <w:trPr>
          <w:cantSplit/>
        </w:trPr>
        <w:tc>
          <w:tcPr>
            <w:tcW w:type="dxa" w:w="2592"/>
            <w:vAlign w:val="top"/>
            <w:tcMar>
              <w:top w:w="80" w:type="dxa"/>
              <w:start w:w="100" w:type="dxa"/>
              <w:bottom w:w="80" w:type="dxa"/>
              <w:end w:w="100" w:type="dxa"/>
            </w:tcMar>
          </w:tcPr>
          <w:p>
            <w:pPr>
              <w:spacing w:after="40"/>
            </w:pPr>
            <w:r>
              <w:rPr>
                <w:sz w:val="17"/>
              </w:rPr>
              <w:t>Certificate SHA-256</w:t>
            </w:r>
          </w:p>
        </w:tc>
        <w:tc>
          <w:tcPr>
            <w:tcW w:type="dxa" w:w="7776"/>
            <w:vAlign w:val="top"/>
            <w:tcMar>
              <w:top w:w="80" w:type="dxa"/>
              <w:start w:w="100" w:type="dxa"/>
              <w:bottom w:w="80" w:type="dxa"/>
              <w:end w:w="100" w:type="dxa"/>
            </w:tcMar>
          </w:tcPr>
          <w:p>
            <w:pPr>
              <w:spacing w:after="40"/>
            </w:pPr>
            <w:r>
              <w:rPr>
                <w:sz w:val="17"/>
              </w:rPr>
              <w:t>6793c2ad48f8f27a755a07c041126982291af3706cb300b8a815d87404934527</w:t>
            </w:r>
          </w:p>
        </w:tc>
      </w:tr>
    </w:tbl>
    <w:p>
      <w:pPr>
        <w:spacing w:after="0"/>
      </w:pPr>
    </w:p>
    <w:p>
      <w:pPr>
        <w:pStyle w:val="Heading2"/>
      </w:pPr>
      <w:r>
        <w:t>7.2 Compiled-bundle findings</w:t>
      </w:r>
    </w:p>
    <w:p>
      <w:pPr>
        <w:pStyle w:val="Heading3"/>
      </w:pPr>
      <w:r>
        <w:t>Verified absent</w:t>
      </w:r>
    </w:p>
    <w:p>
      <w:pPr>
        <w:pStyle w:val="ListBullet"/>
      </w:pPr>
      <w:r>
        <w:t>preview.emergentagent.com</w:t>
      </w:r>
    </w:p>
    <w:p>
      <w:pPr>
        <w:pStyle w:val="ListBullet"/>
      </w:pPr>
      <w:r>
        <w:t>/api/profile</w:t>
      </w:r>
    </w:p>
    <w:p>
      <w:pPr>
        <w:pStyle w:val="ListBullet"/>
      </w:pPr>
      <w:r>
        <w:t>EXPO_PUBLIC_BACKEND_URL</w:t>
      </w:r>
    </w:p>
    <w:p>
      <w:pPr>
        <w:pStyle w:val="ListBullet"/>
      </w:pPr>
      <w:r>
        <w:t>obvious OpenAI or Anthropic provider names/keys</w:t>
      </w:r>
    </w:p>
    <w:p>
      <w:pPr>
        <w:pStyle w:val="Heading3"/>
      </w:pPr>
      <w:r>
        <w:t>Verified present</w:t>
      </w:r>
    </w:p>
    <w:p>
      <w:pPr>
        <w:pStyle w:val="ListBullet"/>
      </w:pPr>
      <w:r>
        <w:t>local://praxis-offline</w:t>
      </w:r>
    </w:p>
    <w:p>
      <w:pPr>
        <w:pStyle w:val="ListBullet"/>
      </w:pPr>
      <w:r>
        <w:t>praxis_local_store_v2</w:t>
      </w:r>
    </w:p>
    <w:p>
      <w:pPr>
        <w:pStyle w:val="ListBullet"/>
      </w:pPr>
      <w:r>
        <w:t>praxis_onboarded_v1</w:t>
      </w:r>
    </w:p>
    <w:p>
      <w:pPr>
        <w:pStyle w:val="ListBullet"/>
      </w:pPr>
      <w:r>
        <w:t>AsyncStorage runtime strings</w:t>
      </w:r>
    </w:p>
    <w:p>
      <w:pPr>
        <w:pStyle w:val="ListBullet"/>
      </w:pPr>
      <w:r>
        <w:t>Finance/profile/transaction/budget/goal/bill/chat field markers</w:t>
      </w:r>
    </w:p>
    <w:p>
      <w:r>
        <w:t>The generic SQLite string appears in AsyncStorage native implementation context. It does not prove that the Phase 1 structured financial SQLite schema already exists.</w:t>
      </w:r>
    </w:p>
    <w:p>
      <w:pPr>
        <w:pStyle w:val="Heading2"/>
      </w:pPr>
      <w:r>
        <w:t>7.3 Configuration and permission findings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203864"/>
            <w:tcMar>
              <w:top w:w="80" w:type="dxa"/>
              <w:start w:w="100" w:type="dxa"/>
              <w:bottom w:w="80" w:type="dxa"/>
              <w:end w:w="100" w:type="dxa"/>
            </w:tcMar>
          </w:tcPr>
          <w:p>
            <w:r>
              <w:rPr>
                <w:b/>
                <w:color w:val="FFFFFF"/>
                <w:sz w:val="18"/>
              </w:rPr>
              <w:t>Configuration</w:t>
            </w:r>
          </w:p>
        </w:tc>
        <w:tc>
          <w:tcPr>
            <w:tcW w:type="dxa" w:w="7344"/>
            <w:shd w:fill="203864"/>
            <w:tcMar>
              <w:top w:w="80" w:type="dxa"/>
              <w:start w:w="100" w:type="dxa"/>
              <w:bottom w:w="80" w:type="dxa"/>
              <w:end w:w="100" w:type="dxa"/>
            </w:tcMar>
          </w:tcPr>
          <w:p>
            <w:r>
              <w:rPr>
                <w:b/>
                <w:color w:val="FFFFFF"/>
                <w:sz w:val="18"/>
              </w:rPr>
              <w:t>Value</w:t>
            </w:r>
          </w:p>
        </w:tc>
      </w:tr>
      <w:tr>
        <w:trPr>
          <w:cantSplit/>
        </w:trPr>
        <w:tc>
          <w:tcPr>
            <w:tcW w:type="dxa" w:w="3024"/>
            <w:vAlign w:val="top"/>
            <w:tcMar>
              <w:top w:w="80" w:type="dxa"/>
              <w:start w:w="100" w:type="dxa"/>
              <w:bottom w:w="80" w:type="dxa"/>
              <w:end w:w="100" w:type="dxa"/>
            </w:tcMar>
          </w:tcPr>
          <w:p>
            <w:pPr>
              <w:spacing w:after="40"/>
            </w:pPr>
            <w:r>
              <w:rPr>
                <w:sz w:val="17"/>
              </w:rPr>
              <w:t>Orientation</w:t>
            </w:r>
          </w:p>
        </w:tc>
        <w:tc>
          <w:tcPr>
            <w:tcW w:type="dxa" w:w="7344"/>
            <w:vAlign w:val="top"/>
            <w:tcMar>
              <w:top w:w="80" w:type="dxa"/>
              <w:start w:w="100" w:type="dxa"/>
              <w:bottom w:w="80" w:type="dxa"/>
              <w:end w:w="100" w:type="dxa"/>
            </w:tcMar>
          </w:tcPr>
          <w:p>
            <w:pPr>
              <w:spacing w:after="40"/>
            </w:pPr>
            <w:r>
              <w:rPr>
                <w:sz w:val="17"/>
              </w:rPr>
              <w:t>Portrait</w:t>
            </w:r>
          </w:p>
        </w:tc>
      </w:tr>
      <w:tr>
        <w:trPr>
          <w:cantSplit/>
        </w:trPr>
        <w:tc>
          <w:tcPr>
            <w:tcW w:type="dxa" w:w="3024"/>
            <w:vAlign w:val="top"/>
            <w:tcMar>
              <w:top w:w="80" w:type="dxa"/>
              <w:start w:w="100" w:type="dxa"/>
              <w:bottom w:w="80" w:type="dxa"/>
              <w:end w:w="100" w:type="dxa"/>
            </w:tcMar>
            <w:shd w:fill="F3F6FA"/>
          </w:tcPr>
          <w:p>
            <w:pPr>
              <w:spacing w:after="40"/>
            </w:pPr>
            <w:r>
              <w:rPr>
                <w:sz w:val="17"/>
              </w:rPr>
              <w:t>Deep-link scheme</w:t>
            </w:r>
          </w:p>
        </w:tc>
        <w:tc>
          <w:tcPr>
            <w:tcW w:type="dxa" w:w="7344"/>
            <w:vAlign w:val="top"/>
            <w:tcMar>
              <w:top w:w="80" w:type="dxa"/>
              <w:start w:w="100" w:type="dxa"/>
              <w:bottom w:w="80" w:type="dxa"/>
              <w:end w:w="100" w:type="dxa"/>
            </w:tcMar>
            <w:shd w:fill="F3F6FA"/>
          </w:tcPr>
          <w:p>
            <w:pPr>
              <w:spacing w:after="40"/>
            </w:pPr>
            <w:r>
              <w:rPr>
                <w:sz w:val="17"/>
              </w:rPr>
              <w:t>praxiswealth</w:t>
            </w:r>
          </w:p>
        </w:tc>
      </w:tr>
      <w:tr>
        <w:trPr>
          <w:cantSplit/>
        </w:trPr>
        <w:tc>
          <w:tcPr>
            <w:tcW w:type="dxa" w:w="3024"/>
            <w:vAlign w:val="top"/>
            <w:tcMar>
              <w:top w:w="80" w:type="dxa"/>
              <w:start w:w="100" w:type="dxa"/>
              <w:bottom w:w="80" w:type="dxa"/>
              <w:end w:w="100" w:type="dxa"/>
            </w:tcMar>
          </w:tcPr>
          <w:p>
            <w:pPr>
              <w:spacing w:after="40"/>
            </w:pPr>
            <w:r>
              <w:rPr>
                <w:sz w:val="17"/>
              </w:rPr>
              <w:t>UI mode</w:t>
            </w:r>
          </w:p>
        </w:tc>
        <w:tc>
          <w:tcPr>
            <w:tcW w:type="dxa" w:w="7344"/>
            <w:vAlign w:val="top"/>
            <w:tcMar>
              <w:top w:w="80" w:type="dxa"/>
              <w:start w:w="100" w:type="dxa"/>
              <w:bottom w:w="80" w:type="dxa"/>
              <w:end w:w="100" w:type="dxa"/>
            </w:tcMar>
          </w:tcPr>
          <w:p>
            <w:pPr>
              <w:spacing w:after="40"/>
            </w:pPr>
            <w:r>
              <w:rPr>
                <w:sz w:val="17"/>
              </w:rPr>
              <w:t>Automatic light/dark</w:t>
            </w:r>
          </w:p>
        </w:tc>
      </w:tr>
      <w:tr>
        <w:trPr>
          <w:cantSplit/>
        </w:trPr>
        <w:tc>
          <w:tcPr>
            <w:tcW w:type="dxa" w:w="3024"/>
            <w:vAlign w:val="top"/>
            <w:tcMar>
              <w:top w:w="80" w:type="dxa"/>
              <w:start w:w="100" w:type="dxa"/>
              <w:bottom w:w="80" w:type="dxa"/>
              <w:end w:w="100" w:type="dxa"/>
            </w:tcMar>
            <w:shd w:fill="F3F6FA"/>
          </w:tcPr>
          <w:p>
            <w:pPr>
              <w:spacing w:after="40"/>
            </w:pPr>
            <w:r>
              <w:rPr>
                <w:sz w:val="17"/>
              </w:rPr>
              <w:t>Navigation</w:t>
            </w:r>
          </w:p>
        </w:tc>
        <w:tc>
          <w:tcPr>
            <w:tcW w:type="dxa" w:w="7344"/>
            <w:vAlign w:val="top"/>
            <w:tcMar>
              <w:top w:w="80" w:type="dxa"/>
              <w:start w:w="100" w:type="dxa"/>
              <w:bottom w:w="80" w:type="dxa"/>
              <w:end w:w="100" w:type="dxa"/>
            </w:tcMar>
            <w:shd w:fill="F3F6FA"/>
          </w:tcPr>
          <w:p>
            <w:pPr>
              <w:spacing w:after="40"/>
            </w:pPr>
            <w:r>
              <w:rPr>
                <w:sz w:val="17"/>
              </w:rPr>
              <w:t>Expo Router; typed routes enabled</w:t>
            </w:r>
          </w:p>
        </w:tc>
      </w:tr>
      <w:tr>
        <w:trPr>
          <w:cantSplit/>
        </w:trPr>
        <w:tc>
          <w:tcPr>
            <w:tcW w:type="dxa" w:w="3024"/>
            <w:vAlign w:val="top"/>
            <w:tcMar>
              <w:top w:w="80" w:type="dxa"/>
              <w:start w:w="100" w:type="dxa"/>
              <w:bottom w:w="80" w:type="dxa"/>
              <w:end w:w="100" w:type="dxa"/>
            </w:tcMar>
          </w:tcPr>
          <w:p>
            <w:pPr>
              <w:spacing w:after="40"/>
            </w:pPr>
            <w:r>
              <w:rPr>
                <w:sz w:val="17"/>
              </w:rPr>
              <w:t>Edge-to-edge</w:t>
            </w:r>
          </w:p>
        </w:tc>
        <w:tc>
          <w:tcPr>
            <w:tcW w:type="dxa" w:w="7344"/>
            <w:vAlign w:val="top"/>
            <w:tcMar>
              <w:top w:w="80" w:type="dxa"/>
              <w:start w:w="100" w:type="dxa"/>
              <w:bottom w:w="80" w:type="dxa"/>
              <w:end w:w="100" w:type="dxa"/>
            </w:tcMar>
          </w:tcPr>
          <w:p>
            <w:pPr>
              <w:spacing w:after="40"/>
            </w:pPr>
            <w:r>
              <w:rPr>
                <w:sz w:val="17"/>
              </w:rPr>
              <w:t>Enabled</w:t>
            </w:r>
          </w:p>
        </w:tc>
      </w:tr>
      <w:tr>
        <w:trPr>
          <w:cantSplit/>
        </w:trPr>
        <w:tc>
          <w:tcPr>
            <w:tcW w:type="dxa" w:w="3024"/>
            <w:vAlign w:val="top"/>
            <w:tcMar>
              <w:top w:w="80" w:type="dxa"/>
              <w:start w:w="100" w:type="dxa"/>
              <w:bottom w:w="80" w:type="dxa"/>
              <w:end w:w="100" w:type="dxa"/>
            </w:tcMar>
            <w:shd w:fill="F3F6FA"/>
          </w:tcPr>
          <w:p>
            <w:pPr>
              <w:spacing w:after="40"/>
            </w:pPr>
            <w:r>
              <w:rPr>
                <w:sz w:val="17"/>
              </w:rPr>
              <w:t>OTA updates</w:t>
            </w:r>
          </w:p>
        </w:tc>
        <w:tc>
          <w:tcPr>
            <w:tcW w:type="dxa" w:w="7344"/>
            <w:vAlign w:val="top"/>
            <w:tcMar>
              <w:top w:w="80" w:type="dxa"/>
              <w:start w:w="100" w:type="dxa"/>
              <w:bottom w:w="80" w:type="dxa"/>
              <w:end w:w="100" w:type="dxa"/>
            </w:tcMar>
            <w:shd w:fill="F3F6FA"/>
          </w:tcPr>
          <w:p>
            <w:pPr>
              <w:spacing w:after="40"/>
            </w:pPr>
            <w:r>
              <w:rPr>
                <w:sz w:val="17"/>
              </w:rPr>
              <w:t>Disabled in the installed binary</w:t>
            </w:r>
          </w:p>
        </w:tc>
      </w:tr>
      <w:tr>
        <w:trPr>
          <w:cantSplit/>
        </w:trPr>
        <w:tc>
          <w:tcPr>
            <w:tcW w:type="dxa" w:w="3024"/>
            <w:vAlign w:val="top"/>
            <w:tcMar>
              <w:top w:w="80" w:type="dxa"/>
              <w:start w:w="100" w:type="dxa"/>
              <w:bottom w:w="80" w:type="dxa"/>
              <w:end w:w="100" w:type="dxa"/>
            </w:tcMar>
          </w:tcPr>
          <w:p>
            <w:pPr>
              <w:spacing w:after="40"/>
            </w:pPr>
            <w:r>
              <w:rPr>
                <w:sz w:val="17"/>
              </w:rPr>
              <w:t>Android backup</w:t>
            </w:r>
          </w:p>
        </w:tc>
        <w:tc>
          <w:tcPr>
            <w:tcW w:type="dxa" w:w="7344"/>
            <w:vAlign w:val="top"/>
            <w:tcMar>
              <w:top w:w="80" w:type="dxa"/>
              <w:start w:w="100" w:type="dxa"/>
              <w:bottom w:w="80" w:type="dxa"/>
              <w:end w:w="100" w:type="dxa"/>
            </w:tcMar>
          </w:tcPr>
          <w:p>
            <w:pPr>
              <w:spacing w:after="40"/>
            </w:pPr>
            <w:r>
              <w:rPr>
                <w:sz w:val="17"/>
              </w:rPr>
              <w:t>Allowed</w:t>
            </w:r>
          </w:p>
        </w:tc>
      </w:tr>
      <w:tr>
        <w:trPr>
          <w:cantSplit/>
        </w:trPr>
        <w:tc>
          <w:tcPr>
            <w:tcW w:type="dxa" w:w="3024"/>
            <w:vAlign w:val="top"/>
            <w:tcMar>
              <w:top w:w="80" w:type="dxa"/>
              <w:start w:w="100" w:type="dxa"/>
              <w:bottom w:w="80" w:type="dxa"/>
              <w:end w:w="100" w:type="dxa"/>
            </w:tcMar>
            <w:shd w:fill="F3F6FA"/>
          </w:tcPr>
          <w:p>
            <w:pPr>
              <w:spacing w:after="40"/>
            </w:pPr>
            <w:r>
              <w:rPr>
                <w:sz w:val="17"/>
              </w:rPr>
              <w:t>Native ABIs</w:t>
            </w:r>
          </w:p>
        </w:tc>
        <w:tc>
          <w:tcPr>
            <w:tcW w:type="dxa" w:w="7344"/>
            <w:vAlign w:val="top"/>
            <w:tcMar>
              <w:top w:w="80" w:type="dxa"/>
              <w:start w:w="100" w:type="dxa"/>
              <w:bottom w:w="80" w:type="dxa"/>
              <w:end w:w="100" w:type="dxa"/>
            </w:tcMar>
            <w:shd w:fill="F3F6FA"/>
          </w:tcPr>
          <w:p>
            <w:pPr>
              <w:spacing w:after="40"/>
            </w:pPr>
            <w:r>
              <w:rPr>
                <w:sz w:val="17"/>
              </w:rPr>
              <w:t>arm64-v8a, armeabi-v7a, x86, x86_64</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203864"/>
            <w:tcMar>
              <w:top w:w="80" w:type="dxa"/>
              <w:start w:w="100" w:type="dxa"/>
              <w:bottom w:w="80" w:type="dxa"/>
              <w:end w:w="100" w:type="dxa"/>
            </w:tcMar>
          </w:tcPr>
          <w:p>
            <w:r>
              <w:rPr>
                <w:b/>
                <w:color w:val="FFFFFF"/>
                <w:sz w:val="18"/>
              </w:rPr>
              <w:t>Permission area</w:t>
            </w:r>
          </w:p>
        </w:tc>
        <w:tc>
          <w:tcPr>
            <w:tcW w:type="dxa" w:w="7200"/>
            <w:shd w:fill="203864"/>
            <w:tcMar>
              <w:top w:w="80" w:type="dxa"/>
              <w:start w:w="100" w:type="dxa"/>
              <w:bottom w:w="80" w:type="dxa"/>
              <w:end w:w="100" w:type="dxa"/>
            </w:tcMar>
          </w:tcPr>
          <w:p>
            <w:r>
              <w:rPr>
                <w:b/>
                <w:color w:val="FFFFFF"/>
                <w:sz w:val="18"/>
              </w:rPr>
              <w:t>Audit note</w:t>
            </w:r>
          </w:p>
        </w:tc>
      </w:tr>
      <w:tr>
        <w:trPr>
          <w:cantSplit/>
        </w:trPr>
        <w:tc>
          <w:tcPr>
            <w:tcW w:type="dxa" w:w="3168"/>
            <w:vAlign w:val="top"/>
            <w:tcMar>
              <w:top w:w="80" w:type="dxa"/>
              <w:start w:w="100" w:type="dxa"/>
              <w:bottom w:w="80" w:type="dxa"/>
              <w:end w:w="100" w:type="dxa"/>
            </w:tcMar>
          </w:tcPr>
          <w:p>
            <w:pPr>
              <w:spacing w:after="40"/>
            </w:pPr>
            <w:r>
              <w:rPr>
                <w:sz w:val="17"/>
              </w:rPr>
              <w:t>INTERNET / ACCESS_NETWORK_STATE</w:t>
            </w:r>
          </w:p>
        </w:tc>
        <w:tc>
          <w:tcPr>
            <w:tcW w:type="dxa" w:w="7200"/>
            <w:vAlign w:val="top"/>
            <w:tcMar>
              <w:top w:w="80" w:type="dxa"/>
              <w:start w:w="100" w:type="dxa"/>
              <w:bottom w:w="80" w:type="dxa"/>
              <w:end w:w="100" w:type="dxa"/>
            </w:tcMar>
          </w:tcPr>
          <w:p>
            <w:pPr>
              <w:spacing w:after="40"/>
            </w:pPr>
            <w:r>
              <w:rPr>
                <w:sz w:val="17"/>
              </w:rPr>
              <w:t>Required later for cloud/AI; active endpoint review still needed</w:t>
            </w:r>
          </w:p>
        </w:tc>
      </w:tr>
      <w:tr>
        <w:trPr>
          <w:cantSplit/>
        </w:trPr>
        <w:tc>
          <w:tcPr>
            <w:tcW w:type="dxa" w:w="3168"/>
            <w:vAlign w:val="top"/>
            <w:tcMar>
              <w:top w:w="80" w:type="dxa"/>
              <w:start w:w="100" w:type="dxa"/>
              <w:bottom w:w="80" w:type="dxa"/>
              <w:end w:w="100" w:type="dxa"/>
            </w:tcMar>
            <w:shd w:fill="F3F6FA"/>
          </w:tcPr>
          <w:p>
            <w:pPr>
              <w:spacing w:after="40"/>
            </w:pPr>
            <w:r>
              <w:rPr>
                <w:sz w:val="17"/>
              </w:rPr>
              <w:t>USE_BIOMETRIC / USE_FINGERPRINT</w:t>
            </w:r>
          </w:p>
        </w:tc>
        <w:tc>
          <w:tcPr>
            <w:tcW w:type="dxa" w:w="7200"/>
            <w:vAlign w:val="top"/>
            <w:tcMar>
              <w:top w:w="80" w:type="dxa"/>
              <w:start w:w="100" w:type="dxa"/>
              <w:bottom w:w="80" w:type="dxa"/>
              <w:end w:w="100" w:type="dxa"/>
            </w:tcMar>
            <w:shd w:fill="F3F6FA"/>
          </w:tcPr>
          <w:p>
            <w:pPr>
              <w:spacing w:after="40"/>
            </w:pPr>
            <w:r>
              <w:rPr>
                <w:sz w:val="17"/>
              </w:rPr>
              <w:t>Declared; actual secure-flow behavior unproven</w:t>
            </w:r>
          </w:p>
        </w:tc>
      </w:tr>
      <w:tr>
        <w:trPr>
          <w:cantSplit/>
        </w:trPr>
        <w:tc>
          <w:tcPr>
            <w:tcW w:type="dxa" w:w="3168"/>
            <w:vAlign w:val="top"/>
            <w:tcMar>
              <w:top w:w="80" w:type="dxa"/>
              <w:start w:w="100" w:type="dxa"/>
              <w:bottom w:w="80" w:type="dxa"/>
              <w:end w:w="100" w:type="dxa"/>
            </w:tcMar>
          </w:tcPr>
          <w:p>
            <w:pPr>
              <w:spacing w:after="40"/>
            </w:pPr>
            <w:r>
              <w:rPr>
                <w:sz w:val="17"/>
              </w:rPr>
              <w:t>READ/WRITE_EXTERNAL_STORAGE</w:t>
            </w:r>
          </w:p>
        </w:tc>
        <w:tc>
          <w:tcPr>
            <w:tcW w:type="dxa" w:w="7200"/>
            <w:vAlign w:val="top"/>
            <w:tcMar>
              <w:top w:w="80" w:type="dxa"/>
              <w:start w:w="100" w:type="dxa"/>
              <w:bottom w:w="80" w:type="dxa"/>
              <w:end w:w="100" w:type="dxa"/>
            </w:tcMar>
          </w:tcPr>
          <w:p>
            <w:pPr>
              <w:spacing w:after="40"/>
            </w:pPr>
            <w:r>
              <w:rPr>
                <w:sz w:val="17"/>
              </w:rPr>
              <w:t>Legacy broad permissions; review/remove if unnecessary</w:t>
            </w:r>
          </w:p>
        </w:tc>
      </w:tr>
      <w:tr>
        <w:trPr>
          <w:cantSplit/>
        </w:trPr>
        <w:tc>
          <w:tcPr>
            <w:tcW w:type="dxa" w:w="3168"/>
            <w:vAlign w:val="top"/>
            <w:tcMar>
              <w:top w:w="80" w:type="dxa"/>
              <w:start w:w="100" w:type="dxa"/>
              <w:bottom w:w="80" w:type="dxa"/>
              <w:end w:w="100" w:type="dxa"/>
            </w:tcMar>
            <w:shd w:fill="F3F6FA"/>
          </w:tcPr>
          <w:p>
            <w:pPr>
              <w:spacing w:after="40"/>
            </w:pPr>
            <w:r>
              <w:rPr>
                <w:sz w:val="17"/>
              </w:rPr>
              <w:t>SYSTEM_ALERT_WINDOW</w:t>
            </w:r>
          </w:p>
        </w:tc>
        <w:tc>
          <w:tcPr>
            <w:tcW w:type="dxa" w:w="7200"/>
            <w:vAlign w:val="top"/>
            <w:tcMar>
              <w:top w:w="80" w:type="dxa"/>
              <w:start w:w="100" w:type="dxa"/>
              <w:bottom w:w="80" w:type="dxa"/>
              <w:end w:w="100" w:type="dxa"/>
            </w:tcMar>
            <w:shd w:fill="F3F6FA"/>
          </w:tcPr>
          <w:p>
            <w:pPr>
              <w:spacing w:after="40"/>
            </w:pPr>
            <w:r>
              <w:rPr>
                <w:sz w:val="17"/>
              </w:rPr>
              <w:t>Sensitive permission; likely unnecessary for production</w:t>
            </w:r>
          </w:p>
        </w:tc>
      </w:tr>
      <w:tr>
        <w:trPr>
          <w:cantSplit/>
        </w:trPr>
        <w:tc>
          <w:tcPr>
            <w:tcW w:type="dxa" w:w="3168"/>
            <w:vAlign w:val="top"/>
            <w:tcMar>
              <w:top w:w="80" w:type="dxa"/>
              <w:start w:w="100" w:type="dxa"/>
              <w:bottom w:w="80" w:type="dxa"/>
              <w:end w:w="100" w:type="dxa"/>
            </w:tcMar>
          </w:tcPr>
          <w:p>
            <w:pPr>
              <w:spacing w:after="40"/>
            </w:pPr>
            <w:r>
              <w:rPr>
                <w:sz w:val="17"/>
              </w:rPr>
              <w:t>VIBRATE</w:t>
            </w:r>
          </w:p>
        </w:tc>
        <w:tc>
          <w:tcPr>
            <w:tcW w:type="dxa" w:w="7200"/>
            <w:vAlign w:val="top"/>
            <w:tcMar>
              <w:top w:w="80" w:type="dxa"/>
              <w:start w:w="100" w:type="dxa"/>
              <w:bottom w:w="80" w:type="dxa"/>
              <w:end w:w="100" w:type="dxa"/>
            </w:tcMar>
          </w:tcPr>
          <w:p>
            <w:pPr>
              <w:spacing w:after="40"/>
            </w:pPr>
            <w:r>
              <w:rPr>
                <w:sz w:val="17"/>
              </w:rPr>
              <w:t>Low risk; use-case should remain explicit</w:t>
            </w:r>
          </w:p>
        </w:tc>
      </w:tr>
      <w:tr>
        <w:trPr>
          <w:cantSplit/>
        </w:trPr>
        <w:tc>
          <w:tcPr>
            <w:tcW w:type="dxa" w:w="3168"/>
            <w:vAlign w:val="top"/>
            <w:tcMar>
              <w:top w:w="80" w:type="dxa"/>
              <w:start w:w="100" w:type="dxa"/>
              <w:bottom w:w="80" w:type="dxa"/>
              <w:end w:w="100" w:type="dxa"/>
            </w:tcMar>
            <w:shd w:fill="F3F6FA"/>
          </w:tcPr>
          <w:p>
            <w:pPr>
              <w:spacing w:after="40"/>
            </w:pPr>
            <w:r>
              <w:rPr>
                <w:sz w:val="17"/>
              </w:rPr>
              <w:t>Microphone</w:t>
            </w:r>
          </w:p>
        </w:tc>
        <w:tc>
          <w:tcPr>
            <w:tcW w:type="dxa" w:w="7200"/>
            <w:vAlign w:val="top"/>
            <w:tcMar>
              <w:top w:w="80" w:type="dxa"/>
              <w:start w:w="100" w:type="dxa"/>
              <w:bottom w:w="80" w:type="dxa"/>
              <w:end w:w="100" w:type="dxa"/>
            </w:tcMar>
            <w:shd w:fill="F3F6FA"/>
          </w:tcPr>
          <w:p>
            <w:pPr>
              <w:spacing w:after="40"/>
            </w:pPr>
            <w:r>
              <w:rPr>
                <w:sz w:val="17"/>
              </w:rPr>
              <w:t>Not declared, consistent with voice not yet complete</w:t>
            </w:r>
          </w:p>
        </w:tc>
      </w:tr>
    </w:tbl>
    <w:p>
      <w:pPr>
        <w:spacing w:after="0"/>
      </w:pPr>
    </w:p>
    <w:p>
      <w:pPr>
        <w:pStyle w:val="Heading2"/>
      </w:pPr>
      <w:r>
        <w:t>7.4 APK-level risks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shd w:fill="203864"/>
            <w:tcMar>
              <w:top w:w="80" w:type="dxa"/>
              <w:start w:w="100" w:type="dxa"/>
              <w:bottom w:w="80" w:type="dxa"/>
              <w:end w:w="100" w:type="dxa"/>
            </w:tcMar>
          </w:tcPr>
          <w:p>
            <w:r>
              <w:rPr>
                <w:b/>
                <w:color w:val="FFFFFF"/>
                <w:sz w:val="18"/>
              </w:rPr>
              <w:t>Risk</w:t>
            </w:r>
          </w:p>
        </w:tc>
        <w:tc>
          <w:tcPr>
            <w:tcW w:type="dxa" w:w="6408"/>
            <w:shd w:fill="203864"/>
            <w:tcMar>
              <w:top w:w="80" w:type="dxa"/>
              <w:start w:w="100" w:type="dxa"/>
              <w:bottom w:w="80" w:type="dxa"/>
              <w:end w:w="100" w:type="dxa"/>
            </w:tcMar>
          </w:tcPr>
          <w:p>
            <w:r>
              <w:rPr>
                <w:b/>
                <w:color w:val="FFFFFF"/>
                <w:sz w:val="18"/>
              </w:rPr>
              <w:t>Impact</w:t>
            </w:r>
          </w:p>
        </w:tc>
        <w:tc>
          <w:tcPr>
            <w:tcW w:type="dxa" w:w="1584"/>
            <w:shd w:fill="203864"/>
            <w:tcMar>
              <w:top w:w="80" w:type="dxa"/>
              <w:start w:w="100" w:type="dxa"/>
              <w:bottom w:w="80" w:type="dxa"/>
              <w:end w:w="100" w:type="dxa"/>
            </w:tcMar>
          </w:tcPr>
          <w:p>
            <w:r>
              <w:rPr>
                <w:b/>
                <w:color w:val="FFFFFF"/>
                <w:sz w:val="18"/>
              </w:rPr>
              <w:t>Owner</w:t>
            </w:r>
          </w:p>
        </w:tc>
      </w:tr>
      <w:tr>
        <w:trPr>
          <w:cantSplit/>
        </w:trPr>
        <w:tc>
          <w:tcPr>
            <w:tcW w:type="dxa" w:w="2376"/>
            <w:vAlign w:val="top"/>
            <w:tcMar>
              <w:top w:w="80" w:type="dxa"/>
              <w:start w:w="100" w:type="dxa"/>
              <w:bottom w:w="80" w:type="dxa"/>
              <w:end w:w="100" w:type="dxa"/>
            </w:tcMar>
          </w:tcPr>
          <w:p>
            <w:pPr>
              <w:spacing w:after="40"/>
            </w:pPr>
            <w:r>
              <w:rPr>
                <w:sz w:val="17"/>
              </w:rPr>
              <w:t>Android backup allowed</w:t>
            </w:r>
          </w:p>
        </w:tc>
        <w:tc>
          <w:tcPr>
            <w:tcW w:type="dxa" w:w="6408"/>
            <w:vAlign w:val="top"/>
            <w:tcMar>
              <w:top w:w="80" w:type="dxa"/>
              <w:start w:w="100" w:type="dxa"/>
              <w:bottom w:w="80" w:type="dxa"/>
              <w:end w:w="100" w:type="dxa"/>
            </w:tcMar>
          </w:tcPr>
          <w:p>
            <w:pPr>
              <w:spacing w:after="40"/>
            </w:pPr>
            <w:r>
              <w:rPr>
                <w:sz w:val="17"/>
              </w:rPr>
              <w:t>Financial data backup behavior requires explicit policy and secure rules</w:t>
            </w:r>
          </w:p>
        </w:tc>
        <w:tc>
          <w:tcPr>
            <w:tcW w:type="dxa" w:w="1584"/>
            <w:vAlign w:val="top"/>
            <w:tcMar>
              <w:top w:w="80" w:type="dxa"/>
              <w:start w:w="100" w:type="dxa"/>
              <w:bottom w:w="80" w:type="dxa"/>
              <w:end w:w="100" w:type="dxa"/>
            </w:tcMar>
          </w:tcPr>
          <w:p>
            <w:pPr>
              <w:spacing w:after="40"/>
            </w:pPr>
            <w:r>
              <w:rPr>
                <w:sz w:val="17"/>
              </w:rPr>
              <w:t>Phase 9</w:t>
            </w:r>
          </w:p>
        </w:tc>
      </w:tr>
      <w:tr>
        <w:trPr>
          <w:cantSplit/>
        </w:trPr>
        <w:tc>
          <w:tcPr>
            <w:tcW w:type="dxa" w:w="2376"/>
            <w:vAlign w:val="top"/>
            <w:tcMar>
              <w:top w:w="80" w:type="dxa"/>
              <w:start w:w="100" w:type="dxa"/>
              <w:bottom w:w="80" w:type="dxa"/>
              <w:end w:w="100" w:type="dxa"/>
            </w:tcMar>
            <w:shd w:fill="F3F6FA"/>
          </w:tcPr>
          <w:p>
            <w:pPr>
              <w:spacing w:after="40"/>
            </w:pPr>
            <w:r>
              <w:rPr>
                <w:sz w:val="17"/>
              </w:rPr>
              <w:t>Legacy storage permissions</w:t>
            </w:r>
          </w:p>
        </w:tc>
        <w:tc>
          <w:tcPr>
            <w:tcW w:type="dxa" w:w="6408"/>
            <w:vAlign w:val="top"/>
            <w:tcMar>
              <w:top w:w="80" w:type="dxa"/>
              <w:start w:w="100" w:type="dxa"/>
              <w:bottom w:w="80" w:type="dxa"/>
              <w:end w:w="100" w:type="dxa"/>
            </w:tcMar>
            <w:shd w:fill="F3F6FA"/>
          </w:tcPr>
          <w:p>
            <w:pPr>
              <w:spacing w:after="40"/>
            </w:pPr>
            <w:r>
              <w:rPr>
                <w:sz w:val="17"/>
              </w:rPr>
              <w:t>Permission footprint may exceed actual need</w:t>
            </w:r>
          </w:p>
        </w:tc>
        <w:tc>
          <w:tcPr>
            <w:tcW w:type="dxa" w:w="1584"/>
            <w:vAlign w:val="top"/>
            <w:tcMar>
              <w:top w:w="80" w:type="dxa"/>
              <w:start w:w="100" w:type="dxa"/>
              <w:bottom w:w="80" w:type="dxa"/>
              <w:end w:w="100" w:type="dxa"/>
            </w:tcMar>
            <w:shd w:fill="F3F6FA"/>
          </w:tcPr>
          <w:p>
            <w:pPr>
              <w:spacing w:after="40"/>
            </w:pPr>
            <w:r>
              <w:rPr>
                <w:sz w:val="17"/>
              </w:rPr>
              <w:t>Phase 9</w:t>
            </w:r>
          </w:p>
        </w:tc>
      </w:tr>
      <w:tr>
        <w:trPr>
          <w:cantSplit/>
        </w:trPr>
        <w:tc>
          <w:tcPr>
            <w:tcW w:type="dxa" w:w="2376"/>
            <w:vAlign w:val="top"/>
            <w:tcMar>
              <w:top w:w="80" w:type="dxa"/>
              <w:start w:w="100" w:type="dxa"/>
              <w:bottom w:w="80" w:type="dxa"/>
              <w:end w:w="100" w:type="dxa"/>
            </w:tcMar>
          </w:tcPr>
          <w:p>
            <w:pPr>
              <w:spacing w:after="40"/>
            </w:pPr>
            <w:r>
              <w:rPr>
                <w:sz w:val="17"/>
              </w:rPr>
              <w:t>System alert window</w:t>
            </w:r>
          </w:p>
        </w:tc>
        <w:tc>
          <w:tcPr>
            <w:tcW w:type="dxa" w:w="6408"/>
            <w:vAlign w:val="top"/>
            <w:tcMar>
              <w:top w:w="80" w:type="dxa"/>
              <w:start w:w="100" w:type="dxa"/>
              <w:bottom w:w="80" w:type="dxa"/>
              <w:end w:w="100" w:type="dxa"/>
            </w:tcMar>
          </w:tcPr>
          <w:p>
            <w:pPr>
              <w:spacing w:after="40"/>
            </w:pPr>
            <w:r>
              <w:rPr>
                <w:sz w:val="17"/>
              </w:rPr>
              <w:t>Sensitive permission should be removed unless justified</w:t>
            </w:r>
          </w:p>
        </w:tc>
        <w:tc>
          <w:tcPr>
            <w:tcW w:type="dxa" w:w="1584"/>
            <w:vAlign w:val="top"/>
            <w:tcMar>
              <w:top w:w="80" w:type="dxa"/>
              <w:start w:w="100" w:type="dxa"/>
              <w:bottom w:w="80" w:type="dxa"/>
              <w:end w:w="100" w:type="dxa"/>
            </w:tcMar>
          </w:tcPr>
          <w:p>
            <w:pPr>
              <w:spacing w:after="40"/>
            </w:pPr>
            <w:r>
              <w:rPr>
                <w:sz w:val="17"/>
              </w:rPr>
              <w:t>Phase 9</w:t>
            </w:r>
          </w:p>
        </w:tc>
      </w:tr>
      <w:tr>
        <w:trPr>
          <w:cantSplit/>
        </w:trPr>
        <w:tc>
          <w:tcPr>
            <w:tcW w:type="dxa" w:w="2376"/>
            <w:vAlign w:val="top"/>
            <w:tcMar>
              <w:top w:w="80" w:type="dxa"/>
              <w:start w:w="100" w:type="dxa"/>
              <w:bottom w:w="80" w:type="dxa"/>
              <w:end w:w="100" w:type="dxa"/>
            </w:tcMar>
            <w:shd w:fill="F3F6FA"/>
          </w:tcPr>
          <w:p>
            <w:pPr>
              <w:spacing w:after="40"/>
            </w:pPr>
            <w:r>
              <w:rPr>
                <w:sz w:val="17"/>
              </w:rPr>
              <w:t>Universal APK</w:t>
            </w:r>
          </w:p>
        </w:tc>
        <w:tc>
          <w:tcPr>
            <w:tcW w:type="dxa" w:w="6408"/>
            <w:vAlign w:val="top"/>
            <w:tcMar>
              <w:top w:w="80" w:type="dxa"/>
              <w:start w:w="100" w:type="dxa"/>
              <w:bottom w:w="80" w:type="dxa"/>
              <w:end w:w="100" w:type="dxa"/>
            </w:tcMar>
            <w:shd w:fill="F3F6FA"/>
          </w:tcPr>
          <w:p>
            <w:pPr>
              <w:spacing w:after="40"/>
            </w:pPr>
            <w:r>
              <w:rPr>
                <w:sz w:val="17"/>
              </w:rPr>
              <w:t>83 MB APK contains four ABIs; optimize for store release</w:t>
            </w:r>
          </w:p>
        </w:tc>
        <w:tc>
          <w:tcPr>
            <w:tcW w:type="dxa" w:w="1584"/>
            <w:vAlign w:val="top"/>
            <w:tcMar>
              <w:top w:w="80" w:type="dxa"/>
              <w:start w:w="100" w:type="dxa"/>
              <w:bottom w:w="80" w:type="dxa"/>
              <w:end w:w="100" w:type="dxa"/>
            </w:tcMar>
            <w:shd w:fill="F3F6FA"/>
          </w:tcPr>
          <w:p>
            <w:pPr>
              <w:spacing w:after="40"/>
            </w:pPr>
            <w:r>
              <w:rPr>
                <w:sz w:val="17"/>
              </w:rPr>
              <w:t>Phase 10</w:t>
            </w:r>
          </w:p>
        </w:tc>
      </w:tr>
      <w:tr>
        <w:trPr>
          <w:cantSplit/>
        </w:trPr>
        <w:tc>
          <w:tcPr>
            <w:tcW w:type="dxa" w:w="2376"/>
            <w:vAlign w:val="top"/>
            <w:tcMar>
              <w:top w:w="80" w:type="dxa"/>
              <w:start w:w="100" w:type="dxa"/>
              <w:bottom w:w="80" w:type="dxa"/>
              <w:end w:w="100" w:type="dxa"/>
            </w:tcMar>
          </w:tcPr>
          <w:p>
            <w:pPr>
              <w:spacing w:after="40"/>
            </w:pPr>
            <w:r>
              <w:rPr>
                <w:sz w:val="17"/>
              </w:rPr>
              <w:t>Internet permission in offline build</w:t>
            </w:r>
          </w:p>
        </w:tc>
        <w:tc>
          <w:tcPr>
            <w:tcW w:type="dxa" w:w="6408"/>
            <w:vAlign w:val="top"/>
            <w:tcMar>
              <w:top w:w="80" w:type="dxa"/>
              <w:start w:w="100" w:type="dxa"/>
              <w:bottom w:w="80" w:type="dxa"/>
              <w:end w:w="100" w:type="dxa"/>
            </w:tcMar>
          </w:tcPr>
          <w:p>
            <w:pPr>
              <w:spacing w:after="40"/>
            </w:pPr>
            <w:r>
              <w:rPr>
                <w:sz w:val="17"/>
              </w:rPr>
              <w:t>Acceptable for target architecture; active endpoints require source audit</w:t>
            </w:r>
          </w:p>
        </w:tc>
        <w:tc>
          <w:tcPr>
            <w:tcW w:type="dxa" w:w="1584"/>
            <w:vAlign w:val="top"/>
            <w:tcMar>
              <w:top w:w="80" w:type="dxa"/>
              <w:start w:w="100" w:type="dxa"/>
              <w:bottom w:w="80" w:type="dxa"/>
              <w:end w:w="100" w:type="dxa"/>
            </w:tcMar>
          </w:tcPr>
          <w:p>
            <w:pPr>
              <w:spacing w:after="40"/>
            </w:pPr>
            <w:r>
              <w:rPr>
                <w:sz w:val="17"/>
              </w:rPr>
              <w:t>Phase 0/3</w:t>
            </w:r>
          </w:p>
        </w:tc>
      </w:tr>
      <w:tr>
        <w:trPr>
          <w:cantSplit/>
        </w:trPr>
        <w:tc>
          <w:tcPr>
            <w:tcW w:type="dxa" w:w="2376"/>
            <w:vAlign w:val="top"/>
            <w:tcMar>
              <w:top w:w="80" w:type="dxa"/>
              <w:start w:w="100" w:type="dxa"/>
              <w:bottom w:w="80" w:type="dxa"/>
              <w:end w:w="100" w:type="dxa"/>
            </w:tcMar>
            <w:shd w:fill="F3F6FA"/>
          </w:tcPr>
          <w:p>
            <w:pPr>
              <w:spacing w:after="40"/>
            </w:pPr>
            <w:r>
              <w:rPr>
                <w:sz w:val="17"/>
              </w:rPr>
              <w:t>Biometric declarations</w:t>
            </w:r>
          </w:p>
        </w:tc>
        <w:tc>
          <w:tcPr>
            <w:tcW w:type="dxa" w:w="6408"/>
            <w:vAlign w:val="top"/>
            <w:tcMar>
              <w:top w:w="80" w:type="dxa"/>
              <w:start w:w="100" w:type="dxa"/>
              <w:bottom w:w="80" w:type="dxa"/>
              <w:end w:w="100" w:type="dxa"/>
            </w:tcMar>
            <w:shd w:fill="F3F6FA"/>
          </w:tcPr>
          <w:p>
            <w:pPr>
              <w:spacing w:after="40"/>
            </w:pPr>
            <w:r>
              <w:rPr>
                <w:sz w:val="17"/>
              </w:rPr>
              <w:t>Implementation and secure storage are not proven</w:t>
            </w:r>
          </w:p>
        </w:tc>
        <w:tc>
          <w:tcPr>
            <w:tcW w:type="dxa" w:w="1584"/>
            <w:vAlign w:val="top"/>
            <w:tcMar>
              <w:top w:w="80" w:type="dxa"/>
              <w:start w:w="100" w:type="dxa"/>
              <w:bottom w:w="80" w:type="dxa"/>
              <w:end w:w="100" w:type="dxa"/>
            </w:tcMar>
            <w:shd w:fill="F3F6FA"/>
          </w:tcPr>
          <w:p>
            <w:pPr>
              <w:spacing w:after="40"/>
            </w:pPr>
            <w:r>
              <w:rPr>
                <w:sz w:val="17"/>
              </w:rPr>
              <w:t>Phase 9</w:t>
            </w:r>
          </w:p>
        </w:tc>
      </w:tr>
      <w:tr>
        <w:trPr>
          <w:cantSplit/>
        </w:trPr>
        <w:tc>
          <w:tcPr>
            <w:tcW w:type="dxa" w:w="2376"/>
            <w:vAlign w:val="top"/>
            <w:tcMar>
              <w:top w:w="80" w:type="dxa"/>
              <w:start w:w="100" w:type="dxa"/>
              <w:bottom w:w="80" w:type="dxa"/>
              <w:end w:w="100" w:type="dxa"/>
            </w:tcMar>
          </w:tcPr>
          <w:p>
            <w:pPr>
              <w:spacing w:after="40"/>
            </w:pPr>
            <w:r>
              <w:rPr>
                <w:sz w:val="17"/>
              </w:rPr>
              <w:t>No embedded source revision</w:t>
            </w:r>
          </w:p>
        </w:tc>
        <w:tc>
          <w:tcPr>
            <w:tcW w:type="dxa" w:w="6408"/>
            <w:vAlign w:val="top"/>
            <w:tcMar>
              <w:top w:w="80" w:type="dxa"/>
              <w:start w:w="100" w:type="dxa"/>
              <w:bottom w:w="80" w:type="dxa"/>
              <w:end w:w="100" w:type="dxa"/>
            </w:tcMar>
          </w:tcPr>
          <w:p>
            <w:pPr>
              <w:spacing w:after="40"/>
            </w:pPr>
            <w:r>
              <w:rPr>
                <w:sz w:val="17"/>
              </w:rPr>
              <w:t>APK cannot prove Git commit or test state</w:t>
            </w:r>
          </w:p>
        </w:tc>
        <w:tc>
          <w:tcPr>
            <w:tcW w:type="dxa" w:w="1584"/>
            <w:vAlign w:val="top"/>
            <w:tcMar>
              <w:top w:w="80" w:type="dxa"/>
              <w:start w:w="100" w:type="dxa"/>
              <w:bottom w:w="80" w:type="dxa"/>
              <w:end w:w="100" w:type="dxa"/>
            </w:tcMar>
          </w:tcPr>
          <w:p>
            <w:pPr>
              <w:spacing w:after="40"/>
            </w:pPr>
            <w:r>
              <w:rPr>
                <w:sz w:val="17"/>
              </w:rPr>
              <w:t>Phase 0</w:t>
            </w:r>
          </w:p>
        </w:tc>
      </w:tr>
    </w:tbl>
    <w:p>
      <w:pPr>
        <w:spacing w:after="0"/>
      </w:pPr>
    </w:p>
    <w:p>
      <w:pPr>
        <w:pStyle w:val="Heading2"/>
      </w:pPr>
      <w:r>
        <w:t>7.5 What the APK cannot prove</w:t>
      </w:r>
    </w:p>
    <w:p>
      <w:pPr>
        <w:pStyle w:val="ListBullet"/>
      </w:pPr>
      <w:r>
        <w:t>Git branch, commit and working-tree state.</w:t>
      </w:r>
    </w:p>
    <w:p>
      <w:pPr>
        <w:pStyle w:val="ListBullet"/>
      </w:pPr>
      <w:r>
        <w:t>Exact source structure and maintainability.</w:t>
      </w:r>
    </w:p>
    <w:p>
      <w:pPr>
        <w:pStyle w:val="ListBullet"/>
      </w:pPr>
      <w:r>
        <w:t>Complete screens and navigation.</w:t>
      </w:r>
    </w:p>
    <w:p>
      <w:pPr>
        <w:pStyle w:val="ListBullet"/>
      </w:pPr>
      <w:r>
        <w:t>Automated test coverage.</w:t>
      </w:r>
    </w:p>
    <w:p>
      <w:pPr>
        <w:pStyle w:val="ListBullet"/>
      </w:pPr>
      <w:r>
        <w:t>Every real-device UI flow.</w:t>
      </w:r>
    </w:p>
    <w:p>
      <w:pPr>
        <w:pStyle w:val="ListBullet"/>
      </w:pPr>
      <w:r>
        <w:t>Persistence after restart for existing data.</w:t>
      </w:r>
    </w:p>
    <w:p>
      <w:pPr>
        <w:pStyle w:val="ListBullet"/>
      </w:pPr>
      <w:r>
        <w:t>Exact source-to-APK correspondence.</w:t>
      </w:r>
    </w:p>
    <w:tbl>
      <w:tblPr>
        <w:tblW w:type="auto" w:w="0"/>
        <w:jc w:val="center"/>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FF4CE"/>
          </w:tcPr>
          <w:p>
            <w:r>
              <w:rPr>
                <w:b/>
              </w:rPr>
              <w:t xml:space="preserve">Audit status: </w:t>
            </w:r>
            <w:r>
              <w:t>Binary baseline evidence: PASS. Complete Phase 0: BLOCKED until latest source ZIP, Git audit, automated validation, restore drill and real-phone acceptance are complete.</w:t>
            </w:r>
          </w:p>
        </w:tc>
      </w:tr>
    </w:tbl>
    <w:p>
      <w:pPr>
        <w:spacing w:after="0"/>
      </w:pPr>
    </w:p>
    <w:p>
      <w:pPr>
        <w:pStyle w:val="Heading1"/>
      </w:pPr>
      <w:r>
        <w:t>8. Functional Requirements</w:t>
      </w:r>
    </w:p>
    <w:p>
      <w:pPr>
        <w:pStyle w:val="Heading2"/>
      </w:pPr>
      <w:r>
        <w:t>8.1 Onboarding and Profile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FR-PRO-001</w:t>
            </w:r>
          </w:p>
        </w:tc>
        <w:tc>
          <w:tcPr>
            <w:tcW w:type="dxa" w:w="5760"/>
            <w:vAlign w:val="top"/>
            <w:tcMar>
              <w:top w:w="80" w:type="dxa"/>
              <w:start w:w="100" w:type="dxa"/>
              <w:bottom w:w="80" w:type="dxa"/>
              <w:end w:w="100" w:type="dxa"/>
            </w:tcMar>
          </w:tcPr>
          <w:p>
            <w:pPr>
              <w:spacing w:after="40"/>
            </w:pPr>
            <w:r>
              <w:rPr>
                <w:sz w:val="17"/>
              </w:rPr>
              <w:t>Create and update a local profile.</w:t>
            </w:r>
          </w:p>
        </w:tc>
        <w:tc>
          <w:tcPr>
            <w:tcW w:type="dxa" w:w="3096"/>
            <w:vAlign w:val="top"/>
            <w:tcMar>
              <w:top w:w="80" w:type="dxa"/>
              <w:start w:w="100" w:type="dxa"/>
              <w:bottom w:w="80" w:type="dxa"/>
              <w:end w:w="100" w:type="dxa"/>
            </w:tcMar>
          </w:tcPr>
          <w:p>
            <w:pPr>
              <w:spacing w:after="40"/>
            </w:pPr>
            <w:r>
              <w:rPr>
                <w:sz w:val="17"/>
              </w:rPr>
              <w:t>Survives restart and upgrade.</w:t>
            </w:r>
          </w:p>
        </w:tc>
      </w:tr>
      <w:tr>
        <w:trPr>
          <w:cantSplit/>
        </w:trPr>
        <w:tc>
          <w:tcPr>
            <w:tcW w:type="dxa" w:w="1512"/>
            <w:vAlign w:val="top"/>
            <w:tcMar>
              <w:top w:w="80" w:type="dxa"/>
              <w:start w:w="100" w:type="dxa"/>
              <w:bottom w:w="80" w:type="dxa"/>
              <w:end w:w="100" w:type="dxa"/>
            </w:tcMar>
            <w:shd w:fill="F3F6FA"/>
          </w:tcPr>
          <w:p>
            <w:pPr>
              <w:spacing w:after="40"/>
            </w:pPr>
            <w:r>
              <w:rPr>
                <w:sz w:val="17"/>
              </w:rPr>
              <w:t>FR-PRO-002</w:t>
            </w:r>
          </w:p>
        </w:tc>
        <w:tc>
          <w:tcPr>
            <w:tcW w:type="dxa" w:w="5760"/>
            <w:vAlign w:val="top"/>
            <w:tcMar>
              <w:top w:w="80" w:type="dxa"/>
              <w:start w:w="100" w:type="dxa"/>
              <w:bottom w:w="80" w:type="dxa"/>
              <w:end w:w="100" w:type="dxa"/>
            </w:tcMar>
            <w:shd w:fill="F3F6FA"/>
          </w:tcPr>
          <w:p>
            <w:pPr>
              <w:spacing w:after="40"/>
            </w:pPr>
            <w:r>
              <w:rPr>
                <w:sz w:val="17"/>
              </w:rPr>
              <w:t>Capture income pattern, balances and planning preferences.</w:t>
            </w:r>
          </w:p>
        </w:tc>
        <w:tc>
          <w:tcPr>
            <w:tcW w:type="dxa" w:w="3096"/>
            <w:vAlign w:val="top"/>
            <w:tcMar>
              <w:top w:w="80" w:type="dxa"/>
              <w:start w:w="100" w:type="dxa"/>
              <w:bottom w:w="80" w:type="dxa"/>
              <w:end w:w="100" w:type="dxa"/>
            </w:tcMar>
            <w:shd w:fill="F3F6FA"/>
          </w:tcPr>
          <w:p>
            <w:pPr>
              <w:spacing w:after="40"/>
            </w:pPr>
            <w:r>
              <w:rPr>
                <w:sz w:val="17"/>
              </w:rPr>
              <w:t>Validated and editable.</w:t>
            </w:r>
          </w:p>
        </w:tc>
      </w:tr>
      <w:tr>
        <w:trPr>
          <w:cantSplit/>
        </w:trPr>
        <w:tc>
          <w:tcPr>
            <w:tcW w:type="dxa" w:w="1512"/>
            <w:vAlign w:val="top"/>
            <w:tcMar>
              <w:top w:w="80" w:type="dxa"/>
              <w:start w:w="100" w:type="dxa"/>
              <w:bottom w:w="80" w:type="dxa"/>
              <w:end w:w="100" w:type="dxa"/>
            </w:tcMar>
          </w:tcPr>
          <w:p>
            <w:pPr>
              <w:spacing w:after="40"/>
            </w:pPr>
            <w:r>
              <w:rPr>
                <w:sz w:val="17"/>
              </w:rPr>
              <w:t>FR-PRO-003</w:t>
            </w:r>
          </w:p>
        </w:tc>
        <w:tc>
          <w:tcPr>
            <w:tcW w:type="dxa" w:w="5760"/>
            <w:vAlign w:val="top"/>
            <w:tcMar>
              <w:top w:w="80" w:type="dxa"/>
              <w:start w:w="100" w:type="dxa"/>
              <w:bottom w:w="80" w:type="dxa"/>
              <w:end w:w="100" w:type="dxa"/>
            </w:tcMar>
          </w:tcPr>
          <w:p>
            <w:pPr>
              <w:spacing w:after="40"/>
            </w:pPr>
            <w:r>
              <w:rPr>
                <w:sz w:val="17"/>
              </w:rPr>
              <w:t>Support calendar, salary-date and custom budget cycles.</w:t>
            </w:r>
          </w:p>
        </w:tc>
        <w:tc>
          <w:tcPr>
            <w:tcW w:type="dxa" w:w="3096"/>
            <w:vAlign w:val="top"/>
            <w:tcMar>
              <w:top w:w="80" w:type="dxa"/>
              <w:start w:w="100" w:type="dxa"/>
              <w:bottom w:w="80" w:type="dxa"/>
              <w:end w:w="100" w:type="dxa"/>
            </w:tcMar>
          </w:tcPr>
          <w:p>
            <w:pPr>
              <w:spacing w:after="40"/>
            </w:pPr>
            <w:r>
              <w:rPr>
                <w:sz w:val="17"/>
              </w:rPr>
              <w:t>Calculations use selected cycle.</w:t>
            </w:r>
          </w:p>
        </w:tc>
      </w:tr>
      <w:tr>
        <w:trPr>
          <w:cantSplit/>
        </w:trPr>
        <w:tc>
          <w:tcPr>
            <w:tcW w:type="dxa" w:w="1512"/>
            <w:vAlign w:val="top"/>
            <w:tcMar>
              <w:top w:w="80" w:type="dxa"/>
              <w:start w:w="100" w:type="dxa"/>
              <w:bottom w:w="80" w:type="dxa"/>
              <w:end w:w="100" w:type="dxa"/>
            </w:tcMar>
            <w:shd w:fill="F3F6FA"/>
          </w:tcPr>
          <w:p>
            <w:pPr>
              <w:spacing w:after="40"/>
            </w:pPr>
            <w:r>
              <w:rPr>
                <w:sz w:val="17"/>
              </w:rPr>
              <w:t>FR-PRO-004</w:t>
            </w:r>
          </w:p>
        </w:tc>
        <w:tc>
          <w:tcPr>
            <w:tcW w:type="dxa" w:w="5760"/>
            <w:vAlign w:val="top"/>
            <w:tcMar>
              <w:top w:w="80" w:type="dxa"/>
              <w:start w:w="100" w:type="dxa"/>
              <w:bottom w:w="80" w:type="dxa"/>
              <w:end w:w="100" w:type="dxa"/>
            </w:tcMar>
            <w:shd w:fill="F3F6FA"/>
          </w:tcPr>
          <w:p>
            <w:pPr>
              <w:spacing w:after="40"/>
            </w:pPr>
            <w:r>
              <w:rPr>
                <w:sz w:val="17"/>
              </w:rPr>
              <w:t>Store interface and AI-reply languages independently.</w:t>
            </w:r>
          </w:p>
        </w:tc>
        <w:tc>
          <w:tcPr>
            <w:tcW w:type="dxa" w:w="3096"/>
            <w:vAlign w:val="top"/>
            <w:tcMar>
              <w:top w:w="80" w:type="dxa"/>
              <w:start w:w="100" w:type="dxa"/>
              <w:bottom w:w="80" w:type="dxa"/>
              <w:end w:w="100" w:type="dxa"/>
            </w:tcMar>
            <w:shd w:fill="F3F6FA"/>
          </w:tcPr>
          <w:p>
            <w:pPr>
              <w:spacing w:after="40"/>
            </w:pPr>
            <w:r>
              <w:rPr>
                <w:sz w:val="17"/>
              </w:rPr>
              <w:t>Preferences persist.</w:t>
            </w:r>
          </w:p>
        </w:tc>
      </w:tr>
    </w:tbl>
    <w:p>
      <w:pPr>
        <w:spacing w:after="0"/>
      </w:pPr>
    </w:p>
    <w:p>
      <w:pPr>
        <w:pStyle w:val="Heading2"/>
      </w:pPr>
      <w:r>
        <w:t>8.2 Accounts and Ledger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FR-LED-001</w:t>
            </w:r>
          </w:p>
        </w:tc>
        <w:tc>
          <w:tcPr>
            <w:tcW w:type="dxa" w:w="5760"/>
            <w:vAlign w:val="top"/>
            <w:tcMar>
              <w:top w:w="80" w:type="dxa"/>
              <w:start w:w="100" w:type="dxa"/>
              <w:bottom w:w="80" w:type="dxa"/>
              <w:end w:w="100" w:type="dxa"/>
            </w:tcMar>
          </w:tcPr>
          <w:p>
            <w:pPr>
              <w:spacing w:after="40"/>
            </w:pPr>
            <w:r>
              <w:rPr>
                <w:sz w:val="17"/>
              </w:rPr>
              <w:t>Add, edit and delete income/expense offline.</w:t>
            </w:r>
          </w:p>
        </w:tc>
        <w:tc>
          <w:tcPr>
            <w:tcW w:type="dxa" w:w="3096"/>
            <w:vAlign w:val="top"/>
            <w:tcMar>
              <w:top w:w="80" w:type="dxa"/>
              <w:start w:w="100" w:type="dxa"/>
              <w:bottom w:w="80" w:type="dxa"/>
              <w:end w:w="100" w:type="dxa"/>
            </w:tcMar>
          </w:tcPr>
          <w:p>
            <w:pPr>
              <w:spacing w:after="40"/>
            </w:pPr>
            <w:r>
              <w:rPr>
                <w:sz w:val="17"/>
              </w:rPr>
              <w:t>Totals reconcile after mutation.</w:t>
            </w:r>
          </w:p>
        </w:tc>
      </w:tr>
      <w:tr>
        <w:trPr>
          <w:cantSplit/>
        </w:trPr>
        <w:tc>
          <w:tcPr>
            <w:tcW w:type="dxa" w:w="1512"/>
            <w:vAlign w:val="top"/>
            <w:tcMar>
              <w:top w:w="80" w:type="dxa"/>
              <w:start w:w="100" w:type="dxa"/>
              <w:bottom w:w="80" w:type="dxa"/>
              <w:end w:w="100" w:type="dxa"/>
            </w:tcMar>
            <w:shd w:fill="F3F6FA"/>
          </w:tcPr>
          <w:p>
            <w:pPr>
              <w:spacing w:after="40"/>
            </w:pPr>
            <w:r>
              <w:rPr>
                <w:sz w:val="17"/>
              </w:rPr>
              <w:t>FR-LED-002</w:t>
            </w:r>
          </w:p>
        </w:tc>
        <w:tc>
          <w:tcPr>
            <w:tcW w:type="dxa" w:w="5760"/>
            <w:vAlign w:val="top"/>
            <w:tcMar>
              <w:top w:w="80" w:type="dxa"/>
              <w:start w:w="100" w:type="dxa"/>
              <w:bottom w:w="80" w:type="dxa"/>
              <w:end w:w="100" w:type="dxa"/>
            </w:tcMar>
            <w:shd w:fill="F3F6FA"/>
          </w:tcPr>
          <w:p>
            <w:pPr>
              <w:spacing w:after="40"/>
            </w:pPr>
            <w:r>
              <w:rPr>
                <w:sz w:val="17"/>
              </w:rPr>
              <w:t>Support accounts and opening/current balances.</w:t>
            </w:r>
          </w:p>
        </w:tc>
        <w:tc>
          <w:tcPr>
            <w:tcW w:type="dxa" w:w="3096"/>
            <w:vAlign w:val="top"/>
            <w:tcMar>
              <w:top w:w="80" w:type="dxa"/>
              <w:start w:w="100" w:type="dxa"/>
              <w:bottom w:w="80" w:type="dxa"/>
              <w:end w:w="100" w:type="dxa"/>
            </w:tcMar>
            <w:shd w:fill="F3F6FA"/>
          </w:tcPr>
          <w:p>
            <w:pPr>
              <w:spacing w:after="40"/>
            </w:pPr>
            <w:r>
              <w:rPr>
                <w:sz w:val="17"/>
              </w:rPr>
              <w:t>Balance equals ledger result.</w:t>
            </w:r>
          </w:p>
        </w:tc>
      </w:tr>
      <w:tr>
        <w:trPr>
          <w:cantSplit/>
        </w:trPr>
        <w:tc>
          <w:tcPr>
            <w:tcW w:type="dxa" w:w="1512"/>
            <w:vAlign w:val="top"/>
            <w:tcMar>
              <w:top w:w="80" w:type="dxa"/>
              <w:start w:w="100" w:type="dxa"/>
              <w:bottom w:w="80" w:type="dxa"/>
              <w:end w:w="100" w:type="dxa"/>
            </w:tcMar>
          </w:tcPr>
          <w:p>
            <w:pPr>
              <w:spacing w:after="40"/>
            </w:pPr>
            <w:r>
              <w:rPr>
                <w:sz w:val="17"/>
              </w:rPr>
              <w:t>FR-LED-003</w:t>
            </w:r>
          </w:p>
        </w:tc>
        <w:tc>
          <w:tcPr>
            <w:tcW w:type="dxa" w:w="5760"/>
            <w:vAlign w:val="top"/>
            <w:tcMar>
              <w:top w:w="80" w:type="dxa"/>
              <w:start w:w="100" w:type="dxa"/>
              <w:bottom w:w="80" w:type="dxa"/>
              <w:end w:w="100" w:type="dxa"/>
            </w:tcMar>
          </w:tcPr>
          <w:p>
            <w:pPr>
              <w:spacing w:after="40"/>
            </w:pPr>
            <w:r>
              <w:rPr>
                <w:sz w:val="17"/>
              </w:rPr>
              <w:t>Store category, date, amount, description, notes and metadata.</w:t>
            </w:r>
          </w:p>
        </w:tc>
        <w:tc>
          <w:tcPr>
            <w:tcW w:type="dxa" w:w="3096"/>
            <w:vAlign w:val="top"/>
            <w:tcMar>
              <w:top w:w="80" w:type="dxa"/>
              <w:start w:w="100" w:type="dxa"/>
              <w:bottom w:w="80" w:type="dxa"/>
              <w:end w:w="100" w:type="dxa"/>
            </w:tcMar>
          </w:tcPr>
          <w:p>
            <w:pPr>
              <w:spacing w:after="40"/>
            </w:pPr>
            <w:r>
              <w:rPr>
                <w:sz w:val="17"/>
              </w:rPr>
              <w:t>Validation and rounding are consistent.</w:t>
            </w:r>
          </w:p>
        </w:tc>
      </w:tr>
      <w:tr>
        <w:trPr>
          <w:cantSplit/>
        </w:trPr>
        <w:tc>
          <w:tcPr>
            <w:tcW w:type="dxa" w:w="1512"/>
            <w:vAlign w:val="top"/>
            <w:tcMar>
              <w:top w:w="80" w:type="dxa"/>
              <w:start w:w="100" w:type="dxa"/>
              <w:bottom w:w="80" w:type="dxa"/>
              <w:end w:w="100" w:type="dxa"/>
            </w:tcMar>
            <w:shd w:fill="F3F6FA"/>
          </w:tcPr>
          <w:p>
            <w:pPr>
              <w:spacing w:after="40"/>
            </w:pPr>
            <w:r>
              <w:rPr>
                <w:sz w:val="17"/>
              </w:rPr>
              <w:t>FR-LED-004</w:t>
            </w:r>
          </w:p>
        </w:tc>
        <w:tc>
          <w:tcPr>
            <w:tcW w:type="dxa" w:w="5760"/>
            <w:vAlign w:val="top"/>
            <w:tcMar>
              <w:top w:w="80" w:type="dxa"/>
              <w:start w:w="100" w:type="dxa"/>
              <w:bottom w:w="80" w:type="dxa"/>
              <w:end w:w="100" w:type="dxa"/>
            </w:tcMar>
            <w:shd w:fill="F3F6FA"/>
          </w:tcPr>
          <w:p>
            <w:pPr>
              <w:spacing w:after="40"/>
            </w:pPr>
            <w:r>
              <w:rPr>
                <w:sz w:val="17"/>
              </w:rPr>
              <w:t>Preserve historical months.</w:t>
            </w:r>
          </w:p>
        </w:tc>
        <w:tc>
          <w:tcPr>
            <w:tcW w:type="dxa" w:w="3096"/>
            <w:vAlign w:val="top"/>
            <w:tcMar>
              <w:top w:w="80" w:type="dxa"/>
              <w:start w:w="100" w:type="dxa"/>
              <w:bottom w:w="80" w:type="dxa"/>
              <w:end w:w="100" w:type="dxa"/>
            </w:tcMar>
            <w:shd w:fill="F3F6FA"/>
          </w:tcPr>
          <w:p>
            <w:pPr>
              <w:spacing w:after="40"/>
            </w:pPr>
            <w:r>
              <w:rPr>
                <w:sz w:val="17"/>
              </w:rPr>
              <w:t>Month switching never changes prior data.</w:t>
            </w:r>
          </w:p>
        </w:tc>
      </w:tr>
      <w:tr>
        <w:trPr>
          <w:cantSplit/>
        </w:trPr>
        <w:tc>
          <w:tcPr>
            <w:tcW w:type="dxa" w:w="1512"/>
            <w:vAlign w:val="top"/>
            <w:tcMar>
              <w:top w:w="80" w:type="dxa"/>
              <w:start w:w="100" w:type="dxa"/>
              <w:bottom w:w="80" w:type="dxa"/>
              <w:end w:w="100" w:type="dxa"/>
            </w:tcMar>
          </w:tcPr>
          <w:p>
            <w:pPr>
              <w:spacing w:after="40"/>
            </w:pPr>
            <w:r>
              <w:rPr>
                <w:sz w:val="17"/>
              </w:rPr>
              <w:t>FR-LED-005</w:t>
            </w:r>
          </w:p>
        </w:tc>
        <w:tc>
          <w:tcPr>
            <w:tcW w:type="dxa" w:w="5760"/>
            <w:vAlign w:val="top"/>
            <w:tcMar>
              <w:top w:w="80" w:type="dxa"/>
              <w:start w:w="100" w:type="dxa"/>
              <w:bottom w:w="80" w:type="dxa"/>
              <w:end w:w="100" w:type="dxa"/>
            </w:tcMar>
          </w:tcPr>
          <w:p>
            <w:pPr>
              <w:spacing w:after="40"/>
            </w:pPr>
            <w:r>
              <w:rPr>
                <w:sz w:val="17"/>
              </w:rPr>
              <w:t>Support recurring income and expenses.</w:t>
            </w:r>
          </w:p>
        </w:tc>
        <w:tc>
          <w:tcPr>
            <w:tcW w:type="dxa" w:w="3096"/>
            <w:vAlign w:val="top"/>
            <w:tcMar>
              <w:top w:w="80" w:type="dxa"/>
              <w:start w:w="100" w:type="dxa"/>
              <w:bottom w:w="80" w:type="dxa"/>
              <w:end w:w="100" w:type="dxa"/>
            </w:tcMar>
          </w:tcPr>
          <w:p>
            <w:pPr>
              <w:spacing w:after="40"/>
            </w:pPr>
            <w:r>
              <w:rPr>
                <w:sz w:val="17"/>
              </w:rPr>
              <w:t>Generation is idempotent.</w:t>
            </w:r>
          </w:p>
        </w:tc>
      </w:tr>
      <w:tr>
        <w:trPr>
          <w:cantSplit/>
        </w:trPr>
        <w:tc>
          <w:tcPr>
            <w:tcW w:type="dxa" w:w="1512"/>
            <w:vAlign w:val="top"/>
            <w:tcMar>
              <w:top w:w="80" w:type="dxa"/>
              <w:start w:w="100" w:type="dxa"/>
              <w:bottom w:w="80" w:type="dxa"/>
              <w:end w:w="100" w:type="dxa"/>
            </w:tcMar>
            <w:shd w:fill="F3F6FA"/>
          </w:tcPr>
          <w:p>
            <w:pPr>
              <w:spacing w:after="40"/>
            </w:pPr>
            <w:r>
              <w:rPr>
                <w:sz w:val="17"/>
              </w:rPr>
              <w:t>FR-LED-006</w:t>
            </w:r>
          </w:p>
        </w:tc>
        <w:tc>
          <w:tcPr>
            <w:tcW w:type="dxa" w:w="5760"/>
            <w:vAlign w:val="top"/>
            <w:tcMar>
              <w:top w:w="80" w:type="dxa"/>
              <w:start w:w="100" w:type="dxa"/>
              <w:bottom w:w="80" w:type="dxa"/>
              <w:end w:w="100" w:type="dxa"/>
            </w:tcMar>
            <w:shd w:fill="F3F6FA"/>
          </w:tcPr>
          <w:p>
            <w:pPr>
              <w:spacing w:after="40"/>
            </w:pPr>
            <w:r>
              <w:rPr>
                <w:sz w:val="17"/>
              </w:rPr>
              <w:t>Maintain edit/delete audit metadata.</w:t>
            </w:r>
          </w:p>
        </w:tc>
        <w:tc>
          <w:tcPr>
            <w:tcW w:type="dxa" w:w="3096"/>
            <w:vAlign w:val="top"/>
            <w:tcMar>
              <w:top w:w="80" w:type="dxa"/>
              <w:start w:w="100" w:type="dxa"/>
              <w:bottom w:w="80" w:type="dxa"/>
              <w:end w:w="100" w:type="dxa"/>
            </w:tcMar>
            <w:shd w:fill="F3F6FA"/>
          </w:tcPr>
          <w:p>
            <w:pPr>
              <w:spacing w:after="40"/>
            </w:pPr>
            <w:r>
              <w:rPr>
                <w:sz w:val="17"/>
              </w:rPr>
              <w:t>Sync and reports distinguish current state.</w:t>
            </w:r>
          </w:p>
        </w:tc>
      </w:tr>
    </w:tbl>
    <w:p>
      <w:pPr>
        <w:spacing w:after="0"/>
      </w:pPr>
    </w:p>
    <w:p>
      <w:pPr>
        <w:pStyle w:val="Heading2"/>
      </w:pPr>
      <w:r>
        <w:t>8.3 Bills, EMI, Debt, Goals and Budgets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FR-PLAN-001</w:t>
            </w:r>
          </w:p>
        </w:tc>
        <w:tc>
          <w:tcPr>
            <w:tcW w:type="dxa" w:w="5760"/>
            <w:vAlign w:val="top"/>
            <w:tcMar>
              <w:top w:w="80" w:type="dxa"/>
              <w:start w:w="100" w:type="dxa"/>
              <w:bottom w:w="80" w:type="dxa"/>
              <w:end w:w="100" w:type="dxa"/>
            </w:tcMar>
          </w:tcPr>
          <w:p>
            <w:pPr>
              <w:spacing w:after="40"/>
            </w:pPr>
            <w:r>
              <w:rPr>
                <w:sz w:val="17"/>
              </w:rPr>
              <w:t>Track bills with due date, amount and recurrence.</w:t>
            </w:r>
          </w:p>
        </w:tc>
        <w:tc>
          <w:tcPr>
            <w:tcW w:type="dxa" w:w="3096"/>
            <w:vAlign w:val="top"/>
            <w:tcMar>
              <w:top w:w="80" w:type="dxa"/>
              <w:start w:w="100" w:type="dxa"/>
              <w:bottom w:w="80" w:type="dxa"/>
              <w:end w:w="100" w:type="dxa"/>
            </w:tcMar>
          </w:tcPr>
          <w:p>
            <w:pPr>
              <w:spacing w:after="40"/>
            </w:pPr>
            <w:r>
              <w:rPr>
                <w:sz w:val="17"/>
              </w:rPr>
              <w:t>Bill reserve is traceable.</w:t>
            </w:r>
          </w:p>
        </w:tc>
      </w:tr>
      <w:tr>
        <w:trPr>
          <w:cantSplit/>
        </w:trPr>
        <w:tc>
          <w:tcPr>
            <w:tcW w:type="dxa" w:w="1512"/>
            <w:vAlign w:val="top"/>
            <w:tcMar>
              <w:top w:w="80" w:type="dxa"/>
              <w:start w:w="100" w:type="dxa"/>
              <w:bottom w:w="80" w:type="dxa"/>
              <w:end w:w="100" w:type="dxa"/>
            </w:tcMar>
            <w:shd w:fill="F3F6FA"/>
          </w:tcPr>
          <w:p>
            <w:pPr>
              <w:spacing w:after="40"/>
            </w:pPr>
            <w:r>
              <w:rPr>
                <w:sz w:val="17"/>
              </w:rPr>
              <w:t>FR-PLAN-002</w:t>
            </w:r>
          </w:p>
        </w:tc>
        <w:tc>
          <w:tcPr>
            <w:tcW w:type="dxa" w:w="5760"/>
            <w:vAlign w:val="top"/>
            <w:tcMar>
              <w:top w:w="80" w:type="dxa"/>
              <w:start w:w="100" w:type="dxa"/>
              <w:bottom w:w="80" w:type="dxa"/>
              <w:end w:w="100" w:type="dxa"/>
            </w:tcMar>
            <w:shd w:fill="F3F6FA"/>
          </w:tcPr>
          <w:p>
            <w:pPr>
              <w:spacing w:after="40"/>
            </w:pPr>
            <w:r>
              <w:rPr>
                <w:sz w:val="17"/>
              </w:rPr>
              <w:t>Track EMI and debt obligations.</w:t>
            </w:r>
          </w:p>
        </w:tc>
        <w:tc>
          <w:tcPr>
            <w:tcW w:type="dxa" w:w="3096"/>
            <w:vAlign w:val="top"/>
            <w:tcMar>
              <w:top w:w="80" w:type="dxa"/>
              <w:start w:w="100" w:type="dxa"/>
              <w:bottom w:w="80" w:type="dxa"/>
              <w:end w:w="100" w:type="dxa"/>
            </w:tcMar>
            <w:shd w:fill="F3F6FA"/>
          </w:tcPr>
          <w:p>
            <w:pPr>
              <w:spacing w:after="40"/>
            </w:pPr>
            <w:r>
              <w:rPr>
                <w:sz w:val="17"/>
              </w:rPr>
              <w:t>Capacity deducts obligations.</w:t>
            </w:r>
          </w:p>
        </w:tc>
      </w:tr>
      <w:tr>
        <w:trPr>
          <w:cantSplit/>
        </w:trPr>
        <w:tc>
          <w:tcPr>
            <w:tcW w:type="dxa" w:w="1512"/>
            <w:vAlign w:val="top"/>
            <w:tcMar>
              <w:top w:w="80" w:type="dxa"/>
              <w:start w:w="100" w:type="dxa"/>
              <w:bottom w:w="80" w:type="dxa"/>
              <w:end w:w="100" w:type="dxa"/>
            </w:tcMar>
          </w:tcPr>
          <w:p>
            <w:pPr>
              <w:spacing w:after="40"/>
            </w:pPr>
            <w:r>
              <w:rPr>
                <w:sz w:val="17"/>
              </w:rPr>
              <w:t>FR-PLAN-003</w:t>
            </w:r>
          </w:p>
        </w:tc>
        <w:tc>
          <w:tcPr>
            <w:tcW w:type="dxa" w:w="5760"/>
            <w:vAlign w:val="top"/>
            <w:tcMar>
              <w:top w:w="80" w:type="dxa"/>
              <w:start w:w="100" w:type="dxa"/>
              <w:bottom w:w="80" w:type="dxa"/>
              <w:end w:w="100" w:type="dxa"/>
            </w:tcMar>
          </w:tcPr>
          <w:p>
            <w:pPr>
              <w:spacing w:after="40"/>
            </w:pPr>
            <w:r>
              <w:rPr>
                <w:sz w:val="17"/>
              </w:rPr>
              <w:t>Track savings goals and progress.</w:t>
            </w:r>
          </w:p>
        </w:tc>
        <w:tc>
          <w:tcPr>
            <w:tcW w:type="dxa" w:w="3096"/>
            <w:vAlign w:val="top"/>
            <w:tcMar>
              <w:top w:w="80" w:type="dxa"/>
              <w:start w:w="100" w:type="dxa"/>
              <w:bottom w:w="80" w:type="dxa"/>
              <w:end w:w="100" w:type="dxa"/>
            </w:tcMar>
          </w:tcPr>
          <w:p>
            <w:pPr>
              <w:spacing w:after="40"/>
            </w:pPr>
            <w:r>
              <w:rPr>
                <w:sz w:val="17"/>
              </w:rPr>
              <w:t>Projection uses verified data.</w:t>
            </w:r>
          </w:p>
        </w:tc>
      </w:tr>
      <w:tr>
        <w:trPr>
          <w:cantSplit/>
        </w:trPr>
        <w:tc>
          <w:tcPr>
            <w:tcW w:type="dxa" w:w="1512"/>
            <w:vAlign w:val="top"/>
            <w:tcMar>
              <w:top w:w="80" w:type="dxa"/>
              <w:start w:w="100" w:type="dxa"/>
              <w:bottom w:w="80" w:type="dxa"/>
              <w:end w:w="100" w:type="dxa"/>
            </w:tcMar>
            <w:shd w:fill="F3F6FA"/>
          </w:tcPr>
          <w:p>
            <w:pPr>
              <w:spacing w:after="40"/>
            </w:pPr>
            <w:r>
              <w:rPr>
                <w:sz w:val="17"/>
              </w:rPr>
              <w:t>FR-PLAN-004</w:t>
            </w:r>
          </w:p>
        </w:tc>
        <w:tc>
          <w:tcPr>
            <w:tcW w:type="dxa" w:w="5760"/>
            <w:vAlign w:val="top"/>
            <w:tcMar>
              <w:top w:w="80" w:type="dxa"/>
              <w:start w:w="100" w:type="dxa"/>
              <w:bottom w:w="80" w:type="dxa"/>
              <w:end w:w="100" w:type="dxa"/>
            </w:tcMar>
            <w:shd w:fill="F3F6FA"/>
          </w:tcPr>
          <w:p>
            <w:pPr>
              <w:spacing w:after="40"/>
            </w:pPr>
            <w:r>
              <w:rPr>
                <w:sz w:val="17"/>
              </w:rPr>
              <w:t>Define total and category budgets.</w:t>
            </w:r>
          </w:p>
        </w:tc>
        <w:tc>
          <w:tcPr>
            <w:tcW w:type="dxa" w:w="3096"/>
            <w:vAlign w:val="top"/>
            <w:tcMar>
              <w:top w:w="80" w:type="dxa"/>
              <w:start w:w="100" w:type="dxa"/>
              <w:bottom w:w="80" w:type="dxa"/>
              <w:end w:w="100" w:type="dxa"/>
            </w:tcMar>
            <w:shd w:fill="F3F6FA"/>
          </w:tcPr>
          <w:p>
            <w:pPr>
              <w:spacing w:after="40"/>
            </w:pPr>
            <w:r>
              <w:rPr>
                <w:sz w:val="17"/>
              </w:rPr>
              <w:t>Totals reconcile.</w:t>
            </w:r>
          </w:p>
        </w:tc>
      </w:tr>
      <w:tr>
        <w:trPr>
          <w:cantSplit/>
        </w:trPr>
        <w:tc>
          <w:tcPr>
            <w:tcW w:type="dxa" w:w="1512"/>
            <w:vAlign w:val="top"/>
            <w:tcMar>
              <w:top w:w="80" w:type="dxa"/>
              <w:start w:w="100" w:type="dxa"/>
              <w:bottom w:w="80" w:type="dxa"/>
              <w:end w:w="100" w:type="dxa"/>
            </w:tcMar>
          </w:tcPr>
          <w:p>
            <w:pPr>
              <w:spacing w:after="40"/>
            </w:pPr>
            <w:r>
              <w:rPr>
                <w:sz w:val="17"/>
              </w:rPr>
              <w:t>FR-PLAN-005</w:t>
            </w:r>
          </w:p>
        </w:tc>
        <w:tc>
          <w:tcPr>
            <w:tcW w:type="dxa" w:w="5760"/>
            <w:vAlign w:val="top"/>
            <w:tcMar>
              <w:top w:w="80" w:type="dxa"/>
              <w:start w:w="100" w:type="dxa"/>
              <w:bottom w:w="80" w:type="dxa"/>
              <w:end w:w="100" w:type="dxa"/>
            </w:tcMar>
          </w:tcPr>
          <w:p>
            <w:pPr>
              <w:spacing w:after="40"/>
            </w:pPr>
            <w:r>
              <w:rPr>
                <w:sz w:val="17"/>
              </w:rPr>
              <w:t>Protect emergency reserve and savings target.</w:t>
            </w:r>
          </w:p>
        </w:tc>
        <w:tc>
          <w:tcPr>
            <w:tcW w:type="dxa" w:w="3096"/>
            <w:vAlign w:val="top"/>
            <w:tcMar>
              <w:top w:w="80" w:type="dxa"/>
              <w:start w:w="100" w:type="dxa"/>
              <w:bottom w:w="80" w:type="dxa"/>
              <w:end w:w="100" w:type="dxa"/>
            </w:tcMar>
          </w:tcPr>
          <w:p>
            <w:pPr>
              <w:spacing w:after="40"/>
            </w:pPr>
            <w:r>
              <w:rPr>
                <w:sz w:val="17"/>
              </w:rPr>
              <w:t>Safe-spend calculation deducts them.</w:t>
            </w:r>
          </w:p>
        </w:tc>
      </w:tr>
    </w:tbl>
    <w:p>
      <w:pPr>
        <w:spacing w:after="0"/>
      </w:pPr>
    </w:p>
    <w:p>
      <w:pPr>
        <w:pStyle w:val="Heading2"/>
      </w:pPr>
      <w:r>
        <w:t>8.4 Deterministic Financial Engine</w:t>
      </w:r>
    </w:p>
    <w:p>
      <w:pPr>
        <w:pStyle w:val="CodeBlock"/>
        <w:spacing w:after="0" w:before="0"/>
      </w:pPr>
      <w:r>
        <w:t>Spendable monthly amount =</w:t>
      </w:r>
    </w:p>
    <w:p>
      <w:pPr>
        <w:pStyle w:val="CodeBlock"/>
        <w:spacing w:after="0" w:before="0"/>
      </w:pPr>
      <w:r>
        <w:t>Income</w:t>
      </w:r>
    </w:p>
    <w:p>
      <w:pPr>
        <w:pStyle w:val="CodeBlock"/>
        <w:spacing w:after="0" w:before="0"/>
      </w:pPr>
      <w:r>
        <w:t>- Fixed bills</w:t>
      </w:r>
    </w:p>
    <w:p>
      <w:pPr>
        <w:pStyle w:val="CodeBlock"/>
        <w:spacing w:after="0" w:before="0"/>
      </w:pPr>
      <w:r>
        <w:t>- EMI/debt</w:t>
      </w:r>
    </w:p>
    <w:p>
      <w:pPr>
        <w:pStyle w:val="CodeBlock"/>
        <w:spacing w:after="0" w:before="0"/>
      </w:pPr>
      <w:r>
        <w:t>- Savings target</w:t>
      </w:r>
    </w:p>
    <w:p>
      <w:pPr>
        <w:pStyle w:val="CodeBlock"/>
        <w:spacing w:after="0" w:before="0"/>
      </w:pPr>
      <w:r>
        <w:t>- Emergency reserve</w:t>
      </w:r>
    </w:p>
    <w:p>
      <w:pPr>
        <w:pStyle w:val="CodeBlock"/>
        <w:spacing w:after="0" w:before="0"/>
      </w:pPr>
      <w:r>
        <w:t xml:space="preserve"> </w:t>
      </w:r>
    </w:p>
    <w:p>
      <w:pPr>
        <w:pStyle w:val="CodeBlock"/>
        <w:spacing w:after="0" w:before="0"/>
      </w:pPr>
      <w:r>
        <w:t>Remaining spending capacity =</w:t>
      </w:r>
    </w:p>
    <w:p>
      <w:pPr>
        <w:pStyle w:val="CodeBlock"/>
        <w:spacing w:after="0" w:before="0"/>
      </w:pPr>
      <w:r>
        <w:t>Spendable monthly amount</w:t>
      </w:r>
    </w:p>
    <w:p>
      <w:pPr>
        <w:pStyle w:val="CodeBlock"/>
        <w:spacing w:after="0" w:before="0"/>
      </w:pPr>
      <w:r>
        <w:t>- Current month variable expenses</w:t>
      </w:r>
    </w:p>
    <w:p>
      <w:pPr>
        <w:pStyle w:val="CodeBlock"/>
        <w:spacing w:after="0" w:before="0"/>
      </w:pPr>
      <w:r>
        <w:t xml:space="preserve"> </w:t>
      </w:r>
    </w:p>
    <w:p>
      <w:pPr>
        <w:pStyle w:val="CodeBlock"/>
        <w:spacing w:after="0" w:before="0"/>
      </w:pPr>
      <w:r>
        <w:t>Safe daily spending =</w:t>
      </w:r>
    </w:p>
    <w:p>
      <w:pPr>
        <w:pStyle w:val="CodeBlock"/>
        <w:spacing w:after="0" w:before="0"/>
      </w:pPr>
      <w:r>
        <w:t>Remaining spending capacity</w:t>
      </w:r>
    </w:p>
    <w:p>
      <w:pPr>
        <w:pStyle w:val="CodeBlock"/>
        <w:spacing w:after="0" w:before="0"/>
      </w:pPr>
      <w:r>
        <w:t>/ Remaining days in the active budget cycle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FR-CALC-001</w:t>
            </w:r>
          </w:p>
        </w:tc>
        <w:tc>
          <w:tcPr>
            <w:tcW w:type="dxa" w:w="5760"/>
            <w:vAlign w:val="top"/>
            <w:tcMar>
              <w:top w:w="80" w:type="dxa"/>
              <w:start w:w="100" w:type="dxa"/>
              <w:bottom w:w="80" w:type="dxa"/>
              <w:end w:w="100" w:type="dxa"/>
            </w:tcMar>
          </w:tcPr>
          <w:p>
            <w:pPr>
              <w:spacing w:after="40"/>
            </w:pPr>
            <w:r>
              <w:rPr>
                <w:sz w:val="17"/>
              </w:rPr>
              <w:t>Calculate monthly spendable amount.</w:t>
            </w:r>
          </w:p>
        </w:tc>
        <w:tc>
          <w:tcPr>
            <w:tcW w:type="dxa" w:w="3096"/>
            <w:vAlign w:val="top"/>
            <w:tcMar>
              <w:top w:w="80" w:type="dxa"/>
              <w:start w:w="100" w:type="dxa"/>
              <w:bottom w:w="80" w:type="dxa"/>
              <w:end w:w="100" w:type="dxa"/>
            </w:tcMar>
          </w:tcPr>
          <w:p>
            <w:pPr>
              <w:spacing w:after="40"/>
            </w:pPr>
            <w:r>
              <w:rPr>
                <w:sz w:val="17"/>
              </w:rPr>
              <w:t>Matches fixtures exactly.</w:t>
            </w:r>
          </w:p>
        </w:tc>
      </w:tr>
      <w:tr>
        <w:trPr>
          <w:cantSplit/>
        </w:trPr>
        <w:tc>
          <w:tcPr>
            <w:tcW w:type="dxa" w:w="1512"/>
            <w:vAlign w:val="top"/>
            <w:tcMar>
              <w:top w:w="80" w:type="dxa"/>
              <w:start w:w="100" w:type="dxa"/>
              <w:bottom w:w="80" w:type="dxa"/>
              <w:end w:w="100" w:type="dxa"/>
            </w:tcMar>
            <w:shd w:fill="F3F6FA"/>
          </w:tcPr>
          <w:p>
            <w:pPr>
              <w:spacing w:after="40"/>
            </w:pPr>
            <w:r>
              <w:rPr>
                <w:sz w:val="17"/>
              </w:rPr>
              <w:t>FR-CALC-002</w:t>
            </w:r>
          </w:p>
        </w:tc>
        <w:tc>
          <w:tcPr>
            <w:tcW w:type="dxa" w:w="5760"/>
            <w:vAlign w:val="top"/>
            <w:tcMar>
              <w:top w:w="80" w:type="dxa"/>
              <w:start w:w="100" w:type="dxa"/>
              <w:bottom w:w="80" w:type="dxa"/>
              <w:end w:w="100" w:type="dxa"/>
            </w:tcMar>
            <w:shd w:fill="F3F6FA"/>
          </w:tcPr>
          <w:p>
            <w:pPr>
              <w:spacing w:after="40"/>
            </w:pPr>
            <w:r>
              <w:rPr>
                <w:sz w:val="17"/>
              </w:rPr>
              <w:t>Calculate remaining capacity and daily safe spend.</w:t>
            </w:r>
          </w:p>
        </w:tc>
        <w:tc>
          <w:tcPr>
            <w:tcW w:type="dxa" w:w="3096"/>
            <w:vAlign w:val="top"/>
            <w:tcMar>
              <w:top w:w="80" w:type="dxa"/>
              <w:start w:w="100" w:type="dxa"/>
              <w:bottom w:w="80" w:type="dxa"/>
              <w:end w:w="100" w:type="dxa"/>
            </w:tcMar>
            <w:shd w:fill="F3F6FA"/>
          </w:tcPr>
          <w:p>
            <w:pPr>
              <w:spacing w:after="40"/>
            </w:pPr>
            <w:r>
              <w:rPr>
                <w:sz w:val="17"/>
              </w:rPr>
              <w:t>Handles zero/negative safely.</w:t>
            </w:r>
          </w:p>
        </w:tc>
      </w:tr>
      <w:tr>
        <w:trPr>
          <w:cantSplit/>
        </w:trPr>
        <w:tc>
          <w:tcPr>
            <w:tcW w:type="dxa" w:w="1512"/>
            <w:vAlign w:val="top"/>
            <w:tcMar>
              <w:top w:w="80" w:type="dxa"/>
              <w:start w:w="100" w:type="dxa"/>
              <w:bottom w:w="80" w:type="dxa"/>
              <w:end w:w="100" w:type="dxa"/>
            </w:tcMar>
          </w:tcPr>
          <w:p>
            <w:pPr>
              <w:spacing w:after="40"/>
            </w:pPr>
            <w:r>
              <w:rPr>
                <w:sz w:val="17"/>
              </w:rPr>
              <w:t>FR-CALC-003</w:t>
            </w:r>
          </w:p>
        </w:tc>
        <w:tc>
          <w:tcPr>
            <w:tcW w:type="dxa" w:w="5760"/>
            <w:vAlign w:val="top"/>
            <w:tcMar>
              <w:top w:w="80" w:type="dxa"/>
              <w:start w:w="100" w:type="dxa"/>
              <w:bottom w:w="80" w:type="dxa"/>
              <w:end w:w="100" w:type="dxa"/>
            </w:tcMar>
          </w:tcPr>
          <w:p>
            <w:pPr>
              <w:spacing w:after="40"/>
            </w:pPr>
            <w:r>
              <w:rPr>
                <w:sz w:val="17"/>
              </w:rPr>
              <w:t>Reserve upcoming bills.</w:t>
            </w:r>
          </w:p>
        </w:tc>
        <w:tc>
          <w:tcPr>
            <w:tcW w:type="dxa" w:w="3096"/>
            <w:vAlign w:val="top"/>
            <w:tcMar>
              <w:top w:w="80" w:type="dxa"/>
              <w:start w:w="100" w:type="dxa"/>
              <w:bottom w:w="80" w:type="dxa"/>
              <w:end w:w="100" w:type="dxa"/>
            </w:tcMar>
          </w:tcPr>
          <w:p>
            <w:pPr>
              <w:spacing w:after="40"/>
            </w:pPr>
            <w:r>
              <w:rPr>
                <w:sz w:val="17"/>
              </w:rPr>
              <w:t>Every reserved bill is traceable.</w:t>
            </w:r>
          </w:p>
        </w:tc>
      </w:tr>
      <w:tr>
        <w:trPr>
          <w:cantSplit/>
        </w:trPr>
        <w:tc>
          <w:tcPr>
            <w:tcW w:type="dxa" w:w="1512"/>
            <w:vAlign w:val="top"/>
            <w:tcMar>
              <w:top w:w="80" w:type="dxa"/>
              <w:start w:w="100" w:type="dxa"/>
              <w:bottom w:w="80" w:type="dxa"/>
              <w:end w:w="100" w:type="dxa"/>
            </w:tcMar>
            <w:shd w:fill="F3F6FA"/>
          </w:tcPr>
          <w:p>
            <w:pPr>
              <w:spacing w:after="40"/>
            </w:pPr>
            <w:r>
              <w:rPr>
                <w:sz w:val="17"/>
              </w:rPr>
              <w:t>FR-CALC-004</w:t>
            </w:r>
          </w:p>
        </w:tc>
        <w:tc>
          <w:tcPr>
            <w:tcW w:type="dxa" w:w="5760"/>
            <w:vAlign w:val="top"/>
            <w:tcMar>
              <w:top w:w="80" w:type="dxa"/>
              <w:start w:w="100" w:type="dxa"/>
              <w:bottom w:w="80" w:type="dxa"/>
              <w:end w:w="100" w:type="dxa"/>
            </w:tcMar>
            <w:shd w:fill="F3F6FA"/>
          </w:tcPr>
          <w:p>
            <w:pPr>
              <w:spacing w:after="40"/>
            </w:pPr>
            <w:r>
              <w:rPr>
                <w:sz w:val="17"/>
              </w:rPr>
              <w:t>Compare current month with previous and same-date.</w:t>
            </w:r>
          </w:p>
        </w:tc>
        <w:tc>
          <w:tcPr>
            <w:tcW w:type="dxa" w:w="3096"/>
            <w:vAlign w:val="top"/>
            <w:tcMar>
              <w:top w:w="80" w:type="dxa"/>
              <w:start w:w="100" w:type="dxa"/>
              <w:bottom w:w="80" w:type="dxa"/>
              <w:end w:w="100" w:type="dxa"/>
            </w:tcMar>
            <w:shd w:fill="F3F6FA"/>
          </w:tcPr>
          <w:p>
            <w:pPr>
              <w:spacing w:after="40"/>
            </w:pPr>
            <w:r>
              <w:rPr>
                <w:sz w:val="17"/>
              </w:rPr>
              <w:t>Equivalent date windows.</w:t>
            </w:r>
          </w:p>
        </w:tc>
      </w:tr>
      <w:tr>
        <w:trPr>
          <w:cantSplit/>
        </w:trPr>
        <w:tc>
          <w:tcPr>
            <w:tcW w:type="dxa" w:w="1512"/>
            <w:vAlign w:val="top"/>
            <w:tcMar>
              <w:top w:w="80" w:type="dxa"/>
              <w:start w:w="100" w:type="dxa"/>
              <w:bottom w:w="80" w:type="dxa"/>
              <w:end w:w="100" w:type="dxa"/>
            </w:tcMar>
          </w:tcPr>
          <w:p>
            <w:pPr>
              <w:spacing w:after="40"/>
            </w:pPr>
            <w:r>
              <w:rPr>
                <w:sz w:val="17"/>
              </w:rPr>
              <w:t>FR-CALC-005</w:t>
            </w:r>
          </w:p>
        </w:tc>
        <w:tc>
          <w:tcPr>
            <w:tcW w:type="dxa" w:w="5760"/>
            <w:vAlign w:val="top"/>
            <w:tcMar>
              <w:top w:w="80" w:type="dxa"/>
              <w:start w:w="100" w:type="dxa"/>
              <w:bottom w:w="80" w:type="dxa"/>
              <w:end w:w="100" w:type="dxa"/>
            </w:tcMar>
          </w:tcPr>
          <w:p>
            <w:pPr>
              <w:spacing w:after="40"/>
            </w:pPr>
            <w:r>
              <w:rPr>
                <w:sz w:val="17"/>
              </w:rPr>
              <w:t>Calculate three-month averages and category movement.</w:t>
            </w:r>
          </w:p>
        </w:tc>
        <w:tc>
          <w:tcPr>
            <w:tcW w:type="dxa" w:w="3096"/>
            <w:vAlign w:val="top"/>
            <w:tcMar>
              <w:top w:w="80" w:type="dxa"/>
              <w:start w:w="100" w:type="dxa"/>
              <w:bottom w:w="80" w:type="dxa"/>
              <w:end w:w="100" w:type="dxa"/>
            </w:tcMar>
          </w:tcPr>
          <w:p>
            <w:pPr>
              <w:spacing w:after="40"/>
            </w:pPr>
            <w:r>
              <w:rPr>
                <w:sz w:val="17"/>
              </w:rPr>
              <w:t>Missing months explicit.</w:t>
            </w:r>
          </w:p>
        </w:tc>
      </w:tr>
      <w:tr>
        <w:trPr>
          <w:cantSplit/>
        </w:trPr>
        <w:tc>
          <w:tcPr>
            <w:tcW w:type="dxa" w:w="1512"/>
            <w:vAlign w:val="top"/>
            <w:tcMar>
              <w:top w:w="80" w:type="dxa"/>
              <w:start w:w="100" w:type="dxa"/>
              <w:bottom w:w="80" w:type="dxa"/>
              <w:end w:w="100" w:type="dxa"/>
            </w:tcMar>
            <w:shd w:fill="F3F6FA"/>
          </w:tcPr>
          <w:p>
            <w:pPr>
              <w:spacing w:after="40"/>
            </w:pPr>
            <w:r>
              <w:rPr>
                <w:sz w:val="17"/>
              </w:rPr>
              <w:t>FR-CALC-006</w:t>
            </w:r>
          </w:p>
        </w:tc>
        <w:tc>
          <w:tcPr>
            <w:tcW w:type="dxa" w:w="5760"/>
            <w:vAlign w:val="top"/>
            <w:tcMar>
              <w:top w:w="80" w:type="dxa"/>
              <w:start w:w="100" w:type="dxa"/>
              <w:bottom w:w="80" w:type="dxa"/>
              <w:end w:w="100" w:type="dxa"/>
            </w:tcMar>
            <w:shd w:fill="F3F6FA"/>
          </w:tcPr>
          <w:p>
            <w:pPr>
              <w:spacing w:after="40"/>
            </w:pPr>
            <w:r>
              <w:rPr>
                <w:sz w:val="17"/>
              </w:rPr>
              <w:t>Detect unusual transactions deterministically.</w:t>
            </w:r>
          </w:p>
        </w:tc>
        <w:tc>
          <w:tcPr>
            <w:tcW w:type="dxa" w:w="3096"/>
            <w:vAlign w:val="top"/>
            <w:tcMar>
              <w:top w:w="80" w:type="dxa"/>
              <w:start w:w="100" w:type="dxa"/>
              <w:bottom w:w="80" w:type="dxa"/>
              <w:end w:w="100" w:type="dxa"/>
            </w:tcMar>
            <w:shd w:fill="F3F6FA"/>
          </w:tcPr>
          <w:p>
            <w:pPr>
              <w:spacing w:after="40"/>
            </w:pPr>
            <w:r>
              <w:rPr>
                <w:sz w:val="17"/>
              </w:rPr>
              <w:t>Rule and threshold documented.</w:t>
            </w:r>
          </w:p>
        </w:tc>
      </w:tr>
      <w:tr>
        <w:trPr>
          <w:cantSplit/>
        </w:trPr>
        <w:tc>
          <w:tcPr>
            <w:tcW w:type="dxa" w:w="1512"/>
            <w:vAlign w:val="top"/>
            <w:tcMar>
              <w:top w:w="80" w:type="dxa"/>
              <w:start w:w="100" w:type="dxa"/>
              <w:bottom w:w="80" w:type="dxa"/>
              <w:end w:w="100" w:type="dxa"/>
            </w:tcMar>
          </w:tcPr>
          <w:p>
            <w:pPr>
              <w:spacing w:after="40"/>
            </w:pPr>
            <w:r>
              <w:rPr>
                <w:sz w:val="17"/>
              </w:rPr>
              <w:t>FR-CALC-007</w:t>
            </w:r>
          </w:p>
        </w:tc>
        <w:tc>
          <w:tcPr>
            <w:tcW w:type="dxa" w:w="5760"/>
            <w:vAlign w:val="top"/>
            <w:tcMar>
              <w:top w:w="80" w:type="dxa"/>
              <w:start w:w="100" w:type="dxa"/>
              <w:bottom w:w="80" w:type="dxa"/>
              <w:end w:w="100" w:type="dxa"/>
            </w:tcMar>
          </w:tcPr>
          <w:p>
            <w:pPr>
              <w:spacing w:after="40"/>
            </w:pPr>
            <w:r>
              <w:rPr>
                <w:sz w:val="17"/>
              </w:rPr>
              <w:t>Project balance and savings progress.</w:t>
            </w:r>
          </w:p>
        </w:tc>
        <w:tc>
          <w:tcPr>
            <w:tcW w:type="dxa" w:w="3096"/>
            <w:vAlign w:val="top"/>
            <w:tcMar>
              <w:top w:w="80" w:type="dxa"/>
              <w:start w:w="100" w:type="dxa"/>
              <w:bottom w:w="80" w:type="dxa"/>
              <w:end w:w="100" w:type="dxa"/>
            </w:tcMar>
          </w:tcPr>
          <w:p>
            <w:pPr>
              <w:spacing w:after="40"/>
            </w:pPr>
            <w:r>
              <w:rPr>
                <w:sz w:val="17"/>
              </w:rPr>
              <w:t>Assumptions labeled.</w:t>
            </w:r>
          </w:p>
        </w:tc>
      </w:tr>
      <w:tr>
        <w:trPr>
          <w:cantSplit/>
        </w:trPr>
        <w:tc>
          <w:tcPr>
            <w:tcW w:type="dxa" w:w="1512"/>
            <w:vAlign w:val="top"/>
            <w:tcMar>
              <w:top w:w="80" w:type="dxa"/>
              <w:start w:w="100" w:type="dxa"/>
              <w:bottom w:w="80" w:type="dxa"/>
              <w:end w:w="100" w:type="dxa"/>
            </w:tcMar>
            <w:shd w:fill="F3F6FA"/>
          </w:tcPr>
          <w:p>
            <w:pPr>
              <w:spacing w:after="40"/>
            </w:pPr>
            <w:r>
              <w:rPr>
                <w:sz w:val="17"/>
              </w:rPr>
              <w:t>FR-CALC-008</w:t>
            </w:r>
          </w:p>
        </w:tc>
        <w:tc>
          <w:tcPr>
            <w:tcW w:type="dxa" w:w="5760"/>
            <w:vAlign w:val="top"/>
            <w:tcMar>
              <w:top w:w="80" w:type="dxa"/>
              <w:start w:w="100" w:type="dxa"/>
              <w:bottom w:w="80" w:type="dxa"/>
              <w:end w:w="100" w:type="dxa"/>
            </w:tcMar>
            <w:shd w:fill="F3F6FA"/>
          </w:tcPr>
          <w:p>
            <w:pPr>
              <w:spacing w:after="40"/>
            </w:pPr>
            <w:r>
              <w:rPr>
                <w:sz w:val="17"/>
              </w:rPr>
              <w:t>Prohibit authoritative AI arithmetic.</w:t>
            </w:r>
          </w:p>
        </w:tc>
        <w:tc>
          <w:tcPr>
            <w:tcW w:type="dxa" w:w="3096"/>
            <w:vAlign w:val="top"/>
            <w:tcMar>
              <w:top w:w="80" w:type="dxa"/>
              <w:start w:w="100" w:type="dxa"/>
              <w:bottom w:w="80" w:type="dxa"/>
              <w:end w:w="100" w:type="dxa"/>
            </w:tcMar>
            <w:shd w:fill="F3F6FA"/>
          </w:tcPr>
          <w:p>
            <w:pPr>
              <w:spacing w:after="40"/>
            </w:pPr>
            <w:r>
              <w:rPr>
                <w:sz w:val="17"/>
              </w:rPr>
              <w:t>Numbers reference tool output.</w:t>
            </w:r>
          </w:p>
        </w:tc>
      </w:tr>
    </w:tbl>
    <w:p>
      <w:pPr>
        <w:spacing w:after="0"/>
      </w:pPr>
    </w:p>
    <w:p>
      <w:pPr>
        <w:pStyle w:val="Heading2"/>
      </w:pPr>
      <w:r>
        <w:t>8.5 Local Persistence, Backup and Migration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FR-DATA-001</w:t>
            </w:r>
          </w:p>
        </w:tc>
        <w:tc>
          <w:tcPr>
            <w:tcW w:type="dxa" w:w="5760"/>
            <w:vAlign w:val="top"/>
            <w:tcMar>
              <w:top w:w="80" w:type="dxa"/>
              <w:start w:w="100" w:type="dxa"/>
              <w:bottom w:w="80" w:type="dxa"/>
              <w:end w:w="100" w:type="dxa"/>
            </w:tcMar>
          </w:tcPr>
          <w:p>
            <w:pPr>
              <w:spacing w:after="40"/>
            </w:pPr>
            <w:r>
              <w:rPr>
                <w:sz w:val="17"/>
              </w:rPr>
              <w:t>Use structured versioned on-device database.</w:t>
            </w:r>
          </w:p>
        </w:tc>
        <w:tc>
          <w:tcPr>
            <w:tcW w:type="dxa" w:w="3096"/>
            <w:vAlign w:val="top"/>
            <w:tcMar>
              <w:top w:w="80" w:type="dxa"/>
              <w:start w:w="100" w:type="dxa"/>
              <w:bottom w:w="80" w:type="dxa"/>
              <w:end w:w="100" w:type="dxa"/>
            </w:tcMar>
          </w:tcPr>
          <w:p>
            <w:pPr>
              <w:spacing w:after="40"/>
            </w:pPr>
            <w:r>
              <w:rPr>
                <w:sz w:val="17"/>
              </w:rPr>
              <w:t>Schema version recorded.</w:t>
            </w:r>
          </w:p>
        </w:tc>
      </w:tr>
      <w:tr>
        <w:trPr>
          <w:cantSplit/>
        </w:trPr>
        <w:tc>
          <w:tcPr>
            <w:tcW w:type="dxa" w:w="1512"/>
            <w:vAlign w:val="top"/>
            <w:tcMar>
              <w:top w:w="80" w:type="dxa"/>
              <w:start w:w="100" w:type="dxa"/>
              <w:bottom w:w="80" w:type="dxa"/>
              <w:end w:w="100" w:type="dxa"/>
            </w:tcMar>
            <w:shd w:fill="F3F6FA"/>
          </w:tcPr>
          <w:p>
            <w:pPr>
              <w:spacing w:after="40"/>
            </w:pPr>
            <w:r>
              <w:rPr>
                <w:sz w:val="17"/>
              </w:rPr>
              <w:t>FR-DATA-002</w:t>
            </w:r>
          </w:p>
        </w:tc>
        <w:tc>
          <w:tcPr>
            <w:tcW w:type="dxa" w:w="5760"/>
            <w:vAlign w:val="top"/>
            <w:tcMar>
              <w:top w:w="80" w:type="dxa"/>
              <w:start w:w="100" w:type="dxa"/>
              <w:bottom w:w="80" w:type="dxa"/>
              <w:end w:w="100" w:type="dxa"/>
            </w:tcMar>
            <w:shd w:fill="F3F6FA"/>
          </w:tcPr>
          <w:p>
            <w:pPr>
              <w:spacing w:after="40"/>
            </w:pPr>
            <w:r>
              <w:rPr>
                <w:sz w:val="17"/>
              </w:rPr>
              <w:t>Migrate v1.0.3 local-store data safely.</w:t>
            </w:r>
          </w:p>
        </w:tc>
        <w:tc>
          <w:tcPr>
            <w:tcW w:type="dxa" w:w="3096"/>
            <w:vAlign w:val="top"/>
            <w:tcMar>
              <w:top w:w="80" w:type="dxa"/>
              <w:start w:w="100" w:type="dxa"/>
              <w:bottom w:w="80" w:type="dxa"/>
              <w:end w:w="100" w:type="dxa"/>
            </w:tcMar>
            <w:shd w:fill="F3F6FA"/>
          </w:tcPr>
          <w:p>
            <w:pPr>
              <w:spacing w:after="40"/>
            </w:pPr>
            <w:r>
              <w:rPr>
                <w:sz w:val="17"/>
              </w:rPr>
              <w:t>No loss, duplicates or silent reset.</w:t>
            </w:r>
          </w:p>
        </w:tc>
      </w:tr>
      <w:tr>
        <w:trPr>
          <w:cantSplit/>
        </w:trPr>
        <w:tc>
          <w:tcPr>
            <w:tcW w:type="dxa" w:w="1512"/>
            <w:vAlign w:val="top"/>
            <w:tcMar>
              <w:top w:w="80" w:type="dxa"/>
              <w:start w:w="100" w:type="dxa"/>
              <w:bottom w:w="80" w:type="dxa"/>
              <w:end w:w="100" w:type="dxa"/>
            </w:tcMar>
          </w:tcPr>
          <w:p>
            <w:pPr>
              <w:spacing w:after="40"/>
            </w:pPr>
            <w:r>
              <w:rPr>
                <w:sz w:val="17"/>
              </w:rPr>
              <w:t>FR-DATA-003</w:t>
            </w:r>
          </w:p>
        </w:tc>
        <w:tc>
          <w:tcPr>
            <w:tcW w:type="dxa" w:w="5760"/>
            <w:vAlign w:val="top"/>
            <w:tcMar>
              <w:top w:w="80" w:type="dxa"/>
              <w:start w:w="100" w:type="dxa"/>
              <w:bottom w:w="80" w:type="dxa"/>
              <w:end w:w="100" w:type="dxa"/>
            </w:tcMar>
          </w:tcPr>
          <w:p>
            <w:pPr>
              <w:spacing w:after="40"/>
            </w:pPr>
            <w:r>
              <w:rPr>
                <w:sz w:val="17"/>
              </w:rPr>
              <w:t>Recover from interrupted migration.</w:t>
            </w:r>
          </w:p>
        </w:tc>
        <w:tc>
          <w:tcPr>
            <w:tcW w:type="dxa" w:w="3096"/>
            <w:vAlign w:val="top"/>
            <w:tcMar>
              <w:top w:w="80" w:type="dxa"/>
              <w:start w:w="100" w:type="dxa"/>
              <w:bottom w:w="80" w:type="dxa"/>
              <w:end w:w="100" w:type="dxa"/>
            </w:tcMar>
          </w:tcPr>
          <w:p>
            <w:pPr>
              <w:spacing w:after="40"/>
            </w:pPr>
            <w:r>
              <w:rPr>
                <w:sz w:val="17"/>
              </w:rPr>
              <w:t>Resume or rollback safely.</w:t>
            </w:r>
          </w:p>
        </w:tc>
      </w:tr>
      <w:tr>
        <w:trPr>
          <w:cantSplit/>
        </w:trPr>
        <w:tc>
          <w:tcPr>
            <w:tcW w:type="dxa" w:w="1512"/>
            <w:vAlign w:val="top"/>
            <w:tcMar>
              <w:top w:w="80" w:type="dxa"/>
              <w:start w:w="100" w:type="dxa"/>
              <w:bottom w:w="80" w:type="dxa"/>
              <w:end w:w="100" w:type="dxa"/>
            </w:tcMar>
            <w:shd w:fill="F3F6FA"/>
          </w:tcPr>
          <w:p>
            <w:pPr>
              <w:spacing w:after="40"/>
            </w:pPr>
            <w:r>
              <w:rPr>
                <w:sz w:val="17"/>
              </w:rPr>
              <w:t>FR-DATA-004</w:t>
            </w:r>
          </w:p>
        </w:tc>
        <w:tc>
          <w:tcPr>
            <w:tcW w:type="dxa" w:w="5760"/>
            <w:vAlign w:val="top"/>
            <w:tcMar>
              <w:top w:w="80" w:type="dxa"/>
              <w:start w:w="100" w:type="dxa"/>
              <w:bottom w:w="80" w:type="dxa"/>
              <w:end w:w="100" w:type="dxa"/>
            </w:tcMar>
            <w:shd w:fill="F3F6FA"/>
          </w:tcPr>
          <w:p>
            <w:pPr>
              <w:spacing w:after="40"/>
            </w:pPr>
            <w:r>
              <w:rPr>
                <w:sz w:val="17"/>
              </w:rPr>
              <w:t>Export and import local backup.</w:t>
            </w:r>
          </w:p>
        </w:tc>
        <w:tc>
          <w:tcPr>
            <w:tcW w:type="dxa" w:w="3096"/>
            <w:vAlign w:val="top"/>
            <w:tcMar>
              <w:top w:w="80" w:type="dxa"/>
              <w:start w:w="100" w:type="dxa"/>
              <w:bottom w:w="80" w:type="dxa"/>
              <w:end w:w="100" w:type="dxa"/>
            </w:tcMar>
            <w:shd w:fill="F3F6FA"/>
          </w:tcPr>
          <w:p>
            <w:pPr>
              <w:spacing w:after="40"/>
            </w:pPr>
            <w:r>
              <w:rPr>
                <w:sz w:val="17"/>
              </w:rPr>
              <w:t>Clean-device restore matches.</w:t>
            </w:r>
          </w:p>
        </w:tc>
      </w:tr>
      <w:tr>
        <w:trPr>
          <w:cantSplit/>
        </w:trPr>
        <w:tc>
          <w:tcPr>
            <w:tcW w:type="dxa" w:w="1512"/>
            <w:vAlign w:val="top"/>
            <w:tcMar>
              <w:top w:w="80" w:type="dxa"/>
              <w:start w:w="100" w:type="dxa"/>
              <w:bottom w:w="80" w:type="dxa"/>
              <w:end w:w="100" w:type="dxa"/>
            </w:tcMar>
          </w:tcPr>
          <w:p>
            <w:pPr>
              <w:spacing w:after="40"/>
            </w:pPr>
            <w:r>
              <w:rPr>
                <w:sz w:val="17"/>
              </w:rPr>
              <w:t>FR-DATA-005</w:t>
            </w:r>
          </w:p>
        </w:tc>
        <w:tc>
          <w:tcPr>
            <w:tcW w:type="dxa" w:w="5760"/>
            <w:vAlign w:val="top"/>
            <w:tcMar>
              <w:top w:w="80" w:type="dxa"/>
              <w:start w:w="100" w:type="dxa"/>
              <w:bottom w:w="80" w:type="dxa"/>
              <w:end w:w="100" w:type="dxa"/>
            </w:tcMar>
          </w:tcPr>
          <w:p>
            <w:pPr>
              <w:spacing w:after="40"/>
            </w:pPr>
            <w:r>
              <w:rPr>
                <w:sz w:val="17"/>
              </w:rPr>
              <w:t>Prevent duplicate migrations/recurrences.</w:t>
            </w:r>
          </w:p>
        </w:tc>
        <w:tc>
          <w:tcPr>
            <w:tcW w:type="dxa" w:w="3096"/>
            <w:vAlign w:val="top"/>
            <w:tcMar>
              <w:top w:w="80" w:type="dxa"/>
              <w:start w:w="100" w:type="dxa"/>
              <w:bottom w:w="80" w:type="dxa"/>
              <w:end w:w="100" w:type="dxa"/>
            </w:tcMar>
          </w:tcPr>
          <w:p>
            <w:pPr>
              <w:spacing w:after="40"/>
            </w:pPr>
            <w:r>
              <w:rPr>
                <w:sz w:val="17"/>
              </w:rPr>
              <w:t>Operations idempotent.</w:t>
            </w:r>
          </w:p>
        </w:tc>
      </w:tr>
      <w:tr>
        <w:trPr>
          <w:cantSplit/>
        </w:trPr>
        <w:tc>
          <w:tcPr>
            <w:tcW w:type="dxa" w:w="1512"/>
            <w:vAlign w:val="top"/>
            <w:tcMar>
              <w:top w:w="80" w:type="dxa"/>
              <w:start w:w="100" w:type="dxa"/>
              <w:bottom w:w="80" w:type="dxa"/>
              <w:end w:w="100" w:type="dxa"/>
            </w:tcMar>
            <w:shd w:fill="F3F6FA"/>
          </w:tcPr>
          <w:p>
            <w:pPr>
              <w:spacing w:after="40"/>
            </w:pPr>
            <w:r>
              <w:rPr>
                <w:sz w:val="17"/>
              </w:rPr>
              <w:t>FR-DATA-006</w:t>
            </w:r>
          </w:p>
        </w:tc>
        <w:tc>
          <w:tcPr>
            <w:tcW w:type="dxa" w:w="5760"/>
            <w:vAlign w:val="top"/>
            <w:tcMar>
              <w:top w:w="80" w:type="dxa"/>
              <w:start w:w="100" w:type="dxa"/>
              <w:bottom w:w="80" w:type="dxa"/>
              <w:end w:w="100" w:type="dxa"/>
            </w:tcMar>
            <w:shd w:fill="F3F6FA"/>
          </w:tcPr>
          <w:p>
            <w:pPr>
              <w:spacing w:after="40"/>
            </w:pPr>
            <w:r>
              <w:rPr>
                <w:sz w:val="17"/>
              </w:rPr>
              <w:t>Preserve historical aggregates/snapshots.</w:t>
            </w:r>
          </w:p>
        </w:tc>
        <w:tc>
          <w:tcPr>
            <w:tcW w:type="dxa" w:w="3096"/>
            <w:vAlign w:val="top"/>
            <w:tcMar>
              <w:top w:w="80" w:type="dxa"/>
              <w:start w:w="100" w:type="dxa"/>
              <w:bottom w:w="80" w:type="dxa"/>
              <w:end w:w="100" w:type="dxa"/>
            </w:tcMar>
            <w:shd w:fill="F3F6FA"/>
          </w:tcPr>
          <w:p>
            <w:pPr>
              <w:spacing w:after="40"/>
            </w:pPr>
            <w:r>
              <w:rPr>
                <w:sz w:val="17"/>
              </w:rPr>
              <w:t>Past reports remain stable.</w:t>
            </w:r>
          </w:p>
        </w:tc>
      </w:tr>
    </w:tbl>
    <w:p>
      <w:pPr>
        <w:spacing w:after="0"/>
      </w:pPr>
    </w:p>
    <w:p>
      <w:pPr>
        <w:pStyle w:val="Heading2"/>
      </w:pPr>
      <w:r>
        <w:t>8.6 Secure Cloud and Sync</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FR-SYNC-001</w:t>
            </w:r>
          </w:p>
        </w:tc>
        <w:tc>
          <w:tcPr>
            <w:tcW w:type="dxa" w:w="5760"/>
            <w:vAlign w:val="top"/>
            <w:tcMar>
              <w:top w:w="80" w:type="dxa"/>
              <w:start w:w="100" w:type="dxa"/>
              <w:bottom w:w="80" w:type="dxa"/>
              <w:end w:w="100" w:type="dxa"/>
            </w:tcMar>
          </w:tcPr>
          <w:p>
            <w:pPr>
              <w:spacing w:after="40"/>
            </w:pPr>
            <w:r>
              <w:rPr>
                <w:sz w:val="17"/>
              </w:rPr>
              <w:t>Secure authentication.</w:t>
            </w:r>
          </w:p>
        </w:tc>
        <w:tc>
          <w:tcPr>
            <w:tcW w:type="dxa" w:w="3096"/>
            <w:vAlign w:val="top"/>
            <w:tcMar>
              <w:top w:w="80" w:type="dxa"/>
              <w:start w:w="100" w:type="dxa"/>
              <w:bottom w:w="80" w:type="dxa"/>
              <w:end w:w="100" w:type="dxa"/>
            </w:tcMar>
          </w:tcPr>
          <w:p>
            <w:pPr>
              <w:spacing w:after="40"/>
            </w:pPr>
            <w:r>
              <w:rPr>
                <w:sz w:val="17"/>
              </w:rPr>
              <w:t>Sessions expire/refresh safely.</w:t>
            </w:r>
          </w:p>
        </w:tc>
      </w:tr>
      <w:tr>
        <w:trPr>
          <w:cantSplit/>
        </w:trPr>
        <w:tc>
          <w:tcPr>
            <w:tcW w:type="dxa" w:w="1512"/>
            <w:vAlign w:val="top"/>
            <w:tcMar>
              <w:top w:w="80" w:type="dxa"/>
              <w:start w:w="100" w:type="dxa"/>
              <w:bottom w:w="80" w:type="dxa"/>
              <w:end w:w="100" w:type="dxa"/>
            </w:tcMar>
            <w:shd w:fill="F3F6FA"/>
          </w:tcPr>
          <w:p>
            <w:pPr>
              <w:spacing w:after="40"/>
            </w:pPr>
            <w:r>
              <w:rPr>
                <w:sz w:val="17"/>
              </w:rPr>
              <w:t>FR-SYNC-002</w:t>
            </w:r>
          </w:p>
        </w:tc>
        <w:tc>
          <w:tcPr>
            <w:tcW w:type="dxa" w:w="5760"/>
            <w:vAlign w:val="top"/>
            <w:tcMar>
              <w:top w:w="80" w:type="dxa"/>
              <w:start w:w="100" w:type="dxa"/>
              <w:bottom w:w="80" w:type="dxa"/>
              <w:end w:w="100" w:type="dxa"/>
            </w:tcMar>
            <w:shd w:fill="F3F6FA"/>
          </w:tcPr>
          <w:p>
            <w:pPr>
              <w:spacing w:after="40"/>
            </w:pPr>
            <w:r>
              <w:rPr>
                <w:sz w:val="17"/>
              </w:rPr>
              <w:t>Queue offline mutations.</w:t>
            </w:r>
          </w:p>
        </w:tc>
        <w:tc>
          <w:tcPr>
            <w:tcW w:type="dxa" w:w="3096"/>
            <w:vAlign w:val="top"/>
            <w:tcMar>
              <w:top w:w="80" w:type="dxa"/>
              <w:start w:w="100" w:type="dxa"/>
              <w:bottom w:w="80" w:type="dxa"/>
              <w:end w:w="100" w:type="dxa"/>
            </w:tcMar>
            <w:shd w:fill="F3F6FA"/>
          </w:tcPr>
          <w:p>
            <w:pPr>
              <w:spacing w:after="40"/>
            </w:pPr>
            <w:r>
              <w:rPr>
                <w:sz w:val="17"/>
              </w:rPr>
              <w:t>No local action lost.</w:t>
            </w:r>
          </w:p>
        </w:tc>
      </w:tr>
      <w:tr>
        <w:trPr>
          <w:cantSplit/>
        </w:trPr>
        <w:tc>
          <w:tcPr>
            <w:tcW w:type="dxa" w:w="1512"/>
            <w:vAlign w:val="top"/>
            <w:tcMar>
              <w:top w:w="80" w:type="dxa"/>
              <w:start w:w="100" w:type="dxa"/>
              <w:bottom w:w="80" w:type="dxa"/>
              <w:end w:w="100" w:type="dxa"/>
            </w:tcMar>
          </w:tcPr>
          <w:p>
            <w:pPr>
              <w:spacing w:after="40"/>
            </w:pPr>
            <w:r>
              <w:rPr>
                <w:sz w:val="17"/>
              </w:rPr>
              <w:t>FR-SYNC-003</w:t>
            </w:r>
          </w:p>
        </w:tc>
        <w:tc>
          <w:tcPr>
            <w:tcW w:type="dxa" w:w="5760"/>
            <w:vAlign w:val="top"/>
            <w:tcMar>
              <w:top w:w="80" w:type="dxa"/>
              <w:start w:w="100" w:type="dxa"/>
              <w:bottom w:w="80" w:type="dxa"/>
              <w:end w:w="100" w:type="dxa"/>
            </w:tcMar>
          </w:tcPr>
          <w:p>
            <w:pPr>
              <w:spacing w:after="40"/>
            </w:pPr>
            <w:r>
              <w:rPr>
                <w:sz w:val="17"/>
              </w:rPr>
              <w:t>Deterministic conflict resolution.</w:t>
            </w:r>
          </w:p>
        </w:tc>
        <w:tc>
          <w:tcPr>
            <w:tcW w:type="dxa" w:w="3096"/>
            <w:vAlign w:val="top"/>
            <w:tcMar>
              <w:top w:w="80" w:type="dxa"/>
              <w:start w:w="100" w:type="dxa"/>
              <w:bottom w:w="80" w:type="dxa"/>
              <w:end w:w="100" w:type="dxa"/>
            </w:tcMar>
          </w:tcPr>
          <w:p>
            <w:pPr>
              <w:spacing w:after="40"/>
            </w:pPr>
            <w:r>
              <w:rPr>
                <w:sz w:val="17"/>
              </w:rPr>
              <w:t>Consistent across devices.</w:t>
            </w:r>
          </w:p>
        </w:tc>
      </w:tr>
      <w:tr>
        <w:trPr>
          <w:cantSplit/>
        </w:trPr>
        <w:tc>
          <w:tcPr>
            <w:tcW w:type="dxa" w:w="1512"/>
            <w:vAlign w:val="top"/>
            <w:tcMar>
              <w:top w:w="80" w:type="dxa"/>
              <w:start w:w="100" w:type="dxa"/>
              <w:bottom w:w="80" w:type="dxa"/>
              <w:end w:w="100" w:type="dxa"/>
            </w:tcMar>
            <w:shd w:fill="F3F6FA"/>
          </w:tcPr>
          <w:p>
            <w:pPr>
              <w:spacing w:after="40"/>
            </w:pPr>
            <w:r>
              <w:rPr>
                <w:sz w:val="17"/>
              </w:rPr>
              <w:t>FR-SYNC-004</w:t>
            </w:r>
          </w:p>
        </w:tc>
        <w:tc>
          <w:tcPr>
            <w:tcW w:type="dxa" w:w="5760"/>
            <w:vAlign w:val="top"/>
            <w:tcMar>
              <w:top w:w="80" w:type="dxa"/>
              <w:start w:w="100" w:type="dxa"/>
              <w:bottom w:w="80" w:type="dxa"/>
              <w:end w:w="100" w:type="dxa"/>
            </w:tcMar>
            <w:shd w:fill="F3F6FA"/>
          </w:tcPr>
          <w:p>
            <w:pPr>
              <w:spacing w:after="40"/>
            </w:pPr>
            <w:r>
              <w:rPr>
                <w:sz w:val="17"/>
              </w:rPr>
              <w:t>Deletion tombstones.</w:t>
            </w:r>
          </w:p>
        </w:tc>
        <w:tc>
          <w:tcPr>
            <w:tcW w:type="dxa" w:w="3096"/>
            <w:vAlign w:val="top"/>
            <w:tcMar>
              <w:top w:w="80" w:type="dxa"/>
              <w:start w:w="100" w:type="dxa"/>
              <w:bottom w:w="80" w:type="dxa"/>
              <w:end w:w="100" w:type="dxa"/>
            </w:tcMar>
            <w:shd w:fill="F3F6FA"/>
          </w:tcPr>
          <w:p>
            <w:pPr>
              <w:spacing w:after="40"/>
            </w:pPr>
            <w:r>
              <w:rPr>
                <w:sz w:val="17"/>
              </w:rPr>
              <w:t>Deleted records do not return.</w:t>
            </w:r>
          </w:p>
        </w:tc>
      </w:tr>
      <w:tr>
        <w:trPr>
          <w:cantSplit/>
        </w:trPr>
        <w:tc>
          <w:tcPr>
            <w:tcW w:type="dxa" w:w="1512"/>
            <w:vAlign w:val="top"/>
            <w:tcMar>
              <w:top w:w="80" w:type="dxa"/>
              <w:start w:w="100" w:type="dxa"/>
              <w:bottom w:w="80" w:type="dxa"/>
              <w:end w:w="100" w:type="dxa"/>
            </w:tcMar>
          </w:tcPr>
          <w:p>
            <w:pPr>
              <w:spacing w:after="40"/>
            </w:pPr>
            <w:r>
              <w:rPr>
                <w:sz w:val="17"/>
              </w:rPr>
              <w:t>FR-SYNC-005</w:t>
            </w:r>
          </w:p>
        </w:tc>
        <w:tc>
          <w:tcPr>
            <w:tcW w:type="dxa" w:w="5760"/>
            <w:vAlign w:val="top"/>
            <w:tcMar>
              <w:top w:w="80" w:type="dxa"/>
              <w:start w:w="100" w:type="dxa"/>
              <w:bottom w:w="80" w:type="dxa"/>
              <w:end w:w="100" w:type="dxa"/>
            </w:tcMar>
          </w:tcPr>
          <w:p>
            <w:pPr>
              <w:spacing w:after="40"/>
            </w:pPr>
            <w:r>
              <w:rPr>
                <w:sz w:val="17"/>
              </w:rPr>
              <w:t>Idempotent retries.</w:t>
            </w:r>
          </w:p>
        </w:tc>
        <w:tc>
          <w:tcPr>
            <w:tcW w:type="dxa" w:w="3096"/>
            <w:vAlign w:val="top"/>
            <w:tcMar>
              <w:top w:w="80" w:type="dxa"/>
              <w:start w:w="100" w:type="dxa"/>
              <w:bottom w:w="80" w:type="dxa"/>
              <w:end w:w="100" w:type="dxa"/>
            </w:tcMar>
          </w:tcPr>
          <w:p>
            <w:pPr>
              <w:spacing w:after="40"/>
            </w:pPr>
            <w:r>
              <w:rPr>
                <w:sz w:val="17"/>
              </w:rPr>
              <w:t>No duplicate records.</w:t>
            </w:r>
          </w:p>
        </w:tc>
      </w:tr>
      <w:tr>
        <w:trPr>
          <w:cantSplit/>
        </w:trPr>
        <w:tc>
          <w:tcPr>
            <w:tcW w:type="dxa" w:w="1512"/>
            <w:vAlign w:val="top"/>
            <w:tcMar>
              <w:top w:w="80" w:type="dxa"/>
              <w:start w:w="100" w:type="dxa"/>
              <w:bottom w:w="80" w:type="dxa"/>
              <w:end w:w="100" w:type="dxa"/>
            </w:tcMar>
            <w:shd w:fill="F3F6FA"/>
          </w:tcPr>
          <w:p>
            <w:pPr>
              <w:spacing w:after="40"/>
            </w:pPr>
            <w:r>
              <w:rPr>
                <w:sz w:val="17"/>
              </w:rPr>
              <w:t>FR-SYNC-006</w:t>
            </w:r>
          </w:p>
        </w:tc>
        <w:tc>
          <w:tcPr>
            <w:tcW w:type="dxa" w:w="5760"/>
            <w:vAlign w:val="top"/>
            <w:tcMar>
              <w:top w:w="80" w:type="dxa"/>
              <w:start w:w="100" w:type="dxa"/>
              <w:bottom w:w="80" w:type="dxa"/>
              <w:end w:w="100" w:type="dxa"/>
            </w:tcMar>
            <w:shd w:fill="F3F6FA"/>
          </w:tcPr>
          <w:p>
            <w:pPr>
              <w:spacing w:after="40"/>
            </w:pPr>
            <w:r>
              <w:rPr>
                <w:sz w:val="17"/>
              </w:rPr>
              <w:t>Visible sync status.</w:t>
            </w:r>
          </w:p>
        </w:tc>
        <w:tc>
          <w:tcPr>
            <w:tcW w:type="dxa" w:w="3096"/>
            <w:vAlign w:val="top"/>
            <w:tcMar>
              <w:top w:w="80" w:type="dxa"/>
              <w:start w:w="100" w:type="dxa"/>
              <w:bottom w:w="80" w:type="dxa"/>
              <w:end w:w="100" w:type="dxa"/>
            </w:tcMar>
            <w:shd w:fill="F3F6FA"/>
          </w:tcPr>
          <w:p>
            <w:pPr>
              <w:spacing w:after="40"/>
            </w:pPr>
            <w:r>
              <w:rPr>
                <w:sz w:val="17"/>
              </w:rPr>
              <w:t>Local-save and cloud state are clear.</w:t>
            </w:r>
          </w:p>
        </w:tc>
      </w:tr>
      <w:tr>
        <w:trPr>
          <w:cantSplit/>
        </w:trPr>
        <w:tc>
          <w:tcPr>
            <w:tcW w:type="dxa" w:w="1512"/>
            <w:vAlign w:val="top"/>
            <w:tcMar>
              <w:top w:w="80" w:type="dxa"/>
              <w:start w:w="100" w:type="dxa"/>
              <w:bottom w:w="80" w:type="dxa"/>
              <w:end w:w="100" w:type="dxa"/>
            </w:tcMar>
          </w:tcPr>
          <w:p>
            <w:pPr>
              <w:spacing w:after="40"/>
            </w:pPr>
            <w:r>
              <w:rPr>
                <w:sz w:val="17"/>
              </w:rPr>
              <w:t>FR-SYNC-007</w:t>
            </w:r>
          </w:p>
        </w:tc>
        <w:tc>
          <w:tcPr>
            <w:tcW w:type="dxa" w:w="5760"/>
            <w:vAlign w:val="top"/>
            <w:tcMar>
              <w:top w:w="80" w:type="dxa"/>
              <w:start w:w="100" w:type="dxa"/>
              <w:bottom w:w="80" w:type="dxa"/>
              <w:end w:w="100" w:type="dxa"/>
            </w:tcMar>
          </w:tcPr>
          <w:p>
            <w:pPr>
              <w:spacing w:after="40"/>
            </w:pPr>
            <w:r>
              <w:rPr>
                <w:sz w:val="17"/>
              </w:rPr>
              <w:t>Second-device restore.</w:t>
            </w:r>
          </w:p>
        </w:tc>
        <w:tc>
          <w:tcPr>
            <w:tcW w:type="dxa" w:w="3096"/>
            <w:vAlign w:val="top"/>
            <w:tcMar>
              <w:top w:w="80" w:type="dxa"/>
              <w:start w:w="100" w:type="dxa"/>
              <w:bottom w:w="80" w:type="dxa"/>
              <w:end w:w="100" w:type="dxa"/>
            </w:tcMar>
          </w:tcPr>
          <w:p>
            <w:pPr>
              <w:spacing w:after="40"/>
            </w:pPr>
            <w:r>
              <w:rPr>
                <w:sz w:val="17"/>
              </w:rPr>
              <w:t>Account data reconstructs.</w:t>
            </w:r>
          </w:p>
        </w:tc>
      </w:tr>
      <w:tr>
        <w:trPr>
          <w:cantSplit/>
        </w:trPr>
        <w:tc>
          <w:tcPr>
            <w:tcW w:type="dxa" w:w="1512"/>
            <w:vAlign w:val="top"/>
            <w:tcMar>
              <w:top w:w="80" w:type="dxa"/>
              <w:start w:w="100" w:type="dxa"/>
              <w:bottom w:w="80" w:type="dxa"/>
              <w:end w:w="100" w:type="dxa"/>
            </w:tcMar>
            <w:shd w:fill="F3F6FA"/>
          </w:tcPr>
          <w:p>
            <w:pPr>
              <w:spacing w:after="40"/>
            </w:pPr>
            <w:r>
              <w:rPr>
                <w:sz w:val="17"/>
              </w:rPr>
              <w:t>FR-SYNC-008</w:t>
            </w:r>
          </w:p>
        </w:tc>
        <w:tc>
          <w:tcPr>
            <w:tcW w:type="dxa" w:w="5760"/>
            <w:vAlign w:val="top"/>
            <w:tcMar>
              <w:top w:w="80" w:type="dxa"/>
              <w:start w:w="100" w:type="dxa"/>
              <w:bottom w:w="80" w:type="dxa"/>
              <w:end w:w="100" w:type="dxa"/>
            </w:tcMar>
            <w:shd w:fill="F3F6FA"/>
          </w:tcPr>
          <w:p>
            <w:pPr>
              <w:spacing w:after="40"/>
            </w:pPr>
            <w:r>
              <w:rPr>
                <w:sz w:val="17"/>
              </w:rPr>
              <w:t>Backend outage isolation.</w:t>
            </w:r>
          </w:p>
        </w:tc>
        <w:tc>
          <w:tcPr>
            <w:tcW w:type="dxa" w:w="3096"/>
            <w:vAlign w:val="top"/>
            <w:tcMar>
              <w:top w:w="80" w:type="dxa"/>
              <w:start w:w="100" w:type="dxa"/>
              <w:bottom w:w="80" w:type="dxa"/>
              <w:end w:w="100" w:type="dxa"/>
            </w:tcMar>
            <w:shd w:fill="F3F6FA"/>
          </w:tcPr>
          <w:p>
            <w:pPr>
              <w:spacing w:after="40"/>
            </w:pPr>
            <w:r>
              <w:rPr>
                <w:sz w:val="17"/>
              </w:rPr>
              <w:t>Ledger keeps working.</w:t>
            </w:r>
          </w:p>
        </w:tc>
      </w:tr>
    </w:tbl>
    <w:p>
      <w:pPr>
        <w:spacing w:after="0"/>
      </w:pPr>
    </w:p>
    <w:p>
      <w:pPr>
        <w:pStyle w:val="Heading2"/>
      </w:pPr>
      <w:r>
        <w:t>8.7 Online AI CA Assistant</w:t>
      </w:r>
    </w:p>
    <w:p>
      <w:pPr>
        <w:pStyle w:val="CodeBlock"/>
        <w:spacing w:after="0" w:before="0"/>
      </w:pPr>
      <w:r>
        <w:t>get_month_summary</w:t>
      </w:r>
    </w:p>
    <w:p>
      <w:pPr>
        <w:pStyle w:val="CodeBlock"/>
        <w:spacing w:after="0" w:before="0"/>
      </w:pPr>
      <w:r>
        <w:t>compare_months</w:t>
      </w:r>
    </w:p>
    <w:p>
      <w:pPr>
        <w:pStyle w:val="CodeBlock"/>
        <w:spacing w:after="0" w:before="0"/>
      </w:pPr>
      <w:r>
        <w:t>get_category_spending</w:t>
      </w:r>
    </w:p>
    <w:p>
      <w:pPr>
        <w:pStyle w:val="CodeBlock"/>
        <w:spacing w:after="0" w:before="0"/>
      </w:pPr>
      <w:r>
        <w:t>calculate_safe_spend</w:t>
      </w:r>
    </w:p>
    <w:p>
      <w:pPr>
        <w:pStyle w:val="CodeBlock"/>
        <w:spacing w:after="0" w:before="0"/>
      </w:pPr>
      <w:r>
        <w:t>list_upcoming_bills</w:t>
      </w:r>
    </w:p>
    <w:p>
      <w:pPr>
        <w:pStyle w:val="CodeBlock"/>
        <w:spacing w:after="0" w:before="0"/>
      </w:pPr>
      <w:r>
        <w:t>add_transaction_draft</w:t>
      </w:r>
    </w:p>
    <w:p>
      <w:pPr>
        <w:pStyle w:val="CodeBlock"/>
        <w:spacing w:after="0" w:before="0"/>
      </w:pPr>
      <w:r>
        <w:t>confirm_transaction</w:t>
      </w:r>
    </w:p>
    <w:p>
      <w:pPr>
        <w:pStyle w:val="CodeBlock"/>
        <w:spacing w:after="0" w:before="0"/>
      </w:pPr>
      <w:r>
        <w:t>update_budget</w:t>
      </w:r>
    </w:p>
    <w:p>
      <w:pPr>
        <w:pStyle w:val="CodeBlock"/>
        <w:spacing w:after="0" w:before="0"/>
      </w:pPr>
      <w:r>
        <w:t>get_savings_projection</w:t>
      </w:r>
    </w:p>
    <w:p>
      <w:pPr>
        <w:pStyle w:val="CodeBlock"/>
        <w:spacing w:after="0" w:before="0"/>
      </w:pPr>
      <w:r>
        <w:t>build_tax_summary</w:t>
      </w:r>
    </w:p>
    <w:p>
      <w:pPr>
        <w:pStyle w:val="CodeBlock"/>
        <w:spacing w:after="0" w:before="0"/>
      </w:pPr>
      <w:r>
        <w:t>prepare_ca_report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FR-AI-001</w:t>
            </w:r>
          </w:p>
        </w:tc>
        <w:tc>
          <w:tcPr>
            <w:tcW w:type="dxa" w:w="5760"/>
            <w:vAlign w:val="top"/>
            <w:tcMar>
              <w:top w:w="80" w:type="dxa"/>
              <w:start w:w="100" w:type="dxa"/>
              <w:bottom w:w="80" w:type="dxa"/>
              <w:end w:w="100" w:type="dxa"/>
            </w:tcMar>
          </w:tcPr>
          <w:p>
            <w:pPr>
              <w:spacing w:after="40"/>
            </w:pPr>
            <w:r>
              <w:rPr>
                <w:sz w:val="17"/>
              </w:rPr>
              <w:t>Mobile calls only secure Praxis backend.</w:t>
            </w:r>
          </w:p>
        </w:tc>
        <w:tc>
          <w:tcPr>
            <w:tcW w:type="dxa" w:w="3096"/>
            <w:vAlign w:val="top"/>
            <w:tcMar>
              <w:top w:w="80" w:type="dxa"/>
              <w:start w:w="100" w:type="dxa"/>
              <w:bottom w:w="80" w:type="dxa"/>
              <w:end w:w="100" w:type="dxa"/>
            </w:tcMar>
          </w:tcPr>
          <w:p>
            <w:pPr>
              <w:spacing w:after="40"/>
            </w:pPr>
            <w:r>
              <w:rPr>
                <w:sz w:val="17"/>
              </w:rPr>
              <w:t>Secrets absent from APK/logs.</w:t>
            </w:r>
          </w:p>
        </w:tc>
      </w:tr>
      <w:tr>
        <w:trPr>
          <w:cantSplit/>
        </w:trPr>
        <w:tc>
          <w:tcPr>
            <w:tcW w:type="dxa" w:w="1512"/>
            <w:vAlign w:val="top"/>
            <w:tcMar>
              <w:top w:w="80" w:type="dxa"/>
              <w:start w:w="100" w:type="dxa"/>
              <w:bottom w:w="80" w:type="dxa"/>
              <w:end w:w="100" w:type="dxa"/>
            </w:tcMar>
            <w:shd w:fill="F3F6FA"/>
          </w:tcPr>
          <w:p>
            <w:pPr>
              <w:spacing w:after="40"/>
            </w:pPr>
            <w:r>
              <w:rPr>
                <w:sz w:val="17"/>
              </w:rPr>
              <w:t>FR-AI-002</w:t>
            </w:r>
          </w:p>
        </w:tc>
        <w:tc>
          <w:tcPr>
            <w:tcW w:type="dxa" w:w="5760"/>
            <w:vAlign w:val="top"/>
            <w:tcMar>
              <w:top w:w="80" w:type="dxa"/>
              <w:start w:w="100" w:type="dxa"/>
              <w:bottom w:w="80" w:type="dxa"/>
              <w:end w:w="100" w:type="dxa"/>
            </w:tcMar>
            <w:shd w:fill="F3F6FA"/>
          </w:tcPr>
          <w:p>
            <w:pPr>
              <w:spacing w:after="40"/>
            </w:pPr>
            <w:r>
              <w:rPr>
                <w:sz w:val="17"/>
              </w:rPr>
              <w:t>AI uses approved financial tools only.</w:t>
            </w:r>
          </w:p>
        </w:tc>
        <w:tc>
          <w:tcPr>
            <w:tcW w:type="dxa" w:w="3096"/>
            <w:vAlign w:val="top"/>
            <w:tcMar>
              <w:top w:w="80" w:type="dxa"/>
              <w:start w:w="100" w:type="dxa"/>
              <w:bottom w:w="80" w:type="dxa"/>
              <w:end w:w="100" w:type="dxa"/>
            </w:tcMar>
            <w:shd w:fill="F3F6FA"/>
          </w:tcPr>
          <w:p>
            <w:pPr>
              <w:spacing w:after="40"/>
            </w:pPr>
            <w:r>
              <w:rPr>
                <w:sz w:val="17"/>
              </w:rPr>
              <w:t>No unrestricted database access.</w:t>
            </w:r>
          </w:p>
        </w:tc>
      </w:tr>
      <w:tr>
        <w:trPr>
          <w:cantSplit/>
        </w:trPr>
        <w:tc>
          <w:tcPr>
            <w:tcW w:type="dxa" w:w="1512"/>
            <w:vAlign w:val="top"/>
            <w:tcMar>
              <w:top w:w="80" w:type="dxa"/>
              <w:start w:w="100" w:type="dxa"/>
              <w:bottom w:w="80" w:type="dxa"/>
              <w:end w:w="100" w:type="dxa"/>
            </w:tcMar>
          </w:tcPr>
          <w:p>
            <w:pPr>
              <w:spacing w:after="40"/>
            </w:pPr>
            <w:r>
              <w:rPr>
                <w:sz w:val="17"/>
              </w:rPr>
              <w:t>FR-AI-003</w:t>
            </w:r>
          </w:p>
        </w:tc>
        <w:tc>
          <w:tcPr>
            <w:tcW w:type="dxa" w:w="5760"/>
            <w:vAlign w:val="top"/>
            <w:tcMar>
              <w:top w:w="80" w:type="dxa"/>
              <w:start w:w="100" w:type="dxa"/>
              <w:bottom w:w="80" w:type="dxa"/>
              <w:end w:w="100" w:type="dxa"/>
            </w:tcMar>
          </w:tcPr>
          <w:p>
            <w:pPr>
              <w:spacing w:after="40"/>
            </w:pPr>
            <w:r>
              <w:rPr>
                <w:sz w:val="17"/>
              </w:rPr>
              <w:t>Amounts trace to tool results.</w:t>
            </w:r>
          </w:p>
        </w:tc>
        <w:tc>
          <w:tcPr>
            <w:tcW w:type="dxa" w:w="3096"/>
            <w:vAlign w:val="top"/>
            <w:tcMar>
              <w:top w:w="80" w:type="dxa"/>
              <w:start w:w="100" w:type="dxa"/>
              <w:bottom w:w="80" w:type="dxa"/>
              <w:end w:w="100" w:type="dxa"/>
            </w:tcMar>
          </w:tcPr>
          <w:p>
            <w:pPr>
              <w:spacing w:after="40"/>
            </w:pPr>
            <w:r>
              <w:rPr>
                <w:sz w:val="17"/>
              </w:rPr>
              <w:t>Tool/data scope auditable.</w:t>
            </w:r>
          </w:p>
        </w:tc>
      </w:tr>
      <w:tr>
        <w:trPr>
          <w:cantSplit/>
        </w:trPr>
        <w:tc>
          <w:tcPr>
            <w:tcW w:type="dxa" w:w="1512"/>
            <w:vAlign w:val="top"/>
            <w:tcMar>
              <w:top w:w="80" w:type="dxa"/>
              <w:start w:w="100" w:type="dxa"/>
              <w:bottom w:w="80" w:type="dxa"/>
              <w:end w:w="100" w:type="dxa"/>
            </w:tcMar>
            <w:shd w:fill="F3F6FA"/>
          </w:tcPr>
          <w:p>
            <w:pPr>
              <w:spacing w:after="40"/>
            </w:pPr>
            <w:r>
              <w:rPr>
                <w:sz w:val="17"/>
              </w:rPr>
              <w:t>FR-AI-004</w:t>
            </w:r>
          </w:p>
        </w:tc>
        <w:tc>
          <w:tcPr>
            <w:tcW w:type="dxa" w:w="5760"/>
            <w:vAlign w:val="top"/>
            <w:tcMar>
              <w:top w:w="80" w:type="dxa"/>
              <w:start w:w="100" w:type="dxa"/>
              <w:bottom w:w="80" w:type="dxa"/>
              <w:end w:w="100" w:type="dxa"/>
            </w:tcMar>
            <w:shd w:fill="F3F6FA"/>
          </w:tcPr>
          <w:p>
            <w:pPr>
              <w:spacing w:after="40"/>
            </w:pPr>
            <w:r>
              <w:rPr>
                <w:sz w:val="17"/>
              </w:rPr>
              <w:t>Write requests create drafts first.</w:t>
            </w:r>
          </w:p>
        </w:tc>
        <w:tc>
          <w:tcPr>
            <w:tcW w:type="dxa" w:w="3096"/>
            <w:vAlign w:val="top"/>
            <w:tcMar>
              <w:top w:w="80" w:type="dxa"/>
              <w:start w:w="100" w:type="dxa"/>
              <w:bottom w:w="80" w:type="dxa"/>
              <w:end w:w="100" w:type="dxa"/>
            </w:tcMar>
            <w:shd w:fill="F3F6FA"/>
          </w:tcPr>
          <w:p>
            <w:pPr>
              <w:spacing w:after="40"/>
            </w:pPr>
            <w:r>
              <w:rPr>
                <w:sz w:val="17"/>
              </w:rPr>
              <w:t>No write before confirmation.</w:t>
            </w:r>
          </w:p>
        </w:tc>
      </w:tr>
      <w:tr>
        <w:trPr>
          <w:cantSplit/>
        </w:trPr>
        <w:tc>
          <w:tcPr>
            <w:tcW w:type="dxa" w:w="1512"/>
            <w:vAlign w:val="top"/>
            <w:tcMar>
              <w:top w:w="80" w:type="dxa"/>
              <w:start w:w="100" w:type="dxa"/>
              <w:bottom w:w="80" w:type="dxa"/>
              <w:end w:w="100" w:type="dxa"/>
            </w:tcMar>
          </w:tcPr>
          <w:p>
            <w:pPr>
              <w:spacing w:after="40"/>
            </w:pPr>
            <w:r>
              <w:rPr>
                <w:sz w:val="17"/>
              </w:rPr>
              <w:t>FR-AI-005</w:t>
            </w:r>
          </w:p>
        </w:tc>
        <w:tc>
          <w:tcPr>
            <w:tcW w:type="dxa" w:w="5760"/>
            <w:vAlign w:val="top"/>
            <w:tcMar>
              <w:top w:w="80" w:type="dxa"/>
              <w:start w:w="100" w:type="dxa"/>
              <w:bottom w:w="80" w:type="dxa"/>
              <w:end w:w="100" w:type="dxa"/>
            </w:tcMar>
          </w:tcPr>
          <w:p>
            <w:pPr>
              <w:spacing w:after="40"/>
            </w:pPr>
            <w:r>
              <w:rPr>
                <w:sz w:val="17"/>
              </w:rPr>
              <w:t>Handle provider/internet outage.</w:t>
            </w:r>
          </w:p>
        </w:tc>
        <w:tc>
          <w:tcPr>
            <w:tcW w:type="dxa" w:w="3096"/>
            <w:vAlign w:val="top"/>
            <w:tcMar>
              <w:top w:w="80" w:type="dxa"/>
              <w:start w:w="100" w:type="dxa"/>
              <w:bottom w:w="80" w:type="dxa"/>
              <w:end w:w="100" w:type="dxa"/>
            </w:tcMar>
          </w:tcPr>
          <w:p>
            <w:pPr>
              <w:spacing w:after="40"/>
            </w:pPr>
            <w:r>
              <w:rPr>
                <w:sz w:val="17"/>
              </w:rPr>
              <w:t>Ledger remains usable.</w:t>
            </w:r>
          </w:p>
        </w:tc>
      </w:tr>
      <w:tr>
        <w:trPr>
          <w:cantSplit/>
        </w:trPr>
        <w:tc>
          <w:tcPr>
            <w:tcW w:type="dxa" w:w="1512"/>
            <w:vAlign w:val="top"/>
            <w:tcMar>
              <w:top w:w="80" w:type="dxa"/>
              <w:start w:w="100" w:type="dxa"/>
              <w:bottom w:w="80" w:type="dxa"/>
              <w:end w:w="100" w:type="dxa"/>
            </w:tcMar>
            <w:shd w:fill="F3F6FA"/>
          </w:tcPr>
          <w:p>
            <w:pPr>
              <w:spacing w:after="40"/>
            </w:pPr>
            <w:r>
              <w:rPr>
                <w:sz w:val="17"/>
              </w:rPr>
              <w:t>FR-AI-006</w:t>
            </w:r>
          </w:p>
        </w:tc>
        <w:tc>
          <w:tcPr>
            <w:tcW w:type="dxa" w:w="5760"/>
            <w:vAlign w:val="top"/>
            <w:tcMar>
              <w:top w:w="80" w:type="dxa"/>
              <w:start w:w="100" w:type="dxa"/>
              <w:bottom w:w="80" w:type="dxa"/>
              <w:end w:w="100" w:type="dxa"/>
            </w:tcMar>
            <w:shd w:fill="F3F6FA"/>
          </w:tcPr>
          <w:p>
            <w:pPr>
              <w:spacing w:after="40"/>
            </w:pPr>
            <w:r>
              <w:rPr>
                <w:sz w:val="17"/>
              </w:rPr>
              <w:t>Communicate uncertainty and limits.</w:t>
            </w:r>
          </w:p>
        </w:tc>
        <w:tc>
          <w:tcPr>
            <w:tcW w:type="dxa" w:w="3096"/>
            <w:vAlign w:val="top"/>
            <w:tcMar>
              <w:top w:w="80" w:type="dxa"/>
              <w:start w:w="100" w:type="dxa"/>
              <w:bottom w:w="80" w:type="dxa"/>
              <w:end w:w="100" w:type="dxa"/>
            </w:tcMar>
            <w:shd w:fill="F3F6FA"/>
          </w:tcPr>
          <w:p>
            <w:pPr>
              <w:spacing w:after="40"/>
            </w:pPr>
            <w:r>
              <w:rPr>
                <w:sz w:val="17"/>
              </w:rPr>
              <w:t>Human review recommended when needed.</w:t>
            </w:r>
          </w:p>
        </w:tc>
      </w:tr>
      <w:tr>
        <w:trPr>
          <w:cantSplit/>
        </w:trPr>
        <w:tc>
          <w:tcPr>
            <w:tcW w:type="dxa" w:w="1512"/>
            <w:vAlign w:val="top"/>
            <w:tcMar>
              <w:top w:w="80" w:type="dxa"/>
              <w:start w:w="100" w:type="dxa"/>
              <w:bottom w:w="80" w:type="dxa"/>
              <w:end w:w="100" w:type="dxa"/>
            </w:tcMar>
          </w:tcPr>
          <w:p>
            <w:pPr>
              <w:spacing w:after="40"/>
            </w:pPr>
            <w:r>
              <w:rPr>
                <w:sz w:val="17"/>
              </w:rPr>
              <w:t>FR-AI-007</w:t>
            </w:r>
          </w:p>
        </w:tc>
        <w:tc>
          <w:tcPr>
            <w:tcW w:type="dxa" w:w="5760"/>
            <w:vAlign w:val="top"/>
            <w:tcMar>
              <w:top w:w="80" w:type="dxa"/>
              <w:start w:w="100" w:type="dxa"/>
              <w:bottom w:w="80" w:type="dxa"/>
              <w:end w:w="100" w:type="dxa"/>
            </w:tcMar>
          </w:tcPr>
          <w:p>
            <w:pPr>
              <w:spacing w:after="40"/>
            </w:pPr>
            <w:r>
              <w:rPr>
                <w:sz w:val="17"/>
              </w:rPr>
              <w:t>Rate and cost controls.</w:t>
            </w:r>
          </w:p>
        </w:tc>
        <w:tc>
          <w:tcPr>
            <w:tcW w:type="dxa" w:w="3096"/>
            <w:vAlign w:val="top"/>
            <w:tcMar>
              <w:top w:w="80" w:type="dxa"/>
              <w:start w:w="100" w:type="dxa"/>
              <w:bottom w:w="80" w:type="dxa"/>
              <w:end w:w="100" w:type="dxa"/>
            </w:tcMar>
          </w:tcPr>
          <w:p>
            <w:pPr>
              <w:spacing w:after="40"/>
            </w:pPr>
            <w:r>
              <w:rPr>
                <w:sz w:val="17"/>
              </w:rPr>
              <w:t>Limits and fallbacks tested.</w:t>
            </w:r>
          </w:p>
        </w:tc>
      </w:tr>
      <w:tr>
        <w:trPr>
          <w:cantSplit/>
        </w:trPr>
        <w:tc>
          <w:tcPr>
            <w:tcW w:type="dxa" w:w="1512"/>
            <w:vAlign w:val="top"/>
            <w:tcMar>
              <w:top w:w="80" w:type="dxa"/>
              <w:start w:w="100" w:type="dxa"/>
              <w:bottom w:w="80" w:type="dxa"/>
              <w:end w:w="100" w:type="dxa"/>
            </w:tcMar>
            <w:shd w:fill="F3F6FA"/>
          </w:tcPr>
          <w:p>
            <w:pPr>
              <w:spacing w:after="40"/>
            </w:pPr>
            <w:r>
              <w:rPr>
                <w:sz w:val="17"/>
              </w:rPr>
              <w:t>FR-AI-008</w:t>
            </w:r>
          </w:p>
        </w:tc>
        <w:tc>
          <w:tcPr>
            <w:tcW w:type="dxa" w:w="5760"/>
            <w:vAlign w:val="top"/>
            <w:tcMar>
              <w:top w:w="80" w:type="dxa"/>
              <w:start w:w="100" w:type="dxa"/>
              <w:bottom w:w="80" w:type="dxa"/>
              <w:end w:w="100" w:type="dxa"/>
            </w:tcMar>
            <w:shd w:fill="F3F6FA"/>
          </w:tcPr>
          <w:p>
            <w:pPr>
              <w:spacing w:after="40"/>
            </w:pPr>
            <w:r>
              <w:rPr>
                <w:sz w:val="17"/>
              </w:rPr>
              <w:t>Resist prompt injection.</w:t>
            </w:r>
          </w:p>
        </w:tc>
        <w:tc>
          <w:tcPr>
            <w:tcW w:type="dxa" w:w="3096"/>
            <w:vAlign w:val="top"/>
            <w:tcMar>
              <w:top w:w="80" w:type="dxa"/>
              <w:start w:w="100" w:type="dxa"/>
              <w:bottom w:w="80" w:type="dxa"/>
              <w:end w:w="100" w:type="dxa"/>
            </w:tcMar>
            <w:shd w:fill="F3F6FA"/>
          </w:tcPr>
          <w:p>
            <w:pPr>
              <w:spacing w:after="40"/>
            </w:pPr>
            <w:r>
              <w:rPr>
                <w:sz w:val="17"/>
              </w:rPr>
              <w:t>Authorization and secret tests pass.</w:t>
            </w:r>
          </w:p>
        </w:tc>
      </w:tr>
    </w:tbl>
    <w:p>
      <w:pPr>
        <w:spacing w:after="0"/>
      </w:pPr>
    </w:p>
    <w:p>
      <w:pPr>
        <w:pStyle w:val="Heading2"/>
      </w:pPr>
      <w:r>
        <w:t>8.8 Language Support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FR-LANG-001</w:t>
            </w:r>
          </w:p>
        </w:tc>
        <w:tc>
          <w:tcPr>
            <w:tcW w:type="dxa" w:w="5760"/>
            <w:vAlign w:val="top"/>
            <w:tcMar>
              <w:top w:w="80" w:type="dxa"/>
              <w:start w:w="100" w:type="dxa"/>
              <w:bottom w:w="80" w:type="dxa"/>
              <w:end w:w="100" w:type="dxa"/>
            </w:tcMar>
          </w:tcPr>
          <w:p>
            <w:pPr>
              <w:spacing w:after="40"/>
            </w:pPr>
            <w:r>
              <w:rPr>
                <w:sz w:val="17"/>
              </w:rPr>
              <w:t>English, Hindi and Gujarati UI.</w:t>
            </w:r>
          </w:p>
        </w:tc>
        <w:tc>
          <w:tcPr>
            <w:tcW w:type="dxa" w:w="3096"/>
            <w:vAlign w:val="top"/>
            <w:tcMar>
              <w:top w:w="80" w:type="dxa"/>
              <w:start w:w="100" w:type="dxa"/>
              <w:bottom w:w="80" w:type="dxa"/>
              <w:end w:w="100" w:type="dxa"/>
            </w:tcMar>
          </w:tcPr>
          <w:p>
            <w:pPr>
              <w:spacing w:after="40"/>
            </w:pPr>
            <w:r>
              <w:rPr>
                <w:sz w:val="17"/>
              </w:rPr>
              <w:t>No required untranslated text.</w:t>
            </w:r>
          </w:p>
        </w:tc>
      </w:tr>
      <w:tr>
        <w:trPr>
          <w:cantSplit/>
        </w:trPr>
        <w:tc>
          <w:tcPr>
            <w:tcW w:type="dxa" w:w="1512"/>
            <w:vAlign w:val="top"/>
            <w:tcMar>
              <w:top w:w="80" w:type="dxa"/>
              <w:start w:w="100" w:type="dxa"/>
              <w:bottom w:w="80" w:type="dxa"/>
              <w:end w:w="100" w:type="dxa"/>
            </w:tcMar>
            <w:shd w:fill="F3F6FA"/>
          </w:tcPr>
          <w:p>
            <w:pPr>
              <w:spacing w:after="40"/>
            </w:pPr>
            <w:r>
              <w:rPr>
                <w:sz w:val="17"/>
              </w:rPr>
              <w:t>FR-LANG-002</w:t>
            </w:r>
          </w:p>
        </w:tc>
        <w:tc>
          <w:tcPr>
            <w:tcW w:type="dxa" w:w="5760"/>
            <w:vAlign w:val="top"/>
            <w:tcMar>
              <w:top w:w="80" w:type="dxa"/>
              <w:start w:w="100" w:type="dxa"/>
              <w:bottom w:w="80" w:type="dxa"/>
              <w:end w:w="100" w:type="dxa"/>
            </w:tcMar>
            <w:shd w:fill="F3F6FA"/>
          </w:tcPr>
          <w:p>
            <w:pPr>
              <w:spacing w:after="40"/>
            </w:pPr>
            <w:r>
              <w:rPr>
                <w:sz w:val="17"/>
              </w:rPr>
              <w:t>Understand Hinglish and Gujlish.</w:t>
            </w:r>
          </w:p>
        </w:tc>
        <w:tc>
          <w:tcPr>
            <w:tcW w:type="dxa" w:w="3096"/>
            <w:vAlign w:val="top"/>
            <w:tcMar>
              <w:top w:w="80" w:type="dxa"/>
              <w:start w:w="100" w:type="dxa"/>
              <w:bottom w:w="80" w:type="dxa"/>
              <w:end w:w="100" w:type="dxa"/>
            </w:tcMar>
            <w:shd w:fill="F3F6FA"/>
          </w:tcPr>
          <w:p>
            <w:pPr>
              <w:spacing w:after="40"/>
            </w:pPr>
            <w:r>
              <w:rPr>
                <w:sz w:val="17"/>
              </w:rPr>
              <w:t>Mixed-language tests pass.</w:t>
            </w:r>
          </w:p>
        </w:tc>
      </w:tr>
      <w:tr>
        <w:trPr>
          <w:cantSplit/>
        </w:trPr>
        <w:tc>
          <w:tcPr>
            <w:tcW w:type="dxa" w:w="1512"/>
            <w:vAlign w:val="top"/>
            <w:tcMar>
              <w:top w:w="80" w:type="dxa"/>
              <w:start w:w="100" w:type="dxa"/>
              <w:bottom w:w="80" w:type="dxa"/>
              <w:end w:w="100" w:type="dxa"/>
            </w:tcMar>
          </w:tcPr>
          <w:p>
            <w:pPr>
              <w:spacing w:after="40"/>
            </w:pPr>
            <w:r>
              <w:rPr>
                <w:sz w:val="17"/>
              </w:rPr>
              <w:t>FR-LANG-003</w:t>
            </w:r>
          </w:p>
        </w:tc>
        <w:tc>
          <w:tcPr>
            <w:tcW w:type="dxa" w:w="5760"/>
            <w:vAlign w:val="top"/>
            <w:tcMar>
              <w:top w:w="80" w:type="dxa"/>
              <w:start w:w="100" w:type="dxa"/>
              <w:bottom w:w="80" w:type="dxa"/>
              <w:end w:w="100" w:type="dxa"/>
            </w:tcMar>
          </w:tcPr>
          <w:p>
            <w:pPr>
              <w:spacing w:after="40"/>
            </w:pPr>
            <w:r>
              <w:rPr>
                <w:sz w:val="17"/>
              </w:rPr>
              <w:t>Auto-detect with manual override.</w:t>
            </w:r>
          </w:p>
        </w:tc>
        <w:tc>
          <w:tcPr>
            <w:tcW w:type="dxa" w:w="3096"/>
            <w:vAlign w:val="top"/>
            <w:tcMar>
              <w:top w:w="80" w:type="dxa"/>
              <w:start w:w="100" w:type="dxa"/>
              <w:bottom w:w="80" w:type="dxa"/>
              <w:end w:w="100" w:type="dxa"/>
            </w:tcMar>
          </w:tcPr>
          <w:p>
            <w:pPr>
              <w:spacing w:after="40"/>
            </w:pPr>
            <w:r>
              <w:rPr>
                <w:sz w:val="17"/>
              </w:rPr>
              <w:t>Detection can be corrected.</w:t>
            </w:r>
          </w:p>
        </w:tc>
      </w:tr>
      <w:tr>
        <w:trPr>
          <w:cantSplit/>
        </w:trPr>
        <w:tc>
          <w:tcPr>
            <w:tcW w:type="dxa" w:w="1512"/>
            <w:vAlign w:val="top"/>
            <w:tcMar>
              <w:top w:w="80" w:type="dxa"/>
              <w:start w:w="100" w:type="dxa"/>
              <w:bottom w:w="80" w:type="dxa"/>
              <w:end w:w="100" w:type="dxa"/>
            </w:tcMar>
            <w:shd w:fill="F3F6FA"/>
          </w:tcPr>
          <w:p>
            <w:pPr>
              <w:spacing w:after="40"/>
            </w:pPr>
            <w:r>
              <w:rPr>
                <w:sz w:val="17"/>
              </w:rPr>
              <w:t>FR-LANG-004</w:t>
            </w:r>
          </w:p>
        </w:tc>
        <w:tc>
          <w:tcPr>
            <w:tcW w:type="dxa" w:w="5760"/>
            <w:vAlign w:val="top"/>
            <w:tcMar>
              <w:top w:w="80" w:type="dxa"/>
              <w:start w:w="100" w:type="dxa"/>
              <w:bottom w:w="80" w:type="dxa"/>
              <w:end w:w="100" w:type="dxa"/>
            </w:tcMar>
            <w:shd w:fill="F3F6FA"/>
          </w:tcPr>
          <w:p>
            <w:pPr>
              <w:spacing w:after="40"/>
            </w:pPr>
            <w:r>
              <w:rPr>
                <w:sz w:val="17"/>
              </w:rPr>
              <w:t>Indian currency/date formatting.</w:t>
            </w:r>
          </w:p>
        </w:tc>
        <w:tc>
          <w:tcPr>
            <w:tcW w:type="dxa" w:w="3096"/>
            <w:vAlign w:val="top"/>
            <w:tcMar>
              <w:top w:w="80" w:type="dxa"/>
              <w:start w:w="100" w:type="dxa"/>
              <w:bottom w:w="80" w:type="dxa"/>
              <w:end w:w="100" w:type="dxa"/>
            </w:tcMar>
            <w:shd w:fill="F3F6FA"/>
          </w:tcPr>
          <w:p>
            <w:pPr>
              <w:spacing w:after="40"/>
            </w:pPr>
            <w:r>
              <w:rPr>
                <w:sz w:val="17"/>
              </w:rPr>
              <w:t>Numbers identical across languages.</w:t>
            </w:r>
          </w:p>
        </w:tc>
      </w:tr>
      <w:tr>
        <w:trPr>
          <w:cantSplit/>
        </w:trPr>
        <w:tc>
          <w:tcPr>
            <w:tcW w:type="dxa" w:w="1512"/>
            <w:vAlign w:val="top"/>
            <w:tcMar>
              <w:top w:w="80" w:type="dxa"/>
              <w:start w:w="100" w:type="dxa"/>
              <w:bottom w:w="80" w:type="dxa"/>
              <w:end w:w="100" w:type="dxa"/>
            </w:tcMar>
          </w:tcPr>
          <w:p>
            <w:pPr>
              <w:spacing w:after="40"/>
            </w:pPr>
            <w:r>
              <w:rPr>
                <w:sz w:val="17"/>
              </w:rPr>
              <w:t>FR-LANG-005</w:t>
            </w:r>
          </w:p>
        </w:tc>
        <w:tc>
          <w:tcPr>
            <w:tcW w:type="dxa" w:w="5760"/>
            <w:vAlign w:val="top"/>
            <w:tcMar>
              <w:top w:w="80" w:type="dxa"/>
              <w:start w:w="100" w:type="dxa"/>
              <w:bottom w:w="80" w:type="dxa"/>
              <w:end w:w="100" w:type="dxa"/>
            </w:tcMar>
          </w:tcPr>
          <w:p>
            <w:pPr>
              <w:spacing w:after="40"/>
            </w:pPr>
            <w:r>
              <w:rPr>
                <w:sz w:val="17"/>
              </w:rPr>
              <w:t>Persist language preferences.</w:t>
            </w:r>
          </w:p>
        </w:tc>
        <w:tc>
          <w:tcPr>
            <w:tcW w:type="dxa" w:w="3096"/>
            <w:vAlign w:val="top"/>
            <w:tcMar>
              <w:top w:w="80" w:type="dxa"/>
              <w:start w:w="100" w:type="dxa"/>
              <w:bottom w:w="80" w:type="dxa"/>
              <w:end w:w="100" w:type="dxa"/>
            </w:tcMar>
          </w:tcPr>
          <w:p>
            <w:pPr>
              <w:spacing w:after="40"/>
            </w:pPr>
            <w:r>
              <w:rPr>
                <w:sz w:val="17"/>
              </w:rPr>
              <w:t>Stable after restart/sync.</w:t>
            </w:r>
          </w:p>
        </w:tc>
      </w:tr>
    </w:tbl>
    <w:p>
      <w:pPr>
        <w:spacing w:after="0"/>
      </w:pPr>
    </w:p>
    <w:p>
      <w:pPr>
        <w:pStyle w:val="Heading2"/>
      </w:pPr>
      <w:r>
        <w:t>8.9 Voice CA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FR-VOICE-001</w:t>
            </w:r>
          </w:p>
        </w:tc>
        <w:tc>
          <w:tcPr>
            <w:tcW w:type="dxa" w:w="5760"/>
            <w:vAlign w:val="top"/>
            <w:tcMar>
              <w:top w:w="80" w:type="dxa"/>
              <w:start w:w="100" w:type="dxa"/>
              <w:bottom w:w="80" w:type="dxa"/>
              <w:end w:w="100" w:type="dxa"/>
            </w:tcMar>
          </w:tcPr>
          <w:p>
            <w:pPr>
              <w:spacing w:after="40"/>
            </w:pPr>
            <w:r>
              <w:rPr>
                <w:sz w:val="17"/>
              </w:rPr>
              <w:t>Request microphone only when needed.</w:t>
            </w:r>
          </w:p>
        </w:tc>
        <w:tc>
          <w:tcPr>
            <w:tcW w:type="dxa" w:w="3096"/>
            <w:vAlign w:val="top"/>
            <w:tcMar>
              <w:top w:w="80" w:type="dxa"/>
              <w:start w:w="100" w:type="dxa"/>
              <w:bottom w:w="80" w:type="dxa"/>
              <w:end w:w="100" w:type="dxa"/>
            </w:tcMar>
          </w:tcPr>
          <w:p>
            <w:pPr>
              <w:spacing w:after="40"/>
            </w:pPr>
            <w:r>
              <w:rPr>
                <w:sz w:val="17"/>
              </w:rPr>
              <w:t>Denial keeps text chat working.</w:t>
            </w:r>
          </w:p>
        </w:tc>
      </w:tr>
      <w:tr>
        <w:trPr>
          <w:cantSplit/>
        </w:trPr>
        <w:tc>
          <w:tcPr>
            <w:tcW w:type="dxa" w:w="1512"/>
            <w:vAlign w:val="top"/>
            <w:tcMar>
              <w:top w:w="80" w:type="dxa"/>
              <w:start w:w="100" w:type="dxa"/>
              <w:bottom w:w="80" w:type="dxa"/>
              <w:end w:w="100" w:type="dxa"/>
            </w:tcMar>
            <w:shd w:fill="F3F6FA"/>
          </w:tcPr>
          <w:p>
            <w:pPr>
              <w:spacing w:after="40"/>
            </w:pPr>
            <w:r>
              <w:rPr>
                <w:sz w:val="17"/>
              </w:rPr>
              <w:t>FR-VOICE-002</w:t>
            </w:r>
          </w:p>
        </w:tc>
        <w:tc>
          <w:tcPr>
            <w:tcW w:type="dxa" w:w="5760"/>
            <w:vAlign w:val="top"/>
            <w:tcMar>
              <w:top w:w="80" w:type="dxa"/>
              <w:start w:w="100" w:type="dxa"/>
              <w:bottom w:w="80" w:type="dxa"/>
              <w:end w:w="100" w:type="dxa"/>
            </w:tcMar>
            <w:shd w:fill="F3F6FA"/>
          </w:tcPr>
          <w:p>
            <w:pPr>
              <w:spacing w:after="40"/>
            </w:pPr>
            <w:r>
              <w:rPr>
                <w:sz w:val="17"/>
              </w:rPr>
              <w:t>Show transcript before action.</w:t>
            </w:r>
          </w:p>
        </w:tc>
        <w:tc>
          <w:tcPr>
            <w:tcW w:type="dxa" w:w="3096"/>
            <w:vAlign w:val="top"/>
            <w:tcMar>
              <w:top w:w="80" w:type="dxa"/>
              <w:start w:w="100" w:type="dxa"/>
              <w:bottom w:w="80" w:type="dxa"/>
              <w:end w:w="100" w:type="dxa"/>
            </w:tcMar>
            <w:shd w:fill="F3F6FA"/>
          </w:tcPr>
          <w:p>
            <w:pPr>
              <w:spacing w:after="40"/>
            </w:pPr>
            <w:r>
              <w:rPr>
                <w:sz w:val="17"/>
              </w:rPr>
              <w:t>Edit/cancel available.</w:t>
            </w:r>
          </w:p>
        </w:tc>
      </w:tr>
      <w:tr>
        <w:trPr>
          <w:cantSplit/>
        </w:trPr>
        <w:tc>
          <w:tcPr>
            <w:tcW w:type="dxa" w:w="1512"/>
            <w:vAlign w:val="top"/>
            <w:tcMar>
              <w:top w:w="80" w:type="dxa"/>
              <w:start w:w="100" w:type="dxa"/>
              <w:bottom w:w="80" w:type="dxa"/>
              <w:end w:w="100" w:type="dxa"/>
            </w:tcMar>
          </w:tcPr>
          <w:p>
            <w:pPr>
              <w:spacing w:after="40"/>
            </w:pPr>
            <w:r>
              <w:rPr>
                <w:sz w:val="17"/>
              </w:rPr>
              <w:t>FR-VOICE-003</w:t>
            </w:r>
          </w:p>
        </w:tc>
        <w:tc>
          <w:tcPr>
            <w:tcW w:type="dxa" w:w="5760"/>
            <w:vAlign w:val="top"/>
            <w:tcMar>
              <w:top w:w="80" w:type="dxa"/>
              <w:start w:w="100" w:type="dxa"/>
              <w:bottom w:w="80" w:type="dxa"/>
              <w:end w:w="100" w:type="dxa"/>
            </w:tcMar>
          </w:tcPr>
          <w:p>
            <w:pPr>
              <w:spacing w:after="40"/>
            </w:pPr>
            <w:r>
              <w:rPr>
                <w:sz w:val="17"/>
              </w:rPr>
              <w:t>Support target languages and mixed speech.</w:t>
            </w:r>
          </w:p>
        </w:tc>
        <w:tc>
          <w:tcPr>
            <w:tcW w:type="dxa" w:w="3096"/>
            <w:vAlign w:val="top"/>
            <w:tcMar>
              <w:top w:w="80" w:type="dxa"/>
              <w:start w:w="100" w:type="dxa"/>
              <w:bottom w:w="80" w:type="dxa"/>
              <w:end w:w="100" w:type="dxa"/>
            </w:tcMar>
          </w:tcPr>
          <w:p>
            <w:pPr>
              <w:spacing w:after="40"/>
            </w:pPr>
            <w:r>
              <w:rPr>
                <w:sz w:val="17"/>
              </w:rPr>
              <w:t>Acceptance phrases pass.</w:t>
            </w:r>
          </w:p>
        </w:tc>
      </w:tr>
      <w:tr>
        <w:trPr>
          <w:cantSplit/>
        </w:trPr>
        <w:tc>
          <w:tcPr>
            <w:tcW w:type="dxa" w:w="1512"/>
            <w:vAlign w:val="top"/>
            <w:tcMar>
              <w:top w:w="80" w:type="dxa"/>
              <w:start w:w="100" w:type="dxa"/>
              <w:bottom w:w="80" w:type="dxa"/>
              <w:end w:w="100" w:type="dxa"/>
            </w:tcMar>
            <w:shd w:fill="F3F6FA"/>
          </w:tcPr>
          <w:p>
            <w:pPr>
              <w:spacing w:after="40"/>
            </w:pPr>
            <w:r>
              <w:rPr>
                <w:sz w:val="17"/>
              </w:rPr>
              <w:t>FR-VOICE-004</w:t>
            </w:r>
          </w:p>
        </w:tc>
        <w:tc>
          <w:tcPr>
            <w:tcW w:type="dxa" w:w="5760"/>
            <w:vAlign w:val="top"/>
            <w:tcMar>
              <w:top w:w="80" w:type="dxa"/>
              <w:start w:w="100" w:type="dxa"/>
              <w:bottom w:w="80" w:type="dxa"/>
              <w:end w:w="100" w:type="dxa"/>
            </w:tcMar>
            <w:shd w:fill="F3F6FA"/>
          </w:tcPr>
          <w:p>
            <w:pPr>
              <w:spacing w:after="40"/>
            </w:pPr>
            <w:r>
              <w:rPr>
                <w:sz w:val="17"/>
              </w:rPr>
              <w:t>Convert writes into drafts.</w:t>
            </w:r>
          </w:p>
        </w:tc>
        <w:tc>
          <w:tcPr>
            <w:tcW w:type="dxa" w:w="3096"/>
            <w:vAlign w:val="top"/>
            <w:tcMar>
              <w:top w:w="80" w:type="dxa"/>
              <w:start w:w="100" w:type="dxa"/>
              <w:bottom w:w="80" w:type="dxa"/>
              <w:end w:w="100" w:type="dxa"/>
            </w:tcMar>
            <w:shd w:fill="F3F6FA"/>
          </w:tcPr>
          <w:p>
            <w:pPr>
              <w:spacing w:after="40"/>
            </w:pPr>
            <w:r>
              <w:rPr>
                <w:sz w:val="17"/>
              </w:rPr>
              <w:t>Confirmation mandatory.</w:t>
            </w:r>
          </w:p>
        </w:tc>
      </w:tr>
      <w:tr>
        <w:trPr>
          <w:cantSplit/>
        </w:trPr>
        <w:tc>
          <w:tcPr>
            <w:tcW w:type="dxa" w:w="1512"/>
            <w:vAlign w:val="top"/>
            <w:tcMar>
              <w:top w:w="80" w:type="dxa"/>
              <w:start w:w="100" w:type="dxa"/>
              <w:bottom w:w="80" w:type="dxa"/>
              <w:end w:w="100" w:type="dxa"/>
            </w:tcMar>
          </w:tcPr>
          <w:p>
            <w:pPr>
              <w:spacing w:after="40"/>
            </w:pPr>
            <w:r>
              <w:rPr>
                <w:sz w:val="17"/>
              </w:rPr>
              <w:t>FR-VOICE-005</w:t>
            </w:r>
          </w:p>
        </w:tc>
        <w:tc>
          <w:tcPr>
            <w:tcW w:type="dxa" w:w="5760"/>
            <w:vAlign w:val="top"/>
            <w:tcMar>
              <w:top w:w="80" w:type="dxa"/>
              <w:start w:w="100" w:type="dxa"/>
              <w:bottom w:w="80" w:type="dxa"/>
              <w:end w:w="100" w:type="dxa"/>
            </w:tcMar>
          </w:tcPr>
          <w:p>
            <w:pPr>
              <w:spacing w:after="40"/>
            </w:pPr>
            <w:r>
              <w:rPr>
                <w:sz w:val="17"/>
              </w:rPr>
              <w:t>Optional spoken replies.</w:t>
            </w:r>
          </w:p>
        </w:tc>
        <w:tc>
          <w:tcPr>
            <w:tcW w:type="dxa" w:w="3096"/>
            <w:vAlign w:val="top"/>
            <w:tcMar>
              <w:top w:w="80" w:type="dxa"/>
              <w:start w:w="100" w:type="dxa"/>
              <w:bottom w:w="80" w:type="dxa"/>
              <w:end w:w="100" w:type="dxa"/>
            </w:tcMar>
          </w:tcPr>
          <w:p>
            <w:pPr>
              <w:spacing w:after="40"/>
            </w:pPr>
            <w:r>
              <w:rPr>
                <w:sz w:val="17"/>
              </w:rPr>
              <w:t>Playback can be disabled.</w:t>
            </w:r>
          </w:p>
        </w:tc>
      </w:tr>
      <w:tr>
        <w:trPr>
          <w:cantSplit/>
        </w:trPr>
        <w:tc>
          <w:tcPr>
            <w:tcW w:type="dxa" w:w="1512"/>
            <w:vAlign w:val="top"/>
            <w:tcMar>
              <w:top w:w="80" w:type="dxa"/>
              <w:start w:w="100" w:type="dxa"/>
              <w:bottom w:w="80" w:type="dxa"/>
              <w:end w:w="100" w:type="dxa"/>
            </w:tcMar>
            <w:shd w:fill="F3F6FA"/>
          </w:tcPr>
          <w:p>
            <w:pPr>
              <w:spacing w:after="40"/>
            </w:pPr>
            <w:r>
              <w:rPr>
                <w:sz w:val="17"/>
              </w:rPr>
              <w:t>FR-VOICE-006</w:t>
            </w:r>
          </w:p>
        </w:tc>
        <w:tc>
          <w:tcPr>
            <w:tcW w:type="dxa" w:w="5760"/>
            <w:vAlign w:val="top"/>
            <w:tcMar>
              <w:top w:w="80" w:type="dxa"/>
              <w:start w:w="100" w:type="dxa"/>
              <w:bottom w:w="80" w:type="dxa"/>
              <w:end w:w="100" w:type="dxa"/>
            </w:tcMar>
            <w:shd w:fill="F3F6FA"/>
          </w:tcPr>
          <w:p>
            <w:pPr>
              <w:spacing w:after="40"/>
            </w:pPr>
            <w:r>
              <w:rPr>
                <w:sz w:val="17"/>
              </w:rPr>
              <w:t>Disclose audio handling.</w:t>
            </w:r>
          </w:p>
        </w:tc>
        <w:tc>
          <w:tcPr>
            <w:tcW w:type="dxa" w:w="3096"/>
            <w:vAlign w:val="top"/>
            <w:tcMar>
              <w:top w:w="80" w:type="dxa"/>
              <w:start w:w="100" w:type="dxa"/>
              <w:bottom w:w="80" w:type="dxa"/>
              <w:end w:w="100" w:type="dxa"/>
            </w:tcMar>
            <w:shd w:fill="F3F6FA"/>
          </w:tcPr>
          <w:p>
            <w:pPr>
              <w:spacing w:after="40"/>
            </w:pPr>
            <w:r>
              <w:rPr>
                <w:sz w:val="17"/>
              </w:rPr>
              <w:t>Notice is accurate.</w:t>
            </w:r>
          </w:p>
        </w:tc>
      </w:tr>
    </w:tbl>
    <w:p>
      <w:pPr>
        <w:spacing w:after="0"/>
      </w:pPr>
    </w:p>
    <w:p>
      <w:pPr>
        <w:pStyle w:val="Heading2"/>
      </w:pPr>
      <w:r>
        <w:t>8.10 Chat and Keyboard UX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FR-CHAT-001</w:t>
            </w:r>
          </w:p>
        </w:tc>
        <w:tc>
          <w:tcPr>
            <w:tcW w:type="dxa" w:w="5760"/>
            <w:vAlign w:val="top"/>
            <w:tcMar>
              <w:top w:w="80" w:type="dxa"/>
              <w:start w:w="100" w:type="dxa"/>
              <w:bottom w:w="80" w:type="dxa"/>
              <w:end w:w="100" w:type="dxa"/>
            </w:tcMar>
          </w:tcPr>
          <w:p>
            <w:pPr>
              <w:spacing w:after="40"/>
            </w:pPr>
            <w:r>
              <w:rPr>
                <w:sz w:val="17"/>
              </w:rPr>
              <w:t>Composer remains above keyboard.</w:t>
            </w:r>
          </w:p>
        </w:tc>
        <w:tc>
          <w:tcPr>
            <w:tcW w:type="dxa" w:w="3096"/>
            <w:vAlign w:val="top"/>
            <w:tcMar>
              <w:top w:w="80" w:type="dxa"/>
              <w:start w:w="100" w:type="dxa"/>
              <w:bottom w:w="80" w:type="dxa"/>
              <w:end w:w="100" w:type="dxa"/>
            </w:tcMar>
          </w:tcPr>
          <w:p>
            <w:pPr>
              <w:spacing w:after="40"/>
            </w:pPr>
            <w:r>
              <w:rPr>
                <w:sz w:val="17"/>
              </w:rPr>
              <w:t>Never hidden on target devices.</w:t>
            </w:r>
          </w:p>
        </w:tc>
      </w:tr>
      <w:tr>
        <w:trPr>
          <w:cantSplit/>
        </w:trPr>
        <w:tc>
          <w:tcPr>
            <w:tcW w:type="dxa" w:w="1512"/>
            <w:vAlign w:val="top"/>
            <w:tcMar>
              <w:top w:w="80" w:type="dxa"/>
              <w:start w:w="100" w:type="dxa"/>
              <w:bottom w:w="80" w:type="dxa"/>
              <w:end w:w="100" w:type="dxa"/>
            </w:tcMar>
            <w:shd w:fill="F3F6FA"/>
          </w:tcPr>
          <w:p>
            <w:pPr>
              <w:spacing w:after="40"/>
            </w:pPr>
            <w:r>
              <w:rPr>
                <w:sz w:val="17"/>
              </w:rPr>
              <w:t>FR-CHAT-002</w:t>
            </w:r>
          </w:p>
        </w:tc>
        <w:tc>
          <w:tcPr>
            <w:tcW w:type="dxa" w:w="5760"/>
            <w:vAlign w:val="top"/>
            <w:tcMar>
              <w:top w:w="80" w:type="dxa"/>
              <w:start w:w="100" w:type="dxa"/>
              <w:bottom w:w="80" w:type="dxa"/>
              <w:end w:w="100" w:type="dxa"/>
            </w:tcMar>
            <w:shd w:fill="F3F6FA"/>
          </w:tcPr>
          <w:p>
            <w:pPr>
              <w:spacing w:after="40"/>
            </w:pPr>
            <w:r>
              <w:rPr>
                <w:sz w:val="17"/>
              </w:rPr>
              <w:t>Latest message auto-scrolls.</w:t>
            </w:r>
          </w:p>
        </w:tc>
        <w:tc>
          <w:tcPr>
            <w:tcW w:type="dxa" w:w="3096"/>
            <w:vAlign w:val="top"/>
            <w:tcMar>
              <w:top w:w="80" w:type="dxa"/>
              <w:start w:w="100" w:type="dxa"/>
              <w:bottom w:w="80" w:type="dxa"/>
              <w:end w:w="100" w:type="dxa"/>
            </w:tcMar>
            <w:shd w:fill="F3F6FA"/>
          </w:tcPr>
          <w:p>
            <w:pPr>
              <w:spacing w:after="40"/>
            </w:pPr>
            <w:r>
              <w:rPr>
                <w:sz w:val="17"/>
              </w:rPr>
              <w:t>Works during streaming.</w:t>
            </w:r>
          </w:p>
        </w:tc>
      </w:tr>
      <w:tr>
        <w:trPr>
          <w:cantSplit/>
        </w:trPr>
        <w:tc>
          <w:tcPr>
            <w:tcW w:type="dxa" w:w="1512"/>
            <w:vAlign w:val="top"/>
            <w:tcMar>
              <w:top w:w="80" w:type="dxa"/>
              <w:start w:w="100" w:type="dxa"/>
              <w:bottom w:w="80" w:type="dxa"/>
              <w:end w:w="100" w:type="dxa"/>
            </w:tcMar>
          </w:tcPr>
          <w:p>
            <w:pPr>
              <w:spacing w:after="40"/>
            </w:pPr>
            <w:r>
              <w:rPr>
                <w:sz w:val="17"/>
              </w:rPr>
              <w:t>FR-CHAT-003</w:t>
            </w:r>
          </w:p>
        </w:tc>
        <w:tc>
          <w:tcPr>
            <w:tcW w:type="dxa" w:w="5760"/>
            <w:vAlign w:val="top"/>
            <w:tcMar>
              <w:top w:w="80" w:type="dxa"/>
              <w:start w:w="100" w:type="dxa"/>
              <w:bottom w:w="80" w:type="dxa"/>
              <w:end w:w="100" w:type="dxa"/>
            </w:tcMar>
          </w:tcPr>
          <w:p>
            <w:pPr>
              <w:spacing w:after="40"/>
            </w:pPr>
            <w:r>
              <w:rPr>
                <w:sz w:val="17"/>
              </w:rPr>
              <w:t>Draft survives keyboard/navigation changes.</w:t>
            </w:r>
          </w:p>
        </w:tc>
        <w:tc>
          <w:tcPr>
            <w:tcW w:type="dxa" w:w="3096"/>
            <w:vAlign w:val="top"/>
            <w:tcMar>
              <w:top w:w="80" w:type="dxa"/>
              <w:start w:w="100" w:type="dxa"/>
              <w:bottom w:w="80" w:type="dxa"/>
              <w:end w:w="100" w:type="dxa"/>
            </w:tcMar>
          </w:tcPr>
          <w:p>
            <w:pPr>
              <w:spacing w:after="40"/>
            </w:pPr>
            <w:r>
              <w:rPr>
                <w:sz w:val="17"/>
              </w:rPr>
              <w:t>Text is not lost.</w:t>
            </w:r>
          </w:p>
        </w:tc>
      </w:tr>
      <w:tr>
        <w:trPr>
          <w:cantSplit/>
        </w:trPr>
        <w:tc>
          <w:tcPr>
            <w:tcW w:type="dxa" w:w="1512"/>
            <w:vAlign w:val="top"/>
            <w:tcMar>
              <w:top w:w="80" w:type="dxa"/>
              <w:start w:w="100" w:type="dxa"/>
              <w:bottom w:w="80" w:type="dxa"/>
              <w:end w:w="100" w:type="dxa"/>
            </w:tcMar>
            <w:shd w:fill="F3F6FA"/>
          </w:tcPr>
          <w:p>
            <w:pPr>
              <w:spacing w:after="40"/>
            </w:pPr>
            <w:r>
              <w:rPr>
                <w:sz w:val="17"/>
              </w:rPr>
              <w:t>FR-CHAT-004</w:t>
            </w:r>
          </w:p>
        </w:tc>
        <w:tc>
          <w:tcPr>
            <w:tcW w:type="dxa" w:w="5760"/>
            <w:vAlign w:val="top"/>
            <w:tcMar>
              <w:top w:w="80" w:type="dxa"/>
              <w:start w:w="100" w:type="dxa"/>
              <w:bottom w:w="80" w:type="dxa"/>
              <w:end w:w="100" w:type="dxa"/>
            </w:tcMar>
            <w:shd w:fill="F3F6FA"/>
          </w:tcPr>
          <w:p>
            <w:pPr>
              <w:spacing w:after="40"/>
            </w:pPr>
            <w:r>
              <w:rPr>
                <w:sz w:val="17"/>
              </w:rPr>
              <w:t>Send/mic/language controls remain visible.</w:t>
            </w:r>
          </w:p>
        </w:tc>
        <w:tc>
          <w:tcPr>
            <w:tcW w:type="dxa" w:w="3096"/>
            <w:vAlign w:val="top"/>
            <w:tcMar>
              <w:top w:w="80" w:type="dxa"/>
              <w:start w:w="100" w:type="dxa"/>
              <w:bottom w:w="80" w:type="dxa"/>
              <w:end w:w="100" w:type="dxa"/>
            </w:tcMar>
            <w:shd w:fill="F3F6FA"/>
          </w:tcPr>
          <w:p>
            <w:pPr>
              <w:spacing w:after="40"/>
            </w:pPr>
            <w:r>
              <w:rPr>
                <w:sz w:val="17"/>
              </w:rPr>
              <w:t>Works with large text.</w:t>
            </w:r>
          </w:p>
        </w:tc>
      </w:tr>
      <w:tr>
        <w:trPr>
          <w:cantSplit/>
        </w:trPr>
        <w:tc>
          <w:tcPr>
            <w:tcW w:type="dxa" w:w="1512"/>
            <w:vAlign w:val="top"/>
            <w:tcMar>
              <w:top w:w="80" w:type="dxa"/>
              <w:start w:w="100" w:type="dxa"/>
              <w:bottom w:w="80" w:type="dxa"/>
              <w:end w:w="100" w:type="dxa"/>
            </w:tcMar>
          </w:tcPr>
          <w:p>
            <w:pPr>
              <w:spacing w:after="40"/>
            </w:pPr>
            <w:r>
              <w:rPr>
                <w:sz w:val="17"/>
              </w:rPr>
              <w:t>FR-CHAT-005</w:t>
            </w:r>
          </w:p>
        </w:tc>
        <w:tc>
          <w:tcPr>
            <w:tcW w:type="dxa" w:w="5760"/>
            <w:vAlign w:val="top"/>
            <w:tcMar>
              <w:top w:w="80" w:type="dxa"/>
              <w:start w:w="100" w:type="dxa"/>
              <w:bottom w:w="80" w:type="dxa"/>
              <w:end w:w="100" w:type="dxa"/>
            </w:tcMar>
          </w:tcPr>
          <w:p>
            <w:pPr>
              <w:spacing w:after="40"/>
            </w:pPr>
            <w:r>
              <w:rPr>
                <w:sz w:val="17"/>
              </w:rPr>
              <w:t>Retry failed messages safely.</w:t>
            </w:r>
          </w:p>
        </w:tc>
        <w:tc>
          <w:tcPr>
            <w:tcW w:type="dxa" w:w="3096"/>
            <w:vAlign w:val="top"/>
            <w:tcMar>
              <w:top w:w="80" w:type="dxa"/>
              <w:start w:w="100" w:type="dxa"/>
              <w:bottom w:w="80" w:type="dxa"/>
              <w:end w:w="100" w:type="dxa"/>
            </w:tcMar>
          </w:tcPr>
          <w:p>
            <w:pPr>
              <w:spacing w:after="40"/>
            </w:pPr>
            <w:r>
              <w:rPr>
                <w:sz w:val="17"/>
              </w:rPr>
              <w:t>No duplicate financial action.</w:t>
            </w:r>
          </w:p>
        </w:tc>
      </w:tr>
      <w:tr>
        <w:trPr>
          <w:cantSplit/>
        </w:trPr>
        <w:tc>
          <w:tcPr>
            <w:tcW w:type="dxa" w:w="1512"/>
            <w:vAlign w:val="top"/>
            <w:tcMar>
              <w:top w:w="80" w:type="dxa"/>
              <w:start w:w="100" w:type="dxa"/>
              <w:bottom w:w="80" w:type="dxa"/>
              <w:end w:w="100" w:type="dxa"/>
            </w:tcMar>
            <w:shd w:fill="F3F6FA"/>
          </w:tcPr>
          <w:p>
            <w:pPr>
              <w:spacing w:after="40"/>
            </w:pPr>
            <w:r>
              <w:rPr>
                <w:sz w:val="17"/>
              </w:rPr>
              <w:t>FR-CHAT-006</w:t>
            </w:r>
          </w:p>
        </w:tc>
        <w:tc>
          <w:tcPr>
            <w:tcW w:type="dxa" w:w="5760"/>
            <w:vAlign w:val="top"/>
            <w:tcMar>
              <w:top w:w="80" w:type="dxa"/>
              <w:start w:w="100" w:type="dxa"/>
              <w:bottom w:w="80" w:type="dxa"/>
              <w:end w:w="100" w:type="dxa"/>
            </w:tcMar>
            <w:shd w:fill="F3F6FA"/>
          </w:tcPr>
          <w:p>
            <w:pPr>
              <w:spacing w:after="40"/>
            </w:pPr>
            <w:r>
              <w:rPr>
                <w:sz w:val="17"/>
              </w:rPr>
              <w:t>Show network/generation state.</w:t>
            </w:r>
          </w:p>
        </w:tc>
        <w:tc>
          <w:tcPr>
            <w:tcW w:type="dxa" w:w="3096"/>
            <w:vAlign w:val="top"/>
            <w:tcMar>
              <w:top w:w="80" w:type="dxa"/>
              <w:start w:w="100" w:type="dxa"/>
              <w:bottom w:w="80" w:type="dxa"/>
              <w:end w:w="100" w:type="dxa"/>
            </w:tcMar>
            <w:shd w:fill="F3F6FA"/>
          </w:tcPr>
          <w:p>
            <w:pPr>
              <w:spacing w:after="40"/>
            </w:pPr>
            <w:r>
              <w:rPr>
                <w:sz w:val="17"/>
              </w:rPr>
              <w:t>Pending/failed/complete are clear.</w:t>
            </w:r>
          </w:p>
        </w:tc>
      </w:tr>
      <w:tr>
        <w:trPr>
          <w:cantSplit/>
        </w:trPr>
        <w:tc>
          <w:tcPr>
            <w:tcW w:type="dxa" w:w="1512"/>
            <w:vAlign w:val="top"/>
            <w:tcMar>
              <w:top w:w="80" w:type="dxa"/>
              <w:start w:w="100" w:type="dxa"/>
              <w:bottom w:w="80" w:type="dxa"/>
              <w:end w:w="100" w:type="dxa"/>
            </w:tcMar>
          </w:tcPr>
          <w:p>
            <w:pPr>
              <w:spacing w:after="40"/>
            </w:pPr>
            <w:r>
              <w:rPr>
                <w:sz w:val="17"/>
              </w:rPr>
              <w:t>FR-CHAT-007</w:t>
            </w:r>
          </w:p>
        </w:tc>
        <w:tc>
          <w:tcPr>
            <w:tcW w:type="dxa" w:w="5760"/>
            <w:vAlign w:val="top"/>
            <w:tcMar>
              <w:top w:w="80" w:type="dxa"/>
              <w:start w:w="100" w:type="dxa"/>
              <w:bottom w:w="80" w:type="dxa"/>
              <w:end w:w="100" w:type="dxa"/>
            </w:tcMar>
          </w:tcPr>
          <w:p>
            <w:pPr>
              <w:spacing w:after="40"/>
            </w:pPr>
            <w:r>
              <w:rPr>
                <w:sz w:val="17"/>
              </w:rPr>
              <w:t>Long chats remain performant.</w:t>
            </w:r>
          </w:p>
        </w:tc>
        <w:tc>
          <w:tcPr>
            <w:tcW w:type="dxa" w:w="3096"/>
            <w:vAlign w:val="top"/>
            <w:tcMar>
              <w:top w:w="80" w:type="dxa"/>
              <w:start w:w="100" w:type="dxa"/>
              <w:bottom w:w="80" w:type="dxa"/>
              <w:end w:w="100" w:type="dxa"/>
            </w:tcMar>
          </w:tcPr>
          <w:p>
            <w:pPr>
              <w:spacing w:after="40"/>
            </w:pPr>
            <w:r>
              <w:rPr>
                <w:sz w:val="17"/>
              </w:rPr>
              <w:t>Performance test passes.</w:t>
            </w:r>
          </w:p>
        </w:tc>
      </w:tr>
    </w:tbl>
    <w:p>
      <w:pPr>
        <w:spacing w:after="0"/>
      </w:pPr>
    </w:p>
    <w:p>
      <w:pPr>
        <w:pStyle w:val="Heading2"/>
      </w:pPr>
      <w:r>
        <w:t>8.11 Insights, Reports and Sharing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FR-REP-001</w:t>
            </w:r>
          </w:p>
        </w:tc>
        <w:tc>
          <w:tcPr>
            <w:tcW w:type="dxa" w:w="5760"/>
            <w:vAlign w:val="top"/>
            <w:tcMar>
              <w:top w:w="80" w:type="dxa"/>
              <w:start w:w="100" w:type="dxa"/>
              <w:bottom w:w="80" w:type="dxa"/>
              <w:end w:w="100" w:type="dxa"/>
            </w:tcMar>
          </w:tcPr>
          <w:p>
            <w:pPr>
              <w:spacing w:after="40"/>
            </w:pPr>
            <w:r>
              <w:rPr>
                <w:sz w:val="17"/>
              </w:rPr>
              <w:t>Weekly/monthly reports.</w:t>
            </w:r>
          </w:p>
        </w:tc>
        <w:tc>
          <w:tcPr>
            <w:tcW w:type="dxa" w:w="3096"/>
            <w:vAlign w:val="top"/>
            <w:tcMar>
              <w:top w:w="80" w:type="dxa"/>
              <w:start w:w="100" w:type="dxa"/>
              <w:bottom w:w="80" w:type="dxa"/>
              <w:end w:w="100" w:type="dxa"/>
            </w:tcMar>
          </w:tcPr>
          <w:p>
            <w:pPr>
              <w:spacing w:after="40"/>
            </w:pPr>
            <w:r>
              <w:rPr>
                <w:sz w:val="17"/>
              </w:rPr>
              <w:t>Totals reconcile.</w:t>
            </w:r>
          </w:p>
        </w:tc>
      </w:tr>
      <w:tr>
        <w:trPr>
          <w:cantSplit/>
        </w:trPr>
        <w:tc>
          <w:tcPr>
            <w:tcW w:type="dxa" w:w="1512"/>
            <w:vAlign w:val="top"/>
            <w:tcMar>
              <w:top w:w="80" w:type="dxa"/>
              <w:start w:w="100" w:type="dxa"/>
              <w:bottom w:w="80" w:type="dxa"/>
              <w:end w:w="100" w:type="dxa"/>
            </w:tcMar>
            <w:shd w:fill="F3F6FA"/>
          </w:tcPr>
          <w:p>
            <w:pPr>
              <w:spacing w:after="40"/>
            </w:pPr>
            <w:r>
              <w:rPr>
                <w:sz w:val="17"/>
              </w:rPr>
              <w:t>FR-REP-002</w:t>
            </w:r>
          </w:p>
        </w:tc>
        <w:tc>
          <w:tcPr>
            <w:tcW w:type="dxa" w:w="5760"/>
            <w:vAlign w:val="top"/>
            <w:tcMar>
              <w:top w:w="80" w:type="dxa"/>
              <w:start w:w="100" w:type="dxa"/>
              <w:bottom w:w="80" w:type="dxa"/>
              <w:end w:w="100" w:type="dxa"/>
            </w:tcMar>
            <w:shd w:fill="F3F6FA"/>
          </w:tcPr>
          <w:p>
            <w:pPr>
              <w:spacing w:after="40"/>
            </w:pPr>
            <w:r>
              <w:rPr>
                <w:sz w:val="17"/>
              </w:rPr>
              <w:t>Savings, budget health and trends.</w:t>
            </w:r>
          </w:p>
        </w:tc>
        <w:tc>
          <w:tcPr>
            <w:tcW w:type="dxa" w:w="3096"/>
            <w:vAlign w:val="top"/>
            <w:tcMar>
              <w:top w:w="80" w:type="dxa"/>
              <w:start w:w="100" w:type="dxa"/>
              <w:bottom w:w="80" w:type="dxa"/>
              <w:end w:w="100" w:type="dxa"/>
            </w:tcMar>
            <w:shd w:fill="F3F6FA"/>
          </w:tcPr>
          <w:p>
            <w:pPr>
              <w:spacing w:after="40"/>
            </w:pPr>
            <w:r>
              <w:rPr>
                <w:sz w:val="17"/>
              </w:rPr>
              <w:t>Logic documented.</w:t>
            </w:r>
          </w:p>
        </w:tc>
      </w:tr>
      <w:tr>
        <w:trPr>
          <w:cantSplit/>
        </w:trPr>
        <w:tc>
          <w:tcPr>
            <w:tcW w:type="dxa" w:w="1512"/>
            <w:vAlign w:val="top"/>
            <w:tcMar>
              <w:top w:w="80" w:type="dxa"/>
              <w:start w:w="100" w:type="dxa"/>
              <w:bottom w:w="80" w:type="dxa"/>
              <w:end w:w="100" w:type="dxa"/>
            </w:tcMar>
          </w:tcPr>
          <w:p>
            <w:pPr>
              <w:spacing w:after="40"/>
            </w:pPr>
            <w:r>
              <w:rPr>
                <w:sz w:val="17"/>
              </w:rPr>
              <w:t>FR-REP-003</w:t>
            </w:r>
          </w:p>
        </w:tc>
        <w:tc>
          <w:tcPr>
            <w:tcW w:type="dxa" w:w="5760"/>
            <w:vAlign w:val="top"/>
            <w:tcMar>
              <w:top w:w="80" w:type="dxa"/>
              <w:start w:w="100" w:type="dxa"/>
              <w:bottom w:w="80" w:type="dxa"/>
              <w:end w:w="100" w:type="dxa"/>
            </w:tcMar>
          </w:tcPr>
          <w:p>
            <w:pPr>
              <w:spacing w:after="40"/>
            </w:pPr>
            <w:r>
              <w:rPr>
                <w:sz w:val="17"/>
              </w:rPr>
              <w:t>PDF and CSV export.</w:t>
            </w:r>
          </w:p>
        </w:tc>
        <w:tc>
          <w:tcPr>
            <w:tcW w:type="dxa" w:w="3096"/>
            <w:vAlign w:val="top"/>
            <w:tcMar>
              <w:top w:w="80" w:type="dxa"/>
              <w:start w:w="100" w:type="dxa"/>
              <w:bottom w:w="80" w:type="dxa"/>
              <w:end w:w="100" w:type="dxa"/>
            </w:tcMar>
          </w:tcPr>
          <w:p>
            <w:pPr>
              <w:spacing w:after="40"/>
            </w:pPr>
            <w:r>
              <w:rPr>
                <w:sz w:val="17"/>
              </w:rPr>
              <w:t>Correct dates/currency; phone opens files.</w:t>
            </w:r>
          </w:p>
        </w:tc>
      </w:tr>
      <w:tr>
        <w:trPr>
          <w:cantSplit/>
        </w:trPr>
        <w:tc>
          <w:tcPr>
            <w:tcW w:type="dxa" w:w="1512"/>
            <w:vAlign w:val="top"/>
            <w:tcMar>
              <w:top w:w="80" w:type="dxa"/>
              <w:start w:w="100" w:type="dxa"/>
              <w:bottom w:w="80" w:type="dxa"/>
              <w:end w:w="100" w:type="dxa"/>
            </w:tcMar>
            <w:shd w:fill="F3F6FA"/>
          </w:tcPr>
          <w:p>
            <w:pPr>
              <w:spacing w:after="40"/>
            </w:pPr>
            <w:r>
              <w:rPr>
                <w:sz w:val="17"/>
              </w:rPr>
              <w:t>FR-REP-004</w:t>
            </w:r>
          </w:p>
        </w:tc>
        <w:tc>
          <w:tcPr>
            <w:tcW w:type="dxa" w:w="5760"/>
            <w:vAlign w:val="top"/>
            <w:tcMar>
              <w:top w:w="80" w:type="dxa"/>
              <w:start w:w="100" w:type="dxa"/>
              <w:bottom w:w="80" w:type="dxa"/>
              <w:end w:w="100" w:type="dxa"/>
            </w:tcMar>
            <w:shd w:fill="F3F6FA"/>
          </w:tcPr>
          <w:p>
            <w:pPr>
              <w:spacing w:after="40"/>
            </w:pPr>
            <w:r>
              <w:rPr>
                <w:sz w:val="17"/>
              </w:rPr>
              <w:t>Human-CA share package.</w:t>
            </w:r>
          </w:p>
        </w:tc>
        <w:tc>
          <w:tcPr>
            <w:tcW w:type="dxa" w:w="3096"/>
            <w:vAlign w:val="top"/>
            <w:tcMar>
              <w:top w:w="80" w:type="dxa"/>
              <w:start w:w="100" w:type="dxa"/>
              <w:bottom w:w="80" w:type="dxa"/>
              <w:end w:w="100" w:type="dxa"/>
            </w:tcMar>
            <w:shd w:fill="F3F6FA"/>
          </w:tcPr>
          <w:p>
            <w:pPr>
              <w:spacing w:after="40"/>
            </w:pPr>
            <w:r>
              <w:rPr>
                <w:sz w:val="17"/>
              </w:rPr>
              <w:t>Sensitive sharing requires confirmation.</w:t>
            </w:r>
          </w:p>
        </w:tc>
      </w:tr>
      <w:tr>
        <w:trPr>
          <w:cantSplit/>
        </w:trPr>
        <w:tc>
          <w:tcPr>
            <w:tcW w:type="dxa" w:w="1512"/>
            <w:vAlign w:val="top"/>
            <w:tcMar>
              <w:top w:w="80" w:type="dxa"/>
              <w:start w:w="100" w:type="dxa"/>
              <w:bottom w:w="80" w:type="dxa"/>
              <w:end w:w="100" w:type="dxa"/>
            </w:tcMar>
          </w:tcPr>
          <w:p>
            <w:pPr>
              <w:spacing w:after="40"/>
            </w:pPr>
            <w:r>
              <w:rPr>
                <w:sz w:val="17"/>
              </w:rPr>
              <w:t>FR-REP-005</w:t>
            </w:r>
          </w:p>
        </w:tc>
        <w:tc>
          <w:tcPr>
            <w:tcW w:type="dxa" w:w="5760"/>
            <w:vAlign w:val="top"/>
            <w:tcMar>
              <w:top w:w="80" w:type="dxa"/>
              <w:start w:w="100" w:type="dxa"/>
              <w:bottom w:w="80" w:type="dxa"/>
              <w:end w:w="100" w:type="dxa"/>
            </w:tcMar>
          </w:tcPr>
          <w:p>
            <w:pPr>
              <w:spacing w:after="40"/>
            </w:pPr>
            <w:r>
              <w:rPr>
                <w:sz w:val="17"/>
              </w:rPr>
              <w:t>Tax checklist and estimate labeling.</w:t>
            </w:r>
          </w:p>
        </w:tc>
        <w:tc>
          <w:tcPr>
            <w:tcW w:type="dxa" w:w="3096"/>
            <w:vAlign w:val="top"/>
            <w:tcMar>
              <w:top w:w="80" w:type="dxa"/>
              <w:start w:w="100" w:type="dxa"/>
              <w:bottom w:w="80" w:type="dxa"/>
              <w:end w:w="100" w:type="dxa"/>
            </w:tcMar>
          </w:tcPr>
          <w:p>
            <w:pPr>
              <w:spacing w:after="40"/>
            </w:pPr>
            <w:r>
              <w:rPr>
                <w:sz w:val="17"/>
              </w:rPr>
              <w:t>No filing/certification claim.</w:t>
            </w:r>
          </w:p>
        </w:tc>
      </w:tr>
    </w:tbl>
    <w:p>
      <w:pPr>
        <w:spacing w:after="0"/>
      </w:pPr>
    </w:p>
    <w:p>
      <w:pPr>
        <w:pStyle w:val="Heading2"/>
      </w:pPr>
      <w:r>
        <w:t>8.12 Privacy and User Controls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203864"/>
            <w:tcMar>
              <w:top w:w="80" w:type="dxa"/>
              <w:start w:w="100" w:type="dxa"/>
              <w:bottom w:w="80" w:type="dxa"/>
              <w:end w:w="100" w:type="dxa"/>
            </w:tcMar>
          </w:tcPr>
          <w:p>
            <w:r>
              <w:rPr>
                <w:b/>
                <w:color w:val="FFFFFF"/>
                <w:sz w:val="18"/>
              </w:rPr>
              <w:t>ID</w:t>
            </w:r>
          </w:p>
        </w:tc>
        <w:tc>
          <w:tcPr>
            <w:tcW w:type="dxa" w:w="5760"/>
            <w:shd w:fill="203864"/>
            <w:tcMar>
              <w:top w:w="80" w:type="dxa"/>
              <w:start w:w="100" w:type="dxa"/>
              <w:bottom w:w="80" w:type="dxa"/>
              <w:end w:w="100" w:type="dxa"/>
            </w:tcMar>
          </w:tcPr>
          <w:p>
            <w:r>
              <w:rPr>
                <w:b/>
                <w:color w:val="FFFFFF"/>
                <w:sz w:val="18"/>
              </w:rPr>
              <w:t>Requirement</w:t>
            </w:r>
          </w:p>
        </w:tc>
        <w:tc>
          <w:tcPr>
            <w:tcW w:type="dxa" w:w="3096"/>
            <w:shd w:fill="203864"/>
            <w:tcMar>
              <w:top w:w="80" w:type="dxa"/>
              <w:start w:w="100" w:type="dxa"/>
              <w:bottom w:w="80" w:type="dxa"/>
              <w:end w:w="100" w:type="dxa"/>
            </w:tcMar>
          </w:tcPr>
          <w:p>
            <w:r>
              <w:rPr>
                <w:b/>
                <w:color w:val="FFFFFF"/>
                <w:sz w:val="18"/>
              </w:rPr>
              <w:t>Acceptance summary</w:t>
            </w:r>
          </w:p>
        </w:tc>
      </w:tr>
      <w:tr>
        <w:trPr>
          <w:cantSplit/>
        </w:trPr>
        <w:tc>
          <w:tcPr>
            <w:tcW w:type="dxa" w:w="1512"/>
            <w:vAlign w:val="top"/>
            <w:tcMar>
              <w:top w:w="80" w:type="dxa"/>
              <w:start w:w="100" w:type="dxa"/>
              <w:bottom w:w="80" w:type="dxa"/>
              <w:end w:w="100" w:type="dxa"/>
            </w:tcMar>
          </w:tcPr>
          <w:p>
            <w:pPr>
              <w:spacing w:after="40"/>
            </w:pPr>
            <w:r>
              <w:rPr>
                <w:sz w:val="17"/>
              </w:rPr>
              <w:t>FR-PRIV-001</w:t>
            </w:r>
          </w:p>
        </w:tc>
        <w:tc>
          <w:tcPr>
            <w:tcW w:type="dxa" w:w="5760"/>
            <w:vAlign w:val="top"/>
            <w:tcMar>
              <w:top w:w="80" w:type="dxa"/>
              <w:start w:w="100" w:type="dxa"/>
              <w:bottom w:w="80" w:type="dxa"/>
              <w:end w:w="100" w:type="dxa"/>
            </w:tcMar>
          </w:tcPr>
          <w:p>
            <w:pPr>
              <w:spacing w:after="40"/>
            </w:pPr>
            <w:r>
              <w:rPr>
                <w:sz w:val="17"/>
              </w:rPr>
              <w:t>Disclose local/cloud storage.</w:t>
            </w:r>
          </w:p>
        </w:tc>
        <w:tc>
          <w:tcPr>
            <w:tcW w:type="dxa" w:w="3096"/>
            <w:vAlign w:val="top"/>
            <w:tcMar>
              <w:top w:w="80" w:type="dxa"/>
              <w:start w:w="100" w:type="dxa"/>
              <w:bottom w:w="80" w:type="dxa"/>
              <w:end w:w="100" w:type="dxa"/>
            </w:tcMar>
          </w:tcPr>
          <w:p>
            <w:pPr>
              <w:spacing w:after="40"/>
            </w:pPr>
            <w:r>
              <w:rPr>
                <w:sz w:val="17"/>
              </w:rPr>
              <w:t>Privacy center matches reality.</w:t>
            </w:r>
          </w:p>
        </w:tc>
      </w:tr>
      <w:tr>
        <w:trPr>
          <w:cantSplit/>
        </w:trPr>
        <w:tc>
          <w:tcPr>
            <w:tcW w:type="dxa" w:w="1512"/>
            <w:vAlign w:val="top"/>
            <w:tcMar>
              <w:top w:w="80" w:type="dxa"/>
              <w:start w:w="100" w:type="dxa"/>
              <w:bottom w:w="80" w:type="dxa"/>
              <w:end w:w="100" w:type="dxa"/>
            </w:tcMar>
            <w:shd w:fill="F3F6FA"/>
          </w:tcPr>
          <w:p>
            <w:pPr>
              <w:spacing w:after="40"/>
            </w:pPr>
            <w:r>
              <w:rPr>
                <w:sz w:val="17"/>
              </w:rPr>
              <w:t>FR-PRIV-002</w:t>
            </w:r>
          </w:p>
        </w:tc>
        <w:tc>
          <w:tcPr>
            <w:tcW w:type="dxa" w:w="5760"/>
            <w:vAlign w:val="top"/>
            <w:tcMar>
              <w:top w:w="80" w:type="dxa"/>
              <w:start w:w="100" w:type="dxa"/>
              <w:bottom w:w="80" w:type="dxa"/>
              <w:end w:w="100" w:type="dxa"/>
            </w:tcMar>
            <w:shd w:fill="F3F6FA"/>
          </w:tcPr>
          <w:p>
            <w:pPr>
              <w:spacing w:after="40"/>
            </w:pPr>
            <w:r>
              <w:rPr>
                <w:sz w:val="17"/>
              </w:rPr>
              <w:t>Export user data.</w:t>
            </w:r>
          </w:p>
        </w:tc>
        <w:tc>
          <w:tcPr>
            <w:tcW w:type="dxa" w:w="3096"/>
            <w:vAlign w:val="top"/>
            <w:tcMar>
              <w:top w:w="80" w:type="dxa"/>
              <w:start w:w="100" w:type="dxa"/>
              <w:bottom w:w="80" w:type="dxa"/>
              <w:end w:w="100" w:type="dxa"/>
            </w:tcMar>
            <w:shd w:fill="F3F6FA"/>
          </w:tcPr>
          <w:p>
            <w:pPr>
              <w:spacing w:after="40"/>
            </w:pPr>
            <w:r>
              <w:rPr>
                <w:sz w:val="17"/>
              </w:rPr>
              <w:t>Complete and readable.</w:t>
            </w:r>
          </w:p>
        </w:tc>
      </w:tr>
      <w:tr>
        <w:trPr>
          <w:cantSplit/>
        </w:trPr>
        <w:tc>
          <w:tcPr>
            <w:tcW w:type="dxa" w:w="1512"/>
            <w:vAlign w:val="top"/>
            <w:tcMar>
              <w:top w:w="80" w:type="dxa"/>
              <w:start w:w="100" w:type="dxa"/>
              <w:bottom w:w="80" w:type="dxa"/>
              <w:end w:w="100" w:type="dxa"/>
            </w:tcMar>
          </w:tcPr>
          <w:p>
            <w:pPr>
              <w:spacing w:after="40"/>
            </w:pPr>
            <w:r>
              <w:rPr>
                <w:sz w:val="17"/>
              </w:rPr>
              <w:t>FR-PRIV-003</w:t>
            </w:r>
          </w:p>
        </w:tc>
        <w:tc>
          <w:tcPr>
            <w:tcW w:type="dxa" w:w="5760"/>
            <w:vAlign w:val="top"/>
            <w:tcMar>
              <w:top w:w="80" w:type="dxa"/>
              <w:start w:w="100" w:type="dxa"/>
              <w:bottom w:w="80" w:type="dxa"/>
              <w:end w:w="100" w:type="dxa"/>
            </w:tcMar>
          </w:tcPr>
          <w:p>
            <w:pPr>
              <w:spacing w:after="40"/>
            </w:pPr>
            <w:r>
              <w:rPr>
                <w:sz w:val="17"/>
              </w:rPr>
              <w:t>Delete cloud account/data.</w:t>
            </w:r>
          </w:p>
        </w:tc>
        <w:tc>
          <w:tcPr>
            <w:tcW w:type="dxa" w:w="3096"/>
            <w:vAlign w:val="top"/>
            <w:tcMar>
              <w:top w:w="80" w:type="dxa"/>
              <w:start w:w="100" w:type="dxa"/>
              <w:bottom w:w="80" w:type="dxa"/>
              <w:end w:w="100" w:type="dxa"/>
            </w:tcMar>
          </w:tcPr>
          <w:p>
            <w:pPr>
              <w:spacing w:after="40"/>
            </w:pPr>
            <w:r>
              <w:rPr>
                <w:sz w:val="17"/>
              </w:rPr>
              <w:t>Deletion verifiable.</w:t>
            </w:r>
          </w:p>
        </w:tc>
      </w:tr>
      <w:tr>
        <w:trPr>
          <w:cantSplit/>
        </w:trPr>
        <w:tc>
          <w:tcPr>
            <w:tcW w:type="dxa" w:w="1512"/>
            <w:vAlign w:val="top"/>
            <w:tcMar>
              <w:top w:w="80" w:type="dxa"/>
              <w:start w:w="100" w:type="dxa"/>
              <w:bottom w:w="80" w:type="dxa"/>
              <w:end w:w="100" w:type="dxa"/>
            </w:tcMar>
            <w:shd w:fill="F3F6FA"/>
          </w:tcPr>
          <w:p>
            <w:pPr>
              <w:spacing w:after="40"/>
            </w:pPr>
            <w:r>
              <w:rPr>
                <w:sz w:val="17"/>
              </w:rPr>
              <w:t>FR-PRIV-004</w:t>
            </w:r>
          </w:p>
        </w:tc>
        <w:tc>
          <w:tcPr>
            <w:tcW w:type="dxa" w:w="5760"/>
            <w:vAlign w:val="top"/>
            <w:tcMar>
              <w:top w:w="80" w:type="dxa"/>
              <w:start w:w="100" w:type="dxa"/>
              <w:bottom w:w="80" w:type="dxa"/>
              <w:end w:w="100" w:type="dxa"/>
            </w:tcMar>
            <w:shd w:fill="F3F6FA"/>
          </w:tcPr>
          <w:p>
            <w:pPr>
              <w:spacing w:after="40"/>
            </w:pPr>
            <w:r>
              <w:rPr>
                <w:sz w:val="17"/>
              </w:rPr>
              <w:t>Minimize Android permissions.</w:t>
            </w:r>
          </w:p>
        </w:tc>
        <w:tc>
          <w:tcPr>
            <w:tcW w:type="dxa" w:w="3096"/>
            <w:vAlign w:val="top"/>
            <w:tcMar>
              <w:top w:w="80" w:type="dxa"/>
              <w:start w:w="100" w:type="dxa"/>
              <w:bottom w:w="80" w:type="dxa"/>
              <w:end w:w="100" w:type="dxa"/>
            </w:tcMar>
            <w:shd w:fill="F3F6FA"/>
          </w:tcPr>
          <w:p>
            <w:pPr>
              <w:spacing w:after="40"/>
            </w:pPr>
            <w:r>
              <w:rPr>
                <w:sz w:val="17"/>
              </w:rPr>
              <w:t>Unneeded sensitive permissions removed.</w:t>
            </w:r>
          </w:p>
        </w:tc>
      </w:tr>
      <w:tr>
        <w:trPr>
          <w:cantSplit/>
        </w:trPr>
        <w:tc>
          <w:tcPr>
            <w:tcW w:type="dxa" w:w="1512"/>
            <w:vAlign w:val="top"/>
            <w:tcMar>
              <w:top w:w="80" w:type="dxa"/>
              <w:start w:w="100" w:type="dxa"/>
              <w:bottom w:w="80" w:type="dxa"/>
              <w:end w:w="100" w:type="dxa"/>
            </w:tcMar>
          </w:tcPr>
          <w:p>
            <w:pPr>
              <w:spacing w:after="40"/>
            </w:pPr>
            <w:r>
              <w:rPr>
                <w:sz w:val="17"/>
              </w:rPr>
              <w:t>FR-PRIV-005</w:t>
            </w:r>
          </w:p>
        </w:tc>
        <w:tc>
          <w:tcPr>
            <w:tcW w:type="dxa" w:w="5760"/>
            <w:vAlign w:val="top"/>
            <w:tcMar>
              <w:top w:w="80" w:type="dxa"/>
              <w:start w:w="100" w:type="dxa"/>
              <w:bottom w:w="80" w:type="dxa"/>
              <w:end w:w="100" w:type="dxa"/>
            </w:tcMar>
          </w:tcPr>
          <w:p>
            <w:pPr>
              <w:spacing w:after="40"/>
            </w:pPr>
            <w:r>
              <w:rPr>
                <w:sz w:val="17"/>
              </w:rPr>
              <w:t>Redact logs.</w:t>
            </w:r>
          </w:p>
        </w:tc>
        <w:tc>
          <w:tcPr>
            <w:tcW w:type="dxa" w:w="3096"/>
            <w:vAlign w:val="top"/>
            <w:tcMar>
              <w:top w:w="80" w:type="dxa"/>
              <w:start w:w="100" w:type="dxa"/>
              <w:bottom w:w="80" w:type="dxa"/>
              <w:end w:w="100" w:type="dxa"/>
            </w:tcMar>
          </w:tcPr>
          <w:p>
            <w:pPr>
              <w:spacing w:after="40"/>
            </w:pPr>
            <w:r>
              <w:rPr>
                <w:sz w:val="17"/>
              </w:rPr>
              <w:t>No secret/sensitive leakage.</w:t>
            </w:r>
          </w:p>
        </w:tc>
      </w:tr>
    </w:tbl>
    <w:p>
      <w:pPr>
        <w:spacing w:after="0"/>
      </w:pPr>
    </w:p>
    <w:p>
      <w:pPr>
        <w:pStyle w:val="Heading1"/>
      </w:pPr>
      <w:r>
        <w:t>9. Key User Journeys</w:t>
      </w:r>
    </w:p>
    <w:p>
      <w:pPr>
        <w:pStyle w:val="Heading2"/>
      </w:pPr>
      <w:r>
        <w:t>9.1 First-time offline onboarding</w:t>
      </w:r>
    </w:p>
    <w:p>
      <w:pPr>
        <w:ind w:left="317" w:hanging="259"/>
      </w:pPr>
      <w:r>
        <w:rPr>
          <w:b/>
        </w:rPr>
        <w:t xml:space="preserve">1. </w:t>
      </w:r>
      <w:r>
        <w:t>Open without internet.</w:t>
      </w:r>
    </w:p>
    <w:p>
      <w:pPr>
        <w:ind w:left="317" w:hanging="259"/>
      </w:pPr>
      <w:r>
        <w:rPr>
          <w:b/>
        </w:rPr>
        <w:t xml:space="preserve">2. </w:t>
      </w:r>
      <w:r>
        <w:t>Create profile and budget-cycle preferences.</w:t>
      </w:r>
    </w:p>
    <w:p>
      <w:pPr>
        <w:ind w:left="317" w:hanging="259"/>
      </w:pPr>
      <w:r>
        <w:rPr>
          <w:b/>
        </w:rPr>
        <w:t xml:space="preserve">3. </w:t>
      </w:r>
      <w:r>
        <w:t>Store profile locally.</w:t>
      </w:r>
    </w:p>
    <w:p>
      <w:pPr>
        <w:ind w:left="317" w:hanging="259"/>
      </w:pPr>
      <w:r>
        <w:rPr>
          <w:b/>
        </w:rPr>
        <w:t xml:space="preserve">4. </w:t>
      </w:r>
      <w:r>
        <w:t>Enter an expense.</w:t>
      </w:r>
    </w:p>
    <w:p>
      <w:pPr>
        <w:ind w:left="317" w:hanging="259"/>
      </w:pPr>
      <w:r>
        <w:rPr>
          <w:b/>
        </w:rPr>
        <w:t xml:space="preserve">5. </w:t>
      </w:r>
      <w:r>
        <w:t>Update dashboard deterministically.</w:t>
      </w:r>
    </w:p>
    <w:p>
      <w:pPr>
        <w:ind w:left="317" w:hanging="259"/>
      </w:pPr>
      <w:r>
        <w:rPr>
          <w:b/>
        </w:rPr>
        <w:t xml:space="preserve">6. </w:t>
      </w:r>
      <w:r>
        <w:t>Force-close and reopen.</w:t>
      </w:r>
    </w:p>
    <w:p>
      <w:pPr>
        <w:ind w:left="317" w:hanging="259"/>
      </w:pPr>
      <w:r>
        <w:rPr>
          <w:b/>
        </w:rPr>
        <w:t xml:space="preserve">7. </w:t>
      </w:r>
      <w:r>
        <w:t>Verify all data remains.</w:t>
      </w:r>
    </w:p>
    <w:p>
      <w:pPr>
        <w:pStyle w:val="Heading2"/>
      </w:pPr>
      <w:r>
        <w:t>9.2 Ask safe-spending question</w:t>
      </w:r>
    </w:p>
    <w:p>
      <w:pPr>
        <w:ind w:left="317" w:hanging="259"/>
      </w:pPr>
      <w:r>
        <w:rPr>
          <w:b/>
        </w:rPr>
        <w:t xml:space="preserve">1. </w:t>
      </w:r>
      <w:r>
        <w:t>Ask in natural/mixed language.</w:t>
      </w:r>
    </w:p>
    <w:p>
      <w:pPr>
        <w:ind w:left="317" w:hanging="259"/>
      </w:pPr>
      <w:r>
        <w:rPr>
          <w:b/>
        </w:rPr>
        <w:t xml:space="preserve">2. </w:t>
      </w:r>
      <w:r>
        <w:t>AI invokes verified tools.</w:t>
      </w:r>
    </w:p>
    <w:p>
      <w:pPr>
        <w:ind w:left="317" w:hanging="259"/>
      </w:pPr>
      <w:r>
        <w:rPr>
          <w:b/>
        </w:rPr>
        <w:t xml:space="preserve">3. </w:t>
      </w:r>
      <w:r>
        <w:t>Engine calculates obligations, reserves and expenses.</w:t>
      </w:r>
    </w:p>
    <w:p>
      <w:pPr>
        <w:ind w:left="317" w:hanging="259"/>
      </w:pPr>
      <w:r>
        <w:rPr>
          <w:b/>
        </w:rPr>
        <w:t xml:space="preserve">4. </w:t>
      </w:r>
      <w:r>
        <w:t>AI explains result in the user language.</w:t>
      </w:r>
    </w:p>
    <w:p>
      <w:pPr>
        <w:ind w:left="317" w:hanging="259"/>
      </w:pPr>
      <w:r>
        <w:rPr>
          <w:b/>
        </w:rPr>
        <w:t xml:space="preserve">5. </w:t>
      </w:r>
      <w:r>
        <w:t>Incomplete data and assumptions are stated.</w:t>
      </w:r>
    </w:p>
    <w:p>
      <w:pPr>
        <w:pStyle w:val="Heading2"/>
      </w:pPr>
      <w:r>
        <w:t>9.3 Voice transaction</w:t>
      </w:r>
    </w:p>
    <w:p>
      <w:pPr>
        <w:ind w:left="317" w:hanging="259"/>
      </w:pPr>
      <w:r>
        <w:rPr>
          <w:b/>
        </w:rPr>
        <w:t xml:space="preserve">1. </w:t>
      </w:r>
      <w:r>
        <w:t>Speak transaction.</w:t>
      </w:r>
    </w:p>
    <w:p>
      <w:pPr>
        <w:ind w:left="317" w:hanging="259"/>
      </w:pPr>
      <w:r>
        <w:rPr>
          <w:b/>
        </w:rPr>
        <w:t xml:space="preserve">2. </w:t>
      </w:r>
      <w:r>
        <w:t>Show recognized transcript.</w:t>
      </w:r>
    </w:p>
    <w:p>
      <w:pPr>
        <w:ind w:left="317" w:hanging="259"/>
      </w:pPr>
      <w:r>
        <w:rPr>
          <w:b/>
        </w:rPr>
        <w:t xml:space="preserve">3. </w:t>
      </w:r>
      <w:r>
        <w:t>Create draft.</w:t>
      </w:r>
    </w:p>
    <w:p>
      <w:pPr>
        <w:ind w:left="317" w:hanging="259"/>
      </w:pPr>
      <w:r>
        <w:rPr>
          <w:b/>
        </w:rPr>
        <w:t xml:space="preserve">4. </w:t>
      </w:r>
      <w:r>
        <w:t>Ask for confirmation.</w:t>
      </w:r>
    </w:p>
    <w:p>
      <w:pPr>
        <w:ind w:left="317" w:hanging="259"/>
      </w:pPr>
      <w:r>
        <w:rPr>
          <w:b/>
        </w:rPr>
        <w:t xml:space="preserve">5. </w:t>
      </w:r>
      <w:r>
        <w:t>Save locally only after confirmation.</w:t>
      </w:r>
    </w:p>
    <w:p>
      <w:pPr>
        <w:ind w:left="317" w:hanging="259"/>
      </w:pPr>
      <w:r>
        <w:rPr>
          <w:b/>
        </w:rPr>
        <w:t xml:space="preserve">6. </w:t>
      </w:r>
      <w:r>
        <w:t>Queue for sync if offline.</w:t>
      </w:r>
    </w:p>
    <w:p>
      <w:pPr>
        <w:pStyle w:val="Heading2"/>
      </w:pPr>
      <w:r>
        <w:t>9.4 Offline-to-online sync</w:t>
      </w:r>
    </w:p>
    <w:p>
      <w:pPr>
        <w:ind w:left="317" w:hanging="259"/>
      </w:pPr>
      <w:r>
        <w:rPr>
          <w:b/>
        </w:rPr>
        <w:t xml:space="preserve">1. </w:t>
      </w:r>
      <w:r>
        <w:t>Save offline changes.</w:t>
      </w:r>
    </w:p>
    <w:p>
      <w:pPr>
        <w:ind w:left="317" w:hanging="259"/>
      </w:pPr>
      <w:r>
        <w:rPr>
          <w:b/>
        </w:rPr>
        <w:t xml:space="preserve">2. </w:t>
      </w:r>
      <w:r>
        <w:t>Show sync pending.</w:t>
      </w:r>
    </w:p>
    <w:p>
      <w:pPr>
        <w:ind w:left="317" w:hanging="259"/>
      </w:pPr>
      <w:r>
        <w:rPr>
          <w:b/>
        </w:rPr>
        <w:t xml:space="preserve">3. </w:t>
      </w:r>
      <w:r>
        <w:t>Detect reconnection.</w:t>
      </w:r>
    </w:p>
    <w:p>
      <w:pPr>
        <w:ind w:left="317" w:hanging="259"/>
      </w:pPr>
      <w:r>
        <w:rPr>
          <w:b/>
        </w:rPr>
        <w:t xml:space="preserve">4. </w:t>
      </w:r>
      <w:r>
        <w:t>Retry idempotently.</w:t>
      </w:r>
    </w:p>
    <w:p>
      <w:pPr>
        <w:ind w:left="317" w:hanging="259"/>
      </w:pPr>
      <w:r>
        <w:rPr>
          <w:b/>
        </w:rPr>
        <w:t xml:space="preserve">5. </w:t>
      </w:r>
      <w:r>
        <w:t>Resolve conflicts deterministically.</w:t>
      </w:r>
    </w:p>
    <w:p>
      <w:pPr>
        <w:ind w:left="317" w:hanging="259"/>
      </w:pPr>
      <w:r>
        <w:rPr>
          <w:b/>
        </w:rPr>
        <w:t xml:space="preserve">6. </w:t>
      </w:r>
      <w:r>
        <w:t>Show last successful sync.</w:t>
      </w:r>
    </w:p>
    <w:p>
      <w:pPr>
        <w:pStyle w:val="Heading2"/>
      </w:pPr>
      <w:r>
        <w:t>9.5 Human-CA report</w:t>
      </w:r>
    </w:p>
    <w:p>
      <w:pPr>
        <w:ind w:left="317" w:hanging="259"/>
      </w:pPr>
      <w:r>
        <w:rPr>
          <w:b/>
        </w:rPr>
        <w:t xml:space="preserve">1. </w:t>
      </w:r>
      <w:r>
        <w:t>Select date range/report.</w:t>
      </w:r>
    </w:p>
    <w:p>
      <w:pPr>
        <w:ind w:left="317" w:hanging="259"/>
      </w:pPr>
      <w:r>
        <w:rPr>
          <w:b/>
        </w:rPr>
        <w:t xml:space="preserve">2. </w:t>
      </w:r>
      <w:r>
        <w:t>Validate ledger totals.</w:t>
      </w:r>
    </w:p>
    <w:p>
      <w:pPr>
        <w:ind w:left="317" w:hanging="259"/>
      </w:pPr>
      <w:r>
        <w:rPr>
          <w:b/>
        </w:rPr>
        <w:t xml:space="preserve">3. </w:t>
      </w:r>
      <w:r>
        <w:t>Generate PDF/CSV package.</w:t>
      </w:r>
    </w:p>
    <w:p>
      <w:pPr>
        <w:ind w:left="317" w:hanging="259"/>
      </w:pPr>
      <w:r>
        <w:rPr>
          <w:b/>
        </w:rPr>
        <w:t xml:space="preserve">4. </w:t>
      </w:r>
      <w:r>
        <w:t>Review sensitive content.</w:t>
      </w:r>
    </w:p>
    <w:p>
      <w:pPr>
        <w:ind w:left="317" w:hanging="259"/>
      </w:pPr>
      <w:r>
        <w:rPr>
          <w:b/>
        </w:rPr>
        <w:t xml:space="preserve">5. </w:t>
      </w:r>
      <w:r>
        <w:t>Confirm export/sharing.</w:t>
      </w:r>
    </w:p>
    <w:p>
      <w:pPr>
        <w:pStyle w:val="Heading1"/>
      </w:pPr>
      <w:r>
        <w:t>10. Conceptual Data Model</w:t>
      </w:r>
    </w:p>
    <w:p>
      <w:r>
        <w:t>Core entities planned for Phase 1 and later: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456"/>
            <w:shd w:fill="203864"/>
            <w:tcMar>
              <w:top w:w="80" w:type="dxa"/>
              <w:start w:w="100" w:type="dxa"/>
              <w:bottom w:w="80" w:type="dxa"/>
              <w:end w:w="100" w:type="dxa"/>
            </w:tcMar>
          </w:tcPr>
          <w:p>
            <w:r>
              <w:rPr>
                <w:b/>
                <w:color w:val="FFFFFF"/>
                <w:sz w:val="18"/>
              </w:rPr>
              <w:t>Entity</w:t>
            </w:r>
          </w:p>
        </w:tc>
        <w:tc>
          <w:tcPr>
            <w:tcW w:type="dxa" w:w="3456"/>
            <w:shd w:fill="203864"/>
            <w:tcMar>
              <w:top w:w="80" w:type="dxa"/>
              <w:start w:w="100" w:type="dxa"/>
              <w:bottom w:w="80" w:type="dxa"/>
              <w:end w:w="100" w:type="dxa"/>
            </w:tcMar>
          </w:tcPr>
          <w:p>
            <w:r>
              <w:rPr>
                <w:b/>
                <w:color w:val="FFFFFF"/>
                <w:sz w:val="18"/>
              </w:rPr>
              <w:t>Entity</w:t>
            </w:r>
          </w:p>
        </w:tc>
        <w:tc>
          <w:tcPr>
            <w:tcW w:type="dxa" w:w="3456"/>
            <w:shd w:fill="203864"/>
            <w:tcMar>
              <w:top w:w="80" w:type="dxa"/>
              <w:start w:w="100" w:type="dxa"/>
              <w:bottom w:w="80" w:type="dxa"/>
              <w:end w:w="100" w:type="dxa"/>
            </w:tcMar>
          </w:tcPr>
          <w:p>
            <w:r>
              <w:rPr>
                <w:b/>
                <w:color w:val="FFFFFF"/>
                <w:sz w:val="18"/>
              </w:rPr>
              <w:t>Entity</w:t>
            </w:r>
          </w:p>
        </w:tc>
      </w:tr>
      <w:tr>
        <w:trPr>
          <w:cantSplit/>
        </w:trPr>
        <w:tc>
          <w:tcPr>
            <w:tcW w:type="dxa" w:w="3456"/>
            <w:vAlign w:val="top"/>
            <w:tcMar>
              <w:top w:w="80" w:type="dxa"/>
              <w:start w:w="100" w:type="dxa"/>
              <w:bottom w:w="80" w:type="dxa"/>
              <w:end w:w="100" w:type="dxa"/>
            </w:tcMar>
          </w:tcPr>
          <w:p>
            <w:pPr>
              <w:spacing w:after="40"/>
            </w:pPr>
            <w:r>
              <w:rPr>
                <w:sz w:val="17"/>
              </w:rPr>
              <w:t>schema_metadata</w:t>
            </w:r>
          </w:p>
        </w:tc>
        <w:tc>
          <w:tcPr>
            <w:tcW w:type="dxa" w:w="3456"/>
            <w:vAlign w:val="top"/>
            <w:tcMar>
              <w:top w:w="80" w:type="dxa"/>
              <w:start w:w="100" w:type="dxa"/>
              <w:bottom w:w="80" w:type="dxa"/>
              <w:end w:w="100" w:type="dxa"/>
            </w:tcMar>
          </w:tcPr>
          <w:p>
            <w:pPr>
              <w:spacing w:after="40"/>
            </w:pPr>
            <w:r>
              <w:rPr>
                <w:sz w:val="17"/>
              </w:rPr>
              <w:t>profile</w:t>
            </w:r>
          </w:p>
        </w:tc>
        <w:tc>
          <w:tcPr>
            <w:tcW w:type="dxa" w:w="3456"/>
            <w:vAlign w:val="top"/>
            <w:tcMar>
              <w:top w:w="80" w:type="dxa"/>
              <w:start w:w="100" w:type="dxa"/>
              <w:bottom w:w="80" w:type="dxa"/>
              <w:end w:w="100" w:type="dxa"/>
            </w:tcMar>
          </w:tcPr>
          <w:p>
            <w:pPr>
              <w:spacing w:after="40"/>
            </w:pPr>
            <w:r>
              <w:rPr>
                <w:sz w:val="17"/>
              </w:rPr>
              <w:t>accounts</w:t>
            </w:r>
          </w:p>
        </w:tc>
      </w:tr>
      <w:tr>
        <w:trPr>
          <w:cantSplit/>
        </w:trPr>
        <w:tc>
          <w:tcPr>
            <w:tcW w:type="dxa" w:w="3456"/>
            <w:vAlign w:val="top"/>
            <w:tcMar>
              <w:top w:w="80" w:type="dxa"/>
              <w:start w:w="100" w:type="dxa"/>
              <w:bottom w:w="80" w:type="dxa"/>
              <w:end w:w="100" w:type="dxa"/>
            </w:tcMar>
            <w:shd w:fill="F3F6FA"/>
          </w:tcPr>
          <w:p>
            <w:pPr>
              <w:spacing w:after="40"/>
            </w:pPr>
            <w:r>
              <w:rPr>
                <w:sz w:val="17"/>
              </w:rPr>
              <w:t>categories</w:t>
            </w:r>
          </w:p>
        </w:tc>
        <w:tc>
          <w:tcPr>
            <w:tcW w:type="dxa" w:w="3456"/>
            <w:vAlign w:val="top"/>
            <w:tcMar>
              <w:top w:w="80" w:type="dxa"/>
              <w:start w:w="100" w:type="dxa"/>
              <w:bottom w:w="80" w:type="dxa"/>
              <w:end w:w="100" w:type="dxa"/>
            </w:tcMar>
            <w:shd w:fill="F3F6FA"/>
          </w:tcPr>
          <w:p>
            <w:pPr>
              <w:spacing w:after="40"/>
            </w:pPr>
            <w:r>
              <w:rPr>
                <w:sz w:val="17"/>
              </w:rPr>
              <w:t>transactions</w:t>
            </w:r>
          </w:p>
        </w:tc>
        <w:tc>
          <w:tcPr>
            <w:tcW w:type="dxa" w:w="3456"/>
            <w:vAlign w:val="top"/>
            <w:tcMar>
              <w:top w:w="80" w:type="dxa"/>
              <w:start w:w="100" w:type="dxa"/>
              <w:bottom w:w="80" w:type="dxa"/>
              <w:end w:w="100" w:type="dxa"/>
            </w:tcMar>
            <w:shd w:fill="F3F6FA"/>
          </w:tcPr>
          <w:p>
            <w:pPr>
              <w:spacing w:after="40"/>
            </w:pPr>
            <w:r>
              <w:rPr>
                <w:sz w:val="17"/>
              </w:rPr>
              <w:t>recurring_rules</w:t>
            </w:r>
          </w:p>
        </w:tc>
      </w:tr>
      <w:tr>
        <w:trPr>
          <w:cantSplit/>
        </w:trPr>
        <w:tc>
          <w:tcPr>
            <w:tcW w:type="dxa" w:w="3456"/>
            <w:vAlign w:val="top"/>
            <w:tcMar>
              <w:top w:w="80" w:type="dxa"/>
              <w:start w:w="100" w:type="dxa"/>
              <w:bottom w:w="80" w:type="dxa"/>
              <w:end w:w="100" w:type="dxa"/>
            </w:tcMar>
          </w:tcPr>
          <w:p>
            <w:pPr>
              <w:spacing w:after="40"/>
            </w:pPr>
            <w:r>
              <w:rPr>
                <w:sz w:val="17"/>
              </w:rPr>
              <w:t>bills</w:t>
            </w:r>
          </w:p>
        </w:tc>
        <w:tc>
          <w:tcPr>
            <w:tcW w:type="dxa" w:w="3456"/>
            <w:vAlign w:val="top"/>
            <w:tcMar>
              <w:top w:w="80" w:type="dxa"/>
              <w:start w:w="100" w:type="dxa"/>
              <w:bottom w:w="80" w:type="dxa"/>
              <w:end w:w="100" w:type="dxa"/>
            </w:tcMar>
          </w:tcPr>
          <w:p>
            <w:pPr>
              <w:spacing w:after="40"/>
            </w:pPr>
            <w:r>
              <w:rPr>
                <w:sz w:val="17"/>
              </w:rPr>
              <w:t>debts</w:t>
            </w:r>
          </w:p>
        </w:tc>
        <w:tc>
          <w:tcPr>
            <w:tcW w:type="dxa" w:w="3456"/>
            <w:vAlign w:val="top"/>
            <w:tcMar>
              <w:top w:w="80" w:type="dxa"/>
              <w:start w:w="100" w:type="dxa"/>
              <w:bottom w:w="80" w:type="dxa"/>
              <w:end w:w="100" w:type="dxa"/>
            </w:tcMar>
          </w:tcPr>
          <w:p>
            <w:pPr>
              <w:spacing w:after="40"/>
            </w:pPr>
            <w:r>
              <w:rPr>
                <w:sz w:val="17"/>
              </w:rPr>
              <w:t>emi_schedules</w:t>
            </w:r>
          </w:p>
        </w:tc>
      </w:tr>
      <w:tr>
        <w:trPr>
          <w:cantSplit/>
        </w:trPr>
        <w:tc>
          <w:tcPr>
            <w:tcW w:type="dxa" w:w="3456"/>
            <w:vAlign w:val="top"/>
            <w:tcMar>
              <w:top w:w="80" w:type="dxa"/>
              <w:start w:w="100" w:type="dxa"/>
              <w:bottom w:w="80" w:type="dxa"/>
              <w:end w:w="100" w:type="dxa"/>
            </w:tcMar>
            <w:shd w:fill="F3F6FA"/>
          </w:tcPr>
          <w:p>
            <w:pPr>
              <w:spacing w:after="40"/>
            </w:pPr>
            <w:r>
              <w:rPr>
                <w:sz w:val="17"/>
              </w:rPr>
              <w:t>savings_goals</w:t>
            </w:r>
          </w:p>
        </w:tc>
        <w:tc>
          <w:tcPr>
            <w:tcW w:type="dxa" w:w="3456"/>
            <w:vAlign w:val="top"/>
            <w:tcMar>
              <w:top w:w="80" w:type="dxa"/>
              <w:start w:w="100" w:type="dxa"/>
              <w:bottom w:w="80" w:type="dxa"/>
              <w:end w:w="100" w:type="dxa"/>
            </w:tcMar>
            <w:shd w:fill="F3F6FA"/>
          </w:tcPr>
          <w:p>
            <w:pPr>
              <w:spacing w:after="40"/>
            </w:pPr>
            <w:r>
              <w:rPr>
                <w:sz w:val="17"/>
              </w:rPr>
              <w:t>budgets</w:t>
            </w:r>
          </w:p>
        </w:tc>
        <w:tc>
          <w:tcPr>
            <w:tcW w:type="dxa" w:w="3456"/>
            <w:vAlign w:val="top"/>
            <w:tcMar>
              <w:top w:w="80" w:type="dxa"/>
              <w:start w:w="100" w:type="dxa"/>
              <w:bottom w:w="80" w:type="dxa"/>
              <w:end w:w="100" w:type="dxa"/>
            </w:tcMar>
            <w:shd w:fill="F3F6FA"/>
          </w:tcPr>
          <w:p>
            <w:pPr>
              <w:spacing w:after="40"/>
            </w:pPr>
            <w:r>
              <w:rPr>
                <w:sz w:val="17"/>
              </w:rPr>
              <w:t>budget_cycles</w:t>
            </w:r>
          </w:p>
        </w:tc>
      </w:tr>
      <w:tr>
        <w:trPr>
          <w:cantSplit/>
        </w:trPr>
        <w:tc>
          <w:tcPr>
            <w:tcW w:type="dxa" w:w="3456"/>
            <w:vAlign w:val="top"/>
            <w:tcMar>
              <w:top w:w="80" w:type="dxa"/>
              <w:start w:w="100" w:type="dxa"/>
              <w:bottom w:w="80" w:type="dxa"/>
              <w:end w:w="100" w:type="dxa"/>
            </w:tcMar>
          </w:tcPr>
          <w:p>
            <w:pPr>
              <w:spacing w:after="40"/>
            </w:pPr>
            <w:r>
              <w:rPr>
                <w:sz w:val="17"/>
              </w:rPr>
              <w:t>monthly_snapshots</w:t>
            </w:r>
          </w:p>
        </w:tc>
        <w:tc>
          <w:tcPr>
            <w:tcW w:type="dxa" w:w="3456"/>
            <w:vAlign w:val="top"/>
            <w:tcMar>
              <w:top w:w="80" w:type="dxa"/>
              <w:start w:w="100" w:type="dxa"/>
              <w:bottom w:w="80" w:type="dxa"/>
              <w:end w:w="100" w:type="dxa"/>
            </w:tcMar>
          </w:tcPr>
          <w:p>
            <w:pPr>
              <w:spacing w:after="40"/>
            </w:pPr>
            <w:r>
              <w:rPr>
                <w:sz w:val="17"/>
              </w:rPr>
              <w:t>sync_queue</w:t>
            </w:r>
          </w:p>
        </w:tc>
        <w:tc>
          <w:tcPr>
            <w:tcW w:type="dxa" w:w="3456"/>
            <w:vAlign w:val="top"/>
            <w:tcMar>
              <w:top w:w="80" w:type="dxa"/>
              <w:start w:w="100" w:type="dxa"/>
              <w:bottom w:w="80" w:type="dxa"/>
              <w:end w:w="100" w:type="dxa"/>
            </w:tcMar>
          </w:tcPr>
          <w:p>
            <w:pPr>
              <w:spacing w:after="40"/>
            </w:pPr>
            <w:r>
              <w:rPr>
                <w:sz w:val="17"/>
              </w:rPr>
              <w:t>sync_state</w:t>
            </w:r>
          </w:p>
        </w:tc>
      </w:tr>
      <w:tr>
        <w:trPr>
          <w:cantSplit/>
        </w:trPr>
        <w:tc>
          <w:tcPr>
            <w:tcW w:type="dxa" w:w="3456"/>
            <w:vAlign w:val="top"/>
            <w:tcMar>
              <w:top w:w="80" w:type="dxa"/>
              <w:start w:w="100" w:type="dxa"/>
              <w:bottom w:w="80" w:type="dxa"/>
              <w:end w:w="100" w:type="dxa"/>
            </w:tcMar>
            <w:shd w:fill="F3F6FA"/>
          </w:tcPr>
          <w:p>
            <w:pPr>
              <w:spacing w:after="40"/>
            </w:pPr>
            <w:r>
              <w:rPr>
                <w:sz w:val="17"/>
              </w:rPr>
              <w:t>deletion_tombstones</w:t>
            </w:r>
          </w:p>
        </w:tc>
        <w:tc>
          <w:tcPr>
            <w:tcW w:type="dxa" w:w="3456"/>
            <w:vAlign w:val="top"/>
            <w:tcMar>
              <w:top w:w="80" w:type="dxa"/>
              <w:start w:w="100" w:type="dxa"/>
              <w:bottom w:w="80" w:type="dxa"/>
              <w:end w:w="100" w:type="dxa"/>
            </w:tcMar>
            <w:shd w:fill="F3F6FA"/>
          </w:tcPr>
          <w:p>
            <w:pPr>
              <w:spacing w:after="40"/>
            </w:pPr>
            <w:r>
              <w:rPr>
                <w:sz w:val="17"/>
              </w:rPr>
              <w:t>chat_threads</w:t>
            </w:r>
          </w:p>
        </w:tc>
        <w:tc>
          <w:tcPr>
            <w:tcW w:type="dxa" w:w="3456"/>
            <w:vAlign w:val="top"/>
            <w:tcMar>
              <w:top w:w="80" w:type="dxa"/>
              <w:start w:w="100" w:type="dxa"/>
              <w:bottom w:w="80" w:type="dxa"/>
              <w:end w:w="100" w:type="dxa"/>
            </w:tcMar>
            <w:shd w:fill="F3F6FA"/>
          </w:tcPr>
          <w:p>
            <w:pPr>
              <w:spacing w:after="40"/>
            </w:pPr>
            <w:r>
              <w:rPr>
                <w:sz w:val="17"/>
              </w:rPr>
              <w:t>chat_messages</w:t>
            </w:r>
          </w:p>
        </w:tc>
      </w:tr>
      <w:tr>
        <w:trPr>
          <w:cantSplit/>
        </w:trPr>
        <w:tc>
          <w:tcPr>
            <w:tcW w:type="dxa" w:w="3456"/>
            <w:vAlign w:val="top"/>
            <w:tcMar>
              <w:top w:w="80" w:type="dxa"/>
              <w:start w:w="100" w:type="dxa"/>
              <w:bottom w:w="80" w:type="dxa"/>
              <w:end w:w="100" w:type="dxa"/>
            </w:tcMar>
          </w:tcPr>
          <w:p>
            <w:pPr>
              <w:spacing w:after="40"/>
            </w:pPr>
            <w:r>
              <w:rPr>
                <w:sz w:val="17"/>
              </w:rPr>
              <w:t>ai_action_drafts</w:t>
            </w:r>
          </w:p>
        </w:tc>
        <w:tc>
          <w:tcPr>
            <w:tcW w:type="dxa" w:w="3456"/>
            <w:vAlign w:val="top"/>
            <w:tcMar>
              <w:top w:w="80" w:type="dxa"/>
              <w:start w:w="100" w:type="dxa"/>
              <w:bottom w:w="80" w:type="dxa"/>
              <w:end w:w="100" w:type="dxa"/>
            </w:tcMar>
          </w:tcPr>
          <w:p>
            <w:pPr>
              <w:spacing w:after="40"/>
            </w:pPr>
            <w:r>
              <w:rPr>
                <w:sz w:val="17"/>
              </w:rPr>
              <w:t>audit_events</w:t>
            </w:r>
          </w:p>
        </w:tc>
        <w:tc>
          <w:tcPr>
            <w:tcW w:type="dxa" w:w="3456"/>
            <w:vAlign w:val="top"/>
            <w:tcMar>
              <w:top w:w="80" w:type="dxa"/>
              <w:start w:w="100" w:type="dxa"/>
              <w:bottom w:w="80" w:type="dxa"/>
              <w:end w:w="100" w:type="dxa"/>
            </w:tcMar>
          </w:tcPr>
          <w:p>
            <w:pPr>
              <w:spacing w:after="40"/>
            </w:pPr>
            <w:r>
              <w:rPr>
                <w:sz w:val="17"/>
              </w:rPr>
            </w:r>
          </w:p>
        </w:tc>
      </w:tr>
    </w:tbl>
    <w:p>
      <w:pPr>
        <w:spacing w:after="0"/>
      </w:pPr>
    </w:p>
    <w:p>
      <w:r>
        <w:t>Every financial record requires a stable unique ID, owner scope, created/updated timestamps, deletion state and synchronization-version metadata where applicable.</w:t>
      </w:r>
    </w:p>
    <w:p>
      <w:pPr>
        <w:pStyle w:val="Heading1"/>
      </w:pPr>
      <w:r>
        <w:t>11. Target Architecture</w:t>
      </w:r>
    </w:p>
    <w:p>
      <w:pPr>
        <w:pStyle w:val="CodeBlock"/>
        <w:spacing w:after="0" w:before="0"/>
      </w:pPr>
      <w:r>
        <w:t>Android / Expo Application</w:t>
      </w:r>
    </w:p>
    <w:p>
      <w:pPr>
        <w:pStyle w:val="CodeBlock"/>
        <w:spacing w:after="0" w:before="0"/>
      </w:pPr>
      <w:r>
        <w:t>├── Versioned SQLite financial ledger</w:t>
      </w:r>
    </w:p>
    <w:p>
      <w:pPr>
        <w:pStyle w:val="CodeBlock"/>
        <w:spacing w:after="0" w:before="0"/>
      </w:pPr>
      <w:r>
        <w:t>├── Repository and service layer</w:t>
      </w:r>
    </w:p>
    <w:p>
      <w:pPr>
        <w:pStyle w:val="CodeBlock"/>
        <w:spacing w:after="0" w:before="0"/>
      </w:pPr>
      <w:r>
        <w:t>├── Deterministic calculation engine</w:t>
      </w:r>
    </w:p>
    <w:p>
      <w:pPr>
        <w:pStyle w:val="CodeBlock"/>
        <w:spacing w:after="0" w:before="0"/>
      </w:pPr>
      <w:r>
        <w:t>├── Offline transaction queue</w:t>
      </w:r>
    </w:p>
    <w:p>
      <w:pPr>
        <w:pStyle w:val="CodeBlock"/>
        <w:spacing w:after="0" w:before="0"/>
      </w:pPr>
      <w:r>
        <w:t>├── Secure local session storage</w:t>
      </w:r>
    </w:p>
    <w:p>
      <w:pPr>
        <w:pStyle w:val="CodeBlock"/>
        <w:spacing w:after="0" w:before="0"/>
      </w:pPr>
      <w:r>
        <w:t>├── Multilingual chat and voice UI</w:t>
      </w:r>
    </w:p>
    <w:p>
      <w:pPr>
        <w:pStyle w:val="CodeBlock"/>
        <w:spacing w:after="0" w:before="0"/>
      </w:pPr>
      <w:r>
        <w:t>└── Local reports and cached summaries</w:t>
      </w:r>
    </w:p>
    <w:p>
      <w:pPr>
        <w:pStyle w:val="CodeBlock"/>
        <w:spacing w:after="0" w:before="0"/>
      </w:pPr>
      <w:r>
        <w:t xml:space="preserve">          │</w:t>
      </w:r>
    </w:p>
    <w:p>
      <w:pPr>
        <w:pStyle w:val="CodeBlock"/>
        <w:spacing w:after="0" w:before="0"/>
      </w:pPr>
      <w:r>
        <w:t xml:space="preserve">          │ TLS + authenticated API</w:t>
      </w:r>
    </w:p>
    <w:p>
      <w:pPr>
        <w:pStyle w:val="CodeBlock"/>
        <w:spacing w:after="0" w:before="0"/>
      </w:pPr>
      <w:r>
        <w:t xml:space="preserve">          ▼</w:t>
      </w:r>
    </w:p>
    <w:p>
      <w:pPr>
        <w:pStyle w:val="CodeBlock"/>
        <w:spacing w:after="0" w:before="0"/>
      </w:pPr>
      <w:r>
        <w:t>Secure Praxis Backend</w:t>
      </w:r>
    </w:p>
    <w:p>
      <w:pPr>
        <w:pStyle w:val="CodeBlock"/>
        <w:spacing w:after="0" w:before="0"/>
      </w:pPr>
      <w:r>
        <w:t>├── Authentication and authorization</w:t>
      </w:r>
    </w:p>
    <w:p>
      <w:pPr>
        <w:pStyle w:val="CodeBlock"/>
        <w:spacing w:after="0" w:before="0"/>
      </w:pPr>
      <w:r>
        <w:t>├── User-isolated cloud financial database</w:t>
      </w:r>
    </w:p>
    <w:p>
      <w:pPr>
        <w:pStyle w:val="CodeBlock"/>
        <w:spacing w:after="0" w:before="0"/>
      </w:pPr>
      <w:r>
        <w:t>├── Synchronization API</w:t>
      </w:r>
    </w:p>
    <w:p>
      <w:pPr>
        <w:pStyle w:val="CodeBlock"/>
        <w:spacing w:after="0" w:before="0"/>
      </w:pPr>
      <w:r>
        <w:t>├── Controlled AI tool gateway</w:t>
      </w:r>
    </w:p>
    <w:p>
      <w:pPr>
        <w:pStyle w:val="CodeBlock"/>
        <w:spacing w:after="0" w:before="0"/>
      </w:pPr>
      <w:r>
        <w:t>├── AI orchestration and language handling</w:t>
      </w:r>
    </w:p>
    <w:p>
      <w:pPr>
        <w:pStyle w:val="CodeBlock"/>
        <w:spacing w:after="0" w:before="0"/>
      </w:pPr>
      <w:r>
        <w:t>├── Speech services</w:t>
      </w:r>
    </w:p>
    <w:p>
      <w:pPr>
        <w:pStyle w:val="CodeBlock"/>
        <w:spacing w:after="0" w:before="0"/>
      </w:pPr>
      <w:r>
        <w:t>├── Audit logs and rate controls</w:t>
      </w:r>
    </w:p>
    <w:p>
      <w:pPr>
        <w:pStyle w:val="CodeBlock"/>
        <w:spacing w:after="0" w:before="0"/>
      </w:pPr>
      <w:r>
        <w:t>└── Export, deletion, observability and recovery</w:t>
      </w:r>
    </w:p>
    <w:p>
      <w:pPr>
        <w:pStyle w:val="ListBullet"/>
      </w:pPr>
      <w:r>
        <w:t>Mobile never contains provider secrets.</w:t>
      </w:r>
    </w:p>
    <w:p>
      <w:pPr>
        <w:pStyle w:val="ListBullet"/>
      </w:pPr>
      <w:r>
        <w:t>Backend never becomes a hard dependency for local ledger operation.</w:t>
      </w:r>
    </w:p>
    <w:p>
      <w:pPr>
        <w:pStyle w:val="ListBullet"/>
      </w:pPr>
      <w:r>
        <w:t>AI never receives unrestricted database access.</w:t>
      </w:r>
    </w:p>
    <w:p>
      <w:pPr>
        <w:pStyle w:val="ListBullet"/>
      </w:pPr>
      <w:r>
        <w:t>Calculation results are produced by deterministic services.</w:t>
      </w:r>
    </w:p>
    <w:p>
      <w:pPr>
        <w:pStyle w:val="ListBullet"/>
      </w:pPr>
      <w:r>
        <w:t>Synchronization is idempotent and conflict behavior is documented.</w:t>
      </w:r>
    </w:p>
    <w:p>
      <w:pPr>
        <w:pStyle w:val="Heading1"/>
      </w:pPr>
      <w:r>
        <w:t>12.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203864"/>
            <w:tcMar>
              <w:top w:w="80" w:type="dxa"/>
              <w:start w:w="100" w:type="dxa"/>
              <w:bottom w:w="80" w:type="dxa"/>
              <w:end w:w="100" w:type="dxa"/>
            </w:tcMar>
          </w:tcPr>
          <w:p>
            <w:r>
              <w:rPr>
                <w:b/>
                <w:color w:val="FFFFFF"/>
                <w:sz w:val="18"/>
              </w:rPr>
              <w:t>Area</w:t>
            </w:r>
          </w:p>
        </w:tc>
        <w:tc>
          <w:tcPr>
            <w:tcW w:type="dxa" w:w="8208"/>
            <w:shd w:fill="203864"/>
            <w:tcMar>
              <w:top w:w="80" w:type="dxa"/>
              <w:start w:w="100" w:type="dxa"/>
              <w:bottom w:w="80" w:type="dxa"/>
              <w:end w:w="100" w:type="dxa"/>
            </w:tcMar>
          </w:tcPr>
          <w:p>
            <w:r>
              <w:rPr>
                <w:b/>
                <w:color w:val="FFFFFF"/>
                <w:sz w:val="18"/>
              </w:rPr>
              <w:t>Requirement</w:t>
            </w:r>
          </w:p>
        </w:tc>
      </w:tr>
      <w:tr>
        <w:trPr>
          <w:cantSplit/>
        </w:trPr>
        <w:tc>
          <w:tcPr>
            <w:tcW w:type="dxa" w:w="2160"/>
            <w:vAlign w:val="top"/>
            <w:tcMar>
              <w:top w:w="80" w:type="dxa"/>
              <w:start w:w="100" w:type="dxa"/>
              <w:bottom w:w="80" w:type="dxa"/>
              <w:end w:w="100" w:type="dxa"/>
            </w:tcMar>
          </w:tcPr>
          <w:p>
            <w:pPr>
              <w:spacing w:after="40"/>
            </w:pPr>
            <w:r>
              <w:rPr>
                <w:sz w:val="17"/>
              </w:rPr>
              <w:t>Reliability</w:t>
            </w:r>
          </w:p>
        </w:tc>
        <w:tc>
          <w:tcPr>
            <w:tcW w:type="dxa" w:w="8208"/>
            <w:vAlign w:val="top"/>
            <w:tcMar>
              <w:top w:w="80" w:type="dxa"/>
              <w:start w:w="100" w:type="dxa"/>
              <w:bottom w:w="80" w:type="dxa"/>
              <w:end w:w="100" w:type="dxa"/>
            </w:tcMar>
          </w:tcPr>
          <w:p>
            <w:pPr>
              <w:spacing w:after="40"/>
            </w:pPr>
            <w:r>
              <w:rPr>
                <w:sz w:val="17"/>
              </w:rPr>
              <w:t>No data loss during restart, upgrade or interrupted migration. Local writes do not depend on network. Restore is tested.</w:t>
            </w:r>
          </w:p>
        </w:tc>
      </w:tr>
      <w:tr>
        <w:trPr>
          <w:cantSplit/>
        </w:trPr>
        <w:tc>
          <w:tcPr>
            <w:tcW w:type="dxa" w:w="2160"/>
            <w:vAlign w:val="top"/>
            <w:tcMar>
              <w:top w:w="80" w:type="dxa"/>
              <w:start w:w="100" w:type="dxa"/>
              <w:bottom w:w="80" w:type="dxa"/>
              <w:end w:w="100" w:type="dxa"/>
            </w:tcMar>
            <w:shd w:fill="F3F6FA"/>
          </w:tcPr>
          <w:p>
            <w:pPr>
              <w:spacing w:after="40"/>
            </w:pPr>
            <w:r>
              <w:rPr>
                <w:sz w:val="17"/>
              </w:rPr>
              <w:t>Security</w:t>
            </w:r>
          </w:p>
        </w:tc>
        <w:tc>
          <w:tcPr>
            <w:tcW w:type="dxa" w:w="8208"/>
            <w:vAlign w:val="top"/>
            <w:tcMar>
              <w:top w:w="80" w:type="dxa"/>
              <w:start w:w="100" w:type="dxa"/>
              <w:bottom w:w="80" w:type="dxa"/>
              <w:end w:w="100" w:type="dxa"/>
            </w:tcMar>
            <w:shd w:fill="F3F6FA"/>
          </w:tcPr>
          <w:p>
            <w:pPr>
              <w:spacing w:after="40"/>
            </w:pPr>
            <w:r>
              <w:rPr>
                <w:sz w:val="17"/>
              </w:rPr>
              <w:t>TLS, strict user isolation, secret-free APK/logs and minimized Android permissions.</w:t>
            </w:r>
          </w:p>
        </w:tc>
      </w:tr>
      <w:tr>
        <w:trPr>
          <w:cantSplit/>
        </w:trPr>
        <w:tc>
          <w:tcPr>
            <w:tcW w:type="dxa" w:w="2160"/>
            <w:vAlign w:val="top"/>
            <w:tcMar>
              <w:top w:w="80" w:type="dxa"/>
              <w:start w:w="100" w:type="dxa"/>
              <w:bottom w:w="80" w:type="dxa"/>
              <w:end w:w="100" w:type="dxa"/>
            </w:tcMar>
          </w:tcPr>
          <w:p>
            <w:pPr>
              <w:spacing w:after="40"/>
            </w:pPr>
            <w:r>
              <w:rPr>
                <w:sz w:val="17"/>
              </w:rPr>
              <w:t>Performance</w:t>
            </w:r>
          </w:p>
        </w:tc>
        <w:tc>
          <w:tcPr>
            <w:tcW w:type="dxa" w:w="8208"/>
            <w:vAlign w:val="top"/>
            <w:tcMar>
              <w:top w:w="80" w:type="dxa"/>
              <w:start w:w="100" w:type="dxa"/>
              <w:bottom w:w="80" w:type="dxa"/>
              <w:end w:w="100" w:type="dxa"/>
            </w:tcMar>
          </w:tcPr>
          <w:p>
            <w:pPr>
              <w:spacing w:after="40"/>
            </w:pPr>
            <w:r>
              <w:rPr>
                <w:sz w:val="17"/>
              </w:rPr>
              <w:t>Common ledger actions feel immediate; long histories use pagination/virtualization; sync does not block entry.</w:t>
            </w:r>
          </w:p>
        </w:tc>
      </w:tr>
      <w:tr>
        <w:trPr>
          <w:cantSplit/>
        </w:trPr>
        <w:tc>
          <w:tcPr>
            <w:tcW w:type="dxa" w:w="2160"/>
            <w:vAlign w:val="top"/>
            <w:tcMar>
              <w:top w:w="80" w:type="dxa"/>
              <w:start w:w="100" w:type="dxa"/>
              <w:bottom w:w="80" w:type="dxa"/>
              <w:end w:w="100" w:type="dxa"/>
            </w:tcMar>
            <w:shd w:fill="F3F6FA"/>
          </w:tcPr>
          <w:p>
            <w:pPr>
              <w:spacing w:after="40"/>
            </w:pPr>
            <w:r>
              <w:rPr>
                <w:sz w:val="17"/>
              </w:rPr>
              <w:t>Accessibility</w:t>
            </w:r>
          </w:p>
        </w:tc>
        <w:tc>
          <w:tcPr>
            <w:tcW w:type="dxa" w:w="8208"/>
            <w:vAlign w:val="top"/>
            <w:tcMar>
              <w:top w:w="80" w:type="dxa"/>
              <w:start w:w="100" w:type="dxa"/>
              <w:bottom w:w="80" w:type="dxa"/>
              <w:end w:w="100" w:type="dxa"/>
            </w:tcMar>
            <w:shd w:fill="F3F6FA"/>
          </w:tcPr>
          <w:p>
            <w:pPr>
              <w:spacing w:after="40"/>
            </w:pPr>
            <w:r>
              <w:rPr>
                <w:sz w:val="17"/>
              </w:rPr>
              <w:t>Large text, screen-reader labels, sufficient contrast, usable touch targets and text fallback.</w:t>
            </w:r>
          </w:p>
        </w:tc>
      </w:tr>
      <w:tr>
        <w:trPr>
          <w:cantSplit/>
        </w:trPr>
        <w:tc>
          <w:tcPr>
            <w:tcW w:type="dxa" w:w="2160"/>
            <w:vAlign w:val="top"/>
            <w:tcMar>
              <w:top w:w="80" w:type="dxa"/>
              <w:start w:w="100" w:type="dxa"/>
              <w:bottom w:w="80" w:type="dxa"/>
              <w:end w:w="100" w:type="dxa"/>
            </w:tcMar>
          </w:tcPr>
          <w:p>
            <w:pPr>
              <w:spacing w:after="40"/>
            </w:pPr>
            <w:r>
              <w:rPr>
                <w:sz w:val="17"/>
              </w:rPr>
              <w:t>Compatibility</w:t>
            </w:r>
          </w:p>
        </w:tc>
        <w:tc>
          <w:tcPr>
            <w:tcW w:type="dxa" w:w="8208"/>
            <w:vAlign w:val="top"/>
            <w:tcMar>
              <w:top w:w="80" w:type="dxa"/>
              <w:start w:w="100" w:type="dxa"/>
              <w:bottom w:w="80" w:type="dxa"/>
              <w:end w:w="100" w:type="dxa"/>
            </w:tcMar>
          </w:tcPr>
          <w:p>
            <w:pPr>
              <w:spacing w:after="40"/>
            </w:pPr>
            <w:r>
              <w:rPr>
                <w:sz w:val="17"/>
              </w:rPr>
              <w:t>Preserve Android 7+ unless justified; real-device coverage includes low/mid-range and current Android.</w:t>
            </w:r>
          </w:p>
        </w:tc>
      </w:tr>
      <w:tr>
        <w:trPr>
          <w:cantSplit/>
        </w:trPr>
        <w:tc>
          <w:tcPr>
            <w:tcW w:type="dxa" w:w="2160"/>
            <w:vAlign w:val="top"/>
            <w:tcMar>
              <w:top w:w="80" w:type="dxa"/>
              <w:start w:w="100" w:type="dxa"/>
              <w:bottom w:w="80" w:type="dxa"/>
              <w:end w:w="100" w:type="dxa"/>
            </w:tcMar>
            <w:shd w:fill="F3F6FA"/>
          </w:tcPr>
          <w:p>
            <w:pPr>
              <w:spacing w:after="40"/>
            </w:pPr>
            <w:r>
              <w:rPr>
                <w:sz w:val="17"/>
              </w:rPr>
              <w:t>Observability</w:t>
            </w:r>
          </w:p>
        </w:tc>
        <w:tc>
          <w:tcPr>
            <w:tcW w:type="dxa" w:w="8208"/>
            <w:vAlign w:val="top"/>
            <w:tcMar>
              <w:top w:w="80" w:type="dxa"/>
              <w:start w:w="100" w:type="dxa"/>
              <w:bottom w:w="80" w:type="dxa"/>
              <w:end w:w="100" w:type="dxa"/>
            </w:tcMar>
            <w:shd w:fill="F3F6FA"/>
          </w:tcPr>
          <w:p>
            <w:pPr>
              <w:spacing w:after="40"/>
            </w:pPr>
            <w:r>
              <w:rPr>
                <w:sz w:val="17"/>
              </w:rPr>
              <w:t>Capture migration/sync/backend/AI errors without logging secrets or unnecessary financial content.</w:t>
            </w:r>
          </w:p>
        </w:tc>
      </w:tr>
    </w:tbl>
    <w:p>
      <w:pPr>
        <w:spacing w:after="0"/>
      </w:pPr>
    </w:p>
    <w:p>
      <w:pPr>
        <w:pStyle w:val="Heading1"/>
      </w:pPr>
      <w:r>
        <w:t>13. Success Measures</w:t>
      </w:r>
    </w:p>
    <w:p>
      <w:pPr>
        <w:pStyle w:val="ListBullet"/>
      </w:pPr>
      <w:r>
        <w:t>100% of authoritative financial amounts trace to deterministic output.</w:t>
      </w:r>
    </w:p>
    <w:p>
      <w:pPr>
        <w:pStyle w:val="ListBullet"/>
      </w:pPr>
      <w:r>
        <w:t>Zero confirmed data-loss defects in migration acceptance fixtures.</w:t>
      </w:r>
    </w:p>
    <w:p>
      <w:pPr>
        <w:pStyle w:val="ListBullet"/>
      </w:pPr>
      <w:r>
        <w:t>Zero AI/voice financial writes without explicit confirmation.</w:t>
      </w:r>
    </w:p>
    <w:p>
      <w:pPr>
        <w:pStyle w:val="ListBullet"/>
      </w:pPr>
      <w:r>
        <w:t>Offline ledger works with backend unavailable.</w:t>
      </w:r>
    </w:p>
    <w:p>
      <w:pPr>
        <w:pStyle w:val="ListBullet"/>
      </w:pPr>
      <w:r>
        <w:t>Sync retry tests create no duplicates.</w:t>
      </w:r>
    </w:p>
    <w:p>
      <w:pPr>
        <w:pStyle w:val="ListBullet"/>
      </w:pPr>
      <w:r>
        <w:t>Core flows pass in English, Hindi and Gujarati.</w:t>
      </w:r>
    </w:p>
    <w:p>
      <w:pPr>
        <w:pStyle w:val="ListBullet"/>
      </w:pPr>
      <w:r>
        <w:t>Keyboard composer remains visible on real Android devices.</w:t>
      </w:r>
    </w:p>
    <w:p>
      <w:pPr>
        <w:pStyle w:val="ListBullet"/>
      </w:pPr>
      <w:r>
        <w:t>Export/restore and account deletion pass end-to-end.</w:t>
      </w:r>
    </w:p>
    <w:p>
      <w:pPr>
        <w:pStyle w:val="ListBullet"/>
      </w:pPr>
      <w:r>
        <w:t>Secrets are absent from compiled bundles and logs.</w:t>
      </w:r>
    </w:p>
    <w:p>
      <w:pPr>
        <w:pStyle w:val="Heading1"/>
      </w:pPr>
      <w:r>
        <w:t>14. Roadmap-to-PRD Traceability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203864"/>
            <w:tcMar>
              <w:top w:w="80" w:type="dxa"/>
              <w:start w:w="100" w:type="dxa"/>
              <w:bottom w:w="80" w:type="dxa"/>
              <w:end w:w="100" w:type="dxa"/>
            </w:tcMar>
          </w:tcPr>
          <w:p>
            <w:r>
              <w:rPr>
                <w:b/>
                <w:color w:val="FFFFFF"/>
                <w:sz w:val="18"/>
              </w:rPr>
              <w:t>Roadmap phase</w:t>
            </w:r>
          </w:p>
        </w:tc>
        <w:tc>
          <w:tcPr>
            <w:tcW w:type="dxa" w:w="6840"/>
            <w:shd w:fill="203864"/>
            <w:tcMar>
              <w:top w:w="80" w:type="dxa"/>
              <w:start w:w="100" w:type="dxa"/>
              <w:bottom w:w="80" w:type="dxa"/>
              <w:end w:w="100" w:type="dxa"/>
            </w:tcMar>
          </w:tcPr>
          <w:p>
            <w:r>
              <w:rPr>
                <w:b/>
                <w:color w:val="FFFFFF"/>
                <w:sz w:val="18"/>
              </w:rPr>
              <w:t>PRD capability</w:t>
            </w:r>
          </w:p>
        </w:tc>
        <w:tc>
          <w:tcPr>
            <w:tcW w:type="dxa" w:w="1728"/>
            <w:shd w:fill="203864"/>
            <w:tcMar>
              <w:top w:w="80" w:type="dxa"/>
              <w:start w:w="100" w:type="dxa"/>
              <w:bottom w:w="80" w:type="dxa"/>
              <w:end w:w="100" w:type="dxa"/>
            </w:tcMar>
          </w:tcPr>
          <w:p>
            <w:r>
              <w:rPr>
                <w:b/>
                <w:color w:val="FFFFFF"/>
                <w:sz w:val="18"/>
              </w:rPr>
              <w:t>Release</w:t>
            </w:r>
          </w:p>
        </w:tc>
      </w:tr>
      <w:tr>
        <w:trPr>
          <w:cantSplit/>
        </w:trPr>
        <w:tc>
          <w:tcPr>
            <w:tcW w:type="dxa" w:w="1800"/>
            <w:vAlign w:val="top"/>
            <w:tcMar>
              <w:top w:w="80" w:type="dxa"/>
              <w:start w:w="100" w:type="dxa"/>
              <w:bottom w:w="80" w:type="dxa"/>
              <w:end w:w="100" w:type="dxa"/>
            </w:tcMar>
          </w:tcPr>
          <w:p>
            <w:pPr>
              <w:spacing w:after="40"/>
            </w:pPr>
            <w:r>
              <w:rPr>
                <w:sz w:val="17"/>
              </w:rPr>
              <w:t>Phase 0</w:t>
            </w:r>
          </w:p>
        </w:tc>
        <w:tc>
          <w:tcPr>
            <w:tcW w:type="dxa" w:w="6840"/>
            <w:vAlign w:val="top"/>
            <w:tcMar>
              <w:top w:w="80" w:type="dxa"/>
              <w:start w:w="100" w:type="dxa"/>
              <w:bottom w:w="80" w:type="dxa"/>
              <w:end w:w="100" w:type="dxa"/>
            </w:tcMar>
          </w:tcPr>
          <w:p>
            <w:pPr>
              <w:spacing w:after="40"/>
            </w:pPr>
            <w:r>
              <w:rPr>
                <w:sz w:val="17"/>
              </w:rPr>
              <w:t>Baseline preservation, audit, rollback and regression proof</w:t>
            </w:r>
          </w:p>
        </w:tc>
        <w:tc>
          <w:tcPr>
            <w:tcW w:type="dxa" w:w="1728"/>
            <w:vAlign w:val="top"/>
            <w:tcMar>
              <w:top w:w="80" w:type="dxa"/>
              <w:start w:w="100" w:type="dxa"/>
              <w:bottom w:w="80" w:type="dxa"/>
              <w:end w:w="100" w:type="dxa"/>
            </w:tcMar>
          </w:tcPr>
          <w:p>
            <w:pPr>
              <w:spacing w:after="40"/>
            </w:pPr>
            <w:r>
              <w:rPr>
                <w:sz w:val="17"/>
              </w:rPr>
              <w:t>v1.0.3 freeze</w:t>
            </w:r>
          </w:p>
        </w:tc>
      </w:tr>
      <w:tr>
        <w:trPr>
          <w:cantSplit/>
        </w:trPr>
        <w:tc>
          <w:tcPr>
            <w:tcW w:type="dxa" w:w="1800"/>
            <w:vAlign w:val="top"/>
            <w:tcMar>
              <w:top w:w="80" w:type="dxa"/>
              <w:start w:w="100" w:type="dxa"/>
              <w:bottom w:w="80" w:type="dxa"/>
              <w:end w:w="100" w:type="dxa"/>
            </w:tcMar>
            <w:shd w:fill="F3F6FA"/>
          </w:tcPr>
          <w:p>
            <w:pPr>
              <w:spacing w:after="40"/>
            </w:pPr>
            <w:r>
              <w:rPr>
                <w:sz w:val="17"/>
              </w:rPr>
              <w:t>Phase 1</w:t>
            </w:r>
          </w:p>
        </w:tc>
        <w:tc>
          <w:tcPr>
            <w:tcW w:type="dxa" w:w="6840"/>
            <w:vAlign w:val="top"/>
            <w:tcMar>
              <w:top w:w="80" w:type="dxa"/>
              <w:start w:w="100" w:type="dxa"/>
              <w:bottom w:w="80" w:type="dxa"/>
              <w:end w:w="100" w:type="dxa"/>
            </w:tcMar>
            <w:shd w:fill="F3F6FA"/>
          </w:tcPr>
          <w:p>
            <w:pPr>
              <w:spacing w:after="40"/>
            </w:pPr>
            <w:r>
              <w:rPr>
                <w:sz w:val="17"/>
              </w:rPr>
              <w:t>Structured financial memory and migration</w:t>
            </w:r>
          </w:p>
        </w:tc>
        <w:tc>
          <w:tcPr>
            <w:tcW w:type="dxa" w:w="1728"/>
            <w:vAlign w:val="top"/>
            <w:tcMar>
              <w:top w:w="80" w:type="dxa"/>
              <w:start w:w="100" w:type="dxa"/>
              <w:bottom w:w="80" w:type="dxa"/>
              <w:end w:w="100" w:type="dxa"/>
            </w:tcMar>
            <w:shd w:fill="F3F6FA"/>
          </w:tcPr>
          <w:p>
            <w:pPr>
              <w:spacing w:after="40"/>
            </w:pPr>
            <w:r>
              <w:rPr>
                <w:sz w:val="17"/>
              </w:rPr>
              <w:t>v1.1.0</w:t>
            </w:r>
          </w:p>
        </w:tc>
      </w:tr>
      <w:tr>
        <w:trPr>
          <w:cantSplit/>
        </w:trPr>
        <w:tc>
          <w:tcPr>
            <w:tcW w:type="dxa" w:w="1800"/>
            <w:vAlign w:val="top"/>
            <w:tcMar>
              <w:top w:w="80" w:type="dxa"/>
              <w:start w:w="100" w:type="dxa"/>
              <w:bottom w:w="80" w:type="dxa"/>
              <w:end w:w="100" w:type="dxa"/>
            </w:tcMar>
          </w:tcPr>
          <w:p>
            <w:pPr>
              <w:spacing w:after="40"/>
            </w:pPr>
            <w:r>
              <w:rPr>
                <w:sz w:val="17"/>
              </w:rPr>
              <w:t>Phase 2</w:t>
            </w:r>
          </w:p>
        </w:tc>
        <w:tc>
          <w:tcPr>
            <w:tcW w:type="dxa" w:w="6840"/>
            <w:vAlign w:val="top"/>
            <w:tcMar>
              <w:top w:w="80" w:type="dxa"/>
              <w:start w:w="100" w:type="dxa"/>
              <w:bottom w:w="80" w:type="dxa"/>
              <w:end w:w="100" w:type="dxa"/>
            </w:tcMar>
          </w:tcPr>
          <w:p>
            <w:pPr>
              <w:spacing w:after="40"/>
            </w:pPr>
            <w:r>
              <w:rPr>
                <w:sz w:val="17"/>
              </w:rPr>
              <w:t>Deterministic budget intelligence</w:t>
            </w:r>
          </w:p>
        </w:tc>
        <w:tc>
          <w:tcPr>
            <w:tcW w:type="dxa" w:w="1728"/>
            <w:vAlign w:val="top"/>
            <w:tcMar>
              <w:top w:w="80" w:type="dxa"/>
              <w:start w:w="100" w:type="dxa"/>
              <w:bottom w:w="80" w:type="dxa"/>
              <w:end w:w="100" w:type="dxa"/>
            </w:tcMar>
          </w:tcPr>
          <w:p>
            <w:pPr>
              <w:spacing w:after="40"/>
            </w:pPr>
            <w:r>
              <w:rPr>
                <w:sz w:val="17"/>
              </w:rPr>
              <w:t>v1.2.0</w:t>
            </w:r>
          </w:p>
        </w:tc>
      </w:tr>
      <w:tr>
        <w:trPr>
          <w:cantSplit/>
        </w:trPr>
        <w:tc>
          <w:tcPr>
            <w:tcW w:type="dxa" w:w="1800"/>
            <w:vAlign w:val="top"/>
            <w:tcMar>
              <w:top w:w="80" w:type="dxa"/>
              <w:start w:w="100" w:type="dxa"/>
              <w:bottom w:w="80" w:type="dxa"/>
              <w:end w:w="100" w:type="dxa"/>
            </w:tcMar>
            <w:shd w:fill="F3F6FA"/>
          </w:tcPr>
          <w:p>
            <w:pPr>
              <w:spacing w:after="40"/>
            </w:pPr>
            <w:r>
              <w:rPr>
                <w:sz w:val="17"/>
              </w:rPr>
              <w:t>Phase 3</w:t>
            </w:r>
          </w:p>
        </w:tc>
        <w:tc>
          <w:tcPr>
            <w:tcW w:type="dxa" w:w="6840"/>
            <w:vAlign w:val="top"/>
            <w:tcMar>
              <w:top w:w="80" w:type="dxa"/>
              <w:start w:w="100" w:type="dxa"/>
              <w:bottom w:w="80" w:type="dxa"/>
              <w:end w:w="100" w:type="dxa"/>
            </w:tcMar>
            <w:shd w:fill="F3F6FA"/>
          </w:tcPr>
          <w:p>
            <w:pPr>
              <w:spacing w:after="40"/>
            </w:pPr>
            <w:r>
              <w:rPr>
                <w:sz w:val="17"/>
              </w:rPr>
              <w:t>Secure cloud account and synchronization</w:t>
            </w:r>
          </w:p>
        </w:tc>
        <w:tc>
          <w:tcPr>
            <w:tcW w:type="dxa" w:w="1728"/>
            <w:vAlign w:val="top"/>
            <w:tcMar>
              <w:top w:w="80" w:type="dxa"/>
              <w:start w:w="100" w:type="dxa"/>
              <w:bottom w:w="80" w:type="dxa"/>
              <w:end w:w="100" w:type="dxa"/>
            </w:tcMar>
            <w:shd w:fill="F3F6FA"/>
          </w:tcPr>
          <w:p>
            <w:pPr>
              <w:spacing w:after="40"/>
            </w:pPr>
            <w:r>
              <w:rPr>
                <w:sz w:val="17"/>
              </w:rPr>
              <w:t>v1.3.0</w:t>
            </w:r>
          </w:p>
        </w:tc>
      </w:tr>
      <w:tr>
        <w:trPr>
          <w:cantSplit/>
        </w:trPr>
        <w:tc>
          <w:tcPr>
            <w:tcW w:type="dxa" w:w="1800"/>
            <w:vAlign w:val="top"/>
            <w:tcMar>
              <w:top w:w="80" w:type="dxa"/>
              <w:start w:w="100" w:type="dxa"/>
              <w:bottom w:w="80" w:type="dxa"/>
              <w:end w:w="100" w:type="dxa"/>
            </w:tcMar>
          </w:tcPr>
          <w:p>
            <w:pPr>
              <w:spacing w:after="40"/>
            </w:pPr>
            <w:r>
              <w:rPr>
                <w:sz w:val="17"/>
              </w:rPr>
              <w:t>Phase 4</w:t>
            </w:r>
          </w:p>
        </w:tc>
        <w:tc>
          <w:tcPr>
            <w:tcW w:type="dxa" w:w="6840"/>
            <w:vAlign w:val="top"/>
            <w:tcMar>
              <w:top w:w="80" w:type="dxa"/>
              <w:start w:w="100" w:type="dxa"/>
              <w:bottom w:w="80" w:type="dxa"/>
              <w:end w:w="100" w:type="dxa"/>
            </w:tcMar>
          </w:tcPr>
          <w:p>
            <w:pPr>
              <w:spacing w:after="40"/>
            </w:pPr>
            <w:r>
              <w:rPr>
                <w:sz w:val="17"/>
              </w:rPr>
              <w:t>Controlled online AI CA Assistant</w:t>
            </w:r>
          </w:p>
        </w:tc>
        <w:tc>
          <w:tcPr>
            <w:tcW w:type="dxa" w:w="1728"/>
            <w:vAlign w:val="top"/>
            <w:tcMar>
              <w:top w:w="80" w:type="dxa"/>
              <w:start w:w="100" w:type="dxa"/>
              <w:bottom w:w="80" w:type="dxa"/>
              <w:end w:w="100" w:type="dxa"/>
            </w:tcMar>
          </w:tcPr>
          <w:p>
            <w:pPr>
              <w:spacing w:after="40"/>
            </w:pPr>
            <w:r>
              <w:rPr>
                <w:sz w:val="17"/>
              </w:rPr>
              <w:t>v1.4.0</w:t>
            </w:r>
          </w:p>
        </w:tc>
      </w:tr>
      <w:tr>
        <w:trPr>
          <w:cantSplit/>
        </w:trPr>
        <w:tc>
          <w:tcPr>
            <w:tcW w:type="dxa" w:w="1800"/>
            <w:vAlign w:val="top"/>
            <w:tcMar>
              <w:top w:w="80" w:type="dxa"/>
              <w:start w:w="100" w:type="dxa"/>
              <w:bottom w:w="80" w:type="dxa"/>
              <w:end w:w="100" w:type="dxa"/>
            </w:tcMar>
            <w:shd w:fill="F3F6FA"/>
          </w:tcPr>
          <w:p>
            <w:pPr>
              <w:spacing w:after="40"/>
            </w:pPr>
            <w:r>
              <w:rPr>
                <w:sz w:val="17"/>
              </w:rPr>
              <w:t>Phase 5</w:t>
            </w:r>
          </w:p>
        </w:tc>
        <w:tc>
          <w:tcPr>
            <w:tcW w:type="dxa" w:w="6840"/>
            <w:vAlign w:val="top"/>
            <w:tcMar>
              <w:top w:w="80" w:type="dxa"/>
              <w:start w:w="100" w:type="dxa"/>
              <w:bottom w:w="80" w:type="dxa"/>
              <w:end w:w="100" w:type="dxa"/>
            </w:tcMar>
            <w:shd w:fill="F3F6FA"/>
          </w:tcPr>
          <w:p>
            <w:pPr>
              <w:spacing w:after="40"/>
            </w:pPr>
            <w:r>
              <w:rPr>
                <w:sz w:val="17"/>
              </w:rPr>
              <w:t>English/Hindi/Gujarati and mixed language</w:t>
            </w:r>
          </w:p>
        </w:tc>
        <w:tc>
          <w:tcPr>
            <w:tcW w:type="dxa" w:w="1728"/>
            <w:vAlign w:val="top"/>
            <w:tcMar>
              <w:top w:w="80" w:type="dxa"/>
              <w:start w:w="100" w:type="dxa"/>
              <w:bottom w:w="80" w:type="dxa"/>
              <w:end w:w="100" w:type="dxa"/>
            </w:tcMar>
            <w:shd w:fill="F3F6FA"/>
          </w:tcPr>
          <w:p>
            <w:pPr>
              <w:spacing w:after="40"/>
            </w:pPr>
            <w:r>
              <w:rPr>
                <w:sz w:val="17"/>
              </w:rPr>
              <w:t>v1.5.0</w:t>
            </w:r>
          </w:p>
        </w:tc>
      </w:tr>
      <w:tr>
        <w:trPr>
          <w:cantSplit/>
        </w:trPr>
        <w:tc>
          <w:tcPr>
            <w:tcW w:type="dxa" w:w="1800"/>
            <w:vAlign w:val="top"/>
            <w:tcMar>
              <w:top w:w="80" w:type="dxa"/>
              <w:start w:w="100" w:type="dxa"/>
              <w:bottom w:w="80" w:type="dxa"/>
              <w:end w:w="100" w:type="dxa"/>
            </w:tcMar>
          </w:tcPr>
          <w:p>
            <w:pPr>
              <w:spacing w:after="40"/>
            </w:pPr>
            <w:r>
              <w:rPr>
                <w:sz w:val="17"/>
              </w:rPr>
              <w:t>Phase 6</w:t>
            </w:r>
          </w:p>
        </w:tc>
        <w:tc>
          <w:tcPr>
            <w:tcW w:type="dxa" w:w="6840"/>
            <w:vAlign w:val="top"/>
            <w:tcMar>
              <w:top w:w="80" w:type="dxa"/>
              <w:start w:w="100" w:type="dxa"/>
              <w:bottom w:w="80" w:type="dxa"/>
              <w:end w:w="100" w:type="dxa"/>
            </w:tcMar>
          </w:tcPr>
          <w:p>
            <w:pPr>
              <w:spacing w:after="40"/>
            </w:pPr>
            <w:r>
              <w:rPr>
                <w:sz w:val="17"/>
              </w:rPr>
              <w:t>Voice CA with confirmation</w:t>
            </w:r>
          </w:p>
        </w:tc>
        <w:tc>
          <w:tcPr>
            <w:tcW w:type="dxa" w:w="1728"/>
            <w:vAlign w:val="top"/>
            <w:tcMar>
              <w:top w:w="80" w:type="dxa"/>
              <w:start w:w="100" w:type="dxa"/>
              <w:bottom w:w="80" w:type="dxa"/>
              <w:end w:w="100" w:type="dxa"/>
            </w:tcMar>
          </w:tcPr>
          <w:p>
            <w:pPr>
              <w:spacing w:after="40"/>
            </w:pPr>
            <w:r>
              <w:rPr>
                <w:sz w:val="17"/>
              </w:rPr>
              <w:t>v1.6.0</w:t>
            </w:r>
          </w:p>
        </w:tc>
      </w:tr>
      <w:tr>
        <w:trPr>
          <w:cantSplit/>
        </w:trPr>
        <w:tc>
          <w:tcPr>
            <w:tcW w:type="dxa" w:w="1800"/>
            <w:vAlign w:val="top"/>
            <w:tcMar>
              <w:top w:w="80" w:type="dxa"/>
              <w:start w:w="100" w:type="dxa"/>
              <w:bottom w:w="80" w:type="dxa"/>
              <w:end w:w="100" w:type="dxa"/>
            </w:tcMar>
            <w:shd w:fill="F3F6FA"/>
          </w:tcPr>
          <w:p>
            <w:pPr>
              <w:spacing w:after="40"/>
            </w:pPr>
            <w:r>
              <w:rPr>
                <w:sz w:val="17"/>
              </w:rPr>
              <w:t>Phase 7</w:t>
            </w:r>
          </w:p>
        </w:tc>
        <w:tc>
          <w:tcPr>
            <w:tcW w:type="dxa" w:w="6840"/>
            <w:vAlign w:val="top"/>
            <w:tcMar>
              <w:top w:w="80" w:type="dxa"/>
              <w:start w:w="100" w:type="dxa"/>
              <w:bottom w:w="80" w:type="dxa"/>
              <w:end w:w="100" w:type="dxa"/>
            </w:tcMar>
            <w:shd w:fill="F3F6FA"/>
          </w:tcPr>
          <w:p>
            <w:pPr>
              <w:spacing w:after="40"/>
            </w:pPr>
            <w:r>
              <w:rPr>
                <w:sz w:val="17"/>
              </w:rPr>
              <w:t>Chat and Android keyboard UX</w:t>
            </w:r>
          </w:p>
        </w:tc>
        <w:tc>
          <w:tcPr>
            <w:tcW w:type="dxa" w:w="1728"/>
            <w:vAlign w:val="top"/>
            <w:tcMar>
              <w:top w:w="80" w:type="dxa"/>
              <w:start w:w="100" w:type="dxa"/>
              <w:bottom w:w="80" w:type="dxa"/>
              <w:end w:w="100" w:type="dxa"/>
            </w:tcMar>
            <w:shd w:fill="F3F6FA"/>
          </w:tcPr>
          <w:p>
            <w:pPr>
              <w:spacing w:after="40"/>
            </w:pPr>
            <w:r>
              <w:rPr>
                <w:sz w:val="17"/>
              </w:rPr>
              <w:t>v1.7.0</w:t>
            </w:r>
          </w:p>
        </w:tc>
      </w:tr>
      <w:tr>
        <w:trPr>
          <w:cantSplit/>
        </w:trPr>
        <w:tc>
          <w:tcPr>
            <w:tcW w:type="dxa" w:w="1800"/>
            <w:vAlign w:val="top"/>
            <w:tcMar>
              <w:top w:w="80" w:type="dxa"/>
              <w:start w:w="100" w:type="dxa"/>
              <w:bottom w:w="80" w:type="dxa"/>
              <w:end w:w="100" w:type="dxa"/>
            </w:tcMar>
          </w:tcPr>
          <w:p>
            <w:pPr>
              <w:spacing w:after="40"/>
            </w:pPr>
            <w:r>
              <w:rPr>
                <w:sz w:val="17"/>
              </w:rPr>
              <w:t>Phase 8</w:t>
            </w:r>
          </w:p>
        </w:tc>
        <w:tc>
          <w:tcPr>
            <w:tcW w:type="dxa" w:w="6840"/>
            <w:vAlign w:val="top"/>
            <w:tcMar>
              <w:top w:w="80" w:type="dxa"/>
              <w:start w:w="100" w:type="dxa"/>
              <w:bottom w:w="80" w:type="dxa"/>
              <w:end w:w="100" w:type="dxa"/>
            </w:tcMar>
          </w:tcPr>
          <w:p>
            <w:pPr>
              <w:spacing w:after="40"/>
            </w:pPr>
            <w:r>
              <w:rPr>
                <w:sz w:val="17"/>
              </w:rPr>
              <w:t>Insights, reports and human-CA sharing</w:t>
            </w:r>
          </w:p>
        </w:tc>
        <w:tc>
          <w:tcPr>
            <w:tcW w:type="dxa" w:w="1728"/>
            <w:vAlign w:val="top"/>
            <w:tcMar>
              <w:top w:w="80" w:type="dxa"/>
              <w:start w:w="100" w:type="dxa"/>
              <w:bottom w:w="80" w:type="dxa"/>
              <w:end w:w="100" w:type="dxa"/>
            </w:tcMar>
          </w:tcPr>
          <w:p>
            <w:pPr>
              <w:spacing w:after="40"/>
            </w:pPr>
            <w:r>
              <w:rPr>
                <w:sz w:val="17"/>
              </w:rPr>
              <w:t>v1.8.0</w:t>
            </w:r>
          </w:p>
        </w:tc>
      </w:tr>
      <w:tr>
        <w:trPr>
          <w:cantSplit/>
        </w:trPr>
        <w:tc>
          <w:tcPr>
            <w:tcW w:type="dxa" w:w="1800"/>
            <w:vAlign w:val="top"/>
            <w:tcMar>
              <w:top w:w="80" w:type="dxa"/>
              <w:start w:w="100" w:type="dxa"/>
              <w:bottom w:w="80" w:type="dxa"/>
              <w:end w:w="100" w:type="dxa"/>
            </w:tcMar>
            <w:shd w:fill="F3F6FA"/>
          </w:tcPr>
          <w:p>
            <w:pPr>
              <w:spacing w:after="40"/>
            </w:pPr>
            <w:r>
              <w:rPr>
                <w:sz w:val="17"/>
              </w:rPr>
              <w:t>Phase 9</w:t>
            </w:r>
          </w:p>
        </w:tc>
        <w:tc>
          <w:tcPr>
            <w:tcW w:type="dxa" w:w="6840"/>
            <w:vAlign w:val="top"/>
            <w:tcMar>
              <w:top w:w="80" w:type="dxa"/>
              <w:start w:w="100" w:type="dxa"/>
              <w:bottom w:w="80" w:type="dxa"/>
              <w:end w:w="100" w:type="dxa"/>
            </w:tcMar>
            <w:shd w:fill="F3F6FA"/>
          </w:tcPr>
          <w:p>
            <w:pPr>
              <w:spacing w:after="40"/>
            </w:pPr>
            <w:r>
              <w:rPr>
                <w:sz w:val="17"/>
              </w:rPr>
              <w:t>Security, privacy and reliability hardening</w:t>
            </w:r>
          </w:p>
        </w:tc>
        <w:tc>
          <w:tcPr>
            <w:tcW w:type="dxa" w:w="1728"/>
            <w:vAlign w:val="top"/>
            <w:tcMar>
              <w:top w:w="80" w:type="dxa"/>
              <w:start w:w="100" w:type="dxa"/>
              <w:bottom w:w="80" w:type="dxa"/>
              <w:end w:w="100" w:type="dxa"/>
            </w:tcMar>
            <w:shd w:fill="F3F6FA"/>
          </w:tcPr>
          <w:p>
            <w:pPr>
              <w:spacing w:after="40"/>
            </w:pPr>
            <w:r>
              <w:rPr>
                <w:sz w:val="17"/>
              </w:rPr>
              <w:t>v1.9.0</w:t>
            </w:r>
          </w:p>
        </w:tc>
      </w:tr>
      <w:tr>
        <w:trPr>
          <w:cantSplit/>
        </w:trPr>
        <w:tc>
          <w:tcPr>
            <w:tcW w:type="dxa" w:w="1800"/>
            <w:vAlign w:val="top"/>
            <w:tcMar>
              <w:top w:w="80" w:type="dxa"/>
              <w:start w:w="100" w:type="dxa"/>
              <w:bottom w:w="80" w:type="dxa"/>
              <w:end w:w="100" w:type="dxa"/>
            </w:tcMar>
          </w:tcPr>
          <w:p>
            <w:pPr>
              <w:spacing w:after="40"/>
            </w:pPr>
            <w:r>
              <w:rPr>
                <w:sz w:val="17"/>
              </w:rPr>
              <w:t>Phase 10</w:t>
            </w:r>
          </w:p>
        </w:tc>
        <w:tc>
          <w:tcPr>
            <w:tcW w:type="dxa" w:w="6840"/>
            <w:vAlign w:val="top"/>
            <w:tcMar>
              <w:top w:w="80" w:type="dxa"/>
              <w:start w:w="100" w:type="dxa"/>
              <w:bottom w:w="80" w:type="dxa"/>
              <w:end w:w="100" w:type="dxa"/>
            </w:tcMar>
          </w:tcPr>
          <w:p>
            <w:pPr>
              <w:spacing w:after="40"/>
            </w:pPr>
            <w:r>
              <w:rPr>
                <w:sz w:val="17"/>
              </w:rPr>
              <w:t>Production release and rollback package</w:t>
            </w:r>
          </w:p>
        </w:tc>
        <w:tc>
          <w:tcPr>
            <w:tcW w:type="dxa" w:w="1728"/>
            <w:vAlign w:val="top"/>
            <w:tcMar>
              <w:top w:w="80" w:type="dxa"/>
              <w:start w:w="100" w:type="dxa"/>
              <w:bottom w:w="80" w:type="dxa"/>
              <w:end w:w="100" w:type="dxa"/>
            </w:tcMar>
          </w:tcPr>
          <w:p>
            <w:pPr>
              <w:spacing w:after="40"/>
            </w:pPr>
            <w:r>
              <w:rPr>
                <w:sz w:val="17"/>
              </w:rPr>
              <w:t>v2.0.0</w:t>
            </w:r>
          </w:p>
        </w:tc>
      </w:tr>
    </w:tbl>
    <w:p>
      <w:pPr>
        <w:spacing w:after="0"/>
      </w:pPr>
    </w:p>
    <w:p>
      <w:pPr>
        <w:pStyle w:val="Heading1"/>
      </w:pPr>
      <w:r>
        <w:t>15. Phase 0 Product Acceptance Contract</w:t>
      </w:r>
    </w:p>
    <w:p>
      <w:pPr>
        <w:pStyle w:val="Heading2"/>
      </w:pPr>
      <w:r>
        <w:t>15.1 Artifact preservation</w:t>
      </w:r>
    </w:p>
    <w:p>
      <w:pPr>
        <w:pStyle w:val="ListBullet"/>
      </w:pPr>
      <w:r>
        <w:t>Stable APK and SHA-256 recorded.</w:t>
      </w:r>
    </w:p>
    <w:p>
      <w:pPr>
        <w:pStyle w:val="ListBullet"/>
      </w:pPr>
      <w:r>
        <w:t>Complete source archive and hash recorded.</w:t>
      </w:r>
    </w:p>
    <w:p>
      <w:pPr>
        <w:pStyle w:val="ListBullet"/>
      </w:pPr>
      <w:r>
        <w:t>Full-history Git recovery artifact created.</w:t>
      </w:r>
    </w:p>
    <w:p>
      <w:pPr>
        <w:pStyle w:val="ListBullet"/>
      </w:pPr>
      <w:r>
        <w:t>Dependency lock and Expo config snapshot stored.</w:t>
      </w:r>
    </w:p>
    <w:p>
      <w:pPr>
        <w:pStyle w:val="Heading2"/>
      </w:pPr>
      <w:r>
        <w:t>15.2 Source provenance</w:t>
      </w:r>
    </w:p>
    <w:p>
      <w:pPr>
        <w:pStyle w:val="ListBullet"/>
      </w:pPr>
      <w:r>
        <w:t>Branch, HEAD, remote and working-tree state recorded.</w:t>
      </w:r>
    </w:p>
    <w:p>
      <w:pPr>
        <w:pStyle w:val="ListBullet"/>
      </w:pPr>
      <w:r>
        <w:t>Source-to-APK evidence documented.</w:t>
      </w:r>
    </w:p>
    <w:p>
      <w:pPr>
        <w:pStyle w:val="ListBullet"/>
      </w:pPr>
      <w:r>
        <w:t>Stable annotated tag created only after validation.</w:t>
      </w:r>
    </w:p>
    <w:p>
      <w:pPr>
        <w:pStyle w:val="Heading2"/>
      </w:pPr>
      <w:r>
        <w:t>15.3 Regression gates</w:t>
      </w:r>
    </w:p>
    <w:p>
      <w:pPr>
        <w:pStyle w:val="ListBullet"/>
      </w:pPr>
      <w:r>
        <w:t>App opens; onboarding and ledger work.</w:t>
      </w:r>
    </w:p>
    <w:p>
      <w:pPr>
        <w:pStyle w:val="ListBullet"/>
      </w:pPr>
      <w:r>
        <w:t>Old 404 remains absent.</w:t>
      </w:r>
    </w:p>
    <w:p>
      <w:pPr>
        <w:pStyle w:val="ListBullet"/>
      </w:pPr>
      <w:r>
        <w:t>Local data survives restart.</w:t>
      </w:r>
    </w:p>
    <w:p>
      <w:pPr>
        <w:pStyle w:val="ListBullet"/>
      </w:pPr>
      <w:r>
        <w:t>Existing tests and check:build pass.</w:t>
      </w:r>
    </w:p>
    <w:p>
      <w:pPr>
        <w:pStyle w:val="ListBullet"/>
      </w:pPr>
      <w:r>
        <w:t>Expo config, Expo Doctor and Android export pass.</w:t>
      </w:r>
    </w:p>
    <w:p>
      <w:pPr>
        <w:pStyle w:val="ListBullet"/>
      </w:pPr>
      <w:r>
        <w:t>Compiled bundle contains no old backend URL.</w:t>
      </w:r>
    </w:p>
    <w:p>
      <w:pPr>
        <w:pStyle w:val="Heading2"/>
      </w:pPr>
      <w:r>
        <w:t>15.4 Restore proof</w:t>
      </w:r>
    </w:p>
    <w:p>
      <w:pPr>
        <w:pStyle w:val="ListBullet"/>
      </w:pPr>
      <w:r>
        <w:t>Archive restores to clean folder.</w:t>
      </w:r>
    </w:p>
    <w:p>
      <w:pPr>
        <w:pStyle w:val="ListBullet"/>
      </w:pPr>
      <w:r>
        <w:t>Lockfile dependency install works.</w:t>
      </w:r>
    </w:p>
    <w:p>
      <w:pPr>
        <w:pStyle w:val="ListBullet"/>
      </w:pPr>
      <w:r>
        <w:t>Validation and Android export pass in restored copy.</w:t>
      </w:r>
    </w:p>
    <w:p>
      <w:pPr>
        <w:pStyle w:val="ListBullet"/>
      </w:pPr>
      <w:r>
        <w:t>Rollback instructions are executable.</w:t>
      </w:r>
    </w:p>
    <w:p>
      <w:pPr>
        <w:pStyle w:val="Heading2"/>
      </w:pPr>
      <w:r>
        <w:t>15.5 Real-phone acceptance</w:t>
      </w:r>
    </w:p>
    <w:p>
      <w:pPr>
        <w:pStyle w:val="ListBullet"/>
      </w:pPr>
      <w:r>
        <w:t>Correct package/version installed.</w:t>
      </w:r>
    </w:p>
    <w:p>
      <w:pPr>
        <w:pStyle w:val="ListBullet"/>
      </w:pPr>
      <w:r>
        <w:t>No 404 regression.</w:t>
      </w:r>
    </w:p>
    <w:p>
      <w:pPr>
        <w:pStyle w:val="ListBullet"/>
      </w:pPr>
      <w:r>
        <w:t>Core screens work offline.</w:t>
      </w:r>
    </w:p>
    <w:p>
      <w:pPr>
        <w:pStyle w:val="ListBullet"/>
      </w:pPr>
      <w:r>
        <w:t>Persistence passes restart test.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056"/>
            <w:shd w:fill="203864"/>
            <w:tcMar>
              <w:top w:w="80" w:type="dxa"/>
              <w:start w:w="100" w:type="dxa"/>
              <w:bottom w:w="80" w:type="dxa"/>
              <w:end w:w="100" w:type="dxa"/>
            </w:tcMar>
          </w:tcPr>
          <w:p>
            <w:r>
              <w:rPr>
                <w:b/>
                <w:color w:val="FFFFFF"/>
                <w:sz w:val="18"/>
              </w:rPr>
              <w:t>Gate</w:t>
            </w:r>
          </w:p>
        </w:tc>
        <w:tc>
          <w:tcPr>
            <w:tcW w:type="dxa" w:w="3312"/>
            <w:shd w:fill="203864"/>
            <w:tcMar>
              <w:top w:w="80" w:type="dxa"/>
              <w:start w:w="100" w:type="dxa"/>
              <w:bottom w:w="80" w:type="dxa"/>
              <w:end w:w="100" w:type="dxa"/>
            </w:tcMar>
          </w:tcPr>
          <w:p>
            <w:r>
              <w:rPr>
                <w:b/>
                <w:color w:val="FFFFFF"/>
                <w:sz w:val="18"/>
              </w:rPr>
              <w:t>Status</w:t>
            </w:r>
          </w:p>
        </w:tc>
      </w:tr>
      <w:tr>
        <w:trPr>
          <w:cantSplit/>
        </w:trPr>
        <w:tc>
          <w:tcPr>
            <w:tcW w:type="dxa" w:w="7056"/>
            <w:vAlign w:val="top"/>
            <w:tcMar>
              <w:top w:w="80" w:type="dxa"/>
              <w:start w:w="100" w:type="dxa"/>
              <w:bottom w:w="80" w:type="dxa"/>
              <w:end w:w="100" w:type="dxa"/>
            </w:tcMar>
          </w:tcPr>
          <w:p>
            <w:pPr>
              <w:spacing w:after="40"/>
            </w:pPr>
            <w:r>
              <w:rPr>
                <w:sz w:val="17"/>
              </w:rPr>
              <w:t>Roadmap and handover read</w:t>
            </w:r>
          </w:p>
        </w:tc>
        <w:tc>
          <w:tcPr>
            <w:tcW w:type="dxa" w:w="3312"/>
            <w:vAlign w:val="top"/>
            <w:tcMar>
              <w:top w:w="80" w:type="dxa"/>
              <w:start w:w="100" w:type="dxa"/>
              <w:bottom w:w="80" w:type="dxa"/>
              <w:end w:w="100" w:type="dxa"/>
            </w:tcMar>
          </w:tcPr>
          <w:p>
            <w:pPr>
              <w:spacing w:after="40"/>
            </w:pPr>
            <w:r>
              <w:rPr>
                <w:sz w:val="17"/>
              </w:rPr>
              <w:t>PASS</w:t>
            </w:r>
          </w:p>
        </w:tc>
      </w:tr>
      <w:tr>
        <w:trPr>
          <w:cantSplit/>
        </w:trPr>
        <w:tc>
          <w:tcPr>
            <w:tcW w:type="dxa" w:w="7056"/>
            <w:vAlign w:val="top"/>
            <w:tcMar>
              <w:top w:w="80" w:type="dxa"/>
              <w:start w:w="100" w:type="dxa"/>
              <w:bottom w:w="80" w:type="dxa"/>
              <w:end w:w="100" w:type="dxa"/>
            </w:tcMar>
            <w:shd w:fill="F3F6FA"/>
          </w:tcPr>
          <w:p>
            <w:pPr>
              <w:spacing w:after="40"/>
            </w:pPr>
            <w:r>
              <w:rPr>
                <w:sz w:val="17"/>
              </w:rPr>
              <w:t>APK identity audit</w:t>
            </w:r>
          </w:p>
        </w:tc>
        <w:tc>
          <w:tcPr>
            <w:tcW w:type="dxa" w:w="3312"/>
            <w:vAlign w:val="top"/>
            <w:tcMar>
              <w:top w:w="80" w:type="dxa"/>
              <w:start w:w="100" w:type="dxa"/>
              <w:bottom w:w="80" w:type="dxa"/>
              <w:end w:w="100" w:type="dxa"/>
            </w:tcMar>
            <w:shd w:fill="F3F6FA"/>
          </w:tcPr>
          <w:p>
            <w:pPr>
              <w:spacing w:after="40"/>
            </w:pPr>
            <w:r>
              <w:rPr>
                <w:sz w:val="17"/>
              </w:rPr>
              <w:t>PASS</w:t>
            </w:r>
          </w:p>
        </w:tc>
      </w:tr>
      <w:tr>
        <w:trPr>
          <w:cantSplit/>
        </w:trPr>
        <w:tc>
          <w:tcPr>
            <w:tcW w:type="dxa" w:w="7056"/>
            <w:vAlign w:val="top"/>
            <w:tcMar>
              <w:top w:w="80" w:type="dxa"/>
              <w:start w:w="100" w:type="dxa"/>
              <w:bottom w:w="80" w:type="dxa"/>
              <w:end w:w="100" w:type="dxa"/>
            </w:tcMar>
          </w:tcPr>
          <w:p>
            <w:pPr>
              <w:spacing w:after="40"/>
            </w:pPr>
            <w:r>
              <w:rPr>
                <w:sz w:val="17"/>
              </w:rPr>
              <w:t>Old backend markers absent</w:t>
            </w:r>
          </w:p>
        </w:tc>
        <w:tc>
          <w:tcPr>
            <w:tcW w:type="dxa" w:w="3312"/>
            <w:vAlign w:val="top"/>
            <w:tcMar>
              <w:top w:w="80" w:type="dxa"/>
              <w:start w:w="100" w:type="dxa"/>
              <w:bottom w:w="80" w:type="dxa"/>
              <w:end w:w="100" w:type="dxa"/>
            </w:tcMar>
          </w:tcPr>
          <w:p>
            <w:pPr>
              <w:spacing w:after="40"/>
            </w:pPr>
            <w:r>
              <w:rPr>
                <w:sz w:val="17"/>
              </w:rPr>
              <w:t>PASS</w:t>
            </w:r>
          </w:p>
        </w:tc>
      </w:tr>
      <w:tr>
        <w:trPr>
          <w:cantSplit/>
        </w:trPr>
        <w:tc>
          <w:tcPr>
            <w:tcW w:type="dxa" w:w="7056"/>
            <w:vAlign w:val="top"/>
            <w:tcMar>
              <w:top w:w="80" w:type="dxa"/>
              <w:start w:w="100" w:type="dxa"/>
              <w:bottom w:w="80" w:type="dxa"/>
              <w:end w:w="100" w:type="dxa"/>
            </w:tcMar>
            <w:shd w:fill="F3F6FA"/>
          </w:tcPr>
          <w:p>
            <w:pPr>
              <w:spacing w:after="40"/>
            </w:pPr>
            <w:r>
              <w:rPr>
                <w:sz w:val="17"/>
              </w:rPr>
              <w:t>Offline markers present</w:t>
            </w:r>
          </w:p>
        </w:tc>
        <w:tc>
          <w:tcPr>
            <w:tcW w:type="dxa" w:w="3312"/>
            <w:vAlign w:val="top"/>
            <w:tcMar>
              <w:top w:w="80" w:type="dxa"/>
              <w:start w:w="100" w:type="dxa"/>
              <w:bottom w:w="80" w:type="dxa"/>
              <w:end w:w="100" w:type="dxa"/>
            </w:tcMar>
            <w:shd w:fill="F3F6FA"/>
          </w:tcPr>
          <w:p>
            <w:pPr>
              <w:spacing w:after="40"/>
            </w:pPr>
            <w:r>
              <w:rPr>
                <w:sz w:val="17"/>
              </w:rPr>
              <w:t>PASS</w:t>
            </w:r>
          </w:p>
        </w:tc>
      </w:tr>
      <w:tr>
        <w:trPr>
          <w:cantSplit/>
        </w:trPr>
        <w:tc>
          <w:tcPr>
            <w:tcW w:type="dxa" w:w="7056"/>
            <w:vAlign w:val="top"/>
            <w:tcMar>
              <w:top w:w="80" w:type="dxa"/>
              <w:start w:w="100" w:type="dxa"/>
              <w:bottom w:w="80" w:type="dxa"/>
              <w:end w:w="100" w:type="dxa"/>
            </w:tcMar>
          </w:tcPr>
          <w:p>
            <w:pPr>
              <w:spacing w:after="40"/>
            </w:pPr>
            <w:r>
              <w:rPr>
                <w:sz w:val="17"/>
              </w:rPr>
              <w:t>APK and signing fingerprints recorded</w:t>
            </w:r>
          </w:p>
        </w:tc>
        <w:tc>
          <w:tcPr>
            <w:tcW w:type="dxa" w:w="3312"/>
            <w:vAlign w:val="top"/>
            <w:tcMar>
              <w:top w:w="80" w:type="dxa"/>
              <w:start w:w="100" w:type="dxa"/>
              <w:bottom w:w="80" w:type="dxa"/>
              <w:end w:w="100" w:type="dxa"/>
            </w:tcMar>
          </w:tcPr>
          <w:p>
            <w:pPr>
              <w:spacing w:after="40"/>
            </w:pPr>
            <w:r>
              <w:rPr>
                <w:sz w:val="17"/>
              </w:rPr>
              <w:t>PASS</w:t>
            </w:r>
          </w:p>
        </w:tc>
      </w:tr>
      <w:tr>
        <w:trPr>
          <w:cantSplit/>
        </w:trPr>
        <w:tc>
          <w:tcPr>
            <w:tcW w:type="dxa" w:w="7056"/>
            <w:vAlign w:val="top"/>
            <w:tcMar>
              <w:top w:w="80" w:type="dxa"/>
              <w:start w:w="100" w:type="dxa"/>
              <w:bottom w:w="80" w:type="dxa"/>
              <w:end w:w="100" w:type="dxa"/>
            </w:tcMar>
            <w:shd w:fill="F3F6FA"/>
          </w:tcPr>
          <w:p>
            <w:pPr>
              <w:spacing w:after="40"/>
            </w:pPr>
            <w:r>
              <w:rPr>
                <w:sz w:val="17"/>
              </w:rPr>
              <w:t>Latest source ZIP audit</w:t>
            </w:r>
          </w:p>
        </w:tc>
        <w:tc>
          <w:tcPr>
            <w:tcW w:type="dxa" w:w="3312"/>
            <w:vAlign w:val="top"/>
            <w:tcMar>
              <w:top w:w="80" w:type="dxa"/>
              <w:start w:w="100" w:type="dxa"/>
              <w:bottom w:w="80" w:type="dxa"/>
              <w:end w:w="100" w:type="dxa"/>
            </w:tcMar>
            <w:shd w:fill="F3F6FA"/>
          </w:tcPr>
          <w:p>
            <w:pPr>
              <w:spacing w:after="40"/>
            </w:pPr>
            <w:r>
              <w:rPr>
                <w:sz w:val="17"/>
              </w:rPr>
              <w:t>BLOCKED - not uploaded</w:t>
            </w:r>
          </w:p>
        </w:tc>
      </w:tr>
      <w:tr>
        <w:trPr>
          <w:cantSplit/>
        </w:trPr>
        <w:tc>
          <w:tcPr>
            <w:tcW w:type="dxa" w:w="7056"/>
            <w:vAlign w:val="top"/>
            <w:tcMar>
              <w:top w:w="80" w:type="dxa"/>
              <w:start w:w="100" w:type="dxa"/>
              <w:bottom w:w="80" w:type="dxa"/>
              <w:end w:w="100" w:type="dxa"/>
            </w:tcMar>
          </w:tcPr>
          <w:p>
            <w:pPr>
              <w:spacing w:after="40"/>
            </w:pPr>
            <w:r>
              <w:rPr>
                <w:sz w:val="17"/>
              </w:rPr>
              <w:t>Git/tag verification</w:t>
            </w:r>
          </w:p>
        </w:tc>
        <w:tc>
          <w:tcPr>
            <w:tcW w:type="dxa" w:w="3312"/>
            <w:vAlign w:val="top"/>
            <w:tcMar>
              <w:top w:w="80" w:type="dxa"/>
              <w:start w:w="100" w:type="dxa"/>
              <w:bottom w:w="80" w:type="dxa"/>
              <w:end w:w="100" w:type="dxa"/>
            </w:tcMar>
          </w:tcPr>
          <w:p>
            <w:pPr>
              <w:spacing w:after="40"/>
            </w:pPr>
            <w:r>
              <w:rPr>
                <w:sz w:val="17"/>
              </w:rPr>
              <w:t>BLOCKED</w:t>
            </w:r>
          </w:p>
        </w:tc>
      </w:tr>
      <w:tr>
        <w:trPr>
          <w:cantSplit/>
        </w:trPr>
        <w:tc>
          <w:tcPr>
            <w:tcW w:type="dxa" w:w="7056"/>
            <w:vAlign w:val="top"/>
            <w:tcMar>
              <w:top w:w="80" w:type="dxa"/>
              <w:start w:w="100" w:type="dxa"/>
              <w:bottom w:w="80" w:type="dxa"/>
              <w:end w:w="100" w:type="dxa"/>
            </w:tcMar>
            <w:shd w:fill="F3F6FA"/>
          </w:tcPr>
          <w:p>
            <w:pPr>
              <w:spacing w:after="40"/>
            </w:pPr>
            <w:r>
              <w:rPr>
                <w:sz w:val="17"/>
              </w:rPr>
              <w:t>Automated source tests</w:t>
            </w:r>
          </w:p>
        </w:tc>
        <w:tc>
          <w:tcPr>
            <w:tcW w:type="dxa" w:w="3312"/>
            <w:vAlign w:val="top"/>
            <w:tcMar>
              <w:top w:w="80" w:type="dxa"/>
              <w:start w:w="100" w:type="dxa"/>
              <w:bottom w:w="80" w:type="dxa"/>
              <w:end w:w="100" w:type="dxa"/>
            </w:tcMar>
            <w:shd w:fill="F3F6FA"/>
          </w:tcPr>
          <w:p>
            <w:pPr>
              <w:spacing w:after="40"/>
            </w:pPr>
            <w:r>
              <w:rPr>
                <w:sz w:val="17"/>
              </w:rPr>
              <w:t>BLOCKED</w:t>
            </w:r>
          </w:p>
        </w:tc>
      </w:tr>
      <w:tr>
        <w:trPr>
          <w:cantSplit/>
        </w:trPr>
        <w:tc>
          <w:tcPr>
            <w:tcW w:type="dxa" w:w="7056"/>
            <w:vAlign w:val="top"/>
            <w:tcMar>
              <w:top w:w="80" w:type="dxa"/>
              <w:start w:w="100" w:type="dxa"/>
              <w:bottom w:w="80" w:type="dxa"/>
              <w:end w:w="100" w:type="dxa"/>
            </w:tcMar>
          </w:tcPr>
          <w:p>
            <w:pPr>
              <w:spacing w:after="40"/>
            </w:pPr>
            <w:r>
              <w:rPr>
                <w:sz w:val="17"/>
              </w:rPr>
              <w:t>Restore drill</w:t>
            </w:r>
          </w:p>
        </w:tc>
        <w:tc>
          <w:tcPr>
            <w:tcW w:type="dxa" w:w="3312"/>
            <w:vAlign w:val="top"/>
            <w:tcMar>
              <w:top w:w="80" w:type="dxa"/>
              <w:start w:w="100" w:type="dxa"/>
              <w:bottom w:w="80" w:type="dxa"/>
              <w:end w:w="100" w:type="dxa"/>
            </w:tcMar>
          </w:tcPr>
          <w:p>
            <w:pPr>
              <w:spacing w:after="40"/>
            </w:pPr>
            <w:r>
              <w:rPr>
                <w:sz w:val="17"/>
              </w:rPr>
              <w:t>BLOCKED</w:t>
            </w:r>
          </w:p>
        </w:tc>
      </w:tr>
      <w:tr>
        <w:trPr>
          <w:cantSplit/>
        </w:trPr>
        <w:tc>
          <w:tcPr>
            <w:tcW w:type="dxa" w:w="7056"/>
            <w:vAlign w:val="top"/>
            <w:tcMar>
              <w:top w:w="80" w:type="dxa"/>
              <w:start w:w="100" w:type="dxa"/>
              <w:bottom w:w="80" w:type="dxa"/>
              <w:end w:w="100" w:type="dxa"/>
            </w:tcMar>
            <w:shd w:fill="F3F6FA"/>
          </w:tcPr>
          <w:p>
            <w:pPr>
              <w:spacing w:after="40"/>
            </w:pPr>
            <w:r>
              <w:rPr>
                <w:sz w:val="17"/>
              </w:rPr>
              <w:t>Real-phone Phase 0 acceptance</w:t>
            </w:r>
          </w:p>
        </w:tc>
        <w:tc>
          <w:tcPr>
            <w:tcW w:type="dxa" w:w="3312"/>
            <w:vAlign w:val="top"/>
            <w:tcMar>
              <w:top w:w="80" w:type="dxa"/>
              <w:start w:w="100" w:type="dxa"/>
              <w:bottom w:w="80" w:type="dxa"/>
              <w:end w:w="100" w:type="dxa"/>
            </w:tcMar>
            <w:shd w:fill="F3F6FA"/>
          </w:tcPr>
          <w:p>
            <w:pPr>
              <w:spacing w:after="40"/>
            </w:pPr>
            <w:r>
              <w:rPr>
                <w:sz w:val="17"/>
              </w:rPr>
              <w:t>PENDING</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tcMar>
              <w:top w:w="120" w:type="dxa"/>
              <w:start w:w="140" w:type="dxa"/>
              <w:bottom w:w="120" w:type="dxa"/>
              <w:end w:w="140" w:type="dxa"/>
            </w:tcMar>
            <w:shd w:fill="FFF4CE"/>
          </w:tcPr>
          <w:p>
            <w:r>
              <w:rPr>
                <w:b/>
              </w:rPr>
              <w:t xml:space="preserve">Release gate: </w:t>
            </w:r>
            <w:r>
              <w:t>Phase 1 must not begin until every Phase 0 blocker is resolved.</w:t>
            </w:r>
          </w:p>
        </w:tc>
      </w:tr>
    </w:tbl>
    <w:p>
      <w:pPr>
        <w:spacing w:after="0"/>
      </w:pPr>
    </w:p>
    <w:p>
      <w:pPr>
        <w:pStyle w:val="Heading1"/>
      </w:pPr>
      <w:r>
        <w:t>16. Major Risks and Mitigations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16"/>
            <w:shd w:fill="203864"/>
            <w:tcMar>
              <w:top w:w="80" w:type="dxa"/>
              <w:start w:w="100" w:type="dxa"/>
              <w:bottom w:w="80" w:type="dxa"/>
              <w:end w:w="100" w:type="dxa"/>
            </w:tcMar>
          </w:tcPr>
          <w:p>
            <w:r>
              <w:rPr>
                <w:b/>
                <w:color w:val="FFFFFF"/>
                <w:sz w:val="18"/>
              </w:rPr>
              <w:t>Risk</w:t>
            </w:r>
          </w:p>
        </w:tc>
        <w:tc>
          <w:tcPr>
            <w:tcW w:type="dxa" w:w="6552"/>
            <w:shd w:fill="203864"/>
            <w:tcMar>
              <w:top w:w="80" w:type="dxa"/>
              <w:start w:w="100" w:type="dxa"/>
              <w:bottom w:w="80" w:type="dxa"/>
              <w:end w:w="100" w:type="dxa"/>
            </w:tcMar>
          </w:tcPr>
          <w:p>
            <w:r>
              <w:rPr>
                <w:b/>
                <w:color w:val="FFFFFF"/>
                <w:sz w:val="18"/>
              </w:rPr>
              <w:t>Mitigation</w:t>
            </w:r>
          </w:p>
        </w:tc>
      </w:tr>
      <w:tr>
        <w:trPr>
          <w:cantSplit/>
        </w:trPr>
        <w:tc>
          <w:tcPr>
            <w:tcW w:type="dxa" w:w="3816"/>
            <w:vAlign w:val="top"/>
            <w:tcMar>
              <w:top w:w="80" w:type="dxa"/>
              <w:start w:w="100" w:type="dxa"/>
              <w:bottom w:w="80" w:type="dxa"/>
              <w:end w:w="100" w:type="dxa"/>
            </w:tcMar>
          </w:tcPr>
          <w:p>
            <w:pPr>
              <w:spacing w:after="40"/>
            </w:pPr>
            <w:r>
              <w:rPr>
                <w:sz w:val="17"/>
              </w:rPr>
              <w:t>Local JSON data lost during SQLite migration</w:t>
            </w:r>
          </w:p>
        </w:tc>
        <w:tc>
          <w:tcPr>
            <w:tcW w:type="dxa" w:w="6552"/>
            <w:vAlign w:val="top"/>
            <w:tcMar>
              <w:top w:w="80" w:type="dxa"/>
              <w:start w:w="100" w:type="dxa"/>
              <w:bottom w:w="80" w:type="dxa"/>
              <w:end w:w="100" w:type="dxa"/>
            </w:tcMar>
          </w:tcPr>
          <w:p>
            <w:pPr>
              <w:spacing w:after="40"/>
            </w:pPr>
            <w:r>
              <w:rPr>
                <w:sz w:val="17"/>
              </w:rPr>
              <w:t>Versioned migration, pre-migration backup, idempotency and fixtures.</w:t>
            </w:r>
          </w:p>
        </w:tc>
      </w:tr>
      <w:tr>
        <w:trPr>
          <w:cantSplit/>
        </w:trPr>
        <w:tc>
          <w:tcPr>
            <w:tcW w:type="dxa" w:w="3816"/>
            <w:vAlign w:val="top"/>
            <w:tcMar>
              <w:top w:w="80" w:type="dxa"/>
              <w:start w:w="100" w:type="dxa"/>
              <w:bottom w:w="80" w:type="dxa"/>
              <w:end w:w="100" w:type="dxa"/>
            </w:tcMar>
            <w:shd w:fill="F3F6FA"/>
          </w:tcPr>
          <w:p>
            <w:pPr>
              <w:spacing w:after="40"/>
            </w:pPr>
            <w:r>
              <w:rPr>
                <w:sz w:val="17"/>
              </w:rPr>
              <w:t>AI gives incorrect amounts</w:t>
            </w:r>
          </w:p>
        </w:tc>
        <w:tc>
          <w:tcPr>
            <w:tcW w:type="dxa" w:w="6552"/>
            <w:vAlign w:val="top"/>
            <w:tcMar>
              <w:top w:w="80" w:type="dxa"/>
              <w:start w:w="100" w:type="dxa"/>
              <w:bottom w:w="80" w:type="dxa"/>
              <w:end w:w="100" w:type="dxa"/>
            </w:tcMar>
            <w:shd w:fill="F3F6FA"/>
          </w:tcPr>
          <w:p>
            <w:pPr>
              <w:spacing w:after="40"/>
            </w:pPr>
            <w:r>
              <w:rPr>
                <w:sz w:val="17"/>
              </w:rPr>
              <w:t>Controlled tools, deterministic calculations and traceability.</w:t>
            </w:r>
          </w:p>
        </w:tc>
      </w:tr>
      <w:tr>
        <w:trPr>
          <w:cantSplit/>
        </w:trPr>
        <w:tc>
          <w:tcPr>
            <w:tcW w:type="dxa" w:w="3816"/>
            <w:vAlign w:val="top"/>
            <w:tcMar>
              <w:top w:w="80" w:type="dxa"/>
              <w:start w:w="100" w:type="dxa"/>
              <w:bottom w:w="80" w:type="dxa"/>
              <w:end w:w="100" w:type="dxa"/>
            </w:tcMar>
          </w:tcPr>
          <w:p>
            <w:pPr>
              <w:spacing w:after="40"/>
            </w:pPr>
            <w:r>
              <w:rPr>
                <w:sz w:val="17"/>
              </w:rPr>
              <w:t>Sync duplicates/resurrects records</w:t>
            </w:r>
          </w:p>
        </w:tc>
        <w:tc>
          <w:tcPr>
            <w:tcW w:type="dxa" w:w="6552"/>
            <w:vAlign w:val="top"/>
            <w:tcMar>
              <w:top w:w="80" w:type="dxa"/>
              <w:start w:w="100" w:type="dxa"/>
              <w:bottom w:w="80" w:type="dxa"/>
              <w:end w:w="100" w:type="dxa"/>
            </w:tcMar>
          </w:tcPr>
          <w:p>
            <w:pPr>
              <w:spacing w:after="40"/>
            </w:pPr>
            <w:r>
              <w:rPr>
                <w:sz w:val="17"/>
              </w:rPr>
              <w:t>Idempotency, conflict rules and tombstones.</w:t>
            </w:r>
          </w:p>
        </w:tc>
      </w:tr>
      <w:tr>
        <w:trPr>
          <w:cantSplit/>
        </w:trPr>
        <w:tc>
          <w:tcPr>
            <w:tcW w:type="dxa" w:w="3816"/>
            <w:vAlign w:val="top"/>
            <w:tcMar>
              <w:top w:w="80" w:type="dxa"/>
              <w:start w:w="100" w:type="dxa"/>
              <w:bottom w:w="80" w:type="dxa"/>
              <w:end w:w="100" w:type="dxa"/>
            </w:tcMar>
            <w:shd w:fill="F3F6FA"/>
          </w:tcPr>
          <w:p>
            <w:pPr>
              <w:spacing w:after="40"/>
            </w:pPr>
            <w:r>
              <w:rPr>
                <w:sz w:val="17"/>
              </w:rPr>
              <w:t>Backend outage breaks app</w:t>
            </w:r>
          </w:p>
        </w:tc>
        <w:tc>
          <w:tcPr>
            <w:tcW w:type="dxa" w:w="6552"/>
            <w:vAlign w:val="top"/>
            <w:tcMar>
              <w:top w:w="80" w:type="dxa"/>
              <w:start w:w="100" w:type="dxa"/>
              <w:bottom w:w="80" w:type="dxa"/>
              <w:end w:w="100" w:type="dxa"/>
            </w:tcMar>
            <w:shd w:fill="F3F6FA"/>
          </w:tcPr>
          <w:p>
            <w:pPr>
              <w:spacing w:after="40"/>
            </w:pPr>
            <w:r>
              <w:rPr>
                <w:sz w:val="17"/>
              </w:rPr>
              <w:t>Local-first ledger and queued synchronization.</w:t>
            </w:r>
          </w:p>
        </w:tc>
      </w:tr>
      <w:tr>
        <w:trPr>
          <w:cantSplit/>
        </w:trPr>
        <w:tc>
          <w:tcPr>
            <w:tcW w:type="dxa" w:w="3816"/>
            <w:vAlign w:val="top"/>
            <w:tcMar>
              <w:top w:w="80" w:type="dxa"/>
              <w:start w:w="100" w:type="dxa"/>
              <w:bottom w:w="80" w:type="dxa"/>
              <w:end w:w="100" w:type="dxa"/>
            </w:tcMar>
          </w:tcPr>
          <w:p>
            <w:pPr>
              <w:spacing w:after="40"/>
            </w:pPr>
            <w:r>
              <w:rPr>
                <w:sz w:val="17"/>
              </w:rPr>
              <w:t>Sensitive data leaks</w:t>
            </w:r>
          </w:p>
        </w:tc>
        <w:tc>
          <w:tcPr>
            <w:tcW w:type="dxa" w:w="6552"/>
            <w:vAlign w:val="top"/>
            <w:tcMar>
              <w:top w:w="80" w:type="dxa"/>
              <w:start w:w="100" w:type="dxa"/>
              <w:bottom w:w="80" w:type="dxa"/>
              <w:end w:w="100" w:type="dxa"/>
            </w:tcMar>
          </w:tcPr>
          <w:p>
            <w:pPr>
              <w:spacing w:after="40"/>
            </w:pPr>
            <w:r>
              <w:rPr>
                <w:sz w:val="17"/>
              </w:rPr>
              <w:t>Secret scanning and log redaction.</w:t>
            </w:r>
          </w:p>
        </w:tc>
      </w:tr>
      <w:tr>
        <w:trPr>
          <w:cantSplit/>
        </w:trPr>
        <w:tc>
          <w:tcPr>
            <w:tcW w:type="dxa" w:w="3816"/>
            <w:vAlign w:val="top"/>
            <w:tcMar>
              <w:top w:w="80" w:type="dxa"/>
              <w:start w:w="100" w:type="dxa"/>
              <w:bottom w:w="80" w:type="dxa"/>
              <w:end w:w="100" w:type="dxa"/>
            </w:tcMar>
            <w:shd w:fill="F3F6FA"/>
          </w:tcPr>
          <w:p>
            <w:pPr>
              <w:spacing w:after="40"/>
            </w:pPr>
            <w:r>
              <w:rPr>
                <w:sz w:val="17"/>
              </w:rPr>
              <w:t>Mixed-language misunderstanding</w:t>
            </w:r>
          </w:p>
        </w:tc>
        <w:tc>
          <w:tcPr>
            <w:tcW w:type="dxa" w:w="6552"/>
            <w:vAlign w:val="top"/>
            <w:tcMar>
              <w:top w:w="80" w:type="dxa"/>
              <w:start w:w="100" w:type="dxa"/>
              <w:bottom w:w="80" w:type="dxa"/>
              <w:end w:w="100" w:type="dxa"/>
            </w:tcMar>
            <w:shd w:fill="F3F6FA"/>
          </w:tcPr>
          <w:p>
            <w:pPr>
              <w:spacing w:after="40"/>
            </w:pPr>
            <w:r>
              <w:rPr>
                <w:sz w:val="17"/>
              </w:rPr>
              <w:t>Language fixtures, confirmation, edit/cancel.</w:t>
            </w:r>
          </w:p>
        </w:tc>
      </w:tr>
      <w:tr>
        <w:trPr>
          <w:cantSplit/>
        </w:trPr>
        <w:tc>
          <w:tcPr>
            <w:tcW w:type="dxa" w:w="3816"/>
            <w:vAlign w:val="top"/>
            <w:tcMar>
              <w:top w:w="80" w:type="dxa"/>
              <w:start w:w="100" w:type="dxa"/>
              <w:bottom w:w="80" w:type="dxa"/>
              <w:end w:w="100" w:type="dxa"/>
            </w:tcMar>
          </w:tcPr>
          <w:p>
            <w:pPr>
              <w:spacing w:after="40"/>
            </w:pPr>
            <w:r>
              <w:rPr>
                <w:sz w:val="17"/>
              </w:rPr>
              <w:t>Voice creates wrong transaction</w:t>
            </w:r>
          </w:p>
        </w:tc>
        <w:tc>
          <w:tcPr>
            <w:tcW w:type="dxa" w:w="6552"/>
            <w:vAlign w:val="top"/>
            <w:tcMar>
              <w:top w:w="80" w:type="dxa"/>
              <w:start w:w="100" w:type="dxa"/>
              <w:bottom w:w="80" w:type="dxa"/>
              <w:end w:w="100" w:type="dxa"/>
            </w:tcMar>
          </w:tcPr>
          <w:p>
            <w:pPr>
              <w:spacing w:after="40"/>
            </w:pPr>
            <w:r>
              <w:rPr>
                <w:sz w:val="17"/>
              </w:rPr>
              <w:t>Transcript, draft and mandatory confirmation.</w:t>
            </w:r>
          </w:p>
        </w:tc>
      </w:tr>
      <w:tr>
        <w:trPr>
          <w:cantSplit/>
        </w:trPr>
        <w:tc>
          <w:tcPr>
            <w:tcW w:type="dxa" w:w="3816"/>
            <w:vAlign w:val="top"/>
            <w:tcMar>
              <w:top w:w="80" w:type="dxa"/>
              <w:start w:w="100" w:type="dxa"/>
              <w:bottom w:w="80" w:type="dxa"/>
              <w:end w:w="100" w:type="dxa"/>
            </w:tcMar>
            <w:shd w:fill="F3F6FA"/>
          </w:tcPr>
          <w:p>
            <w:pPr>
              <w:spacing w:after="40"/>
            </w:pPr>
            <w:r>
              <w:rPr>
                <w:sz w:val="17"/>
              </w:rPr>
              <w:t>Keyboard blocks chat</w:t>
            </w:r>
          </w:p>
        </w:tc>
        <w:tc>
          <w:tcPr>
            <w:tcW w:type="dxa" w:w="6552"/>
            <w:vAlign w:val="top"/>
            <w:tcMar>
              <w:top w:w="80" w:type="dxa"/>
              <w:start w:w="100" w:type="dxa"/>
              <w:bottom w:w="80" w:type="dxa"/>
              <w:end w:w="100" w:type="dxa"/>
            </w:tcMar>
            <w:shd w:fill="F3F6FA"/>
          </w:tcPr>
          <w:p>
            <w:pPr>
              <w:spacing w:after="40"/>
            </w:pPr>
            <w:r>
              <w:rPr>
                <w:sz w:val="17"/>
              </w:rPr>
              <w:t>Dedicated real-device acceptance.</w:t>
            </w:r>
          </w:p>
        </w:tc>
      </w:tr>
      <w:tr>
        <w:trPr>
          <w:cantSplit/>
        </w:trPr>
        <w:tc>
          <w:tcPr>
            <w:tcW w:type="dxa" w:w="3816"/>
            <w:vAlign w:val="top"/>
            <w:tcMar>
              <w:top w:w="80" w:type="dxa"/>
              <w:start w:w="100" w:type="dxa"/>
              <w:bottom w:w="80" w:type="dxa"/>
              <w:end w:w="100" w:type="dxa"/>
            </w:tcMar>
          </w:tcPr>
          <w:p>
            <w:pPr>
              <w:spacing w:after="40"/>
            </w:pPr>
            <w:r>
              <w:rPr>
                <w:sz w:val="17"/>
              </w:rPr>
              <w:t>Scope drift</w:t>
            </w:r>
          </w:p>
        </w:tc>
        <w:tc>
          <w:tcPr>
            <w:tcW w:type="dxa" w:w="6552"/>
            <w:vAlign w:val="top"/>
            <w:tcMar>
              <w:top w:w="80" w:type="dxa"/>
              <w:start w:w="100" w:type="dxa"/>
              <w:bottom w:w="80" w:type="dxa"/>
              <w:end w:w="100" w:type="dxa"/>
            </w:tcMar>
          </w:tcPr>
          <w:p>
            <w:pPr>
              <w:spacing w:after="40"/>
            </w:pPr>
            <w:r>
              <w:rPr>
                <w:sz w:val="17"/>
              </w:rPr>
              <w:t>Roadmap/PRD traceability and change-control gate.</w:t>
            </w:r>
          </w:p>
        </w:tc>
      </w:tr>
      <w:tr>
        <w:trPr>
          <w:cantSplit/>
        </w:trPr>
        <w:tc>
          <w:tcPr>
            <w:tcW w:type="dxa" w:w="3816"/>
            <w:vAlign w:val="top"/>
            <w:tcMar>
              <w:top w:w="80" w:type="dxa"/>
              <w:start w:w="100" w:type="dxa"/>
              <w:bottom w:w="80" w:type="dxa"/>
              <w:end w:w="100" w:type="dxa"/>
            </w:tcMar>
            <w:shd w:fill="F3F6FA"/>
          </w:tcPr>
          <w:p>
            <w:pPr>
              <w:spacing w:after="40"/>
            </w:pPr>
            <w:r>
              <w:rPr>
                <w:sz w:val="17"/>
              </w:rPr>
              <w:t>Stable rollback overwritten</w:t>
            </w:r>
          </w:p>
        </w:tc>
        <w:tc>
          <w:tcPr>
            <w:tcW w:type="dxa" w:w="6552"/>
            <w:vAlign w:val="top"/>
            <w:tcMar>
              <w:top w:w="80" w:type="dxa"/>
              <w:start w:w="100" w:type="dxa"/>
              <w:bottom w:w="80" w:type="dxa"/>
              <w:end w:w="100" w:type="dxa"/>
            </w:tcMar>
            <w:shd w:fill="F3F6FA"/>
          </w:tcPr>
          <w:p>
            <w:pPr>
              <w:spacing w:after="40"/>
            </w:pPr>
            <w:r>
              <w:rPr>
                <w:sz w:val="17"/>
              </w:rPr>
              <w:t>Immutable archive, tag, hashes and restore drill.</w:t>
            </w:r>
          </w:p>
        </w:tc>
      </w:tr>
    </w:tbl>
    <w:p>
      <w:pPr>
        <w:spacing w:after="0"/>
      </w:pPr>
    </w:p>
    <w:p>
      <w:pPr>
        <w:pStyle w:val="Heading1"/>
      </w:pPr>
      <w:r>
        <w:t>17. Open Decisions (Do Not Block Phase 0)</w:t>
      </w:r>
    </w:p>
    <w:p>
      <w:pPr>
        <w:pStyle w:val="ListBullet"/>
      </w:pPr>
      <w:r>
        <w:t>Cloud provider, database and authentication technology.</w:t>
      </w:r>
    </w:p>
    <w:p>
      <w:pPr>
        <w:pStyle w:val="ListBullet"/>
      </w:pPr>
      <w:r>
        <w:t>AI model/provider and routing strategy.</w:t>
      </w:r>
    </w:p>
    <w:p>
      <w:pPr>
        <w:pStyle w:val="ListBullet"/>
      </w:pPr>
      <w:r>
        <w:t>Speech provider choices.</w:t>
      </w:r>
    </w:p>
    <w:p>
      <w:pPr>
        <w:pStyle w:val="ListBullet"/>
      </w:pPr>
      <w:r>
        <w:t>Simultaneous-edit conflict rules.</w:t>
      </w:r>
    </w:p>
    <w:p>
      <w:pPr>
        <w:pStyle w:val="ListBullet"/>
      </w:pPr>
      <w:r>
        <w:t>Encryption-at-rest and Android backup policy.</w:t>
      </w:r>
    </w:p>
    <w:p>
      <w:pPr>
        <w:pStyle w:val="ListBullet"/>
      </w:pPr>
      <w:r>
        <w:t>Tax-estimate scope and disclaimer wording.</w:t>
      </w:r>
    </w:p>
    <w:p>
      <w:pPr>
        <w:pStyle w:val="ListBullet"/>
      </w:pPr>
      <w:r>
        <w:t>Privacy-safe analytics and crash reporting.</w:t>
      </w:r>
    </w:p>
    <w:p>
      <w:pPr>
        <w:pStyle w:val="ListBullet"/>
      </w:pPr>
      <w:r>
        <w:t>Play Store ABI split/app-bundle strategy.</w:t>
      </w:r>
    </w:p>
    <w:p>
      <w:r>
        <w:t>Each decision requires a short architecture decision record during its owning roadmap phase.</w:t>
      </w:r>
    </w:p>
    <w:p>
      <w:pPr>
        <w:pStyle w:val="Heading1"/>
      </w:pPr>
      <w:r>
        <w:t>18. Definition of Done for Every Phase</w:t>
      </w:r>
    </w:p>
    <w:p>
      <w:pPr>
        <w:pStyle w:val="CodeBlock"/>
        <w:spacing w:after="0" w:before="0"/>
      </w:pPr>
      <w:r>
        <w:t>Read source and roadmap</w:t>
      </w:r>
    </w:p>
    <w:p>
      <w:pPr>
        <w:pStyle w:val="CodeBlock"/>
        <w:spacing w:after="0" w:before="0"/>
      </w:pPr>
      <w:r>
        <w:t>→ Audit current behavior</w:t>
      </w:r>
    </w:p>
    <w:p>
      <w:pPr>
        <w:pStyle w:val="CodeBlock"/>
        <w:spacing w:after="0" w:before="0"/>
      </w:pPr>
      <w:r>
        <w:t>→ Create rollback backup</w:t>
      </w:r>
    </w:p>
    <w:p>
      <w:pPr>
        <w:pStyle w:val="CodeBlock"/>
        <w:spacing w:after="0" w:before="0"/>
      </w:pPr>
      <w:r>
        <w:t>→ State exact phase scope</w:t>
      </w:r>
    </w:p>
    <w:p>
      <w:pPr>
        <w:pStyle w:val="CodeBlock"/>
        <w:spacing w:after="0" w:before="0"/>
      </w:pPr>
      <w:r>
        <w:t>→ Implement the entire phase as one cohesive bunch</w:t>
      </w:r>
    </w:p>
    <w:p>
      <w:pPr>
        <w:pStyle w:val="CodeBlock"/>
        <w:spacing w:after="0" w:before="0"/>
      </w:pPr>
      <w:r>
        <w:t>→ Run unit/integration/migration tests</w:t>
      </w:r>
    </w:p>
    <w:p>
      <w:pPr>
        <w:pStyle w:val="CodeBlock"/>
        <w:spacing w:after="0" w:before="0"/>
      </w:pPr>
      <w:r>
        <w:t>→ Run prior-feature regression</w:t>
      </w:r>
    </w:p>
    <w:p>
      <w:pPr>
        <w:pStyle w:val="CodeBlock"/>
        <w:spacing w:after="0" w:before="0"/>
      </w:pPr>
      <w:r>
        <w:t>→ Run Expo Doctor</w:t>
      </w:r>
    </w:p>
    <w:p>
      <w:pPr>
        <w:pStyle w:val="CodeBlock"/>
        <w:spacing w:after="0" w:before="0"/>
      </w:pPr>
      <w:r>
        <w:t>→ Validate backend where applicable</w:t>
      </w:r>
    </w:p>
    <w:p>
      <w:pPr>
        <w:pStyle w:val="CodeBlock"/>
        <w:spacing w:after="0" w:before="0"/>
      </w:pPr>
      <w:r>
        <w:t>→ Inspect compiled bundle where relevant</w:t>
      </w:r>
    </w:p>
    <w:p>
      <w:pPr>
        <w:pStyle w:val="CodeBlock"/>
        <w:spacing w:after="0" w:before="0"/>
      </w:pPr>
      <w:r>
        <w:t>→ Build one APK after pre-build gates pass</w:t>
      </w:r>
    </w:p>
    <w:p>
      <w:pPr>
        <w:pStyle w:val="CodeBlock"/>
        <w:spacing w:after="0" w:before="0"/>
      </w:pPr>
      <w:r>
        <w:t>→ Run real-phone acceptance</w:t>
      </w:r>
    </w:p>
    <w:p>
      <w:pPr>
        <w:pStyle w:val="CodeBlock"/>
        <w:spacing w:after="0" w:before="0"/>
      </w:pPr>
      <w:r>
        <w:t>→ Produce one combined PASS/FAIL report</w:t>
      </w:r>
    </w:p>
    <w:p>
      <w:pPr>
        <w:pStyle w:val="CodeBlock"/>
        <w:spacing w:after="0" w:before="0"/>
      </w:pPr>
      <w:r>
        <w:t>→ Commit and push immediately after full PASS</w:t>
      </w:r>
    </w:p>
    <w:p>
      <w:pPr>
        <w:pStyle w:val="CodeBlock"/>
        <w:spacing w:after="0" w:before="0"/>
      </w:pPr>
      <w:r>
        <w:t>→ Update roadmap and PRD traceability status</w:t>
      </w:r>
    </w:p>
    <w:p>
      <w:r>
        <w:t>A failed gate remains visible. Repair the earliest real failure and rerun the complete relevant validation before claiming PASS.</w:t>
      </w:r>
    </w:p>
    <w:p>
      <w:pPr>
        <w:pStyle w:val="Heading1"/>
      </w:pPr>
      <w:r>
        <w:t>19. Immediate Next Action</w:t>
      </w:r>
    </w:p>
    <w:p>
      <w:r>
        <w:t>Upload the latest complete Praxis Wealth v1.0.3 source ZIP from the PC when available. Then execute Phase 0 as a read-only provenance audit first:</w:t>
      </w:r>
    </w:p>
    <w:p>
      <w:pPr>
        <w:ind w:left="317" w:hanging="259"/>
      </w:pPr>
      <w:r>
        <w:rPr>
          <w:b/>
        </w:rPr>
        <w:t xml:space="preserve">1. </w:t>
      </w:r>
      <w:r>
        <w:t>Hash and extract source into a separate audit directory.</w:t>
      </w:r>
    </w:p>
    <w:p>
      <w:pPr>
        <w:ind w:left="317" w:hanging="259"/>
      </w:pPr>
      <w:r>
        <w:rPr>
          <w:b/>
        </w:rPr>
        <w:t xml:space="preserve">2. </w:t>
      </w:r>
      <w:r>
        <w:t>Record Git branch, HEAD, remote and working-tree status.</w:t>
      </w:r>
    </w:p>
    <w:p>
      <w:pPr>
        <w:ind w:left="317" w:hanging="259"/>
      </w:pPr>
      <w:r>
        <w:rPr>
          <w:b/>
        </w:rPr>
        <w:t xml:space="preserve">3. </w:t>
      </w:r>
      <w:r>
        <w:t>Inventory source, screens, routes, storage, API, tests and Expo configuration.</w:t>
      </w:r>
    </w:p>
    <w:p>
      <w:pPr>
        <w:ind w:left="317" w:hanging="259"/>
      </w:pPr>
      <w:r>
        <w:rPr>
          <w:b/>
        </w:rPr>
        <w:t xml:space="preserve">4. </w:t>
      </w:r>
      <w:r>
        <w:t>Compare source identifiers and compiled markers with this APK.</w:t>
      </w:r>
    </w:p>
    <w:p>
      <w:pPr>
        <w:ind w:left="317" w:hanging="259"/>
      </w:pPr>
      <w:r>
        <w:rPr>
          <w:b/>
        </w:rPr>
        <w:t xml:space="preserve">5. </w:t>
      </w:r>
      <w:r>
        <w:t>Create source/APK/Git recovery artifacts.</w:t>
      </w:r>
    </w:p>
    <w:p>
      <w:pPr>
        <w:ind w:left="317" w:hanging="259"/>
      </w:pPr>
      <w:r>
        <w:rPr>
          <w:b/>
        </w:rPr>
        <w:t xml:space="preserve">6. </w:t>
      </w:r>
      <w:r>
        <w:t>Run complete validation and restore drill.</w:t>
      </w:r>
    </w:p>
    <w:p>
      <w:pPr>
        <w:ind w:left="317" w:hanging="259"/>
      </w:pPr>
      <w:r>
        <w:rPr>
          <w:b/>
        </w:rPr>
        <w:t xml:space="preserve">7. </w:t>
      </w:r>
      <w:r>
        <w:t>Perform one real-phone acceptance cycle.</w:t>
      </w:r>
    </w:p>
    <w:p>
      <w:pPr>
        <w:ind w:left="317" w:hanging="259"/>
      </w:pPr>
      <w:r>
        <w:rPr>
          <w:b/>
        </w:rPr>
        <w:t xml:space="preserve">8. </w:t>
      </w:r>
      <w:r>
        <w:t>Commit evidence, create stable tag and push after full PASS.</w:t>
      </w:r>
    </w:p>
    <w:p>
      <w:pPr>
        <w:pStyle w:val="Heading1"/>
      </w:pPr>
      <w:r>
        <w:t>Appendix A - Evidence Sources</w:t>
      </w:r>
    </w:p>
    <w:p>
      <w:pPr>
        <w:pStyle w:val="ListBullet"/>
      </w:pPr>
      <w:r>
        <w:t>Praxis_Wealth_Online_AI_Roadmap_v2(1).md</w:t>
      </w:r>
    </w:p>
    <w:p>
      <w:pPr>
        <w:pStyle w:val="ListBullet"/>
      </w:pPr>
      <w:r>
        <w:t>Praxis_Wealth_Master_Handover_Prompt(1).md</w:t>
      </w:r>
    </w:p>
    <w:p>
      <w:pPr>
        <w:pStyle w:val="ListBullet"/>
      </w:pPr>
      <w:r>
        <w:t>Praxis-Wealth-v1.0.3-OFFLINE-FINAL.apk</w:t>
      </w:r>
    </w:p>
    <w:p>
      <w:pPr>
        <w:pStyle w:val="ListBullet"/>
      </w:pPr>
      <w:r>
        <w:t>Direct APK manifest, resource, signing and Hermes-bundle audit performed on 20 July 2026</w:t>
      </w:r>
    </w:p>
    <w:p>
      <w:pPr>
        <w:pStyle w:val="Heading1"/>
      </w:pPr>
      <w:r>
        <w:t>Appendix B - Baseline Fingerprints</w:t>
      </w:r>
    </w:p>
    <w:p>
      <w:pPr>
        <w:pStyle w:val="CodeBlock"/>
        <w:spacing w:after="0" w:before="0"/>
      </w:pPr>
      <w:r>
        <w:t>APK SHA-256:</w:t>
      </w:r>
    </w:p>
    <w:p>
      <w:pPr>
        <w:pStyle w:val="CodeBlock"/>
        <w:spacing w:after="0" w:before="0"/>
      </w:pPr>
      <w:r>
        <w:t>862706da137d642e0b5b372a46b0cdbad2f87fe98359b0bec13b4ebad66adca9</w:t>
      </w:r>
    </w:p>
    <w:p>
      <w:pPr>
        <w:pStyle w:val="CodeBlock"/>
        <w:spacing w:after="0" w:before="0"/>
      </w:pPr>
      <w:r>
        <w:t xml:space="preserve"> </w:t>
      </w:r>
    </w:p>
    <w:p>
      <w:pPr>
        <w:pStyle w:val="CodeBlock"/>
        <w:spacing w:after="0" w:before="0"/>
      </w:pPr>
      <w:r>
        <w:t>Signing certificate SHA-256:</w:t>
      </w:r>
    </w:p>
    <w:p>
      <w:pPr>
        <w:pStyle w:val="CodeBlock"/>
        <w:spacing w:after="0" w:before="0"/>
      </w:pPr>
      <w:r>
        <w:t>6793c2ad48f8f27a755a07c041126982291af3706cb300b8a815d87404934527</w:t>
      </w:r>
    </w:p>
    <w:p>
      <w:pPr>
        <w:pStyle w:val="CodeBlock"/>
        <w:spacing w:after="0" w:before="0"/>
      </w:pPr>
      <w:r>
        <w:t xml:space="preserve"> </w:t>
      </w:r>
    </w:p>
    <w:p>
      <w:pPr>
        <w:pStyle w:val="CodeBlock"/>
        <w:spacing w:after="0" w:before="0"/>
      </w:pPr>
      <w:r>
        <w:t>Package:</w:t>
      </w:r>
    </w:p>
    <w:p>
      <w:pPr>
        <w:pStyle w:val="CodeBlock"/>
        <w:spacing w:after="0" w:before="0"/>
      </w:pPr>
      <w:r>
        <w:t>com.emergent.aiwealthmanager.oaa4sb</w:t>
      </w:r>
    </w:p>
    <w:p>
      <w:pPr>
        <w:pStyle w:val="CodeBlock"/>
        <w:spacing w:after="0" w:before="0"/>
      </w:pPr>
      <w:r>
        <w:t xml:space="preserve"> </w:t>
      </w:r>
    </w:p>
    <w:p>
      <w:pPr>
        <w:pStyle w:val="CodeBlock"/>
        <w:spacing w:after="0" w:before="0"/>
      </w:pPr>
      <w:r>
        <w:t>Version:</w:t>
      </w:r>
    </w:p>
    <w:p>
      <w:pPr>
        <w:pStyle w:val="CodeBlock"/>
        <w:spacing w:after="0" w:before="0"/>
      </w:pPr>
      <w:r>
        <w:t>1.0.3 (versionCode 3)</w:t>
      </w:r>
    </w:p>
    <w:p>
      <w:pPr>
        <w:pStyle w:val="CodeBlock"/>
        <w:spacing w:after="0" w:before="0"/>
      </w:pPr>
      <w:r>
        <w:t xml:space="preserve"> </w:t>
      </w:r>
    </w:p>
    <w:p>
      <w:pPr>
        <w:pStyle w:val="CodeBlock"/>
        <w:spacing w:after="0" w:before="0"/>
      </w:pPr>
      <w:r>
        <w:t>Planned stable tag:</w:t>
      </w:r>
    </w:p>
    <w:p>
      <w:pPr>
        <w:pStyle w:val="CodeBlock"/>
        <w:spacing w:after="0" w:before="0"/>
      </w:pPr>
      <w:r>
        <w:t>praxis-v1.0.3-stable-offline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386"/>
        <w:sz w:val="15"/>
      </w:rPr>
      <w:t xml:space="preserve">Canonical working PRD aligned with Online AI CA Roadmap v2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87386"/>
        <w:sz w:val="15"/>
      </w:rPr>
      <w:t>PRAXIS WEALTH  |  PRODUCT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317" w:right="259"/>
    </w:pPr>
    <w:rPr>
      <w:rFonts w:ascii="Consolas" w:hAnsi="Consolas"/>
      <w:color w:val="2038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 Wealth Product Requirements Document</dc:title>
  <dc:subject>Canonical Praxis Wealth product requirements aligned with roadmap v2 and v1.0.3 APK audit</dc:subject>
  <dc:creator>OpenAI</dc:creator>
  <cp:keywords>Praxis Wealth, PRD, personal finance, local-first, AI CA, roadmap</cp:keywords>
  <dc:description>Generated from uploaded roadmap, handover prompt, and audited v1.0.3 APK.</dc:description>
  <cp:lastModifiedBy/>
  <cp:revision>1</cp:revision>
  <dcterms:created xsi:type="dcterms:W3CDTF">2013-12-23T23:15:00Z</dcterms:created>
  <dcterms:modified xsi:type="dcterms:W3CDTF">2013-12-23T23:15:00Z</dcterms:modified>
  <cp:category/>
</cp:coreProperties>
</file>