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530937126"/>
      <w:bookmarkStart w:id="1" w:name="_Toc530939842"/>
      <w:r>
        <w:rPr>
          <w:rFonts w:hint="eastAsia"/>
        </w:rPr>
        <w:t>VR</w:t>
      </w:r>
      <w:r>
        <w:t>设备配置</w:t>
      </w:r>
      <w:bookmarkEnd w:id="0"/>
      <w:bookmarkEnd w:id="1"/>
    </w:p>
    <w:p>
      <w:pPr>
        <w:pStyle w:val="3"/>
      </w:pPr>
      <w:bookmarkStart w:id="2" w:name="_Toc530939843"/>
      <w:r>
        <w:rPr>
          <w:rFonts w:hint="eastAsia"/>
        </w:rPr>
        <w:t>Pico</w:t>
      </w:r>
      <w:r>
        <w:t xml:space="preserve"> Neo</w:t>
      </w:r>
      <w:r>
        <w:rPr>
          <w:rFonts w:hint="eastAsia"/>
          <w:lang w:eastAsia="zh-CN"/>
        </w:rPr>
        <w:t>设备</w:t>
      </w:r>
      <w:r>
        <w:t>介绍</w:t>
      </w:r>
      <w:r>
        <w:rPr>
          <w:rFonts w:hint="eastAsia"/>
          <w:lang w:eastAsia="zh-CN"/>
        </w:rPr>
        <w:t>与</w:t>
      </w:r>
      <w:r>
        <w:rPr>
          <w:lang w:eastAsia="zh-CN"/>
        </w:rPr>
        <w:t>配置</w:t>
      </w:r>
      <w:bookmarkEnd w:id="2"/>
    </w:p>
    <w:p>
      <w:pPr>
        <w:pStyle w:val="4"/>
      </w:pPr>
      <w:bookmarkStart w:id="3" w:name="_Toc530939844"/>
      <w:r>
        <w:rPr>
          <w:rFonts w:hint="eastAsia"/>
        </w:rPr>
        <w:t>Pico</w:t>
      </w:r>
      <w:r>
        <w:t xml:space="preserve"> Neo</w:t>
      </w:r>
      <w:r>
        <w:rPr>
          <w:rFonts w:hint="eastAsia"/>
        </w:rPr>
        <w:t>设备</w:t>
      </w:r>
      <w:r>
        <w:t>介绍</w:t>
      </w:r>
      <w:bookmarkEnd w:id="3"/>
    </w:p>
    <w:p>
      <w:pPr>
        <w:pStyle w:val="5"/>
        <w:rPr>
          <w:rFonts w:hint="default"/>
        </w:rPr>
      </w:pPr>
      <w:r>
        <w:t>产品</w:t>
      </w:r>
      <w:r>
        <w:rPr>
          <w:rFonts w:hint="default"/>
        </w:rPr>
        <w:t>装箱清单</w:t>
      </w:r>
    </w:p>
    <w:tbl>
      <w:tblPr>
        <w:tblStyle w:val="9"/>
        <w:tblW w:w="7143" w:type="dxa"/>
        <w:jc w:val="cente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189"/>
        <w:gridCol w:w="595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PrEx>
        <w:trPr>
          <w:jc w:val="center"/>
        </w:trPr>
        <w:tc>
          <w:tcPr>
            <w:tcW w:w="1189" w:type="dxa"/>
            <w:shd w:val="clear" w:color="auto" w:fill="auto"/>
            <w:vAlign w:val="top"/>
          </w:tcPr>
          <w:p>
            <w:pPr>
              <w:ind w:left="0"/>
              <w:rPr>
                <w:rFonts w:hint="eastAsia"/>
                <w:b/>
                <w:bCs/>
              </w:rPr>
            </w:pPr>
            <w:r>
              <w:rPr>
                <w:b/>
                <w:bCs/>
              </w:rPr>
              <w:t xml:space="preserve">主要设备 </w:t>
            </w:r>
          </w:p>
        </w:tc>
        <w:tc>
          <w:tcPr>
            <w:tcW w:w="5954" w:type="dxa"/>
            <w:shd w:val="clear" w:color="auto" w:fill="auto"/>
            <w:vAlign w:val="top"/>
          </w:tcPr>
          <w:p>
            <w:pPr>
              <w:ind w:left="0"/>
              <w:rPr>
                <w:rFonts w:hint="eastAsia"/>
                <w:b/>
                <w:bCs/>
              </w:rPr>
            </w:pPr>
            <w:r>
              <w:rPr>
                <w:rFonts w:hint="eastAsia"/>
                <w:b/>
                <w:bCs/>
              </w:rPr>
              <w:t>头戴式</w:t>
            </w:r>
            <w:r>
              <w:rPr>
                <w:b/>
                <w:bCs/>
              </w:rPr>
              <w:t>设备*1</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jc w:val="center"/>
        </w:trPr>
        <w:tc>
          <w:tcPr>
            <w:tcW w:w="1189" w:type="dxa"/>
            <w:shd w:val="clear" w:color="auto" w:fill="F2F2F2"/>
            <w:vAlign w:val="top"/>
          </w:tcPr>
          <w:p>
            <w:pPr>
              <w:ind w:left="0"/>
              <w:rPr>
                <w:rFonts w:hint="eastAsia"/>
                <w:b/>
                <w:bCs/>
              </w:rPr>
            </w:pPr>
            <w:r>
              <w:rPr>
                <w:rFonts w:hint="eastAsia"/>
                <w:b/>
                <w:bCs/>
              </w:rPr>
              <w:t xml:space="preserve">配    件 </w:t>
            </w:r>
          </w:p>
        </w:tc>
        <w:tc>
          <w:tcPr>
            <w:tcW w:w="5954" w:type="dxa"/>
            <w:shd w:val="clear" w:color="auto" w:fill="F2F2F2"/>
            <w:vAlign w:val="top"/>
          </w:tcPr>
          <w:p>
            <w:pPr>
              <w:ind w:left="0"/>
              <w:rPr>
                <w:rFonts w:hint="eastAsia"/>
                <w:b/>
              </w:rPr>
            </w:pPr>
            <w:r>
              <w:rPr>
                <w:rFonts w:hint="eastAsia"/>
              </w:rPr>
              <w:t>Micro</w:t>
            </w:r>
            <w:r>
              <w:t xml:space="preserve"> USB数据线*1</w:t>
            </w:r>
            <w:r>
              <w:rPr>
                <w:rFonts w:hint="eastAsia"/>
              </w:rPr>
              <w:t>，</w:t>
            </w:r>
            <w:r>
              <w:t>充电器*1</w:t>
            </w:r>
            <w:r>
              <w:rPr>
                <w:rFonts w:hint="eastAsia"/>
              </w:rPr>
              <w:t>，</w:t>
            </w:r>
            <w:r>
              <w:t>镜片清洁布</w:t>
            </w:r>
            <w:r>
              <w:rPr>
                <w:rFonts w:hint="eastAsia"/>
              </w:rPr>
              <w:t>*</w:t>
            </w:r>
            <w:r>
              <w:t>1</w:t>
            </w:r>
            <w:r>
              <w:rPr>
                <w:rFonts w:hint="eastAsia"/>
              </w:rPr>
              <w:t>，</w:t>
            </w:r>
            <w:r>
              <w:t>使用指南</w:t>
            </w:r>
            <w:r>
              <w:rPr>
                <w:rFonts w:hint="eastAsia"/>
              </w:rPr>
              <w:t>*</w:t>
            </w:r>
            <w:r>
              <w:t>1</w:t>
            </w:r>
          </w:p>
        </w:tc>
      </w:tr>
    </w:tbl>
    <w:p>
      <w:pPr>
        <w:pStyle w:val="5"/>
        <w:rPr>
          <w:rFonts w:hint="default"/>
        </w:rPr>
      </w:pPr>
      <w:r>
        <w:t>按键/接口/指示灯状态说明</w:t>
      </w:r>
    </w:p>
    <w:p>
      <w:pPr>
        <w:numPr>
          <w:ilvl w:val="0"/>
          <w:numId w:val="2"/>
        </w:numPr>
        <w:rPr>
          <w:rFonts w:hint="eastAsia"/>
          <w:b/>
        </w:rPr>
      </w:pPr>
      <w:r>
        <w:rPr>
          <w:rFonts w:hint="eastAsia"/>
          <w:b/>
        </w:rPr>
        <w:t>头戴式</w:t>
      </w:r>
      <w:r>
        <w:rPr>
          <w:b/>
        </w:rPr>
        <w:t>设备：</w:t>
      </w:r>
    </w:p>
    <w:p>
      <w:r>
        <w:rPr>
          <w:snapToGrid w:val="0"/>
          <w:kern w:val="0"/>
        </w:rPr>
        <w:drawing>
          <wp:inline distT="0" distB="0" distL="114300" distR="114300">
            <wp:extent cx="3776980" cy="3432810"/>
            <wp:effectExtent l="0" t="0" r="13970" b="1524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
                    <a:stretch>
                      <a:fillRect/>
                    </a:stretch>
                  </pic:blipFill>
                  <pic:spPr>
                    <a:xfrm>
                      <a:off x="0" y="0"/>
                      <a:ext cx="3776980" cy="3432810"/>
                    </a:xfrm>
                    <a:prstGeom prst="rect">
                      <a:avLst/>
                    </a:prstGeom>
                    <a:noFill/>
                    <a:ln w="9525">
                      <a:noFill/>
                    </a:ln>
                  </pic:spPr>
                </pic:pic>
              </a:graphicData>
            </a:graphic>
          </wp:inline>
        </w:drawing>
      </w:r>
    </w:p>
    <w:p>
      <w:r>
        <w:drawing>
          <wp:inline distT="0" distB="0" distL="114300" distR="114300">
            <wp:extent cx="3935730" cy="2371090"/>
            <wp:effectExtent l="0" t="0" r="7620" b="1016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
                    <a:stretch>
                      <a:fillRect/>
                    </a:stretch>
                  </pic:blipFill>
                  <pic:spPr>
                    <a:xfrm>
                      <a:off x="0" y="0"/>
                      <a:ext cx="3935730" cy="2371090"/>
                    </a:xfrm>
                    <a:prstGeom prst="rect">
                      <a:avLst/>
                    </a:prstGeom>
                    <a:noFill/>
                    <a:ln w="9525">
                      <a:noFill/>
                    </a:ln>
                  </pic:spPr>
                </pic:pic>
              </a:graphicData>
            </a:graphic>
          </wp:inline>
        </w:drawing>
      </w:r>
    </w:p>
    <w:p>
      <w:pPr>
        <w:rPr>
          <w:rFonts w:hint="eastAsia"/>
        </w:rPr>
      </w:pPr>
      <w:r>
        <w:drawing>
          <wp:inline distT="0" distB="0" distL="114300" distR="114300">
            <wp:extent cx="4638675" cy="24669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638675" cy="2466975"/>
                    </a:xfrm>
                    <a:prstGeom prst="rect">
                      <a:avLst/>
                    </a:prstGeom>
                    <a:noFill/>
                    <a:ln w="9525">
                      <a:noFill/>
                    </a:ln>
                  </pic:spPr>
                </pic:pic>
              </a:graphicData>
            </a:graphic>
          </wp:inline>
        </w:drawing>
      </w:r>
    </w:p>
    <w:tbl>
      <w:tblPr>
        <w:tblStyle w:val="9"/>
        <w:tblW w:w="7312" w:type="dxa"/>
        <w:jc w:val="cente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743"/>
        <w:gridCol w:w="1802"/>
        <w:gridCol w:w="47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535" w:hRule="atLeast"/>
          <w:jc w:val="center"/>
        </w:trPr>
        <w:tc>
          <w:tcPr>
            <w:tcW w:w="743" w:type="dxa"/>
            <w:shd w:val="clear" w:color="auto" w:fill="auto"/>
            <w:vAlign w:val="top"/>
          </w:tcPr>
          <w:p>
            <w:pPr>
              <w:ind w:left="0"/>
              <w:jc w:val="center"/>
              <w:rPr>
                <w:b/>
                <w:bCs/>
              </w:rPr>
            </w:pPr>
            <w:r>
              <w:rPr>
                <w:rFonts w:hint="eastAsia"/>
                <w:b/>
                <w:bCs/>
              </w:rPr>
              <w:t>序号</w:t>
            </w:r>
          </w:p>
        </w:tc>
        <w:tc>
          <w:tcPr>
            <w:tcW w:w="1802" w:type="dxa"/>
            <w:shd w:val="clear" w:color="auto" w:fill="auto"/>
            <w:vAlign w:val="top"/>
          </w:tcPr>
          <w:p>
            <w:pPr>
              <w:ind w:left="0"/>
              <w:jc w:val="center"/>
              <w:rPr>
                <w:b/>
                <w:bCs/>
              </w:rPr>
            </w:pPr>
            <w:r>
              <w:rPr>
                <w:rFonts w:hint="eastAsia"/>
                <w:b/>
                <w:bCs/>
              </w:rPr>
              <w:t>部件</w:t>
            </w:r>
          </w:p>
        </w:tc>
        <w:tc>
          <w:tcPr>
            <w:tcW w:w="4767" w:type="dxa"/>
            <w:shd w:val="clear" w:color="auto" w:fill="auto"/>
            <w:vAlign w:val="top"/>
          </w:tcPr>
          <w:p>
            <w:pPr>
              <w:ind w:left="0"/>
              <w:jc w:val="center"/>
              <w:rPr>
                <w:b/>
                <w:bCs/>
              </w:rPr>
            </w:pPr>
            <w:r>
              <w:rPr>
                <w:rFonts w:hint="eastAsia"/>
                <w:b/>
                <w:bCs/>
              </w:rPr>
              <w:t>功能说明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2821" w:hRule="atLeast"/>
          <w:jc w:val="center"/>
        </w:trPr>
        <w:tc>
          <w:tcPr>
            <w:tcW w:w="743" w:type="dxa"/>
            <w:shd w:val="clear" w:color="auto" w:fill="F2F2F2"/>
            <w:vAlign w:val="top"/>
          </w:tcPr>
          <w:p>
            <w:pPr>
              <w:spacing w:after="0"/>
              <w:ind w:left="0"/>
              <w:rPr>
                <w:bCs/>
              </w:rPr>
            </w:pPr>
            <w:r>
              <w:rPr>
                <w:rFonts w:hint="eastAsia"/>
                <w:bCs/>
              </w:rPr>
              <w:t>1</w:t>
            </w:r>
          </w:p>
        </w:tc>
        <w:tc>
          <w:tcPr>
            <w:tcW w:w="1802" w:type="dxa"/>
            <w:shd w:val="clear" w:color="auto" w:fill="F2F2F2"/>
            <w:vAlign w:val="top"/>
          </w:tcPr>
          <w:p>
            <w:pPr>
              <w:spacing w:after="0"/>
              <w:ind w:left="0"/>
              <w:rPr>
                <w:bCs/>
              </w:rPr>
            </w:pPr>
            <w:r>
              <w:rPr>
                <w:rFonts w:hint="eastAsia"/>
                <w:bCs/>
              </w:rPr>
              <w:t>状态指示灯</w:t>
            </w:r>
          </w:p>
        </w:tc>
        <w:tc>
          <w:tcPr>
            <w:tcW w:w="4767" w:type="dxa"/>
            <w:shd w:val="clear" w:color="auto" w:fill="F2F2F2"/>
            <w:vAlign w:val="top"/>
          </w:tcPr>
          <w:p>
            <w:pPr>
              <w:spacing w:after="0"/>
              <w:ind w:left="0"/>
              <w:rPr>
                <w:rFonts w:hint="eastAsia"/>
                <w:bCs/>
              </w:rPr>
            </w:pPr>
            <w:r>
              <w:rPr>
                <w:rFonts w:hint="eastAsia"/>
                <w:bCs/>
              </w:rPr>
              <w:t>红灯长亮：充电中，电量低于20%</w:t>
            </w:r>
          </w:p>
          <w:p>
            <w:pPr>
              <w:spacing w:after="0"/>
              <w:ind w:left="0"/>
              <w:rPr>
                <w:rFonts w:hint="eastAsia"/>
                <w:bCs/>
              </w:rPr>
            </w:pPr>
            <w:r>
              <w:rPr>
                <w:rFonts w:hint="eastAsia"/>
                <w:bCs/>
              </w:rPr>
              <w:t>黄灯长亮：充电中，电量低于90%</w:t>
            </w:r>
          </w:p>
          <w:p>
            <w:pPr>
              <w:spacing w:after="0"/>
              <w:ind w:left="0"/>
              <w:rPr>
                <w:rFonts w:hint="eastAsia"/>
                <w:bCs/>
              </w:rPr>
            </w:pPr>
            <w:r>
              <w:rPr>
                <w:rFonts w:hint="eastAsia"/>
                <w:bCs/>
              </w:rPr>
              <w:t>绿灯长亮：充电完毕，电量大于90% 或充满</w:t>
            </w:r>
          </w:p>
          <w:p>
            <w:pPr>
              <w:spacing w:after="0"/>
              <w:ind w:left="0"/>
              <w:rPr>
                <w:rFonts w:hint="eastAsia"/>
                <w:bCs/>
              </w:rPr>
            </w:pPr>
            <w:r>
              <w:rPr>
                <w:rFonts w:hint="eastAsia"/>
                <w:bCs/>
              </w:rPr>
              <w:t>蓝灯长亮：开机进行中或工作状态</w:t>
            </w:r>
          </w:p>
          <w:p>
            <w:pPr>
              <w:spacing w:after="0"/>
              <w:ind w:left="0"/>
              <w:rPr>
                <w:rFonts w:hint="eastAsia"/>
                <w:bCs/>
              </w:rPr>
            </w:pPr>
            <w:r>
              <w:rPr>
                <w:rFonts w:hint="eastAsia"/>
                <w:bCs/>
              </w:rPr>
              <w:t>红灯闪烁：电量低于20%</w:t>
            </w:r>
          </w:p>
          <w:p>
            <w:pPr>
              <w:spacing w:after="0"/>
              <w:ind w:left="0"/>
              <w:rPr>
                <w:rFonts w:hint="eastAsia"/>
                <w:bCs/>
              </w:rPr>
            </w:pPr>
            <w:r>
              <w:rPr>
                <w:rFonts w:hint="eastAsia"/>
                <w:bCs/>
              </w:rPr>
              <w:t>蓝灯闪烁：关机进行中</w:t>
            </w:r>
          </w:p>
          <w:p>
            <w:pPr>
              <w:spacing w:after="0"/>
              <w:ind w:left="0"/>
              <w:rPr>
                <w:bCs/>
              </w:rPr>
            </w:pPr>
            <w:r>
              <w:rPr>
                <w:rFonts w:hint="eastAsia"/>
                <w:bCs/>
              </w:rPr>
              <w:t>指示灯熄灭：休眠或关机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810" w:hRule="atLeast"/>
          <w:jc w:val="center"/>
        </w:trPr>
        <w:tc>
          <w:tcPr>
            <w:tcW w:w="743" w:type="dxa"/>
            <w:shd w:val="clear" w:color="auto" w:fill="auto"/>
            <w:vAlign w:val="top"/>
          </w:tcPr>
          <w:p>
            <w:pPr>
              <w:spacing w:after="0"/>
              <w:ind w:left="0"/>
              <w:rPr>
                <w:bCs/>
              </w:rPr>
            </w:pPr>
            <w:r>
              <w:rPr>
                <w:rFonts w:hint="eastAsia"/>
                <w:bCs/>
              </w:rPr>
              <w:t>2</w:t>
            </w:r>
          </w:p>
        </w:tc>
        <w:tc>
          <w:tcPr>
            <w:tcW w:w="1802" w:type="dxa"/>
            <w:shd w:val="clear" w:color="auto" w:fill="auto"/>
            <w:vAlign w:val="top"/>
          </w:tcPr>
          <w:p>
            <w:pPr>
              <w:spacing w:after="0"/>
              <w:ind w:left="0"/>
              <w:rPr>
                <w:bCs/>
              </w:rPr>
            </w:pPr>
            <w:r>
              <w:rPr>
                <w:rFonts w:hint="eastAsia"/>
                <w:bCs/>
              </w:rPr>
              <w:t>电源键</w:t>
            </w:r>
          </w:p>
        </w:tc>
        <w:tc>
          <w:tcPr>
            <w:tcW w:w="4767" w:type="dxa"/>
            <w:shd w:val="clear" w:color="auto" w:fill="auto"/>
            <w:vAlign w:val="top"/>
          </w:tcPr>
          <w:p>
            <w:pPr>
              <w:spacing w:after="0"/>
              <w:ind w:left="0"/>
              <w:rPr>
                <w:rFonts w:hint="eastAsia"/>
                <w:bCs/>
              </w:rPr>
            </w:pPr>
            <w:r>
              <w:rPr>
                <w:rFonts w:hint="eastAsia"/>
                <w:bCs/>
              </w:rPr>
              <w:t>长按2 秒开机</w:t>
            </w:r>
          </w:p>
          <w:p>
            <w:pPr>
              <w:spacing w:after="0"/>
              <w:ind w:left="0"/>
              <w:rPr>
                <w:rFonts w:hint="eastAsia"/>
                <w:bCs/>
              </w:rPr>
            </w:pPr>
            <w:r>
              <w:rPr>
                <w:rFonts w:hint="eastAsia"/>
                <w:bCs/>
              </w:rPr>
              <w:t>长按5S 关机（设备休眠时需要唤醒才可以关机）</w:t>
            </w:r>
          </w:p>
          <w:p>
            <w:pPr>
              <w:spacing w:after="0"/>
              <w:ind w:left="0"/>
              <w:rPr>
                <w:rFonts w:hint="eastAsia"/>
                <w:bCs/>
              </w:rPr>
            </w:pPr>
            <w:r>
              <w:rPr>
                <w:rFonts w:hint="eastAsia"/>
                <w:bCs/>
              </w:rPr>
              <w:t>长按10S 头盔硬件复位启动</w:t>
            </w:r>
          </w:p>
          <w:p>
            <w:pPr>
              <w:spacing w:after="0"/>
              <w:ind w:left="0"/>
              <w:rPr>
                <w:rFonts w:hint="eastAsia"/>
                <w:bCs/>
              </w:rPr>
            </w:pPr>
            <w:r>
              <w:rPr>
                <w:rFonts w:hint="eastAsia"/>
                <w:bCs/>
              </w:rPr>
              <w:t>开机时，短按休眠</w:t>
            </w:r>
          </w:p>
          <w:p>
            <w:pPr>
              <w:spacing w:after="0"/>
              <w:ind w:left="0"/>
              <w:rPr>
                <w:bCs/>
              </w:rPr>
            </w:pPr>
            <w:r>
              <w:rPr>
                <w:rFonts w:hint="eastAsia"/>
                <w:bCs/>
              </w:rPr>
              <w:t>休眠时，短按唤醒</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895" w:hRule="atLeast"/>
          <w:jc w:val="center"/>
        </w:trPr>
        <w:tc>
          <w:tcPr>
            <w:tcW w:w="743" w:type="dxa"/>
            <w:shd w:val="clear" w:color="auto" w:fill="F2F2F2"/>
            <w:vAlign w:val="top"/>
          </w:tcPr>
          <w:p>
            <w:pPr>
              <w:spacing w:after="0"/>
              <w:ind w:left="0"/>
              <w:rPr>
                <w:bCs/>
              </w:rPr>
            </w:pPr>
            <w:r>
              <w:rPr>
                <w:rFonts w:hint="eastAsia"/>
                <w:bCs/>
              </w:rPr>
              <w:t>3</w:t>
            </w:r>
          </w:p>
        </w:tc>
        <w:tc>
          <w:tcPr>
            <w:tcW w:w="1802" w:type="dxa"/>
            <w:shd w:val="clear" w:color="auto" w:fill="F2F2F2"/>
            <w:vAlign w:val="top"/>
          </w:tcPr>
          <w:p>
            <w:pPr>
              <w:spacing w:after="0"/>
              <w:ind w:left="0"/>
              <w:rPr>
                <w:bCs/>
              </w:rPr>
            </w:pPr>
            <w:r>
              <w:rPr>
                <w:rFonts w:hint="eastAsia"/>
                <w:bCs/>
              </w:rPr>
              <w:t>HOME</w:t>
            </w:r>
            <w:r>
              <w:rPr>
                <w:bCs/>
              </w:rPr>
              <w:t>键</w:t>
            </w:r>
          </w:p>
        </w:tc>
        <w:tc>
          <w:tcPr>
            <w:tcW w:w="4767" w:type="dxa"/>
            <w:shd w:val="clear" w:color="auto" w:fill="F2F2F2"/>
            <w:vAlign w:val="top"/>
          </w:tcPr>
          <w:p>
            <w:pPr>
              <w:spacing w:after="0"/>
              <w:ind w:left="0"/>
              <w:rPr>
                <w:rFonts w:hint="eastAsia"/>
                <w:bCs/>
              </w:rPr>
            </w:pPr>
            <w:r>
              <w:rPr>
                <w:rFonts w:hint="eastAsia"/>
                <w:bCs/>
              </w:rPr>
              <w:t>短按返回主页面</w:t>
            </w:r>
          </w:p>
          <w:p>
            <w:pPr>
              <w:spacing w:after="0"/>
              <w:ind w:left="0"/>
              <w:rPr>
                <w:bCs/>
              </w:rPr>
            </w:pPr>
            <w:r>
              <w:rPr>
                <w:rFonts w:hint="eastAsia"/>
                <w:bCs/>
              </w:rPr>
              <w:t>长按1S 屏幕中心校正</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bCs/>
              </w:rPr>
            </w:pPr>
            <w:r>
              <w:rPr>
                <w:rFonts w:hint="eastAsia"/>
                <w:bCs/>
              </w:rPr>
              <w:t>4</w:t>
            </w:r>
          </w:p>
        </w:tc>
        <w:tc>
          <w:tcPr>
            <w:tcW w:w="1802" w:type="dxa"/>
            <w:shd w:val="clear" w:color="auto" w:fill="auto"/>
            <w:vAlign w:val="top"/>
          </w:tcPr>
          <w:p>
            <w:pPr>
              <w:spacing w:after="0"/>
              <w:ind w:left="0"/>
              <w:rPr>
                <w:bCs/>
              </w:rPr>
            </w:pPr>
            <w:r>
              <w:rPr>
                <w:rFonts w:hint="eastAsia"/>
                <w:bCs/>
              </w:rPr>
              <w:t>确认键</w:t>
            </w:r>
          </w:p>
        </w:tc>
        <w:tc>
          <w:tcPr>
            <w:tcW w:w="4767" w:type="dxa"/>
            <w:shd w:val="clear" w:color="auto" w:fill="auto"/>
            <w:vAlign w:val="top"/>
          </w:tcPr>
          <w:p>
            <w:pPr>
              <w:spacing w:after="0"/>
              <w:ind w:left="0"/>
              <w:rPr>
                <w:bCs/>
              </w:rPr>
            </w:pPr>
            <w:r>
              <w:rPr>
                <w:rFonts w:hint="eastAsia"/>
                <w:bCs/>
              </w:rPr>
              <w:t>确认操作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05" w:hRule="atLeast"/>
          <w:jc w:val="center"/>
        </w:trPr>
        <w:tc>
          <w:tcPr>
            <w:tcW w:w="743" w:type="dxa"/>
            <w:shd w:val="clear" w:color="auto" w:fill="F2F2F2"/>
            <w:vAlign w:val="top"/>
          </w:tcPr>
          <w:p>
            <w:pPr>
              <w:spacing w:after="0"/>
              <w:ind w:left="0"/>
              <w:rPr>
                <w:bCs/>
              </w:rPr>
            </w:pPr>
            <w:r>
              <w:rPr>
                <w:rFonts w:hint="eastAsia"/>
                <w:bCs/>
              </w:rPr>
              <w:t>5</w:t>
            </w:r>
          </w:p>
        </w:tc>
        <w:tc>
          <w:tcPr>
            <w:tcW w:w="1802" w:type="dxa"/>
            <w:shd w:val="clear" w:color="auto" w:fill="F2F2F2"/>
            <w:vAlign w:val="top"/>
          </w:tcPr>
          <w:p>
            <w:pPr>
              <w:spacing w:after="0"/>
              <w:ind w:left="0"/>
            </w:pPr>
            <w:r>
              <w:rPr>
                <w:rFonts w:hint="eastAsia"/>
              </w:rPr>
              <w:t>APP 键/ 返回键</w:t>
            </w:r>
          </w:p>
        </w:tc>
        <w:tc>
          <w:tcPr>
            <w:tcW w:w="4767" w:type="dxa"/>
            <w:shd w:val="clear" w:color="auto" w:fill="F2F2F2"/>
            <w:vAlign w:val="top"/>
          </w:tcPr>
          <w:p>
            <w:pPr>
              <w:spacing w:after="0"/>
              <w:ind w:left="0"/>
            </w:pPr>
            <w:r>
              <w:rPr>
                <w:rFonts w:hint="eastAsia"/>
              </w:rPr>
              <w:t>短按返回或菜单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rFonts w:hint="eastAsia"/>
                <w:bCs/>
              </w:rPr>
            </w:pPr>
            <w:r>
              <w:rPr>
                <w:rFonts w:hint="eastAsia"/>
                <w:bCs/>
              </w:rPr>
              <w:t>6</w:t>
            </w:r>
          </w:p>
        </w:tc>
        <w:tc>
          <w:tcPr>
            <w:tcW w:w="1802" w:type="dxa"/>
            <w:shd w:val="clear" w:color="auto" w:fill="auto"/>
            <w:vAlign w:val="top"/>
          </w:tcPr>
          <w:p>
            <w:pPr>
              <w:spacing w:after="0"/>
              <w:ind w:left="0"/>
              <w:rPr>
                <w:rFonts w:hint="eastAsia"/>
              </w:rPr>
            </w:pPr>
            <w:r>
              <w:rPr>
                <w:rFonts w:hint="eastAsia"/>
              </w:rPr>
              <w:t>音量键</w:t>
            </w:r>
          </w:p>
        </w:tc>
        <w:tc>
          <w:tcPr>
            <w:tcW w:w="4767" w:type="dxa"/>
            <w:shd w:val="clear" w:color="auto" w:fill="auto"/>
            <w:vAlign w:val="top"/>
          </w:tcPr>
          <w:p>
            <w:pPr>
              <w:spacing w:after="0"/>
              <w:ind w:left="0"/>
              <w:rPr>
                <w:rFonts w:hint="eastAsia"/>
              </w:rPr>
            </w:pPr>
            <w:r>
              <w:rPr>
                <w:rFonts w:hint="eastAsia"/>
              </w:rPr>
              <w:t>短按调节音量，长按连续调节</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05" w:hRule="atLeast"/>
          <w:jc w:val="center"/>
        </w:trPr>
        <w:tc>
          <w:tcPr>
            <w:tcW w:w="743" w:type="dxa"/>
            <w:shd w:val="clear" w:color="auto" w:fill="F2F2F2"/>
            <w:vAlign w:val="top"/>
          </w:tcPr>
          <w:p>
            <w:pPr>
              <w:spacing w:after="0"/>
              <w:ind w:left="0"/>
              <w:rPr>
                <w:rFonts w:hint="eastAsia"/>
                <w:bCs/>
              </w:rPr>
            </w:pPr>
            <w:r>
              <w:rPr>
                <w:rFonts w:hint="eastAsia"/>
                <w:bCs/>
              </w:rPr>
              <w:t>7</w:t>
            </w:r>
          </w:p>
        </w:tc>
        <w:tc>
          <w:tcPr>
            <w:tcW w:w="1802" w:type="dxa"/>
            <w:shd w:val="clear" w:color="auto" w:fill="F2F2F2"/>
            <w:vAlign w:val="top"/>
          </w:tcPr>
          <w:p>
            <w:pPr>
              <w:spacing w:after="0"/>
              <w:ind w:left="0"/>
              <w:rPr>
                <w:rFonts w:hint="eastAsia"/>
              </w:rPr>
            </w:pPr>
            <w:r>
              <w:rPr>
                <w:rFonts w:hint="eastAsia"/>
              </w:rPr>
              <w:t>耳机孔</w:t>
            </w:r>
          </w:p>
        </w:tc>
        <w:tc>
          <w:tcPr>
            <w:tcW w:w="4767" w:type="dxa"/>
            <w:shd w:val="clear" w:color="auto" w:fill="F2F2F2"/>
            <w:vAlign w:val="top"/>
          </w:tcPr>
          <w:p>
            <w:pPr>
              <w:spacing w:after="0"/>
              <w:ind w:left="0"/>
              <w:rPr>
                <w:rFonts w:hint="eastAsia"/>
              </w:rPr>
            </w:pPr>
            <w:r>
              <w:rPr>
                <w:rFonts w:hint="eastAsia"/>
              </w:rPr>
              <w:t>兼容美标3.5mm 接口耳机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rFonts w:hint="eastAsia"/>
                <w:bCs/>
              </w:rPr>
            </w:pPr>
            <w:r>
              <w:rPr>
                <w:rFonts w:hint="eastAsia"/>
                <w:bCs/>
              </w:rPr>
              <w:t>8</w:t>
            </w:r>
          </w:p>
        </w:tc>
        <w:tc>
          <w:tcPr>
            <w:tcW w:w="1802" w:type="dxa"/>
            <w:shd w:val="clear" w:color="auto" w:fill="auto"/>
            <w:vAlign w:val="top"/>
          </w:tcPr>
          <w:p>
            <w:pPr>
              <w:spacing w:after="0"/>
              <w:ind w:left="0"/>
              <w:rPr>
                <w:rFonts w:hint="eastAsia"/>
              </w:rPr>
            </w:pPr>
            <w:r>
              <w:rPr>
                <w:rFonts w:hint="eastAsia"/>
              </w:rPr>
              <w:t>麦克风</w:t>
            </w:r>
          </w:p>
        </w:tc>
        <w:tc>
          <w:tcPr>
            <w:tcW w:w="4767" w:type="dxa"/>
            <w:shd w:val="clear" w:color="auto" w:fill="auto"/>
            <w:vAlign w:val="top"/>
          </w:tcPr>
          <w:p>
            <w:pPr>
              <w:spacing w:after="0"/>
              <w:ind w:left="0"/>
              <w:rPr>
                <w:rFonts w:hint="eastAsia"/>
              </w:rPr>
            </w:pPr>
            <w:r>
              <w:rPr>
                <w:rFonts w:hint="eastAsia"/>
              </w:rPr>
              <w:t>语音命令及聊天</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810" w:hRule="atLeast"/>
          <w:jc w:val="center"/>
        </w:trPr>
        <w:tc>
          <w:tcPr>
            <w:tcW w:w="743" w:type="dxa"/>
            <w:shd w:val="clear" w:color="auto" w:fill="F2F2F2"/>
            <w:vAlign w:val="top"/>
          </w:tcPr>
          <w:p>
            <w:pPr>
              <w:spacing w:after="0"/>
              <w:ind w:left="0"/>
              <w:rPr>
                <w:rFonts w:hint="eastAsia"/>
                <w:bCs/>
              </w:rPr>
            </w:pPr>
            <w:r>
              <w:rPr>
                <w:rFonts w:hint="eastAsia"/>
                <w:bCs/>
              </w:rPr>
              <w:t>9</w:t>
            </w:r>
          </w:p>
        </w:tc>
        <w:tc>
          <w:tcPr>
            <w:tcW w:w="1802" w:type="dxa"/>
            <w:shd w:val="clear" w:color="auto" w:fill="F2F2F2"/>
            <w:vAlign w:val="top"/>
          </w:tcPr>
          <w:p>
            <w:pPr>
              <w:spacing w:after="0"/>
              <w:ind w:left="0"/>
              <w:rPr>
                <w:rFonts w:hint="eastAsia"/>
              </w:rPr>
            </w:pPr>
            <w:r>
              <w:rPr>
                <w:rFonts w:hint="eastAsia"/>
              </w:rPr>
              <w:t>距离</w:t>
            </w:r>
            <w:r>
              <w:t>感应器</w:t>
            </w:r>
          </w:p>
        </w:tc>
        <w:tc>
          <w:tcPr>
            <w:tcW w:w="4767" w:type="dxa"/>
            <w:shd w:val="clear" w:color="auto" w:fill="F2F2F2"/>
            <w:vAlign w:val="top"/>
          </w:tcPr>
          <w:p>
            <w:pPr>
              <w:spacing w:after="0"/>
              <w:ind w:left="0"/>
              <w:rPr>
                <w:rFonts w:hint="eastAsia"/>
              </w:rPr>
            </w:pPr>
            <w:r>
              <w:rPr>
                <w:rFonts w:hint="eastAsia"/>
              </w:rPr>
              <w:t>佩戴头盔后系统自动唤醒</w:t>
            </w:r>
          </w:p>
          <w:p>
            <w:pPr>
              <w:spacing w:after="0"/>
              <w:ind w:left="0"/>
              <w:rPr>
                <w:rFonts w:hint="eastAsia"/>
              </w:rPr>
            </w:pPr>
            <w:r>
              <w:rPr>
                <w:rFonts w:hint="eastAsia"/>
              </w:rPr>
              <w:t>摘下头盔后系统自动睡眠</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rFonts w:hint="eastAsia"/>
                <w:bCs/>
              </w:rPr>
            </w:pPr>
            <w:r>
              <w:rPr>
                <w:rFonts w:hint="eastAsia"/>
                <w:bCs/>
              </w:rPr>
              <w:t>10</w:t>
            </w:r>
          </w:p>
        </w:tc>
        <w:tc>
          <w:tcPr>
            <w:tcW w:w="1802" w:type="dxa"/>
            <w:shd w:val="clear" w:color="auto" w:fill="auto"/>
            <w:vAlign w:val="top"/>
          </w:tcPr>
          <w:p>
            <w:pPr>
              <w:spacing w:after="0"/>
              <w:ind w:left="0"/>
              <w:rPr>
                <w:rFonts w:hint="eastAsia"/>
              </w:rPr>
            </w:pPr>
            <w:r>
              <w:rPr>
                <w:rFonts w:hint="eastAsia"/>
              </w:rPr>
              <w:t>USB</w:t>
            </w:r>
            <w:r>
              <w:t>-C插口</w:t>
            </w:r>
          </w:p>
        </w:tc>
        <w:tc>
          <w:tcPr>
            <w:tcW w:w="4767" w:type="dxa"/>
            <w:shd w:val="clear" w:color="auto" w:fill="auto"/>
            <w:vAlign w:val="top"/>
          </w:tcPr>
          <w:p>
            <w:pPr>
              <w:spacing w:after="0"/>
              <w:ind w:left="0"/>
              <w:rPr>
                <w:rFonts w:hint="eastAsia"/>
              </w:rPr>
            </w:pPr>
            <w:r>
              <w:rPr>
                <w:rFonts w:hint="eastAsia"/>
              </w:rPr>
              <w:t>连接充电线或数据线</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05" w:hRule="atLeast"/>
          <w:jc w:val="center"/>
        </w:trPr>
        <w:tc>
          <w:tcPr>
            <w:tcW w:w="743" w:type="dxa"/>
            <w:shd w:val="clear" w:color="auto" w:fill="F2F2F2"/>
            <w:vAlign w:val="top"/>
          </w:tcPr>
          <w:p>
            <w:pPr>
              <w:spacing w:after="0"/>
              <w:ind w:left="0"/>
              <w:rPr>
                <w:rFonts w:hint="eastAsia"/>
                <w:bCs/>
              </w:rPr>
            </w:pPr>
            <w:r>
              <w:rPr>
                <w:rFonts w:hint="eastAsia"/>
                <w:bCs/>
              </w:rPr>
              <w:t>11</w:t>
            </w:r>
          </w:p>
        </w:tc>
        <w:tc>
          <w:tcPr>
            <w:tcW w:w="1802" w:type="dxa"/>
            <w:shd w:val="clear" w:color="auto" w:fill="F2F2F2"/>
            <w:vAlign w:val="top"/>
          </w:tcPr>
          <w:p>
            <w:pPr>
              <w:spacing w:after="0"/>
              <w:ind w:left="0"/>
              <w:rPr>
                <w:rFonts w:hint="eastAsia"/>
              </w:rPr>
            </w:pPr>
            <w:r>
              <w:rPr>
                <w:rFonts w:hint="eastAsia"/>
              </w:rPr>
              <w:t>Micro SD 卡插槽</w:t>
            </w:r>
          </w:p>
        </w:tc>
        <w:tc>
          <w:tcPr>
            <w:tcW w:w="4767" w:type="dxa"/>
            <w:shd w:val="clear" w:color="auto" w:fill="F2F2F2"/>
            <w:vAlign w:val="top"/>
          </w:tcPr>
          <w:p>
            <w:pPr>
              <w:spacing w:after="0"/>
              <w:ind w:left="0"/>
              <w:rPr>
                <w:rFonts w:hint="eastAsia"/>
              </w:rPr>
            </w:pPr>
            <w:r>
              <w:rPr>
                <w:rFonts w:hint="eastAsia"/>
              </w:rPr>
              <w:t>插入Class10 以上的Micro SD 卡扩展空间</w:t>
            </w:r>
          </w:p>
        </w:tc>
      </w:tr>
    </w:tbl>
    <w:p>
      <w:pPr>
        <w:numPr>
          <w:ilvl w:val="0"/>
          <w:numId w:val="2"/>
        </w:numPr>
        <w:rPr>
          <w:b/>
        </w:rPr>
      </w:pPr>
      <w:r>
        <w:rPr>
          <w:rFonts w:hint="eastAsia"/>
          <w:b/>
        </w:rPr>
        <w:t>手柄</w:t>
      </w:r>
      <w:r>
        <w:rPr>
          <w:b/>
        </w:rPr>
        <w:t>部件说明</w:t>
      </w:r>
    </w:p>
    <w:p>
      <w:pPr>
        <w:pStyle w:val="10"/>
        <w:jc w:val="center"/>
      </w:pPr>
      <w:r>
        <w:drawing>
          <wp:inline distT="0" distB="0" distL="114300" distR="114300">
            <wp:extent cx="2607310" cy="3449955"/>
            <wp:effectExtent l="0" t="0" r="2540" b="171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7"/>
                    <a:stretch>
                      <a:fillRect/>
                    </a:stretch>
                  </pic:blipFill>
                  <pic:spPr>
                    <a:xfrm>
                      <a:off x="0" y="0"/>
                      <a:ext cx="2607310" cy="3449955"/>
                    </a:xfrm>
                    <a:prstGeom prst="rect">
                      <a:avLst/>
                    </a:prstGeom>
                    <a:noFill/>
                    <a:ln w="9525">
                      <a:noFill/>
                    </a:ln>
                  </pic:spPr>
                </pic:pic>
              </a:graphicData>
            </a:graphic>
          </wp:inline>
        </w:drawing>
      </w:r>
      <w:r>
        <w:drawing>
          <wp:inline distT="0" distB="0" distL="114300" distR="114300">
            <wp:extent cx="2379345" cy="3288665"/>
            <wp:effectExtent l="0" t="0" r="1905" b="698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8"/>
                    <a:stretch>
                      <a:fillRect/>
                    </a:stretch>
                  </pic:blipFill>
                  <pic:spPr>
                    <a:xfrm>
                      <a:off x="0" y="0"/>
                      <a:ext cx="2379345" cy="3288665"/>
                    </a:xfrm>
                    <a:prstGeom prst="rect">
                      <a:avLst/>
                    </a:prstGeom>
                    <a:noFill/>
                    <a:ln w="9525">
                      <a:noFill/>
                    </a:ln>
                  </pic:spPr>
                </pic:pic>
              </a:graphicData>
            </a:graphic>
          </wp:inline>
        </w:drawing>
      </w:r>
    </w:p>
    <w:p>
      <w:pPr>
        <w:pStyle w:val="10"/>
        <w:jc w:val="center"/>
      </w:pPr>
    </w:p>
    <w:p>
      <w:pPr>
        <w:pStyle w:val="10"/>
        <w:jc w:val="both"/>
      </w:pPr>
    </w:p>
    <w:p>
      <w:pPr>
        <w:pStyle w:val="10"/>
        <w:jc w:val="both"/>
      </w:pPr>
    </w:p>
    <w:p>
      <w:pPr>
        <w:pStyle w:val="10"/>
        <w:jc w:val="both"/>
      </w:pPr>
    </w:p>
    <w:p>
      <w:pPr>
        <w:pStyle w:val="10"/>
        <w:jc w:val="both"/>
      </w:pPr>
    </w:p>
    <w:p>
      <w:pPr>
        <w:pStyle w:val="10"/>
        <w:jc w:val="both"/>
      </w:pPr>
    </w:p>
    <w:p>
      <w:pPr>
        <w:pStyle w:val="10"/>
        <w:jc w:val="both"/>
      </w:pPr>
    </w:p>
    <w:p>
      <w:pPr>
        <w:pStyle w:val="10"/>
        <w:jc w:val="center"/>
      </w:pPr>
    </w:p>
    <w:tbl>
      <w:tblPr>
        <w:tblStyle w:val="9"/>
        <w:tblW w:w="7595" w:type="dxa"/>
        <w:jc w:val="cente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743"/>
        <w:gridCol w:w="1802"/>
        <w:gridCol w:w="505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535" w:hRule="atLeast"/>
          <w:jc w:val="center"/>
        </w:trPr>
        <w:tc>
          <w:tcPr>
            <w:tcW w:w="743" w:type="dxa"/>
            <w:shd w:val="clear" w:color="auto" w:fill="auto"/>
            <w:vAlign w:val="top"/>
          </w:tcPr>
          <w:p>
            <w:pPr>
              <w:ind w:left="0"/>
              <w:jc w:val="center"/>
              <w:rPr>
                <w:b/>
                <w:bCs/>
              </w:rPr>
            </w:pPr>
            <w:r>
              <w:rPr>
                <w:rFonts w:hint="eastAsia"/>
                <w:b/>
                <w:bCs/>
              </w:rPr>
              <w:t>序号</w:t>
            </w:r>
          </w:p>
        </w:tc>
        <w:tc>
          <w:tcPr>
            <w:tcW w:w="1802" w:type="dxa"/>
            <w:shd w:val="clear" w:color="auto" w:fill="auto"/>
            <w:vAlign w:val="top"/>
          </w:tcPr>
          <w:p>
            <w:pPr>
              <w:ind w:left="0"/>
              <w:jc w:val="center"/>
              <w:rPr>
                <w:b/>
                <w:bCs/>
              </w:rPr>
            </w:pPr>
            <w:r>
              <w:rPr>
                <w:rFonts w:hint="eastAsia"/>
                <w:b/>
                <w:bCs/>
              </w:rPr>
              <w:t>部件</w:t>
            </w:r>
          </w:p>
        </w:tc>
        <w:tc>
          <w:tcPr>
            <w:tcW w:w="5050" w:type="dxa"/>
            <w:shd w:val="clear" w:color="auto" w:fill="auto"/>
            <w:vAlign w:val="top"/>
          </w:tcPr>
          <w:p>
            <w:pPr>
              <w:ind w:left="0"/>
              <w:jc w:val="center"/>
              <w:rPr>
                <w:b/>
                <w:bCs/>
              </w:rPr>
            </w:pPr>
            <w:r>
              <w:rPr>
                <w:rFonts w:hint="eastAsia"/>
                <w:b/>
                <w:bCs/>
              </w:rPr>
              <w:t>功能说明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2821" w:hRule="atLeast"/>
          <w:jc w:val="center"/>
        </w:trPr>
        <w:tc>
          <w:tcPr>
            <w:tcW w:w="743" w:type="dxa"/>
            <w:shd w:val="clear" w:color="auto" w:fill="F2F2F2"/>
            <w:vAlign w:val="top"/>
          </w:tcPr>
          <w:p>
            <w:pPr>
              <w:spacing w:after="0"/>
              <w:ind w:left="0"/>
              <w:rPr>
                <w:bCs/>
              </w:rPr>
            </w:pPr>
            <w:r>
              <w:rPr>
                <w:rFonts w:hint="eastAsia"/>
                <w:bCs/>
              </w:rPr>
              <w:t>1</w:t>
            </w:r>
          </w:p>
        </w:tc>
        <w:tc>
          <w:tcPr>
            <w:tcW w:w="1802" w:type="dxa"/>
            <w:shd w:val="clear" w:color="auto" w:fill="F2F2F2"/>
            <w:vAlign w:val="top"/>
          </w:tcPr>
          <w:p>
            <w:pPr>
              <w:spacing w:after="0"/>
              <w:ind w:left="0"/>
              <w:rPr>
                <w:bCs/>
              </w:rPr>
            </w:pPr>
            <w:r>
              <w:rPr>
                <w:rFonts w:hint="eastAsia"/>
                <w:bCs/>
              </w:rPr>
              <w:t>状态指示灯</w:t>
            </w:r>
          </w:p>
        </w:tc>
        <w:tc>
          <w:tcPr>
            <w:tcW w:w="5050" w:type="dxa"/>
            <w:shd w:val="clear" w:color="auto" w:fill="F2F2F2"/>
            <w:vAlign w:val="top"/>
          </w:tcPr>
          <w:p>
            <w:pPr>
              <w:spacing w:after="0"/>
              <w:ind w:left="0"/>
              <w:rPr>
                <w:bCs/>
              </w:rPr>
            </w:pPr>
            <w:r>
              <w:rPr>
                <w:rFonts w:hint="eastAsia"/>
                <w:bCs/>
              </w:rPr>
              <w:t>红蓝灯</w:t>
            </w:r>
            <w:r>
              <w:rPr>
                <w:bCs/>
              </w:rPr>
              <w:t>交替慢速（</w:t>
            </w:r>
            <w:r>
              <w:rPr>
                <w:rFonts w:hint="eastAsia"/>
                <w:bCs/>
              </w:rPr>
              <w:t>0.5</w:t>
            </w:r>
            <w:r>
              <w:rPr>
                <w:bCs/>
              </w:rPr>
              <w:t>s）</w:t>
            </w:r>
            <w:r>
              <w:rPr>
                <w:rFonts w:hint="eastAsia"/>
                <w:bCs/>
              </w:rPr>
              <w:t>闪烁</w:t>
            </w:r>
            <w:r>
              <w:rPr>
                <w:bCs/>
              </w:rPr>
              <w:t>，待配对成功</w:t>
            </w:r>
          </w:p>
          <w:p>
            <w:pPr>
              <w:spacing w:after="0"/>
              <w:ind w:left="0"/>
              <w:rPr>
                <w:bCs/>
              </w:rPr>
            </w:pPr>
            <w:r>
              <w:rPr>
                <w:rFonts w:hint="eastAsia"/>
                <w:bCs/>
              </w:rPr>
              <w:t>蓝灯</w:t>
            </w:r>
            <w:r>
              <w:rPr>
                <w:bCs/>
              </w:rPr>
              <w:t>长亮，已</w:t>
            </w:r>
            <w:r>
              <w:rPr>
                <w:rFonts w:hint="eastAsia"/>
                <w:bCs/>
              </w:rPr>
              <w:t>连接</w:t>
            </w:r>
            <w:r>
              <w:rPr>
                <w:bCs/>
              </w:rPr>
              <w:t>或固件升级</w:t>
            </w:r>
          </w:p>
          <w:p>
            <w:pPr>
              <w:spacing w:after="0"/>
              <w:ind w:left="0"/>
              <w:rPr>
                <w:bCs/>
              </w:rPr>
            </w:pPr>
            <w:r>
              <w:rPr>
                <w:rFonts w:hint="eastAsia"/>
                <w:bCs/>
              </w:rPr>
              <w:t>红灯</w:t>
            </w:r>
            <w:r>
              <w:rPr>
                <w:bCs/>
              </w:rPr>
              <w:t>闪烁，电池电量低</w:t>
            </w:r>
          </w:p>
          <w:p>
            <w:pPr>
              <w:spacing w:after="0"/>
              <w:ind w:left="0"/>
              <w:rPr>
                <w:bCs/>
              </w:rPr>
            </w:pPr>
            <w:r>
              <w:rPr>
                <w:rFonts w:hint="eastAsia"/>
                <w:bCs/>
              </w:rPr>
              <w:t>连接</w:t>
            </w:r>
            <w:r>
              <w:rPr>
                <w:bCs/>
              </w:rPr>
              <w:t>充电器时</w:t>
            </w:r>
            <w:r>
              <w:rPr>
                <w:rFonts w:hint="eastAsia"/>
                <w:bCs/>
              </w:rPr>
              <w:t>，</w:t>
            </w:r>
            <w:r>
              <w:rPr>
                <w:bCs/>
              </w:rPr>
              <w:t>手柄红灯</w:t>
            </w:r>
            <w:r>
              <w:rPr>
                <w:rFonts w:hint="eastAsia"/>
                <w:bCs/>
              </w:rPr>
              <w:t>长</w:t>
            </w:r>
            <w:r>
              <w:rPr>
                <w:bCs/>
              </w:rPr>
              <w:t>亮，</w:t>
            </w:r>
          </w:p>
          <w:p>
            <w:pPr>
              <w:spacing w:after="0"/>
              <w:ind w:left="0"/>
              <w:rPr>
                <w:rFonts w:hint="eastAsia"/>
                <w:bCs/>
              </w:rPr>
            </w:pPr>
            <w:r>
              <w:rPr>
                <w:rFonts w:hint="eastAsia"/>
                <w:bCs/>
              </w:rPr>
              <w:t>无</w:t>
            </w:r>
            <w:r>
              <w:rPr>
                <w:bCs/>
              </w:rPr>
              <w:t>亮灯时</w:t>
            </w:r>
            <w:r>
              <w:rPr>
                <w:rFonts w:hint="eastAsia"/>
                <w:bCs/>
              </w:rPr>
              <w:t>，</w:t>
            </w:r>
            <w:r>
              <w:rPr>
                <w:bCs/>
              </w:rPr>
              <w:t>电量</w:t>
            </w:r>
            <w:r>
              <w:rPr>
                <w:rFonts w:hint="eastAsia"/>
                <w:bCs/>
              </w:rPr>
              <w:t>已充</w:t>
            </w:r>
            <w:r>
              <w:rPr>
                <w:bCs/>
              </w:rPr>
              <w:t>满或关机状态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810" w:hRule="atLeast"/>
          <w:jc w:val="center"/>
        </w:trPr>
        <w:tc>
          <w:tcPr>
            <w:tcW w:w="743" w:type="dxa"/>
            <w:shd w:val="clear" w:color="auto" w:fill="auto"/>
            <w:vAlign w:val="top"/>
          </w:tcPr>
          <w:p>
            <w:pPr>
              <w:spacing w:after="0"/>
              <w:ind w:left="0"/>
              <w:rPr>
                <w:bCs/>
              </w:rPr>
            </w:pPr>
            <w:r>
              <w:rPr>
                <w:rFonts w:hint="eastAsia"/>
                <w:bCs/>
              </w:rPr>
              <w:t>2</w:t>
            </w:r>
          </w:p>
        </w:tc>
        <w:tc>
          <w:tcPr>
            <w:tcW w:w="1802" w:type="dxa"/>
            <w:shd w:val="clear" w:color="auto" w:fill="auto"/>
            <w:vAlign w:val="top"/>
          </w:tcPr>
          <w:p>
            <w:pPr>
              <w:spacing w:after="0"/>
              <w:ind w:left="0"/>
              <w:rPr>
                <w:bCs/>
              </w:rPr>
            </w:pPr>
            <w:r>
              <w:rPr>
                <w:rFonts w:hint="eastAsia"/>
                <w:bCs/>
              </w:rPr>
              <w:t>触控板</w:t>
            </w:r>
          </w:p>
        </w:tc>
        <w:tc>
          <w:tcPr>
            <w:tcW w:w="5050" w:type="dxa"/>
            <w:shd w:val="clear" w:color="auto" w:fill="auto"/>
            <w:vAlign w:val="top"/>
          </w:tcPr>
          <w:p>
            <w:pPr>
              <w:spacing w:after="0"/>
              <w:ind w:left="0"/>
              <w:rPr>
                <w:bCs/>
              </w:rPr>
            </w:pPr>
            <w:r>
              <w:rPr>
                <w:rFonts w:hint="eastAsia"/>
                <w:bCs/>
              </w:rPr>
              <w:t>按</w:t>
            </w:r>
            <w:r>
              <w:rPr>
                <w:bCs/>
              </w:rPr>
              <w:t>键按压确认</w:t>
            </w:r>
          </w:p>
          <w:p>
            <w:pPr>
              <w:spacing w:after="0"/>
              <w:ind w:left="0"/>
              <w:rPr>
                <w:rFonts w:hint="eastAsia"/>
                <w:bCs/>
              </w:rPr>
            </w:pPr>
            <w:r>
              <w:rPr>
                <w:rFonts w:hint="eastAsia"/>
                <w:bCs/>
              </w:rPr>
              <w:t>触摸滑动</w:t>
            </w:r>
            <w:r>
              <w:rPr>
                <w:bCs/>
              </w:rPr>
              <w:t>翻页</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895" w:hRule="atLeast"/>
          <w:jc w:val="center"/>
        </w:trPr>
        <w:tc>
          <w:tcPr>
            <w:tcW w:w="743" w:type="dxa"/>
            <w:shd w:val="clear" w:color="auto" w:fill="F2F2F2"/>
            <w:vAlign w:val="top"/>
          </w:tcPr>
          <w:p>
            <w:pPr>
              <w:spacing w:after="0"/>
              <w:ind w:left="0"/>
              <w:rPr>
                <w:bCs/>
              </w:rPr>
            </w:pPr>
            <w:r>
              <w:rPr>
                <w:rFonts w:hint="eastAsia"/>
                <w:bCs/>
              </w:rPr>
              <w:t>3</w:t>
            </w:r>
          </w:p>
        </w:tc>
        <w:tc>
          <w:tcPr>
            <w:tcW w:w="1802" w:type="dxa"/>
            <w:shd w:val="clear" w:color="auto" w:fill="F2F2F2"/>
            <w:vAlign w:val="top"/>
          </w:tcPr>
          <w:p>
            <w:pPr>
              <w:spacing w:after="0"/>
              <w:ind w:left="0"/>
              <w:rPr>
                <w:rFonts w:hint="eastAsia"/>
                <w:bCs/>
              </w:rPr>
            </w:pPr>
            <w:r>
              <w:rPr>
                <w:rFonts w:hint="eastAsia"/>
                <w:bCs/>
              </w:rPr>
              <w:t>扳机</w:t>
            </w:r>
            <w:r>
              <w:rPr>
                <w:bCs/>
              </w:rPr>
              <w:t>键</w:t>
            </w:r>
          </w:p>
        </w:tc>
        <w:tc>
          <w:tcPr>
            <w:tcW w:w="5050" w:type="dxa"/>
            <w:shd w:val="clear" w:color="auto" w:fill="F2F2F2"/>
            <w:vAlign w:val="top"/>
          </w:tcPr>
          <w:p>
            <w:pPr>
              <w:spacing w:after="0"/>
              <w:ind w:left="0"/>
              <w:rPr>
                <w:rFonts w:hint="eastAsia"/>
                <w:bCs/>
              </w:rPr>
            </w:pPr>
            <w:r>
              <w:rPr>
                <w:rFonts w:hint="eastAsia"/>
                <w:bCs/>
              </w:rPr>
              <w:t>确认</w:t>
            </w:r>
            <w:r>
              <w:rPr>
                <w:bCs/>
              </w:rPr>
              <w:t>和</w:t>
            </w:r>
            <w:r>
              <w:rPr>
                <w:rFonts w:hint="eastAsia"/>
                <w:bCs/>
              </w:rPr>
              <w:t>射击</w:t>
            </w:r>
            <w:r>
              <w:rPr>
                <w:bCs/>
              </w:rPr>
              <w:t>等，不同的游戏功能会有所不同</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bCs/>
              </w:rPr>
            </w:pPr>
            <w:r>
              <w:rPr>
                <w:rFonts w:hint="eastAsia"/>
                <w:bCs/>
              </w:rPr>
              <w:t>4</w:t>
            </w:r>
          </w:p>
        </w:tc>
        <w:tc>
          <w:tcPr>
            <w:tcW w:w="1802" w:type="dxa"/>
            <w:shd w:val="clear" w:color="auto" w:fill="auto"/>
            <w:vAlign w:val="top"/>
          </w:tcPr>
          <w:p>
            <w:pPr>
              <w:spacing w:after="0"/>
              <w:ind w:left="0"/>
              <w:rPr>
                <w:rFonts w:hint="eastAsia"/>
                <w:bCs/>
              </w:rPr>
            </w:pPr>
            <w:r>
              <w:rPr>
                <w:rFonts w:hint="eastAsia"/>
                <w:bCs/>
              </w:rPr>
              <w:t>H</w:t>
            </w:r>
            <w:r>
              <w:rPr>
                <w:bCs/>
              </w:rPr>
              <w:t>OME键</w:t>
            </w:r>
          </w:p>
        </w:tc>
        <w:tc>
          <w:tcPr>
            <w:tcW w:w="5050" w:type="dxa"/>
            <w:shd w:val="clear" w:color="auto" w:fill="auto"/>
            <w:vAlign w:val="top"/>
          </w:tcPr>
          <w:p>
            <w:pPr>
              <w:spacing w:after="0"/>
              <w:ind w:left="0"/>
              <w:rPr>
                <w:bCs/>
              </w:rPr>
            </w:pPr>
            <w:r>
              <w:rPr>
                <w:rFonts w:hint="eastAsia"/>
                <w:bCs/>
              </w:rPr>
              <w:t>短</w:t>
            </w:r>
            <w:r>
              <w:rPr>
                <w:bCs/>
              </w:rPr>
              <w:t>按开机</w:t>
            </w:r>
          </w:p>
          <w:p>
            <w:pPr>
              <w:spacing w:after="0"/>
              <w:ind w:left="0"/>
              <w:rPr>
                <w:bCs/>
              </w:rPr>
            </w:pPr>
            <w:r>
              <w:rPr>
                <w:rFonts w:hint="eastAsia"/>
                <w:bCs/>
              </w:rPr>
              <w:t>短</w:t>
            </w:r>
            <w:r>
              <w:rPr>
                <w:bCs/>
              </w:rPr>
              <w:t>按返回主页面</w:t>
            </w:r>
          </w:p>
          <w:p>
            <w:pPr>
              <w:spacing w:after="0"/>
              <w:ind w:left="0"/>
              <w:rPr>
                <w:bCs/>
              </w:rPr>
            </w:pPr>
            <w:r>
              <w:rPr>
                <w:rFonts w:hint="eastAsia"/>
                <w:bCs/>
              </w:rPr>
              <w:t>长</w:t>
            </w:r>
            <w:r>
              <w:rPr>
                <w:bCs/>
              </w:rPr>
              <w:t>按</w:t>
            </w:r>
            <w:r>
              <w:rPr>
                <w:rFonts w:hint="eastAsia"/>
                <w:bCs/>
              </w:rPr>
              <w:t>1</w:t>
            </w:r>
            <w:r>
              <w:rPr>
                <w:bCs/>
              </w:rPr>
              <w:t>S屏幕中心校正</w:t>
            </w:r>
          </w:p>
          <w:p>
            <w:pPr>
              <w:spacing w:after="0"/>
              <w:ind w:left="0"/>
              <w:rPr>
                <w:rFonts w:hint="eastAsia"/>
                <w:bCs/>
              </w:rPr>
            </w:pPr>
            <w:r>
              <w:rPr>
                <w:rFonts w:hint="eastAsia"/>
                <w:bCs/>
              </w:rPr>
              <w:t>长按10</w:t>
            </w:r>
            <w:r>
              <w:rPr>
                <w:bCs/>
              </w:rPr>
              <w:t>S手柄硬件复位开启</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05" w:hRule="atLeast"/>
          <w:jc w:val="center"/>
        </w:trPr>
        <w:tc>
          <w:tcPr>
            <w:tcW w:w="743" w:type="dxa"/>
            <w:shd w:val="clear" w:color="auto" w:fill="F2F2F2"/>
            <w:vAlign w:val="top"/>
          </w:tcPr>
          <w:p>
            <w:pPr>
              <w:spacing w:after="0"/>
              <w:ind w:left="0"/>
              <w:rPr>
                <w:bCs/>
              </w:rPr>
            </w:pPr>
            <w:r>
              <w:rPr>
                <w:rFonts w:hint="eastAsia"/>
                <w:bCs/>
              </w:rPr>
              <w:t>5</w:t>
            </w:r>
          </w:p>
        </w:tc>
        <w:tc>
          <w:tcPr>
            <w:tcW w:w="1802" w:type="dxa"/>
            <w:shd w:val="clear" w:color="auto" w:fill="F2F2F2"/>
            <w:vAlign w:val="top"/>
          </w:tcPr>
          <w:p>
            <w:pPr>
              <w:spacing w:after="0"/>
              <w:ind w:left="0"/>
            </w:pPr>
            <w:r>
              <w:rPr>
                <w:rFonts w:hint="eastAsia"/>
              </w:rPr>
              <w:t>APP 键/ 返回键</w:t>
            </w:r>
          </w:p>
        </w:tc>
        <w:tc>
          <w:tcPr>
            <w:tcW w:w="5050" w:type="dxa"/>
            <w:shd w:val="clear" w:color="auto" w:fill="F2F2F2"/>
            <w:vAlign w:val="top"/>
          </w:tcPr>
          <w:p>
            <w:pPr>
              <w:spacing w:after="0"/>
              <w:ind w:left="0"/>
            </w:pPr>
            <w:r>
              <w:rPr>
                <w:rFonts w:hint="eastAsia"/>
              </w:rPr>
              <w:t>短按返回或菜单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rFonts w:hint="eastAsia"/>
                <w:bCs/>
              </w:rPr>
            </w:pPr>
            <w:r>
              <w:rPr>
                <w:rFonts w:hint="eastAsia"/>
                <w:bCs/>
              </w:rPr>
              <w:t>6</w:t>
            </w:r>
          </w:p>
        </w:tc>
        <w:tc>
          <w:tcPr>
            <w:tcW w:w="1802" w:type="dxa"/>
            <w:shd w:val="clear" w:color="auto" w:fill="auto"/>
            <w:vAlign w:val="top"/>
          </w:tcPr>
          <w:p>
            <w:pPr>
              <w:spacing w:after="0"/>
              <w:ind w:left="0"/>
              <w:rPr>
                <w:rFonts w:hint="eastAsia"/>
              </w:rPr>
            </w:pPr>
            <w:r>
              <w:rPr>
                <w:rFonts w:hint="eastAsia"/>
              </w:rPr>
              <w:t>音量键</w:t>
            </w:r>
          </w:p>
        </w:tc>
        <w:tc>
          <w:tcPr>
            <w:tcW w:w="5050" w:type="dxa"/>
            <w:shd w:val="clear" w:color="auto" w:fill="auto"/>
            <w:vAlign w:val="top"/>
          </w:tcPr>
          <w:p>
            <w:pPr>
              <w:spacing w:after="0"/>
              <w:ind w:left="0"/>
              <w:rPr>
                <w:rFonts w:hint="eastAsia"/>
              </w:rPr>
            </w:pPr>
            <w:r>
              <w:rPr>
                <w:rFonts w:hint="eastAsia"/>
              </w:rPr>
              <w:t>短按调节音量，长按连续调节</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388" w:hRule="atLeast"/>
          <w:jc w:val="center"/>
        </w:trPr>
        <w:tc>
          <w:tcPr>
            <w:tcW w:w="743" w:type="dxa"/>
            <w:shd w:val="clear" w:color="auto" w:fill="auto"/>
            <w:vAlign w:val="top"/>
          </w:tcPr>
          <w:p>
            <w:pPr>
              <w:spacing w:after="0"/>
              <w:ind w:left="0"/>
              <w:rPr>
                <w:rFonts w:hint="eastAsia"/>
                <w:bCs/>
              </w:rPr>
            </w:pPr>
            <w:r>
              <w:rPr>
                <w:bCs/>
              </w:rPr>
              <w:t>7</w:t>
            </w:r>
          </w:p>
        </w:tc>
        <w:tc>
          <w:tcPr>
            <w:tcW w:w="1802" w:type="dxa"/>
            <w:shd w:val="clear" w:color="auto" w:fill="auto"/>
            <w:vAlign w:val="top"/>
          </w:tcPr>
          <w:p>
            <w:pPr>
              <w:spacing w:after="0"/>
              <w:ind w:left="0"/>
              <w:rPr>
                <w:rFonts w:hint="eastAsia"/>
              </w:rPr>
            </w:pPr>
            <w:r>
              <w:rPr>
                <w:rFonts w:hint="eastAsia"/>
              </w:rPr>
              <w:t>USB</w:t>
            </w:r>
            <w:r>
              <w:t>-C插口</w:t>
            </w:r>
          </w:p>
        </w:tc>
        <w:tc>
          <w:tcPr>
            <w:tcW w:w="5050" w:type="dxa"/>
            <w:shd w:val="clear" w:color="auto" w:fill="auto"/>
            <w:vAlign w:val="top"/>
          </w:tcPr>
          <w:p>
            <w:pPr>
              <w:spacing w:after="0"/>
              <w:ind w:left="0"/>
              <w:rPr>
                <w:rFonts w:hint="eastAsia"/>
              </w:rPr>
            </w:pPr>
            <w:r>
              <w:rPr>
                <w:rFonts w:hint="eastAsia"/>
              </w:rPr>
              <w:t>连接充电线或数据线</w:t>
            </w:r>
          </w:p>
        </w:tc>
      </w:tr>
    </w:tbl>
    <w:p>
      <w:pPr>
        <w:pStyle w:val="10"/>
        <w:jc w:val="center"/>
      </w:pPr>
    </w:p>
    <w:p>
      <w:pPr>
        <w:pStyle w:val="10"/>
        <w:rPr>
          <w:rFonts w:hint="eastAsia"/>
          <w:b/>
        </w:rPr>
      </w:pPr>
    </w:p>
    <w:p>
      <w:pPr>
        <w:pStyle w:val="5"/>
        <w:rPr>
          <w:rFonts w:hint="default"/>
        </w:rPr>
      </w:pPr>
      <w:r>
        <w:t>头戴安装及调节说明</w:t>
      </w:r>
    </w:p>
    <w:p>
      <w:r>
        <w:t>请按照如下图示步骤，进行头盔的佩戴和调节。</w:t>
      </w:r>
    </w:p>
    <w:p>
      <w:r>
        <w:t>提示：请不要摘下眼镜佩戴，本设备不具备调节功能。</w:t>
      </w:r>
    </w:p>
    <w:p>
      <w:pPr>
        <w:numPr>
          <w:ilvl w:val="0"/>
          <w:numId w:val="3"/>
        </w:numPr>
      </w:pPr>
      <w:r>
        <w:rPr>
          <w:rFonts w:hint="eastAsia"/>
        </w:rPr>
        <w:t>头盔</w:t>
      </w:r>
      <w:r>
        <w:t>开机</w:t>
      </w:r>
    </w:p>
    <w:p>
      <w:pPr>
        <w:rPr>
          <w:rFonts w:hint="eastAsia"/>
        </w:rPr>
      </w:pPr>
      <w:r>
        <w:rPr>
          <w:rFonts w:hint="eastAsia"/>
          <w:lang w:val="en-US" w:eastAsia="zh-CN"/>
        </w:rPr>
        <w:t xml:space="preserve"> </w:t>
      </w:r>
      <w:r>
        <w:drawing>
          <wp:inline distT="0" distB="0" distL="114300" distR="114300">
            <wp:extent cx="3758565" cy="1911985"/>
            <wp:effectExtent l="0" t="0" r="13335"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9"/>
                    <a:stretch>
                      <a:fillRect/>
                    </a:stretch>
                  </pic:blipFill>
                  <pic:spPr>
                    <a:xfrm>
                      <a:off x="0" y="0"/>
                      <a:ext cx="3758565" cy="1911985"/>
                    </a:xfrm>
                    <a:prstGeom prst="rect">
                      <a:avLst/>
                    </a:prstGeom>
                    <a:noFill/>
                    <a:ln w="9525">
                      <a:noFill/>
                    </a:ln>
                  </pic:spPr>
                </pic:pic>
              </a:graphicData>
            </a:graphic>
          </wp:inline>
        </w:drawing>
      </w:r>
    </w:p>
    <w:p>
      <w:pPr>
        <w:numPr>
          <w:ilvl w:val="0"/>
          <w:numId w:val="3"/>
        </w:numPr>
      </w:pPr>
      <w:r>
        <w:rPr>
          <w:rFonts w:hint="eastAsia"/>
        </w:rPr>
        <w:t>调松</w:t>
      </w:r>
      <w:r>
        <w:t>绑带</w:t>
      </w:r>
    </w:p>
    <w:p>
      <w:pPr>
        <w:ind w:left="2121"/>
        <w:rPr>
          <w:rFonts w:hint="eastAsia"/>
        </w:rPr>
      </w:pPr>
      <w:r>
        <w:drawing>
          <wp:inline distT="0" distB="0" distL="114300" distR="114300">
            <wp:extent cx="3564890" cy="2301240"/>
            <wp:effectExtent l="0" t="0" r="1651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3564890" cy="2301240"/>
                    </a:xfrm>
                    <a:prstGeom prst="rect">
                      <a:avLst/>
                    </a:prstGeom>
                    <a:noFill/>
                    <a:ln w="9525">
                      <a:noFill/>
                    </a:ln>
                  </pic:spPr>
                </pic:pic>
              </a:graphicData>
            </a:graphic>
          </wp:inline>
        </w:drawing>
      </w:r>
    </w:p>
    <w:p>
      <w:pPr>
        <w:numPr>
          <w:ilvl w:val="0"/>
          <w:numId w:val="3"/>
        </w:numPr>
      </w:pPr>
      <w:r>
        <w:rPr>
          <w:rFonts w:hint="eastAsia"/>
        </w:rPr>
        <w:t>佩戴</w:t>
      </w:r>
      <w:r>
        <w:t>头盔并推</w:t>
      </w:r>
      <w:r>
        <w:rPr>
          <w:rFonts w:hint="eastAsia"/>
        </w:rPr>
        <w:t>紧绑带</w:t>
      </w:r>
    </w:p>
    <w:p>
      <w:pPr>
        <w:ind w:left="2121"/>
        <w:rPr>
          <w:rFonts w:hint="eastAsia"/>
        </w:rPr>
      </w:pPr>
      <w:r>
        <w:drawing>
          <wp:inline distT="0" distB="0" distL="114300" distR="114300">
            <wp:extent cx="3759200" cy="2511425"/>
            <wp:effectExtent l="0" t="0" r="12700" b="31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1"/>
                    <a:stretch>
                      <a:fillRect/>
                    </a:stretch>
                  </pic:blipFill>
                  <pic:spPr>
                    <a:xfrm>
                      <a:off x="0" y="0"/>
                      <a:ext cx="3759200" cy="2511425"/>
                    </a:xfrm>
                    <a:prstGeom prst="rect">
                      <a:avLst/>
                    </a:prstGeom>
                    <a:noFill/>
                    <a:ln w="9525">
                      <a:noFill/>
                    </a:ln>
                  </pic:spPr>
                </pic:pic>
              </a:graphicData>
            </a:graphic>
          </wp:inline>
        </w:drawing>
      </w:r>
    </w:p>
    <w:p>
      <w:pPr>
        <w:numPr>
          <w:ilvl w:val="0"/>
          <w:numId w:val="3"/>
        </w:numPr>
      </w:pPr>
      <w:r>
        <w:rPr>
          <w:rFonts w:hint="eastAsia"/>
        </w:rPr>
        <w:t>调整</w:t>
      </w:r>
      <w:r>
        <w:t>清晰位置</w:t>
      </w:r>
    </w:p>
    <w:p>
      <w:pPr>
        <w:ind w:left="2121"/>
      </w:pPr>
      <w:r>
        <w:drawing>
          <wp:inline distT="0" distB="0" distL="114300" distR="114300">
            <wp:extent cx="3384550" cy="2806065"/>
            <wp:effectExtent l="0" t="0" r="6350" b="133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2"/>
                    <a:stretch>
                      <a:fillRect/>
                    </a:stretch>
                  </pic:blipFill>
                  <pic:spPr>
                    <a:xfrm>
                      <a:off x="0" y="0"/>
                      <a:ext cx="3384550" cy="2806065"/>
                    </a:xfrm>
                    <a:prstGeom prst="rect">
                      <a:avLst/>
                    </a:prstGeom>
                    <a:noFill/>
                    <a:ln w="9525">
                      <a:noFill/>
                    </a:ln>
                  </pic:spPr>
                </pic:pic>
              </a:graphicData>
            </a:graphic>
          </wp:inline>
        </w:drawing>
      </w:r>
    </w:p>
    <w:p>
      <w:pPr>
        <w:pStyle w:val="5"/>
      </w:pPr>
      <w:r>
        <w:t>连接手柄</w:t>
      </w:r>
    </w:p>
    <w:p>
      <w:pPr>
        <w:ind w:left="2121"/>
      </w:pPr>
      <w:r>
        <w:rPr>
          <w:rFonts w:hint="eastAsia"/>
        </w:rPr>
        <w:t>注意</w:t>
      </w:r>
      <w:r>
        <w:t>：使用前，请确保手柄电量充足，能正常开机。</w:t>
      </w:r>
    </w:p>
    <w:p>
      <w:pPr>
        <w:ind w:left="2121"/>
      </w:pPr>
      <w:r>
        <w:rPr>
          <w:rFonts w:hint="eastAsia"/>
        </w:rPr>
        <w:t>提示</w:t>
      </w:r>
      <w:r>
        <w:t>：手柄的相关操作详见“</w:t>
      </w:r>
      <w:r>
        <w:rPr>
          <w:rFonts w:hint="eastAsia"/>
        </w:rPr>
        <w:t>操作</w:t>
      </w:r>
      <w:r>
        <w:t>说明”</w:t>
      </w:r>
    </w:p>
    <w:p>
      <w:pPr>
        <w:ind w:left="2121"/>
      </w:pPr>
      <w:r>
        <w:drawing>
          <wp:inline distT="0" distB="0" distL="114300" distR="114300">
            <wp:extent cx="4314825" cy="3000375"/>
            <wp:effectExtent l="0" t="0" r="9525" b="952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3"/>
                    <a:stretch>
                      <a:fillRect/>
                    </a:stretch>
                  </pic:blipFill>
                  <pic:spPr>
                    <a:xfrm>
                      <a:off x="0" y="0"/>
                      <a:ext cx="4314825" cy="3000375"/>
                    </a:xfrm>
                    <a:prstGeom prst="rect">
                      <a:avLst/>
                    </a:prstGeom>
                    <a:noFill/>
                    <a:ln w="9525">
                      <a:noFill/>
                    </a:ln>
                  </pic:spPr>
                </pic:pic>
              </a:graphicData>
            </a:graphic>
          </wp:inline>
        </w:drawing>
      </w:r>
    </w:p>
    <w:p>
      <w:pPr>
        <w:numPr>
          <w:ilvl w:val="0"/>
          <w:numId w:val="4"/>
        </w:numPr>
      </w:pPr>
      <w:r>
        <w:rPr>
          <w:rFonts w:hint="eastAsia"/>
        </w:rPr>
        <w:t>自动</w:t>
      </w:r>
      <w:r>
        <w:t>连接</w:t>
      </w:r>
    </w:p>
    <w:p>
      <w:pPr>
        <w:ind w:left="2121"/>
      </w:pPr>
      <w:r>
        <w:rPr>
          <w:rFonts w:hint="eastAsia"/>
        </w:rPr>
        <w:t>开机</w:t>
      </w:r>
      <w:r>
        <w:t>后，根据屏幕指示，将手柄开机即可完成自动连接。连接</w:t>
      </w:r>
      <w:r>
        <w:rPr>
          <w:rFonts w:hint="eastAsia"/>
        </w:rPr>
        <w:t>完成</w:t>
      </w:r>
      <w:r>
        <w:t>后手柄状态指示灯</w:t>
      </w:r>
      <w:r>
        <w:rPr>
          <w:rFonts w:hint="eastAsia"/>
        </w:rPr>
        <w:t>呈蓝色</w:t>
      </w:r>
    </w:p>
    <w:p>
      <w:pPr>
        <w:numPr>
          <w:ilvl w:val="0"/>
          <w:numId w:val="4"/>
        </w:numPr>
      </w:pPr>
      <w:r>
        <w:rPr>
          <w:rFonts w:hint="eastAsia"/>
        </w:rPr>
        <w:t>添加</w:t>
      </w:r>
      <w:r>
        <w:t>新手柄</w:t>
      </w:r>
    </w:p>
    <w:p>
      <w:pPr>
        <w:ind w:left="2121"/>
        <w:rPr>
          <w:b/>
        </w:rPr>
      </w:pPr>
      <w:r>
        <w:rPr>
          <w:rFonts w:hint="eastAsia"/>
          <w:b/>
        </w:rPr>
        <w:t>首次</w:t>
      </w:r>
      <w:r>
        <w:rPr>
          <w:b/>
        </w:rPr>
        <w:t>连接：</w:t>
      </w:r>
    </w:p>
    <w:p>
      <w:pPr>
        <w:ind w:left="2121"/>
      </w:pPr>
      <w:r>
        <w:rPr>
          <w:rFonts w:hint="eastAsia"/>
        </w:rPr>
        <w:t>头盔</w:t>
      </w:r>
      <w:r>
        <w:t>开机—进入“</w:t>
      </w:r>
      <w:r>
        <w:rPr>
          <w:rFonts w:hint="eastAsia"/>
        </w:rPr>
        <w:t>系统</w:t>
      </w:r>
      <w:r>
        <w:t>设置”—进入“</w:t>
      </w:r>
      <w:r>
        <w:rPr>
          <w:rFonts w:hint="eastAsia"/>
        </w:rPr>
        <w:t>手柄</w:t>
      </w:r>
      <w:r>
        <w:t>管理”</w:t>
      </w:r>
    </w:p>
    <w:p>
      <w:pPr>
        <w:ind w:left="2121"/>
      </w:pPr>
      <w:r>
        <w:rPr>
          <w:rFonts w:hint="eastAsia"/>
        </w:rPr>
        <w:t>同时</w:t>
      </w:r>
      <w:r>
        <w:t>长按Home，扳机键</w:t>
      </w:r>
      <w:r>
        <w:rPr>
          <w:rFonts w:hint="eastAsia"/>
        </w:rPr>
        <w:t>4秒</w:t>
      </w:r>
      <w:r>
        <w:t>后手柄震动，松手，头盔出现手柄模型后，</w:t>
      </w:r>
    </w:p>
    <w:p>
      <w:pPr>
        <w:ind w:left="2121"/>
      </w:pPr>
      <w:r>
        <w:rPr>
          <w:rFonts w:hint="eastAsia"/>
        </w:rPr>
        <w:t>手柄</w:t>
      </w:r>
      <w:r>
        <w:t>绑定成功；检测到手柄并连接。</w:t>
      </w:r>
    </w:p>
    <w:p>
      <w:pPr>
        <w:ind w:left="2121"/>
        <w:rPr>
          <w:b/>
        </w:rPr>
      </w:pPr>
      <w:r>
        <w:rPr>
          <w:rFonts w:hint="eastAsia"/>
          <w:b/>
        </w:rPr>
        <w:t>非</w:t>
      </w:r>
      <w:r>
        <w:rPr>
          <w:b/>
        </w:rPr>
        <w:t>首次连接：</w:t>
      </w:r>
    </w:p>
    <w:p>
      <w:pPr>
        <w:ind w:left="2121"/>
      </w:pPr>
      <w:r>
        <w:rPr>
          <w:rFonts w:hint="eastAsia"/>
        </w:rPr>
        <w:t>头盔</w:t>
      </w:r>
      <w:r>
        <w:t>开机按Home键</w:t>
      </w:r>
      <w:r>
        <w:rPr>
          <w:rFonts w:hint="eastAsia"/>
        </w:rPr>
        <w:t>1秒</w:t>
      </w:r>
      <w:r>
        <w:t>后头盔内看到手柄模型后可将手柄开启；</w:t>
      </w:r>
    </w:p>
    <w:p>
      <w:pPr>
        <w:ind w:left="2121"/>
      </w:pPr>
      <w:r>
        <w:rPr>
          <w:rFonts w:hint="eastAsia"/>
        </w:rPr>
        <w:t>检测</w:t>
      </w:r>
      <w:r>
        <w:t>到手柄并连接。</w:t>
      </w:r>
    </w:p>
    <w:p>
      <w:pPr>
        <w:pStyle w:val="5"/>
        <w:rPr>
          <w:rFonts w:hint="default"/>
        </w:rPr>
      </w:pPr>
      <w:r>
        <w:t>按键操作</w:t>
      </w:r>
      <w:r>
        <w:rPr>
          <w:rFonts w:hint="default"/>
        </w:rPr>
        <w:t>说明</w:t>
      </w:r>
    </w:p>
    <w:p>
      <w:pPr>
        <w:ind w:left="2121"/>
      </w:pPr>
      <w:r>
        <w:t>手柄和头盔的按键功能完全相同，推荐使用手柄体验更丰富,有趣的交互和内容。</w:t>
      </w:r>
    </w:p>
    <w:p>
      <w:pPr>
        <w:numPr>
          <w:ilvl w:val="0"/>
          <w:numId w:val="5"/>
        </w:numPr>
        <w:rPr>
          <w:b/>
        </w:rPr>
      </w:pPr>
      <w:r>
        <w:rPr>
          <w:rFonts w:hint="eastAsia"/>
          <w:b/>
        </w:rPr>
        <w:t>触控板</w:t>
      </w:r>
    </w:p>
    <w:p>
      <w:pPr>
        <w:ind w:left="2121"/>
      </w:pPr>
      <w:r>
        <w:rPr>
          <w:rFonts w:hint="eastAsia"/>
        </w:rPr>
        <w:t>支持四</w:t>
      </w:r>
      <w:r>
        <w:t>个方向的</w:t>
      </w:r>
      <w:r>
        <w:rPr>
          <w:rFonts w:hint="eastAsia"/>
        </w:rPr>
        <w:t>划动</w:t>
      </w:r>
      <w:r>
        <w:t>，进行翻页等操作；</w:t>
      </w:r>
    </w:p>
    <w:p>
      <w:pPr>
        <w:ind w:left="2121"/>
      </w:pPr>
      <w:r>
        <w:rPr>
          <w:rFonts w:hint="eastAsia"/>
        </w:rPr>
        <w:t>支持</w:t>
      </w:r>
      <w:r>
        <w:t>中心区域的</w:t>
      </w:r>
      <w:r>
        <w:rPr>
          <w:rFonts w:hint="eastAsia"/>
        </w:rPr>
        <w:t>点击</w:t>
      </w:r>
      <w:r>
        <w:t>，进行确认操作。</w:t>
      </w:r>
    </w:p>
    <w:p>
      <w:pPr>
        <w:ind w:left="2121"/>
        <w:rPr>
          <w:rFonts w:hint="eastAsia"/>
        </w:rPr>
      </w:pPr>
      <w:r>
        <w:drawing>
          <wp:inline distT="0" distB="0" distL="114300" distR="114300">
            <wp:extent cx="2525395" cy="2329815"/>
            <wp:effectExtent l="0" t="0" r="8255" b="133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4"/>
                    <a:stretch>
                      <a:fillRect/>
                    </a:stretch>
                  </pic:blipFill>
                  <pic:spPr>
                    <a:xfrm>
                      <a:off x="0" y="0"/>
                      <a:ext cx="2525395" cy="2329815"/>
                    </a:xfrm>
                    <a:prstGeom prst="rect">
                      <a:avLst/>
                    </a:prstGeom>
                    <a:noFill/>
                    <a:ln w="9525">
                      <a:noFill/>
                    </a:ln>
                  </pic:spPr>
                </pic:pic>
              </a:graphicData>
            </a:graphic>
          </wp:inline>
        </w:drawing>
      </w:r>
    </w:p>
    <w:p>
      <w:pPr>
        <w:numPr>
          <w:ilvl w:val="0"/>
          <w:numId w:val="5"/>
        </w:numPr>
        <w:rPr>
          <w:rFonts w:hint="eastAsia"/>
          <w:b/>
        </w:rPr>
      </w:pPr>
      <w:r>
        <w:rPr>
          <w:rFonts w:hint="eastAsia"/>
          <w:b/>
        </w:rPr>
        <w:t>移动</w:t>
      </w:r>
      <w:r>
        <w:rPr>
          <w:b/>
        </w:rPr>
        <w:t>光标</w:t>
      </w:r>
    </w:p>
    <w:p>
      <w:pPr>
        <w:ind w:left="2121"/>
      </w:pPr>
      <w:r>
        <w:rPr>
          <w:rFonts w:hint="eastAsia"/>
        </w:rPr>
        <w:t>移动</w:t>
      </w:r>
      <w:r>
        <w:t>和旋转手柄/</w:t>
      </w:r>
      <w:r>
        <w:rPr>
          <w:rFonts w:hint="eastAsia"/>
        </w:rPr>
        <w:t>头盔</w:t>
      </w:r>
      <w:r>
        <w:t>。</w:t>
      </w:r>
    </w:p>
    <w:p>
      <w:pPr>
        <w:ind w:left="2121"/>
        <w:rPr>
          <w:rFonts w:hint="eastAsia"/>
        </w:rPr>
      </w:pPr>
      <w:r>
        <w:drawing>
          <wp:inline distT="0" distB="0" distL="114300" distR="114300">
            <wp:extent cx="3519805" cy="2307590"/>
            <wp:effectExtent l="0" t="0" r="4445" b="1651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15"/>
                    <a:stretch>
                      <a:fillRect/>
                    </a:stretch>
                  </pic:blipFill>
                  <pic:spPr>
                    <a:xfrm>
                      <a:off x="0" y="0"/>
                      <a:ext cx="3519805" cy="2307590"/>
                    </a:xfrm>
                    <a:prstGeom prst="rect">
                      <a:avLst/>
                    </a:prstGeom>
                    <a:noFill/>
                    <a:ln w="9525">
                      <a:noFill/>
                    </a:ln>
                  </pic:spPr>
                </pic:pic>
              </a:graphicData>
            </a:graphic>
          </wp:inline>
        </w:drawing>
      </w:r>
    </w:p>
    <w:p>
      <w:pPr>
        <w:numPr>
          <w:ilvl w:val="0"/>
          <w:numId w:val="5"/>
        </w:numPr>
        <w:rPr>
          <w:b/>
        </w:rPr>
      </w:pPr>
      <w:r>
        <w:rPr>
          <w:rFonts w:hint="eastAsia"/>
          <w:b/>
        </w:rPr>
        <w:t>中心</w:t>
      </w:r>
      <w:r>
        <w:rPr>
          <w:b/>
        </w:rPr>
        <w:t>区域校准</w:t>
      </w:r>
    </w:p>
    <w:p>
      <w:pPr>
        <w:ind w:left="2121"/>
      </w:pPr>
      <w:r>
        <w:rPr>
          <w:rFonts w:hint="eastAsia"/>
        </w:rPr>
        <w:t>按住</w:t>
      </w:r>
      <w:r>
        <w:t>Home键</w:t>
      </w:r>
      <w:r>
        <w:rPr>
          <w:rFonts w:hint="eastAsia"/>
        </w:rPr>
        <w:t>1秒</w:t>
      </w:r>
      <w:r>
        <w:t>，进行视野中心区域的校准。</w:t>
      </w:r>
    </w:p>
    <w:p>
      <w:pPr>
        <w:numPr>
          <w:ilvl w:val="0"/>
          <w:numId w:val="5"/>
        </w:numPr>
        <w:rPr>
          <w:b/>
        </w:rPr>
      </w:pPr>
      <w:r>
        <w:rPr>
          <w:rFonts w:hint="eastAsia"/>
          <w:b/>
        </w:rPr>
        <w:t>设置主</w:t>
      </w:r>
      <w:r>
        <w:rPr>
          <w:b/>
        </w:rPr>
        <w:t>手柄</w:t>
      </w:r>
    </w:p>
    <w:p>
      <w:pPr>
        <w:ind w:left="2121"/>
      </w:pPr>
      <w:r>
        <w:rPr>
          <w:rFonts w:hint="eastAsia"/>
        </w:rPr>
        <w:t>头盔</w:t>
      </w:r>
      <w:r>
        <w:t>开机---进</w:t>
      </w:r>
      <w:r>
        <w:rPr>
          <w:rFonts w:hint="eastAsia"/>
        </w:rPr>
        <w:t>入</w:t>
      </w:r>
      <w:r>
        <w:t>“</w:t>
      </w:r>
      <w:r>
        <w:rPr>
          <w:rFonts w:hint="eastAsia"/>
          <w:b/>
        </w:rPr>
        <w:t>系统</w:t>
      </w:r>
      <w:r>
        <w:rPr>
          <w:b/>
        </w:rPr>
        <w:t>设置</w:t>
      </w:r>
      <w:r>
        <w:t>”---进入</w:t>
      </w:r>
      <w:r>
        <w:rPr>
          <w:rFonts w:hint="eastAsia"/>
        </w:rPr>
        <w:t>“</w:t>
      </w:r>
      <w:r>
        <w:rPr>
          <w:rFonts w:hint="eastAsia"/>
          <w:b/>
        </w:rPr>
        <w:t>手柄</w:t>
      </w:r>
      <w:r>
        <w:rPr>
          <w:b/>
        </w:rPr>
        <w:t>管理</w:t>
      </w:r>
      <w:r>
        <w:rPr>
          <w:rFonts w:hint="eastAsia"/>
        </w:rPr>
        <w:t>”；</w:t>
      </w:r>
      <w:r>
        <w:t>设置左手或右手为惯用手。</w:t>
      </w:r>
    </w:p>
    <w:p>
      <w:pPr>
        <w:ind w:left="2121"/>
      </w:pPr>
      <w:r>
        <w:rPr>
          <w:rFonts w:hint="eastAsia"/>
        </w:rPr>
        <w:t>注意</w:t>
      </w:r>
      <w:r>
        <w:t>：惯用手会发出射线。</w:t>
      </w:r>
    </w:p>
    <w:p>
      <w:pPr>
        <w:numPr>
          <w:ilvl w:val="0"/>
          <w:numId w:val="5"/>
        </w:numPr>
        <w:rPr>
          <w:b/>
        </w:rPr>
      </w:pPr>
      <w:r>
        <w:rPr>
          <w:rFonts w:hint="eastAsia"/>
          <w:b/>
        </w:rPr>
        <w:t>休眠</w:t>
      </w:r>
      <w:r>
        <w:rPr>
          <w:b/>
        </w:rPr>
        <w:t>/</w:t>
      </w:r>
      <w:r>
        <w:rPr>
          <w:rFonts w:hint="eastAsia"/>
          <w:b/>
        </w:rPr>
        <w:t>唤醒</w:t>
      </w:r>
    </w:p>
    <w:p>
      <w:pPr>
        <w:ind w:left="2121"/>
      </w:pPr>
      <w:r>
        <w:rPr>
          <w:rFonts w:hint="eastAsia"/>
        </w:rPr>
        <w:t>方式</w:t>
      </w:r>
      <w:r>
        <w:t>一：摘下头盔一段时间后，系统自动休眠；</w:t>
      </w:r>
      <w:r>
        <w:rPr>
          <w:rFonts w:hint="eastAsia"/>
        </w:rPr>
        <w:t>戴上</w:t>
      </w:r>
      <w:r>
        <w:t>头盔时</w:t>
      </w:r>
      <w:r>
        <w:rPr>
          <w:rFonts w:hint="eastAsia"/>
        </w:rPr>
        <w:t>，</w:t>
      </w:r>
      <w:r>
        <w:t>系统自动唤醒。</w:t>
      </w:r>
    </w:p>
    <w:p>
      <w:pPr>
        <w:ind w:left="2121"/>
      </w:pPr>
      <w:r>
        <w:rPr>
          <w:rFonts w:hint="eastAsia"/>
        </w:rPr>
        <w:t>方式</w:t>
      </w:r>
      <w:r>
        <w:t>二：短按电源键也可以进行休眠或唤醒操作。</w:t>
      </w:r>
    </w:p>
    <w:p>
      <w:pPr>
        <w:pStyle w:val="4"/>
      </w:pPr>
      <w:bookmarkStart w:id="4" w:name="_Toc530939845"/>
      <w:r>
        <w:rPr>
          <w:rFonts w:hint="eastAsia"/>
        </w:rPr>
        <w:t>Pico</w:t>
      </w:r>
      <w:r>
        <w:t xml:space="preserve"> Neo配置</w:t>
      </w:r>
      <w:bookmarkEnd w:id="4"/>
    </w:p>
    <w:p>
      <w:r>
        <w:t>请在熟悉Pico Neo设备基本功能后再启动和网络的连接配置</w:t>
      </w:r>
    </w:p>
    <w:p>
      <w:pPr>
        <w:rPr>
          <w:rFonts w:hint="eastAsia"/>
        </w:rPr>
      </w:pPr>
      <w:r>
        <w:rPr>
          <w:rFonts w:hint="eastAsia"/>
        </w:rPr>
        <w:t>备注：请</w:t>
      </w:r>
      <w:r>
        <w:t>确保无线路由器</w:t>
      </w:r>
      <w:r>
        <w:rPr>
          <w:rFonts w:hint="eastAsia"/>
        </w:rPr>
        <w:t>上电，机顶盒上电。</w:t>
      </w:r>
    </w:p>
    <w:p>
      <w:pPr>
        <w:rPr>
          <w:rFonts w:hint="eastAsia"/>
        </w:rPr>
      </w:pPr>
      <w:r>
        <w:rPr>
          <w:rFonts w:hint="eastAsia"/>
        </w:rPr>
        <w:t>打开头盔包装，需要把所有贴膜撕掉，否则会影响手柄的定位精度以及清晰度。</w:t>
      </w:r>
    </w:p>
    <w:p>
      <w:pPr>
        <w:pStyle w:val="5"/>
      </w:pPr>
      <w:r>
        <w:t>开机</w:t>
      </w:r>
    </w:p>
    <w:p>
      <w:r>
        <w:drawing>
          <wp:inline distT="0" distB="0" distL="114300" distR="114300">
            <wp:extent cx="2159000" cy="1082675"/>
            <wp:effectExtent l="0" t="0" r="12700" b="317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6"/>
                    <a:stretch>
                      <a:fillRect/>
                    </a:stretch>
                  </pic:blipFill>
                  <pic:spPr>
                    <a:xfrm>
                      <a:off x="0" y="0"/>
                      <a:ext cx="2159000" cy="1082675"/>
                    </a:xfrm>
                    <a:prstGeom prst="rect">
                      <a:avLst/>
                    </a:prstGeom>
                    <a:noFill/>
                    <a:ln w="9525">
                      <a:noFill/>
                    </a:ln>
                  </pic:spPr>
                </pic:pic>
              </a:graphicData>
            </a:graphic>
          </wp:inline>
        </w:drawing>
      </w:r>
      <w:r>
        <w:t xml:space="preserve"> </w:t>
      </w:r>
      <w:r>
        <w:drawing>
          <wp:inline distT="0" distB="0" distL="114300" distR="114300">
            <wp:extent cx="2161540" cy="1242695"/>
            <wp:effectExtent l="0" t="0" r="10160" b="1460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17"/>
                    <a:stretch>
                      <a:fillRect/>
                    </a:stretch>
                  </pic:blipFill>
                  <pic:spPr>
                    <a:xfrm>
                      <a:off x="0" y="0"/>
                      <a:ext cx="2161540" cy="1242695"/>
                    </a:xfrm>
                    <a:prstGeom prst="rect">
                      <a:avLst/>
                    </a:prstGeom>
                    <a:noFill/>
                    <a:ln w="9525">
                      <a:noFill/>
                    </a:ln>
                  </pic:spPr>
                </pic:pic>
              </a:graphicData>
            </a:graphic>
          </wp:inline>
        </w:drawing>
      </w:r>
    </w:p>
    <w:p>
      <w:pPr>
        <w:numPr>
          <w:ilvl w:val="0"/>
          <w:numId w:val="6"/>
        </w:numPr>
      </w:pPr>
      <w:r>
        <w:rPr>
          <w:rFonts w:hint="eastAsia"/>
        </w:rPr>
        <w:t>头控</w:t>
      </w:r>
      <w:r>
        <w:t>模式</w:t>
      </w:r>
    </w:p>
    <w:p>
      <w:pPr>
        <w:rPr>
          <w:rFonts w:hint="eastAsia"/>
        </w:rPr>
      </w:pPr>
      <w:r>
        <w:rPr>
          <w:rFonts w:hint="eastAsia"/>
        </w:rPr>
        <w:t>长按头盔</w:t>
      </w:r>
      <w:r>
        <w:t>电源键，开机。</w:t>
      </w:r>
      <w:r>
        <w:rPr>
          <w:rFonts w:hint="eastAsia"/>
        </w:rPr>
        <w:t>当</w:t>
      </w:r>
      <w:r>
        <w:t>头盔中</w:t>
      </w:r>
      <w:r>
        <w:rPr>
          <w:rFonts w:hint="eastAsia"/>
        </w:rPr>
        <w:t>提示</w:t>
      </w:r>
      <w:r>
        <w:t>连接手柄时，</w:t>
      </w:r>
      <w:r>
        <w:rPr>
          <w:rFonts w:hint="eastAsia"/>
        </w:rPr>
        <w:t>将</w:t>
      </w:r>
      <w:r>
        <w:t>光标移至</w:t>
      </w:r>
      <w:r>
        <w:rPr>
          <w:rFonts w:hint="eastAsia"/>
        </w:rPr>
        <w:t>“跳过”，点击</w:t>
      </w:r>
      <w:r>
        <w:t>头盔确认键，进入</w:t>
      </w:r>
      <w:r>
        <w:rPr>
          <w:rFonts w:hint="eastAsia"/>
        </w:rPr>
        <w:t>头控</w:t>
      </w:r>
      <w:r>
        <w:t>模式</w:t>
      </w:r>
      <w:r>
        <w:rPr>
          <w:rFonts w:hint="eastAsia"/>
        </w:rPr>
        <w:t>。</w:t>
      </w:r>
    </w:p>
    <w:p>
      <w:pPr>
        <w:numPr>
          <w:ilvl w:val="0"/>
          <w:numId w:val="6"/>
        </w:numPr>
        <w:rPr>
          <w:rFonts w:hint="eastAsia"/>
        </w:rPr>
      </w:pPr>
      <w:r>
        <w:rPr>
          <w:rFonts w:hint="eastAsia"/>
        </w:rPr>
        <w:t>手柄</w:t>
      </w:r>
      <w:r>
        <w:t>模式</w:t>
      </w:r>
    </w:p>
    <w:p>
      <w:pPr>
        <w:rPr>
          <w:rFonts w:hint="eastAsia"/>
        </w:rPr>
      </w:pPr>
      <w:r>
        <w:rPr>
          <w:rFonts w:hint="eastAsia"/>
        </w:rPr>
        <w:t>长按头盔</w:t>
      </w:r>
      <w:r>
        <w:t>电源键，开机。</w:t>
      </w:r>
      <w:r>
        <w:rPr>
          <w:rFonts w:hint="eastAsia"/>
        </w:rPr>
        <w:t>按照头盔</w:t>
      </w:r>
      <w:r>
        <w:t>屏幕提示，</w:t>
      </w:r>
      <w:r>
        <w:rPr>
          <w:rFonts w:hint="eastAsia"/>
        </w:rPr>
        <w:t>短按</w:t>
      </w:r>
      <w:r>
        <w:t>手柄</w:t>
      </w:r>
      <w:r>
        <w:rPr>
          <w:rFonts w:hint="eastAsia"/>
        </w:rPr>
        <w:t>H</w:t>
      </w:r>
      <w:r>
        <w:t>ome键，</w:t>
      </w:r>
      <w:r>
        <w:rPr>
          <w:rFonts w:hint="eastAsia"/>
        </w:rPr>
        <w:t>开机</w:t>
      </w:r>
      <w:r>
        <w:t>，</w:t>
      </w:r>
      <w:r>
        <w:rPr>
          <w:rFonts w:hint="eastAsia"/>
        </w:rPr>
        <w:t>长按手柄H</w:t>
      </w:r>
      <w:r>
        <w:t>ome键</w:t>
      </w:r>
      <w:r>
        <w:rPr>
          <w:rFonts w:hint="eastAsia"/>
        </w:rPr>
        <w:t>，手柄</w:t>
      </w:r>
      <w:r>
        <w:t>震动后松开，校准</w:t>
      </w:r>
      <w:r>
        <w:rPr>
          <w:rFonts w:hint="eastAsia"/>
        </w:rPr>
        <w:t>位置</w:t>
      </w:r>
      <w:r>
        <w:t>中心</w:t>
      </w:r>
      <w:r>
        <w:rPr>
          <w:rFonts w:hint="eastAsia"/>
        </w:rPr>
        <w:t>，</w:t>
      </w:r>
      <w:r>
        <w:t>进入手柄模式。</w:t>
      </w:r>
    </w:p>
    <w:p>
      <w:pPr>
        <w:rPr>
          <w:rFonts w:hint="eastAsia"/>
        </w:rPr>
      </w:pPr>
      <w:r>
        <w:rPr>
          <w:rFonts w:hint="eastAsia"/>
        </w:rPr>
        <w:t>完成</w:t>
      </w:r>
      <w:r>
        <w:t>模式选择之后，</w:t>
      </w:r>
      <w:r>
        <w:rPr>
          <w:rFonts w:hint="eastAsia"/>
        </w:rPr>
        <w:t>按照</w:t>
      </w:r>
      <w:r>
        <w:t>头盔屏幕提示，</w:t>
      </w:r>
      <w:r>
        <w:rPr>
          <w:rFonts w:hint="eastAsia"/>
        </w:rPr>
        <w:t>依次</w:t>
      </w:r>
      <w:r>
        <w:t>阅读安全协议，选择</w:t>
      </w:r>
      <w:r>
        <w:rPr>
          <w:rFonts w:hint="eastAsia"/>
        </w:rPr>
        <w:t>5G</w:t>
      </w:r>
      <w:r>
        <w:t xml:space="preserve"> WiFi</w:t>
      </w:r>
      <w:r>
        <w:rPr>
          <w:rFonts w:hint="eastAsia"/>
        </w:rPr>
        <w:t>信号</w:t>
      </w:r>
      <w:r>
        <w:t>，进行连接，</w:t>
      </w:r>
      <w:r>
        <w:rPr>
          <w:rFonts w:hint="eastAsia"/>
        </w:rPr>
        <w:t>完成</w:t>
      </w:r>
      <w:r>
        <w:t>设备开机</w:t>
      </w:r>
      <w:r>
        <w:rPr>
          <w:rFonts w:hint="eastAsia"/>
        </w:rPr>
        <w:t>。</w:t>
      </w:r>
    </w:p>
    <w:p>
      <w:pPr>
        <w:pStyle w:val="5"/>
      </w:pPr>
      <w:r>
        <w:t>手柄配对</w:t>
      </w:r>
    </w:p>
    <w:p>
      <w:r>
        <w:rPr>
          <w:rFonts w:hint="eastAsia"/>
        </w:rPr>
        <w:t>如果未添加过手柄，需要添加新手柄（头盔最多同时连接两个手柄），可进入“设置”—&gt;“手柄管理”，点击“添加手柄”，根据提示操作即可。</w:t>
      </w:r>
    </w:p>
    <w:p>
      <w:pPr>
        <w:pStyle w:val="12"/>
        <w:ind w:firstLine="0" w:firstLineChars="0"/>
        <w:jc w:val="center"/>
      </w:pPr>
      <w:r>
        <w:drawing>
          <wp:inline distT="0" distB="0" distL="114300" distR="114300">
            <wp:extent cx="3934460" cy="2717165"/>
            <wp:effectExtent l="0" t="0" r="8890" b="6985"/>
            <wp:docPr id="43" name="图片 15" descr="D:\iLab资料\02_部门重点工作\福建移动\自我记录\图片\Screenshot_20180514-16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D:\iLab资料\02_部门重点工作\福建移动\自我记录\图片\Screenshot_20180514-160826.png"/>
                    <pic:cNvPicPr>
                      <a:picLocks noChangeAspect="1"/>
                    </pic:cNvPicPr>
                  </pic:nvPicPr>
                  <pic:blipFill>
                    <a:blip r:embed="rId18"/>
                    <a:stretch>
                      <a:fillRect/>
                    </a:stretch>
                  </pic:blipFill>
                  <pic:spPr>
                    <a:xfrm>
                      <a:off x="0" y="0"/>
                      <a:ext cx="3934460" cy="2717165"/>
                    </a:xfrm>
                    <a:prstGeom prst="rect">
                      <a:avLst/>
                    </a:prstGeom>
                    <a:noFill/>
                    <a:ln w="9525">
                      <a:noFill/>
                    </a:ln>
                  </pic:spPr>
                </pic:pic>
              </a:graphicData>
            </a:graphic>
          </wp:inline>
        </w:drawing>
      </w:r>
    </w:p>
    <w:p>
      <w:pPr>
        <w:pStyle w:val="5"/>
      </w:pPr>
      <w:r>
        <w:t>定位校准</w:t>
      </w:r>
    </w:p>
    <w:p>
      <w:pPr>
        <w:numPr>
          <w:ilvl w:val="0"/>
          <w:numId w:val="7"/>
        </w:numPr>
      </w:pPr>
      <w:r>
        <w:rPr>
          <w:rFonts w:hint="eastAsia"/>
        </w:rPr>
        <w:t>头控</w:t>
      </w:r>
      <w:r>
        <w:t>模式</w:t>
      </w:r>
    </w:p>
    <w:p>
      <w:pPr>
        <w:rPr>
          <w:rFonts w:hint="eastAsia"/>
        </w:rPr>
      </w:pPr>
      <w:r>
        <w:rPr>
          <w:rFonts w:hint="eastAsia"/>
        </w:rPr>
        <w:t>戴上头盔，目视前方，长按主页键5s，即完成界面的重定位。</w:t>
      </w:r>
    </w:p>
    <w:p>
      <w:pPr>
        <w:numPr>
          <w:ilvl w:val="0"/>
          <w:numId w:val="7"/>
        </w:numPr>
        <w:rPr>
          <w:rFonts w:hint="eastAsia"/>
        </w:rPr>
      </w:pPr>
      <w:r>
        <w:rPr>
          <w:rFonts w:hint="eastAsia"/>
        </w:rPr>
        <w:t>手柄</w:t>
      </w:r>
      <w:r>
        <w:t>模式</w:t>
      </w:r>
    </w:p>
    <w:p>
      <w:r>
        <w:rPr>
          <w:rFonts w:hint="eastAsia"/>
        </w:rPr>
        <w:t>确定最佳定位区域并站立在区域中心，正式前方，双手分别握住手柄，对准前方，按住手柄Home键，触发手柄震动后松开，将当前位置和高度标定为虚拟世界中的中心位置和高度。活动过程中请勿超出虚拟边界范围。</w:t>
      </w:r>
    </w:p>
    <w:p>
      <w:pPr>
        <w:pStyle w:val="12"/>
        <w:ind w:firstLine="0" w:firstLineChars="0"/>
        <w:jc w:val="center"/>
      </w:pPr>
      <w:r>
        <w:drawing>
          <wp:inline distT="0" distB="0" distL="114300" distR="114300">
            <wp:extent cx="1835785" cy="1830070"/>
            <wp:effectExtent l="0" t="0" r="0" b="17780"/>
            <wp:docPr id="40" name="图片 1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descr="图片2"/>
                    <pic:cNvPicPr>
                      <a:picLocks noChangeAspect="1"/>
                    </pic:cNvPicPr>
                  </pic:nvPicPr>
                  <pic:blipFill>
                    <a:blip r:embed="rId19"/>
                    <a:stretch>
                      <a:fillRect/>
                    </a:stretch>
                  </pic:blipFill>
                  <pic:spPr>
                    <a:xfrm>
                      <a:off x="0" y="0"/>
                      <a:ext cx="1835785" cy="1830070"/>
                    </a:xfrm>
                    <a:prstGeom prst="rect">
                      <a:avLst/>
                    </a:prstGeom>
                    <a:noFill/>
                    <a:ln w="9525">
                      <a:noFill/>
                    </a:ln>
                  </pic:spPr>
                </pic:pic>
              </a:graphicData>
            </a:graphic>
          </wp:inline>
        </w:drawing>
      </w:r>
    </w:p>
    <w:p>
      <w:pPr>
        <w:pStyle w:val="5"/>
      </w:pPr>
      <w:r>
        <w:t>关机和重启</w:t>
      </w:r>
    </w:p>
    <w:p>
      <w:r>
        <w:rPr>
          <w:rFonts w:hint="eastAsia"/>
        </w:rPr>
        <w:t>长按电源键5s，头盔直接【关机】，长按电源键10s，头盔直接【重启】。</w:t>
      </w:r>
    </w:p>
    <w:p>
      <w:pPr>
        <w:rPr>
          <w:rFonts w:hint="eastAsia"/>
        </w:rPr>
      </w:pPr>
    </w:p>
    <w:p>
      <w:pPr>
        <w:pStyle w:val="5"/>
        <w:rPr>
          <w:rFonts w:hint="default"/>
        </w:rPr>
      </w:pPr>
      <w:r>
        <w:br w:type="page"/>
      </w:r>
      <w:r>
        <w:t>游戏安全区域说明</w:t>
      </w:r>
    </w:p>
    <w:p>
      <w:r>
        <w:t>游戏安全区域是指以进入游戏应用时的头盔中心为圆心点，半径1.5米的圆形。如下图所示：</w:t>
      </w:r>
    </w:p>
    <w:p>
      <w:r>
        <w:drawing>
          <wp:inline distT="0" distB="0" distL="114300" distR="114300">
            <wp:extent cx="3581400" cy="2343150"/>
            <wp:effectExtent l="0" t="0" r="0" b="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0"/>
                    <a:stretch>
                      <a:fillRect/>
                    </a:stretch>
                  </pic:blipFill>
                  <pic:spPr>
                    <a:xfrm>
                      <a:off x="0" y="0"/>
                      <a:ext cx="3581400" cy="2343150"/>
                    </a:xfrm>
                    <a:prstGeom prst="rect">
                      <a:avLst/>
                    </a:prstGeom>
                    <a:noFill/>
                    <a:ln w="9525">
                      <a:noFill/>
                    </a:ln>
                  </pic:spPr>
                </pic:pic>
              </a:graphicData>
            </a:graphic>
          </wp:inline>
        </w:drawing>
      </w:r>
    </w:p>
    <w:p>
      <w:r>
        <w:rPr>
          <w:rFonts w:hint="eastAsia"/>
        </w:rPr>
        <w:t>在</w:t>
      </w:r>
      <w:r>
        <w:t>游戏过程中，玩家手部或者头</w:t>
      </w:r>
      <w:r>
        <w:rPr>
          <w:rFonts w:hint="eastAsia"/>
        </w:rPr>
        <w:t>盔</w:t>
      </w:r>
      <w:r>
        <w:t>触碰到闭合圆</w:t>
      </w:r>
      <w:r>
        <w:rPr>
          <w:rFonts w:hint="eastAsia"/>
        </w:rPr>
        <w:t>形</w:t>
      </w:r>
      <w:r>
        <w:t>区域边缘时</w:t>
      </w:r>
      <w:r>
        <w:rPr>
          <w:rFonts w:hint="eastAsia"/>
        </w:rPr>
        <w:t>，</w:t>
      </w:r>
      <w:r>
        <w:t>系统会给出安全围栏的警告提示。</w:t>
      </w:r>
    </w:p>
    <w:p>
      <w:pPr>
        <w:pStyle w:val="5"/>
        <w:rPr>
          <w:rFonts w:hint="default"/>
        </w:rPr>
      </w:pPr>
      <w:r>
        <w:t>温漂</w:t>
      </w:r>
      <w:r>
        <w:rPr>
          <w:rFonts w:hint="default"/>
        </w:rPr>
        <w:t>问题</w:t>
      </w:r>
      <w:r>
        <w:t>说明</w:t>
      </w:r>
    </w:p>
    <w:p>
      <w:r>
        <w:t>头盔在使用时因环境磁场干扰，温度瞬间变化等会造成头盔内部传感器，地磁仪异常，从而引起头盔内部图像存在短暂漂移现象。此时需要您远距离外界磁场或者将头盔静置一会儿即可恢复</w:t>
      </w:r>
    </w:p>
    <w:p>
      <w:pPr>
        <w:rPr>
          <w:rFonts w:hint="eastAsia"/>
        </w:rPr>
      </w:pPr>
      <w:r>
        <w:br w:type="page"/>
      </w:r>
    </w:p>
    <w:p>
      <w:pPr>
        <w:pStyle w:val="3"/>
      </w:pPr>
      <w:bookmarkStart w:id="5" w:name="_Toc530939846"/>
      <w:r>
        <w:rPr>
          <w:rFonts w:hint="eastAsia"/>
        </w:rPr>
        <w:t>Pico</w:t>
      </w:r>
      <w:r>
        <w:t xml:space="preserve"> Goblin 2 </w:t>
      </w:r>
      <w:r>
        <w:rPr>
          <w:rFonts w:hint="eastAsia"/>
          <w:lang w:eastAsia="zh-CN"/>
        </w:rPr>
        <w:t>设备</w:t>
      </w:r>
      <w:r>
        <w:t>介绍</w:t>
      </w:r>
      <w:r>
        <w:rPr>
          <w:rFonts w:hint="eastAsia"/>
          <w:lang w:eastAsia="zh-CN"/>
        </w:rPr>
        <w:t>与</w:t>
      </w:r>
      <w:r>
        <w:rPr>
          <w:lang w:eastAsia="zh-CN"/>
        </w:rPr>
        <w:t>配置</w:t>
      </w:r>
      <w:bookmarkEnd w:id="5"/>
    </w:p>
    <w:p>
      <w:pPr>
        <w:pStyle w:val="4"/>
      </w:pPr>
      <w:bookmarkStart w:id="6" w:name="_Toc530939847"/>
      <w:r>
        <w:rPr>
          <w:rFonts w:hint="eastAsia"/>
        </w:rPr>
        <w:t>Pico</w:t>
      </w:r>
      <w:r>
        <w:t xml:space="preserve"> Goblin 2 </w:t>
      </w:r>
      <w:r>
        <w:rPr>
          <w:rFonts w:hint="eastAsia"/>
        </w:rPr>
        <w:t>设备</w:t>
      </w:r>
      <w:r>
        <w:t>介绍</w:t>
      </w:r>
      <w:bookmarkEnd w:id="6"/>
    </w:p>
    <w:p>
      <w:pPr>
        <w:pStyle w:val="5"/>
        <w:rPr>
          <w:rFonts w:hint="default"/>
        </w:rPr>
      </w:pPr>
      <w:r>
        <w:t>产品</w:t>
      </w:r>
      <w:r>
        <w:rPr>
          <w:rFonts w:hint="default"/>
        </w:rPr>
        <w:t>装箱清单</w:t>
      </w:r>
    </w:p>
    <w:tbl>
      <w:tblPr>
        <w:tblStyle w:val="9"/>
        <w:tblW w:w="9854"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526"/>
        <w:gridCol w:w="832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1526" w:type="dxa"/>
            <w:shd w:val="clear" w:color="auto" w:fill="auto"/>
            <w:vAlign w:val="top"/>
          </w:tcPr>
          <w:p>
            <w:pPr>
              <w:ind w:left="0"/>
              <w:rPr>
                <w:rFonts w:hint="eastAsia"/>
                <w:b/>
                <w:bCs/>
              </w:rPr>
            </w:pPr>
            <w:r>
              <w:rPr>
                <w:b/>
                <w:bCs/>
              </w:rPr>
              <w:t xml:space="preserve">主要设备 </w:t>
            </w:r>
          </w:p>
        </w:tc>
        <w:tc>
          <w:tcPr>
            <w:tcW w:w="8328" w:type="dxa"/>
            <w:shd w:val="clear" w:color="auto" w:fill="auto"/>
            <w:vAlign w:val="top"/>
          </w:tcPr>
          <w:p>
            <w:pPr>
              <w:ind w:left="0"/>
              <w:rPr>
                <w:rFonts w:hint="eastAsia"/>
                <w:b/>
                <w:bCs/>
              </w:rPr>
            </w:pPr>
            <w:r>
              <w:rPr>
                <w:b/>
                <w:bCs/>
              </w:rPr>
              <w:t>Pico Goblin 2</w:t>
            </w:r>
            <w:r>
              <w:rPr>
                <w:rFonts w:hint="eastAsia"/>
                <w:b/>
                <w:bCs/>
              </w:rPr>
              <w:t>头戴式</w:t>
            </w:r>
            <w:r>
              <w:rPr>
                <w:b/>
                <w:bCs/>
              </w:rPr>
              <w:t>设备*1</w:t>
            </w:r>
            <w:r>
              <w:rPr>
                <w:rFonts w:hint="eastAsia"/>
                <w:b/>
                <w:bCs/>
              </w:rPr>
              <w:t>，</w:t>
            </w:r>
            <w:r>
              <w:rPr>
                <w:b/>
                <w:bCs/>
              </w:rPr>
              <w:t>Nolo硬件*1</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1526" w:type="dxa"/>
            <w:shd w:val="clear" w:color="auto" w:fill="F2F2F2"/>
            <w:vAlign w:val="top"/>
          </w:tcPr>
          <w:p>
            <w:pPr>
              <w:ind w:left="0"/>
              <w:rPr>
                <w:rFonts w:hint="eastAsia"/>
                <w:b/>
                <w:bCs/>
              </w:rPr>
            </w:pPr>
            <w:r>
              <w:rPr>
                <w:rFonts w:hint="eastAsia"/>
                <w:b/>
                <w:bCs/>
              </w:rPr>
              <w:t xml:space="preserve">配    件 </w:t>
            </w:r>
          </w:p>
        </w:tc>
        <w:tc>
          <w:tcPr>
            <w:tcW w:w="8328" w:type="dxa"/>
            <w:shd w:val="clear" w:color="auto" w:fill="F2F2F2"/>
            <w:vAlign w:val="top"/>
          </w:tcPr>
          <w:p>
            <w:pPr>
              <w:ind w:left="0"/>
              <w:rPr>
                <w:rFonts w:hint="eastAsia"/>
                <w:b/>
              </w:rPr>
            </w:pPr>
            <w:r>
              <w:rPr>
                <w:rFonts w:hint="eastAsia"/>
              </w:rPr>
              <w:t>Micro</w:t>
            </w:r>
            <w:r>
              <w:t xml:space="preserve"> USB数据线*1</w:t>
            </w:r>
            <w:r>
              <w:rPr>
                <w:rFonts w:hint="eastAsia"/>
              </w:rPr>
              <w:t>，</w:t>
            </w:r>
            <w:r>
              <w:t>固定器*1</w:t>
            </w:r>
            <w:r>
              <w:rPr>
                <w:rFonts w:hint="eastAsia"/>
              </w:rPr>
              <w:t>，</w:t>
            </w:r>
            <w:r>
              <w:t>充电器*1</w:t>
            </w:r>
            <w:r>
              <w:rPr>
                <w:rFonts w:hint="eastAsia"/>
              </w:rPr>
              <w:t>，</w:t>
            </w:r>
            <w:r>
              <w:t>镜片清洁布</w:t>
            </w:r>
            <w:r>
              <w:rPr>
                <w:rFonts w:hint="eastAsia"/>
              </w:rPr>
              <w:t>*</w:t>
            </w:r>
            <w:r>
              <w:t>1</w:t>
            </w:r>
            <w:r>
              <w:rPr>
                <w:rFonts w:hint="eastAsia"/>
              </w:rPr>
              <w:t>，</w:t>
            </w:r>
            <w:r>
              <w:t>使用指南</w:t>
            </w:r>
            <w:r>
              <w:rPr>
                <w:rFonts w:hint="eastAsia"/>
              </w:rPr>
              <w:t>*</w:t>
            </w:r>
            <w:r>
              <w:t>1</w:t>
            </w:r>
          </w:p>
        </w:tc>
      </w:tr>
    </w:tbl>
    <w:p>
      <w:pPr>
        <w:pStyle w:val="5"/>
        <w:rPr>
          <w:b/>
        </w:rPr>
      </w:pPr>
      <w:r>
        <w:t>按键/接口/指示灯状态说</w:t>
      </w:r>
    </w:p>
    <w:p>
      <w:pPr>
        <w:rPr>
          <w:b/>
        </w:rPr>
      </w:pPr>
    </w:p>
    <w:p>
      <w:r>
        <w:drawing>
          <wp:inline distT="0" distB="0" distL="114300" distR="114300">
            <wp:extent cx="2908935" cy="2659380"/>
            <wp:effectExtent l="0" t="0" r="5715" b="762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1"/>
                    <a:stretch>
                      <a:fillRect/>
                    </a:stretch>
                  </pic:blipFill>
                  <pic:spPr>
                    <a:xfrm>
                      <a:off x="0" y="0"/>
                      <a:ext cx="2908935" cy="2659380"/>
                    </a:xfrm>
                    <a:prstGeom prst="rect">
                      <a:avLst/>
                    </a:prstGeom>
                    <a:noFill/>
                    <a:ln w="9525">
                      <a:noFill/>
                    </a:ln>
                  </pic:spPr>
                </pic:pic>
              </a:graphicData>
            </a:graphic>
          </wp:inline>
        </w:drawing>
      </w:r>
    </w:p>
    <w:p/>
    <w:p>
      <w:r>
        <w:rPr>
          <w:b/>
        </w:rPr>
        <w:t>头戴式设备</w:t>
      </w:r>
      <w:r>
        <w:t xml:space="preserve"> </w:t>
      </w:r>
    </w:p>
    <w:p>
      <w:pPr>
        <w:rPr>
          <w:rFonts w:hint="eastAsia"/>
        </w:rPr>
      </w:pPr>
      <w:r>
        <w:drawing>
          <wp:inline distT="0" distB="0" distL="114300" distR="114300">
            <wp:extent cx="2613660" cy="2903855"/>
            <wp:effectExtent l="0" t="0" r="15240" b="1079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2"/>
                    <a:stretch>
                      <a:fillRect/>
                    </a:stretch>
                  </pic:blipFill>
                  <pic:spPr>
                    <a:xfrm>
                      <a:off x="0" y="0"/>
                      <a:ext cx="2613660" cy="2903855"/>
                    </a:xfrm>
                    <a:prstGeom prst="rect">
                      <a:avLst/>
                    </a:prstGeom>
                    <a:noFill/>
                    <a:ln w="9525">
                      <a:noFill/>
                    </a:ln>
                  </pic:spPr>
                </pic:pic>
              </a:graphicData>
            </a:graphic>
          </wp:inline>
        </w:drawing>
      </w:r>
    </w:p>
    <w:p>
      <w:r>
        <w:drawing>
          <wp:inline distT="0" distB="0" distL="114300" distR="114300">
            <wp:extent cx="2455545" cy="2796540"/>
            <wp:effectExtent l="0" t="0" r="1905" b="381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3"/>
                    <a:stretch>
                      <a:fillRect/>
                    </a:stretch>
                  </pic:blipFill>
                  <pic:spPr>
                    <a:xfrm>
                      <a:off x="0" y="0"/>
                      <a:ext cx="2455545" cy="2796540"/>
                    </a:xfrm>
                    <a:prstGeom prst="rect">
                      <a:avLst/>
                    </a:prstGeom>
                    <a:noFill/>
                    <a:ln w="9525">
                      <a:noFill/>
                    </a:ln>
                  </pic:spPr>
                </pic:pic>
              </a:graphicData>
            </a:graphic>
          </wp:inline>
        </w:drawing>
      </w:r>
    </w:p>
    <w:p>
      <w:pPr>
        <w:rPr>
          <w:b/>
        </w:rPr>
      </w:pPr>
      <w:r>
        <w:rPr>
          <w:rFonts w:hint="eastAsia"/>
          <w:b/>
        </w:rPr>
        <w:t>部件</w:t>
      </w:r>
      <w:r>
        <w:rPr>
          <w:b/>
        </w:rPr>
        <w:t>功能说明</w:t>
      </w:r>
    </w:p>
    <w:tbl>
      <w:tblPr>
        <w:tblStyle w:val="9"/>
        <w:tblW w:w="9854"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818"/>
        <w:gridCol w:w="1984"/>
        <w:gridCol w:w="705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ind w:left="0"/>
              <w:jc w:val="center"/>
              <w:rPr>
                <w:b/>
                <w:bCs/>
              </w:rPr>
            </w:pPr>
            <w:r>
              <w:rPr>
                <w:rFonts w:hint="eastAsia"/>
                <w:b/>
                <w:bCs/>
              </w:rPr>
              <w:t>序号</w:t>
            </w:r>
          </w:p>
        </w:tc>
        <w:tc>
          <w:tcPr>
            <w:tcW w:w="1984" w:type="dxa"/>
            <w:shd w:val="clear" w:color="auto" w:fill="auto"/>
            <w:vAlign w:val="top"/>
          </w:tcPr>
          <w:p>
            <w:pPr>
              <w:ind w:left="0"/>
              <w:jc w:val="center"/>
              <w:rPr>
                <w:b/>
                <w:bCs/>
              </w:rPr>
            </w:pPr>
            <w:r>
              <w:rPr>
                <w:rFonts w:hint="eastAsia"/>
                <w:b/>
                <w:bCs/>
              </w:rPr>
              <w:t>部件</w:t>
            </w:r>
          </w:p>
        </w:tc>
        <w:tc>
          <w:tcPr>
            <w:tcW w:w="7052" w:type="dxa"/>
            <w:shd w:val="clear" w:color="auto" w:fill="auto"/>
            <w:vAlign w:val="top"/>
          </w:tcPr>
          <w:p>
            <w:pPr>
              <w:ind w:left="0"/>
              <w:jc w:val="center"/>
              <w:rPr>
                <w:b/>
                <w:bCs/>
              </w:rPr>
            </w:pPr>
            <w:r>
              <w:rPr>
                <w:rFonts w:hint="eastAsia"/>
                <w:b/>
                <w:bCs/>
              </w:rPr>
              <w:t>功能说明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F2F2F2"/>
            <w:vAlign w:val="top"/>
          </w:tcPr>
          <w:p>
            <w:pPr>
              <w:spacing w:after="0"/>
              <w:ind w:left="0"/>
              <w:rPr>
                <w:bCs/>
              </w:rPr>
            </w:pPr>
            <w:r>
              <w:rPr>
                <w:rFonts w:hint="eastAsia"/>
                <w:bCs/>
              </w:rPr>
              <w:t>1</w:t>
            </w:r>
          </w:p>
        </w:tc>
        <w:tc>
          <w:tcPr>
            <w:tcW w:w="1984" w:type="dxa"/>
            <w:shd w:val="clear" w:color="auto" w:fill="F2F2F2"/>
            <w:vAlign w:val="top"/>
          </w:tcPr>
          <w:p>
            <w:pPr>
              <w:spacing w:after="0"/>
              <w:ind w:left="0"/>
              <w:rPr>
                <w:bCs/>
              </w:rPr>
            </w:pPr>
            <w:r>
              <w:rPr>
                <w:rFonts w:hint="eastAsia"/>
                <w:bCs/>
              </w:rPr>
              <w:t>状态指示灯</w:t>
            </w:r>
          </w:p>
        </w:tc>
        <w:tc>
          <w:tcPr>
            <w:tcW w:w="7052" w:type="dxa"/>
            <w:shd w:val="clear" w:color="auto" w:fill="F2F2F2"/>
            <w:vAlign w:val="top"/>
          </w:tcPr>
          <w:p>
            <w:pPr>
              <w:spacing w:after="0"/>
              <w:ind w:left="0"/>
              <w:rPr>
                <w:rFonts w:hint="eastAsia"/>
                <w:bCs/>
              </w:rPr>
            </w:pPr>
            <w:r>
              <w:rPr>
                <w:rFonts w:hint="eastAsia"/>
                <w:bCs/>
              </w:rPr>
              <w:t>红灯长亮：充电中，电量低于20%</w:t>
            </w:r>
          </w:p>
          <w:p>
            <w:pPr>
              <w:spacing w:after="0"/>
              <w:ind w:left="0"/>
              <w:rPr>
                <w:rFonts w:hint="eastAsia"/>
                <w:bCs/>
              </w:rPr>
            </w:pPr>
            <w:r>
              <w:rPr>
                <w:rFonts w:hint="eastAsia"/>
                <w:bCs/>
              </w:rPr>
              <w:t>黄灯长亮：充电中，电量低于90%</w:t>
            </w:r>
          </w:p>
          <w:p>
            <w:pPr>
              <w:spacing w:after="0"/>
              <w:ind w:left="0"/>
              <w:rPr>
                <w:rFonts w:hint="eastAsia"/>
                <w:bCs/>
              </w:rPr>
            </w:pPr>
            <w:r>
              <w:rPr>
                <w:rFonts w:hint="eastAsia"/>
                <w:bCs/>
              </w:rPr>
              <w:t>绿灯长亮：充电完毕，电量大于90% 或充满</w:t>
            </w:r>
          </w:p>
          <w:p>
            <w:pPr>
              <w:spacing w:after="0"/>
              <w:ind w:left="0"/>
              <w:rPr>
                <w:rFonts w:hint="eastAsia"/>
                <w:bCs/>
              </w:rPr>
            </w:pPr>
            <w:r>
              <w:rPr>
                <w:rFonts w:hint="eastAsia"/>
                <w:bCs/>
              </w:rPr>
              <w:t>蓝灯长亮：开机进行中或工作状态</w:t>
            </w:r>
          </w:p>
          <w:p>
            <w:pPr>
              <w:spacing w:after="0"/>
              <w:ind w:left="0"/>
              <w:rPr>
                <w:rFonts w:hint="eastAsia"/>
                <w:bCs/>
              </w:rPr>
            </w:pPr>
            <w:r>
              <w:rPr>
                <w:rFonts w:hint="eastAsia"/>
                <w:bCs/>
              </w:rPr>
              <w:t>红灯闪烁：电量低于20%</w:t>
            </w:r>
          </w:p>
          <w:p>
            <w:pPr>
              <w:spacing w:after="0"/>
              <w:ind w:left="0"/>
              <w:rPr>
                <w:rFonts w:hint="eastAsia"/>
                <w:bCs/>
              </w:rPr>
            </w:pPr>
            <w:r>
              <w:rPr>
                <w:rFonts w:hint="eastAsia"/>
                <w:bCs/>
              </w:rPr>
              <w:t>蓝灯闪烁：关机进行中</w:t>
            </w:r>
          </w:p>
          <w:p>
            <w:pPr>
              <w:spacing w:after="0"/>
              <w:ind w:left="0"/>
              <w:rPr>
                <w:bCs/>
              </w:rPr>
            </w:pPr>
            <w:r>
              <w:rPr>
                <w:rFonts w:hint="eastAsia"/>
                <w:bCs/>
              </w:rPr>
              <w:t>指示灯熄灭：休眠或关机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spacing w:after="0"/>
              <w:ind w:left="0"/>
              <w:rPr>
                <w:bCs/>
              </w:rPr>
            </w:pPr>
            <w:r>
              <w:rPr>
                <w:rFonts w:hint="eastAsia"/>
                <w:bCs/>
              </w:rPr>
              <w:t>2</w:t>
            </w:r>
          </w:p>
        </w:tc>
        <w:tc>
          <w:tcPr>
            <w:tcW w:w="1984" w:type="dxa"/>
            <w:shd w:val="clear" w:color="auto" w:fill="auto"/>
            <w:vAlign w:val="top"/>
          </w:tcPr>
          <w:p>
            <w:pPr>
              <w:spacing w:after="0"/>
              <w:ind w:left="0"/>
              <w:rPr>
                <w:bCs/>
              </w:rPr>
            </w:pPr>
            <w:r>
              <w:rPr>
                <w:rFonts w:hint="eastAsia"/>
                <w:bCs/>
              </w:rPr>
              <w:t>电源键</w:t>
            </w:r>
          </w:p>
        </w:tc>
        <w:tc>
          <w:tcPr>
            <w:tcW w:w="7052" w:type="dxa"/>
            <w:shd w:val="clear" w:color="auto" w:fill="auto"/>
            <w:vAlign w:val="top"/>
          </w:tcPr>
          <w:p>
            <w:pPr>
              <w:spacing w:after="0"/>
              <w:ind w:left="0"/>
              <w:rPr>
                <w:rFonts w:hint="eastAsia"/>
                <w:bCs/>
              </w:rPr>
            </w:pPr>
            <w:r>
              <w:rPr>
                <w:rFonts w:hint="eastAsia"/>
                <w:bCs/>
              </w:rPr>
              <w:t>长按2 秒开机</w:t>
            </w:r>
          </w:p>
          <w:p>
            <w:pPr>
              <w:spacing w:after="0"/>
              <w:ind w:left="0"/>
              <w:rPr>
                <w:rFonts w:hint="eastAsia"/>
                <w:bCs/>
              </w:rPr>
            </w:pPr>
            <w:r>
              <w:rPr>
                <w:rFonts w:hint="eastAsia"/>
                <w:bCs/>
              </w:rPr>
              <w:t>长按5S 关机（设备休眠时需要唤醒才可以关机）</w:t>
            </w:r>
          </w:p>
          <w:p>
            <w:pPr>
              <w:spacing w:after="0"/>
              <w:ind w:left="0"/>
              <w:rPr>
                <w:rFonts w:hint="eastAsia"/>
                <w:bCs/>
              </w:rPr>
            </w:pPr>
            <w:r>
              <w:rPr>
                <w:rFonts w:hint="eastAsia"/>
                <w:bCs/>
              </w:rPr>
              <w:t>长按10S 头盔硬件复位启动</w:t>
            </w:r>
          </w:p>
          <w:p>
            <w:pPr>
              <w:spacing w:after="0"/>
              <w:ind w:left="0"/>
              <w:rPr>
                <w:rFonts w:hint="eastAsia"/>
                <w:bCs/>
              </w:rPr>
            </w:pPr>
            <w:r>
              <w:rPr>
                <w:rFonts w:hint="eastAsia"/>
                <w:bCs/>
              </w:rPr>
              <w:t>开机时，短按休眠</w:t>
            </w:r>
          </w:p>
          <w:p>
            <w:pPr>
              <w:spacing w:after="0"/>
              <w:ind w:left="0"/>
              <w:rPr>
                <w:bCs/>
              </w:rPr>
            </w:pPr>
            <w:r>
              <w:rPr>
                <w:rFonts w:hint="eastAsia"/>
                <w:bCs/>
              </w:rPr>
              <w:t>休眠时，短按唤醒</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958" w:hRule="atLeast"/>
        </w:trPr>
        <w:tc>
          <w:tcPr>
            <w:tcW w:w="818" w:type="dxa"/>
            <w:shd w:val="clear" w:color="auto" w:fill="F2F2F2"/>
            <w:vAlign w:val="top"/>
          </w:tcPr>
          <w:p>
            <w:pPr>
              <w:spacing w:after="0"/>
              <w:ind w:left="0"/>
              <w:rPr>
                <w:bCs/>
              </w:rPr>
            </w:pPr>
            <w:r>
              <w:rPr>
                <w:rFonts w:hint="eastAsia"/>
                <w:bCs/>
              </w:rPr>
              <w:t>3</w:t>
            </w:r>
          </w:p>
        </w:tc>
        <w:tc>
          <w:tcPr>
            <w:tcW w:w="1984" w:type="dxa"/>
            <w:shd w:val="clear" w:color="auto" w:fill="F2F2F2"/>
            <w:vAlign w:val="top"/>
          </w:tcPr>
          <w:p>
            <w:pPr>
              <w:spacing w:after="0"/>
              <w:ind w:left="0"/>
              <w:rPr>
                <w:bCs/>
              </w:rPr>
            </w:pPr>
            <w:r>
              <w:rPr>
                <w:rFonts w:hint="eastAsia"/>
                <w:bCs/>
              </w:rPr>
              <w:t>HOME</w:t>
            </w:r>
            <w:r>
              <w:rPr>
                <w:bCs/>
              </w:rPr>
              <w:t>键</w:t>
            </w:r>
          </w:p>
        </w:tc>
        <w:tc>
          <w:tcPr>
            <w:tcW w:w="7052" w:type="dxa"/>
            <w:shd w:val="clear" w:color="auto" w:fill="F2F2F2"/>
            <w:vAlign w:val="top"/>
          </w:tcPr>
          <w:p>
            <w:pPr>
              <w:spacing w:after="0"/>
              <w:ind w:left="0"/>
              <w:rPr>
                <w:rFonts w:hint="eastAsia"/>
                <w:bCs/>
              </w:rPr>
            </w:pPr>
            <w:r>
              <w:rPr>
                <w:rFonts w:hint="eastAsia"/>
                <w:bCs/>
              </w:rPr>
              <w:t>短按返回主页面</w:t>
            </w:r>
          </w:p>
          <w:p>
            <w:pPr>
              <w:spacing w:after="0"/>
              <w:ind w:left="0"/>
              <w:rPr>
                <w:rFonts w:hint="eastAsia"/>
                <w:bCs/>
              </w:rPr>
            </w:pPr>
            <w:r>
              <w:rPr>
                <w:rFonts w:hint="eastAsia"/>
                <w:bCs/>
              </w:rPr>
              <w:t>长按1S 屏幕中心校正</w:t>
            </w:r>
          </w:p>
          <w:p>
            <w:pPr>
              <w:spacing w:after="0"/>
              <w:ind w:left="0"/>
              <w:rPr>
                <w:bCs/>
              </w:rPr>
            </w:pPr>
            <w:r>
              <w:rPr>
                <w:rFonts w:hint="eastAsia"/>
                <w:bCs/>
              </w:rPr>
              <w:t>休眠时，短按唤醒</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spacing w:after="0"/>
              <w:ind w:left="0"/>
              <w:rPr>
                <w:bCs/>
              </w:rPr>
            </w:pPr>
            <w:r>
              <w:rPr>
                <w:rFonts w:hint="eastAsia"/>
                <w:bCs/>
              </w:rPr>
              <w:t>4</w:t>
            </w:r>
          </w:p>
        </w:tc>
        <w:tc>
          <w:tcPr>
            <w:tcW w:w="1984" w:type="dxa"/>
            <w:shd w:val="clear" w:color="auto" w:fill="auto"/>
            <w:vAlign w:val="top"/>
          </w:tcPr>
          <w:p>
            <w:pPr>
              <w:spacing w:after="0"/>
              <w:ind w:left="0"/>
              <w:rPr>
                <w:bCs/>
              </w:rPr>
            </w:pPr>
            <w:r>
              <w:rPr>
                <w:rFonts w:hint="eastAsia"/>
                <w:bCs/>
              </w:rPr>
              <w:t>确认键</w:t>
            </w:r>
          </w:p>
        </w:tc>
        <w:tc>
          <w:tcPr>
            <w:tcW w:w="7052" w:type="dxa"/>
            <w:shd w:val="clear" w:color="auto" w:fill="auto"/>
            <w:vAlign w:val="top"/>
          </w:tcPr>
          <w:p>
            <w:pPr>
              <w:spacing w:after="0"/>
              <w:ind w:left="0"/>
              <w:rPr>
                <w:bCs/>
              </w:rPr>
            </w:pPr>
            <w:r>
              <w:rPr>
                <w:rFonts w:hint="eastAsia"/>
                <w:bCs/>
              </w:rPr>
              <w:t>确认操作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F2F2F2"/>
            <w:vAlign w:val="top"/>
          </w:tcPr>
          <w:p>
            <w:pPr>
              <w:spacing w:after="0"/>
              <w:ind w:left="0"/>
              <w:rPr>
                <w:bCs/>
              </w:rPr>
            </w:pPr>
            <w:r>
              <w:rPr>
                <w:rFonts w:hint="eastAsia"/>
                <w:bCs/>
              </w:rPr>
              <w:t>5</w:t>
            </w:r>
          </w:p>
        </w:tc>
        <w:tc>
          <w:tcPr>
            <w:tcW w:w="1984" w:type="dxa"/>
            <w:shd w:val="clear" w:color="auto" w:fill="F2F2F2"/>
            <w:vAlign w:val="top"/>
          </w:tcPr>
          <w:p>
            <w:pPr>
              <w:spacing w:after="0"/>
              <w:ind w:left="0"/>
            </w:pPr>
            <w:r>
              <w:rPr>
                <w:rFonts w:hint="eastAsia"/>
              </w:rPr>
              <w:t>APP 键/ 返回键</w:t>
            </w:r>
          </w:p>
        </w:tc>
        <w:tc>
          <w:tcPr>
            <w:tcW w:w="7052" w:type="dxa"/>
            <w:shd w:val="clear" w:color="auto" w:fill="F2F2F2"/>
            <w:vAlign w:val="top"/>
          </w:tcPr>
          <w:p>
            <w:pPr>
              <w:spacing w:after="0"/>
              <w:ind w:left="0"/>
            </w:pPr>
            <w:r>
              <w:rPr>
                <w:rFonts w:hint="eastAsia"/>
              </w:rPr>
              <w:t>短按返回或菜单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spacing w:after="0"/>
              <w:ind w:left="0"/>
              <w:rPr>
                <w:rFonts w:hint="eastAsia"/>
                <w:bCs/>
              </w:rPr>
            </w:pPr>
            <w:r>
              <w:rPr>
                <w:rFonts w:hint="eastAsia"/>
                <w:bCs/>
              </w:rPr>
              <w:t>6</w:t>
            </w:r>
          </w:p>
        </w:tc>
        <w:tc>
          <w:tcPr>
            <w:tcW w:w="1984" w:type="dxa"/>
            <w:shd w:val="clear" w:color="auto" w:fill="auto"/>
            <w:vAlign w:val="top"/>
          </w:tcPr>
          <w:p>
            <w:pPr>
              <w:spacing w:after="0"/>
              <w:ind w:left="0"/>
              <w:rPr>
                <w:rFonts w:hint="eastAsia"/>
              </w:rPr>
            </w:pPr>
            <w:r>
              <w:rPr>
                <w:rFonts w:hint="eastAsia"/>
              </w:rPr>
              <w:t>音量键</w:t>
            </w:r>
          </w:p>
        </w:tc>
        <w:tc>
          <w:tcPr>
            <w:tcW w:w="7052" w:type="dxa"/>
            <w:shd w:val="clear" w:color="auto" w:fill="auto"/>
            <w:vAlign w:val="top"/>
          </w:tcPr>
          <w:p>
            <w:pPr>
              <w:spacing w:after="0"/>
              <w:ind w:left="0"/>
              <w:rPr>
                <w:rFonts w:hint="eastAsia"/>
              </w:rPr>
            </w:pPr>
            <w:r>
              <w:rPr>
                <w:rFonts w:hint="eastAsia"/>
              </w:rPr>
              <w:t>短按调节音量，长按连续调节</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F2F2F2"/>
            <w:vAlign w:val="top"/>
          </w:tcPr>
          <w:p>
            <w:pPr>
              <w:spacing w:after="0"/>
              <w:ind w:left="0"/>
              <w:rPr>
                <w:rFonts w:hint="eastAsia"/>
                <w:bCs/>
              </w:rPr>
            </w:pPr>
            <w:r>
              <w:rPr>
                <w:rFonts w:hint="eastAsia"/>
                <w:bCs/>
              </w:rPr>
              <w:t>7</w:t>
            </w:r>
          </w:p>
        </w:tc>
        <w:tc>
          <w:tcPr>
            <w:tcW w:w="1984" w:type="dxa"/>
            <w:shd w:val="clear" w:color="auto" w:fill="F2F2F2"/>
            <w:vAlign w:val="top"/>
          </w:tcPr>
          <w:p>
            <w:pPr>
              <w:spacing w:after="0"/>
              <w:ind w:left="0"/>
              <w:rPr>
                <w:rFonts w:hint="eastAsia"/>
              </w:rPr>
            </w:pPr>
            <w:r>
              <w:rPr>
                <w:rFonts w:hint="eastAsia"/>
              </w:rPr>
              <w:t>耳机孔</w:t>
            </w:r>
          </w:p>
        </w:tc>
        <w:tc>
          <w:tcPr>
            <w:tcW w:w="7052" w:type="dxa"/>
            <w:shd w:val="clear" w:color="auto" w:fill="F2F2F2"/>
            <w:vAlign w:val="top"/>
          </w:tcPr>
          <w:p>
            <w:pPr>
              <w:spacing w:after="0"/>
              <w:ind w:left="0"/>
              <w:rPr>
                <w:rFonts w:hint="eastAsia"/>
              </w:rPr>
            </w:pPr>
            <w:r>
              <w:rPr>
                <w:rFonts w:hint="eastAsia"/>
              </w:rPr>
              <w:t>兼容美标3.5mm 接口耳机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spacing w:after="0"/>
              <w:ind w:left="0"/>
              <w:rPr>
                <w:rFonts w:hint="eastAsia"/>
                <w:bCs/>
              </w:rPr>
            </w:pPr>
            <w:r>
              <w:rPr>
                <w:rFonts w:hint="eastAsia"/>
                <w:bCs/>
              </w:rPr>
              <w:t>8</w:t>
            </w:r>
          </w:p>
        </w:tc>
        <w:tc>
          <w:tcPr>
            <w:tcW w:w="1984" w:type="dxa"/>
            <w:shd w:val="clear" w:color="auto" w:fill="auto"/>
            <w:vAlign w:val="top"/>
          </w:tcPr>
          <w:p>
            <w:pPr>
              <w:spacing w:after="0"/>
              <w:ind w:left="0"/>
              <w:rPr>
                <w:rFonts w:hint="eastAsia"/>
              </w:rPr>
            </w:pPr>
            <w:r>
              <w:rPr>
                <w:rFonts w:hint="eastAsia"/>
              </w:rPr>
              <w:t>麦克风</w:t>
            </w:r>
          </w:p>
        </w:tc>
        <w:tc>
          <w:tcPr>
            <w:tcW w:w="7052" w:type="dxa"/>
            <w:shd w:val="clear" w:color="auto" w:fill="auto"/>
            <w:vAlign w:val="top"/>
          </w:tcPr>
          <w:p>
            <w:pPr>
              <w:spacing w:after="0"/>
              <w:ind w:left="0"/>
              <w:rPr>
                <w:rFonts w:hint="eastAsia"/>
              </w:rPr>
            </w:pPr>
            <w:r>
              <w:rPr>
                <w:rFonts w:hint="eastAsia"/>
              </w:rPr>
              <w:t>语音命令及聊天</w:t>
            </w:r>
          </w:p>
          <w:p>
            <w:pPr>
              <w:spacing w:after="0"/>
              <w:ind w:left="0"/>
              <w:rPr>
                <w:rFonts w:hint="eastAsia"/>
              </w:rPr>
            </w:pPr>
            <w:r>
              <w:rPr>
                <w:rFonts w:hint="eastAsia"/>
              </w:rPr>
              <w:t>当耳机孔插入带有麦克风的耳机时头盔上的麦克风</w:t>
            </w:r>
          </w:p>
          <w:p>
            <w:pPr>
              <w:spacing w:after="0"/>
              <w:ind w:left="0"/>
              <w:rPr>
                <w:rFonts w:hint="eastAsia"/>
              </w:rPr>
            </w:pPr>
            <w:r>
              <w:rPr>
                <w:rFonts w:hint="eastAsia"/>
              </w:rPr>
              <w:t>失效，插入的头盔上的麦克风有效</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F2F2F2"/>
            <w:vAlign w:val="top"/>
          </w:tcPr>
          <w:p>
            <w:pPr>
              <w:spacing w:after="0"/>
              <w:ind w:left="0"/>
              <w:rPr>
                <w:rFonts w:hint="eastAsia"/>
                <w:bCs/>
              </w:rPr>
            </w:pPr>
            <w:r>
              <w:rPr>
                <w:rFonts w:hint="eastAsia"/>
                <w:bCs/>
              </w:rPr>
              <w:t>9</w:t>
            </w:r>
          </w:p>
        </w:tc>
        <w:tc>
          <w:tcPr>
            <w:tcW w:w="1984" w:type="dxa"/>
            <w:shd w:val="clear" w:color="auto" w:fill="F2F2F2"/>
            <w:vAlign w:val="top"/>
          </w:tcPr>
          <w:p>
            <w:pPr>
              <w:spacing w:after="0"/>
              <w:ind w:left="0"/>
              <w:rPr>
                <w:rFonts w:hint="eastAsia"/>
              </w:rPr>
            </w:pPr>
            <w:r>
              <w:rPr>
                <w:rFonts w:hint="eastAsia"/>
              </w:rPr>
              <w:t>距离</w:t>
            </w:r>
            <w:r>
              <w:t>感应器</w:t>
            </w:r>
          </w:p>
        </w:tc>
        <w:tc>
          <w:tcPr>
            <w:tcW w:w="7052" w:type="dxa"/>
            <w:shd w:val="clear" w:color="auto" w:fill="F2F2F2"/>
            <w:vAlign w:val="top"/>
          </w:tcPr>
          <w:p>
            <w:pPr>
              <w:spacing w:after="0"/>
              <w:ind w:left="0"/>
              <w:rPr>
                <w:rFonts w:hint="eastAsia"/>
              </w:rPr>
            </w:pPr>
            <w:r>
              <w:rPr>
                <w:rFonts w:hint="eastAsia"/>
              </w:rPr>
              <w:t>佩戴头盔后系统自动唤醒</w:t>
            </w:r>
          </w:p>
          <w:p>
            <w:pPr>
              <w:spacing w:after="0"/>
              <w:ind w:left="0"/>
              <w:rPr>
                <w:rFonts w:hint="eastAsia"/>
              </w:rPr>
            </w:pPr>
            <w:r>
              <w:rPr>
                <w:rFonts w:hint="eastAsia"/>
              </w:rPr>
              <w:t>摘下头盔后系统自动睡眠</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spacing w:after="0"/>
              <w:ind w:left="0"/>
              <w:rPr>
                <w:rFonts w:hint="eastAsia"/>
                <w:bCs/>
              </w:rPr>
            </w:pPr>
            <w:r>
              <w:rPr>
                <w:rFonts w:hint="eastAsia"/>
                <w:bCs/>
              </w:rPr>
              <w:t>10</w:t>
            </w:r>
          </w:p>
        </w:tc>
        <w:tc>
          <w:tcPr>
            <w:tcW w:w="1984" w:type="dxa"/>
            <w:shd w:val="clear" w:color="auto" w:fill="auto"/>
            <w:vAlign w:val="top"/>
          </w:tcPr>
          <w:p>
            <w:pPr>
              <w:spacing w:after="0"/>
              <w:ind w:left="0"/>
              <w:rPr>
                <w:rFonts w:hint="eastAsia"/>
              </w:rPr>
            </w:pPr>
            <w:r>
              <w:rPr>
                <w:rFonts w:hint="eastAsia"/>
              </w:rPr>
              <w:t>USB</w:t>
            </w:r>
            <w:r>
              <w:t>-C插口</w:t>
            </w:r>
          </w:p>
        </w:tc>
        <w:tc>
          <w:tcPr>
            <w:tcW w:w="7052" w:type="dxa"/>
            <w:shd w:val="clear" w:color="auto" w:fill="auto"/>
            <w:vAlign w:val="top"/>
          </w:tcPr>
          <w:p>
            <w:pPr>
              <w:spacing w:after="0"/>
              <w:ind w:left="0"/>
              <w:rPr>
                <w:rFonts w:hint="eastAsia"/>
              </w:rPr>
            </w:pPr>
            <w:r>
              <w:rPr>
                <w:rFonts w:hint="eastAsia"/>
              </w:rPr>
              <w:t>连接充电线或数据线</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F2F2F2"/>
            <w:vAlign w:val="top"/>
          </w:tcPr>
          <w:p>
            <w:pPr>
              <w:spacing w:after="0"/>
              <w:ind w:left="0"/>
              <w:rPr>
                <w:rFonts w:hint="eastAsia"/>
                <w:bCs/>
              </w:rPr>
            </w:pPr>
            <w:r>
              <w:rPr>
                <w:rFonts w:hint="eastAsia"/>
                <w:bCs/>
              </w:rPr>
              <w:t>11</w:t>
            </w:r>
          </w:p>
        </w:tc>
        <w:tc>
          <w:tcPr>
            <w:tcW w:w="1984" w:type="dxa"/>
            <w:shd w:val="clear" w:color="auto" w:fill="F2F2F2"/>
            <w:vAlign w:val="top"/>
          </w:tcPr>
          <w:p>
            <w:pPr>
              <w:spacing w:after="0"/>
              <w:ind w:left="0"/>
              <w:rPr>
                <w:rFonts w:hint="eastAsia"/>
              </w:rPr>
            </w:pPr>
            <w:r>
              <w:rPr>
                <w:rFonts w:hint="eastAsia"/>
              </w:rPr>
              <w:t>Micro SD 卡插槽</w:t>
            </w:r>
          </w:p>
        </w:tc>
        <w:tc>
          <w:tcPr>
            <w:tcW w:w="7052" w:type="dxa"/>
            <w:shd w:val="clear" w:color="auto" w:fill="F2F2F2"/>
            <w:vAlign w:val="top"/>
          </w:tcPr>
          <w:p>
            <w:pPr>
              <w:spacing w:after="0"/>
              <w:ind w:left="0"/>
              <w:rPr>
                <w:rFonts w:hint="eastAsia"/>
              </w:rPr>
            </w:pPr>
            <w:r>
              <w:rPr>
                <w:rFonts w:hint="eastAsia"/>
              </w:rPr>
              <w:t>插入Class10 以上的Micro SD 卡扩展空间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818" w:type="dxa"/>
            <w:shd w:val="clear" w:color="auto" w:fill="auto"/>
            <w:vAlign w:val="top"/>
          </w:tcPr>
          <w:p>
            <w:pPr>
              <w:spacing w:after="0"/>
              <w:ind w:left="0"/>
              <w:rPr>
                <w:rFonts w:hint="eastAsia"/>
                <w:bCs/>
              </w:rPr>
            </w:pPr>
            <w:r>
              <w:rPr>
                <w:rFonts w:hint="eastAsia"/>
                <w:bCs/>
              </w:rPr>
              <w:t>12</w:t>
            </w:r>
          </w:p>
        </w:tc>
        <w:tc>
          <w:tcPr>
            <w:tcW w:w="1984" w:type="dxa"/>
            <w:shd w:val="clear" w:color="auto" w:fill="auto"/>
            <w:vAlign w:val="top"/>
          </w:tcPr>
          <w:p>
            <w:pPr>
              <w:spacing w:after="0"/>
              <w:ind w:left="0"/>
              <w:rPr>
                <w:rFonts w:hint="eastAsia"/>
              </w:rPr>
            </w:pPr>
            <w:r>
              <w:rPr>
                <w:rFonts w:hint="eastAsia"/>
              </w:rPr>
              <w:t>摄像头</w:t>
            </w:r>
          </w:p>
        </w:tc>
        <w:tc>
          <w:tcPr>
            <w:tcW w:w="7052" w:type="dxa"/>
            <w:shd w:val="clear" w:color="auto" w:fill="auto"/>
            <w:vAlign w:val="top"/>
          </w:tcPr>
          <w:p>
            <w:pPr>
              <w:spacing w:after="0"/>
              <w:ind w:left="0"/>
              <w:rPr>
                <w:rFonts w:hint="eastAsia"/>
              </w:rPr>
            </w:pPr>
            <w:r>
              <w:rPr>
                <w:rFonts w:hint="eastAsia"/>
              </w:rPr>
              <w:t>扫面和拍摄功能（备注此功能只有增强版存在）</w:t>
            </w:r>
          </w:p>
        </w:tc>
      </w:tr>
    </w:tbl>
    <w:p>
      <w:pPr>
        <w:ind w:left="0" w:leftChars="0" w:firstLine="0" w:firstLineChars="0"/>
        <w:rPr>
          <w:rFonts w:hint="eastAsia"/>
          <w:b/>
        </w:rPr>
      </w:pPr>
    </w:p>
    <w:p>
      <w:pPr>
        <w:pStyle w:val="5"/>
        <w:rPr>
          <w:rFonts w:hint="default"/>
        </w:rPr>
      </w:pPr>
      <w:r>
        <w:t>Nolo部件</w:t>
      </w:r>
      <w:r>
        <w:rPr>
          <w:rFonts w:hint="default"/>
        </w:rPr>
        <w:t>说明</w:t>
      </w:r>
    </w:p>
    <w:p>
      <w:pPr>
        <w:numPr>
          <w:ilvl w:val="0"/>
          <w:numId w:val="8"/>
        </w:numPr>
        <w:rPr>
          <w:rFonts w:hint="eastAsia"/>
          <w:b/>
        </w:rPr>
      </w:pPr>
      <w:r>
        <w:rPr>
          <w:b/>
        </w:rPr>
        <w:t>Nolo交互手柄：</w:t>
      </w:r>
    </w:p>
    <w:p>
      <w:r>
        <w:drawing>
          <wp:inline distT="0" distB="0" distL="114300" distR="114300">
            <wp:extent cx="3448050" cy="4595495"/>
            <wp:effectExtent l="0" t="0" r="0" b="1460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4"/>
                    <a:srcRect t="5902" b="2850"/>
                    <a:stretch>
                      <a:fillRect/>
                    </a:stretch>
                  </pic:blipFill>
                  <pic:spPr>
                    <a:xfrm>
                      <a:off x="0" y="0"/>
                      <a:ext cx="3448050" cy="4595495"/>
                    </a:xfrm>
                    <a:prstGeom prst="rect">
                      <a:avLst/>
                    </a:prstGeom>
                    <a:noFill/>
                    <a:ln w="9525">
                      <a:noFill/>
                    </a:ln>
                  </pic:spPr>
                </pic:pic>
              </a:graphicData>
            </a:graphic>
          </wp:inline>
        </w:drawing>
      </w:r>
    </w:p>
    <w:p>
      <w:pPr>
        <w:numPr>
          <w:ilvl w:val="0"/>
          <w:numId w:val="8"/>
        </w:numPr>
        <w:rPr>
          <w:b/>
        </w:rPr>
      </w:pPr>
      <w:r>
        <w:rPr>
          <w:rFonts w:hint="eastAsia"/>
          <w:b/>
        </w:rPr>
        <w:t>定位</w:t>
      </w:r>
      <w:r>
        <w:rPr>
          <w:b/>
        </w:rPr>
        <w:t>基站：</w:t>
      </w:r>
    </w:p>
    <w:p>
      <w:r>
        <w:drawing>
          <wp:inline distT="0" distB="0" distL="114300" distR="114300">
            <wp:extent cx="2577465" cy="3079750"/>
            <wp:effectExtent l="0" t="0" r="13335" b="635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25"/>
                    <a:srcRect t="4877" b="2466"/>
                    <a:stretch>
                      <a:fillRect/>
                    </a:stretch>
                  </pic:blipFill>
                  <pic:spPr>
                    <a:xfrm>
                      <a:off x="0" y="0"/>
                      <a:ext cx="2577465" cy="3079750"/>
                    </a:xfrm>
                    <a:prstGeom prst="rect">
                      <a:avLst/>
                    </a:prstGeom>
                    <a:noFill/>
                    <a:ln w="9525">
                      <a:noFill/>
                    </a:ln>
                  </pic:spPr>
                </pic:pic>
              </a:graphicData>
            </a:graphic>
          </wp:inline>
        </w:drawing>
      </w:r>
    </w:p>
    <w:p>
      <w:pPr>
        <w:numPr>
          <w:ilvl w:val="0"/>
          <w:numId w:val="8"/>
        </w:numPr>
        <w:rPr>
          <w:b/>
        </w:rPr>
      </w:pPr>
      <w:r>
        <w:rPr>
          <w:rFonts w:hint="eastAsia"/>
          <w:b/>
        </w:rPr>
        <w:t>头盔</w:t>
      </w:r>
      <w:r>
        <w:rPr>
          <w:b/>
        </w:rPr>
        <w:t>定位器：</w:t>
      </w:r>
    </w:p>
    <w:p>
      <w:r>
        <w:drawing>
          <wp:inline distT="0" distB="0" distL="114300" distR="114300">
            <wp:extent cx="3028950" cy="1628775"/>
            <wp:effectExtent l="0" t="0" r="0" b="952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6"/>
                    <a:stretch>
                      <a:fillRect/>
                    </a:stretch>
                  </pic:blipFill>
                  <pic:spPr>
                    <a:xfrm>
                      <a:off x="0" y="0"/>
                      <a:ext cx="3028950" cy="1628775"/>
                    </a:xfrm>
                    <a:prstGeom prst="rect">
                      <a:avLst/>
                    </a:prstGeom>
                    <a:noFill/>
                    <a:ln w="9525">
                      <a:noFill/>
                    </a:ln>
                  </pic:spPr>
                </pic:pic>
              </a:graphicData>
            </a:graphic>
          </wp:inline>
        </w:drawing>
      </w:r>
    </w:p>
    <w:p>
      <w:pPr>
        <w:pStyle w:val="5"/>
        <w:rPr>
          <w:rFonts w:hint="default"/>
        </w:rPr>
      </w:pPr>
      <w:r>
        <w:t>头盔与Nolo定位器组装</w:t>
      </w:r>
    </w:p>
    <w:p>
      <w:pPr>
        <w:numPr>
          <w:ilvl w:val="0"/>
          <w:numId w:val="9"/>
        </w:numPr>
        <w:rPr>
          <w:rFonts w:hint="eastAsia"/>
        </w:rPr>
      </w:pPr>
      <w:r>
        <w:rPr>
          <w:rFonts w:hint="eastAsia"/>
        </w:rPr>
        <w:t>按下定位基站电源键开机，按下交互手柄上的系统键开启设备。</w:t>
      </w:r>
    </w:p>
    <w:p>
      <w:pPr>
        <w:numPr>
          <w:ilvl w:val="0"/>
          <w:numId w:val="9"/>
        </w:numPr>
        <w:rPr>
          <w:rFonts w:hint="eastAsia"/>
        </w:rPr>
      </w:pPr>
      <w:r>
        <w:rPr>
          <w:rFonts w:hint="eastAsia"/>
        </w:rPr>
        <w:t>将固定卡座粘贴在VR 一体机上沿中间，然后将头盔定位器沿卡座侧</w:t>
      </w:r>
    </w:p>
    <w:p>
      <w:pPr>
        <w:ind w:left="2121"/>
      </w:pPr>
      <w:r>
        <w:rPr>
          <w:rFonts w:hint="eastAsia"/>
        </w:rPr>
        <w:t>面插入固定。</w:t>
      </w:r>
    </w:p>
    <w:p>
      <w:r>
        <w:drawing>
          <wp:inline distT="0" distB="0" distL="114300" distR="114300">
            <wp:extent cx="2676525" cy="4800600"/>
            <wp:effectExtent l="0" t="0" r="9525" b="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7"/>
                    <a:stretch>
                      <a:fillRect/>
                    </a:stretch>
                  </pic:blipFill>
                  <pic:spPr>
                    <a:xfrm>
                      <a:off x="0" y="0"/>
                      <a:ext cx="2676525" cy="4800600"/>
                    </a:xfrm>
                    <a:prstGeom prst="rect">
                      <a:avLst/>
                    </a:prstGeom>
                    <a:noFill/>
                    <a:ln w="9525">
                      <a:noFill/>
                    </a:ln>
                  </pic:spPr>
                </pic:pic>
              </a:graphicData>
            </a:graphic>
          </wp:inline>
        </w:drawing>
      </w:r>
    </w:p>
    <w:p>
      <w:pPr>
        <w:numPr>
          <w:ilvl w:val="0"/>
          <w:numId w:val="9"/>
        </w:numPr>
      </w:pPr>
      <w:r>
        <w:rPr>
          <w:rFonts w:hint="eastAsia"/>
        </w:rPr>
        <w:t>通过OTG 数据线连接VR 一体机与NOLO 头盔定位器。</w:t>
      </w:r>
    </w:p>
    <w:p>
      <w:pPr>
        <w:rPr>
          <w:rFonts w:hint="eastAsia"/>
        </w:rPr>
      </w:pPr>
      <w:r>
        <w:drawing>
          <wp:inline distT="0" distB="0" distL="114300" distR="114300">
            <wp:extent cx="4057650" cy="3162300"/>
            <wp:effectExtent l="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28"/>
                    <a:stretch>
                      <a:fillRect/>
                    </a:stretch>
                  </pic:blipFill>
                  <pic:spPr>
                    <a:xfrm>
                      <a:off x="0" y="0"/>
                      <a:ext cx="4057650" cy="3162300"/>
                    </a:xfrm>
                    <a:prstGeom prst="rect">
                      <a:avLst/>
                    </a:prstGeom>
                    <a:noFill/>
                    <a:ln w="9525">
                      <a:noFill/>
                    </a:ln>
                  </pic:spPr>
                </pic:pic>
              </a:graphicData>
            </a:graphic>
          </wp:inline>
        </w:drawing>
      </w:r>
    </w:p>
    <w:p>
      <w:pPr>
        <w:pStyle w:val="5"/>
        <w:rPr>
          <w:rFonts w:hint="default"/>
        </w:rPr>
      </w:pPr>
      <w:r>
        <w:t>头带安装及调节说明</w:t>
      </w:r>
    </w:p>
    <w:p>
      <w:pPr>
        <w:rPr>
          <w:rFonts w:hint="eastAsia"/>
        </w:rPr>
      </w:pPr>
      <w:r>
        <w:rPr>
          <w:rFonts w:hint="eastAsia"/>
        </w:rPr>
        <w:t>提示：佩戴头盔后，如顶部绑带不吃力会引起头盔下坠，请轻微下拉后头垫至顶部</w:t>
      </w:r>
    </w:p>
    <w:p>
      <w:r>
        <w:rPr>
          <w:rFonts w:hint="eastAsia"/>
        </w:rPr>
        <w:t>吃力后方可使脸部压力舒适。</w:t>
      </w:r>
    </w:p>
    <w:p>
      <w:r>
        <w:rPr>
          <w:rFonts w:hint="eastAsia"/>
        </w:rPr>
        <w:t>本设备不具备近视调节功能，头盔可佩戴镜框宽度小于 160 毫米的大多数标准眼镜。</w:t>
      </w:r>
    </w:p>
    <w:p>
      <w:r>
        <w:drawing>
          <wp:inline distT="0" distB="0" distL="114300" distR="114300">
            <wp:extent cx="4362450" cy="3409950"/>
            <wp:effectExtent l="0" t="0" r="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29"/>
                    <a:stretch>
                      <a:fillRect/>
                    </a:stretch>
                  </pic:blipFill>
                  <pic:spPr>
                    <a:xfrm>
                      <a:off x="0" y="0"/>
                      <a:ext cx="4362450" cy="3409950"/>
                    </a:xfrm>
                    <a:prstGeom prst="rect">
                      <a:avLst/>
                    </a:prstGeom>
                    <a:noFill/>
                    <a:ln w="9525">
                      <a:noFill/>
                    </a:ln>
                  </pic:spPr>
                </pic:pic>
              </a:graphicData>
            </a:graphic>
          </wp:inline>
        </w:drawing>
      </w:r>
    </w:p>
    <w:p>
      <w:pPr>
        <w:rPr>
          <w:rFonts w:hint="eastAsia"/>
        </w:rPr>
      </w:pPr>
      <w:r>
        <w:rPr>
          <w:rFonts w:hint="eastAsia"/>
        </w:rPr>
        <w:t>如果您佩戴眼镜，请：</w:t>
      </w:r>
    </w:p>
    <w:p>
      <w:pPr>
        <w:numPr>
          <w:ilvl w:val="0"/>
          <w:numId w:val="10"/>
        </w:numPr>
        <w:rPr>
          <w:rFonts w:hint="eastAsia"/>
        </w:rPr>
      </w:pPr>
      <w:r>
        <w:rPr>
          <w:rFonts w:hint="eastAsia"/>
        </w:rPr>
        <w:t>将头盔的贴脸泡棉罩住眼镜</w:t>
      </w:r>
    </w:p>
    <w:p>
      <w:pPr>
        <w:numPr>
          <w:ilvl w:val="0"/>
          <w:numId w:val="10"/>
        </w:numPr>
      </w:pPr>
      <w:r>
        <w:rPr>
          <w:rFonts w:hint="eastAsia"/>
        </w:rPr>
        <w:t>将后头垫套在头上微调至舒适和清晰状态</w:t>
      </w:r>
    </w:p>
    <w:p>
      <w:pPr>
        <w:ind w:left="2121"/>
      </w:pPr>
      <w:r>
        <w:drawing>
          <wp:inline distT="0" distB="0" distL="114300" distR="114300">
            <wp:extent cx="4095750" cy="3581400"/>
            <wp:effectExtent l="0" t="0" r="0" b="0"/>
            <wp:docPr id="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7"/>
                    <pic:cNvPicPr>
                      <a:picLocks noChangeAspect="1"/>
                    </pic:cNvPicPr>
                  </pic:nvPicPr>
                  <pic:blipFill>
                    <a:blip r:embed="rId30"/>
                    <a:stretch>
                      <a:fillRect/>
                    </a:stretch>
                  </pic:blipFill>
                  <pic:spPr>
                    <a:xfrm>
                      <a:off x="0" y="0"/>
                      <a:ext cx="4095750" cy="3581400"/>
                    </a:xfrm>
                    <a:prstGeom prst="rect">
                      <a:avLst/>
                    </a:prstGeom>
                    <a:noFill/>
                    <a:ln w="9525">
                      <a:noFill/>
                    </a:ln>
                  </pic:spPr>
                </pic:pic>
              </a:graphicData>
            </a:graphic>
          </wp:inline>
        </w:drawing>
      </w:r>
    </w:p>
    <w:p>
      <w:pPr>
        <w:pStyle w:val="5"/>
        <w:rPr>
          <w:rFonts w:hint="default"/>
        </w:rPr>
      </w:pPr>
      <w:r>
        <w:t>基本操作说明</w:t>
      </w:r>
    </w:p>
    <w:p>
      <w:pPr>
        <w:ind w:left="2121"/>
      </w:pPr>
      <w:r>
        <w:rPr>
          <w:rFonts w:hint="eastAsia"/>
        </w:rPr>
        <w:t>您可以使用手柄操作模式和头控操作模式两种操作模式对头盔进行操控。手柄上的按键与头盔上的按键功能完全相同，推荐使用手柄体验更丰富有趣的交互和内容。如您不想使用手柄，可通过关闭NOLO设备方式进入头控模式进行操控。</w:t>
      </w:r>
    </w:p>
    <w:p>
      <w:pPr>
        <w:ind w:left="2121"/>
      </w:pPr>
      <w:r>
        <w:rPr>
          <w:rFonts w:hint="eastAsia"/>
        </w:rPr>
        <w:t>提示：从手柄模式切换到头控模式时，手柄关机且虚拟手柄及射线光标消失并变为头部光标从头控模式切换到手柄模式时，头部光标消失并变为虚拟手柄及射线光标在头控操作模式下，手柄跟头盔没有连接, 下述操作说明均是在头盔上操作。</w:t>
      </w:r>
    </w:p>
    <w:p>
      <w:pPr>
        <w:numPr>
          <w:ilvl w:val="0"/>
          <w:numId w:val="11"/>
        </w:numPr>
      </w:pPr>
      <w:r>
        <w:rPr>
          <w:rFonts w:hint="eastAsia"/>
        </w:rPr>
        <w:t>移动光标</w:t>
      </w:r>
    </w:p>
    <w:p>
      <w:pPr>
        <w:numPr>
          <w:ilvl w:val="0"/>
          <w:numId w:val="11"/>
        </w:numPr>
      </w:pPr>
      <w:r>
        <w:rPr>
          <w:rFonts w:hint="eastAsia"/>
        </w:rPr>
        <w:t>摆动头盔移动视野中心的光标。</w:t>
      </w:r>
    </w:p>
    <w:p>
      <w:pPr>
        <w:ind w:left="2541"/>
      </w:pPr>
      <w:r>
        <w:rPr>
          <w:rFonts w:hint="eastAsia"/>
        </w:rPr>
        <w:drawing>
          <wp:inline distT="0" distB="0" distL="114300" distR="114300">
            <wp:extent cx="2667635" cy="2364105"/>
            <wp:effectExtent l="0" t="0" r="18415" b="17145"/>
            <wp:docPr id="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pic:cNvPicPr>
                      <a:picLocks noChangeAspect="1"/>
                    </pic:cNvPicPr>
                  </pic:nvPicPr>
                  <pic:blipFill>
                    <a:blip r:embed="rId31"/>
                    <a:stretch>
                      <a:fillRect/>
                    </a:stretch>
                  </pic:blipFill>
                  <pic:spPr>
                    <a:xfrm>
                      <a:off x="0" y="0"/>
                      <a:ext cx="2667635" cy="2364105"/>
                    </a:xfrm>
                    <a:prstGeom prst="rect">
                      <a:avLst/>
                    </a:prstGeom>
                    <a:noFill/>
                    <a:ln w="9525">
                      <a:noFill/>
                    </a:ln>
                  </pic:spPr>
                </pic:pic>
              </a:graphicData>
            </a:graphic>
          </wp:inline>
        </w:drawing>
      </w:r>
    </w:p>
    <w:p>
      <w:pPr>
        <w:numPr>
          <w:ilvl w:val="0"/>
          <w:numId w:val="11"/>
        </w:numPr>
        <w:rPr>
          <w:rFonts w:hint="eastAsia"/>
        </w:rPr>
      </w:pPr>
      <w:r>
        <w:rPr>
          <w:rFonts w:hint="eastAsia"/>
        </w:rPr>
        <w:t>确认</w:t>
      </w:r>
    </w:p>
    <w:p>
      <w:pPr>
        <w:numPr>
          <w:ilvl w:val="0"/>
          <w:numId w:val="11"/>
        </w:numPr>
        <w:rPr>
          <w:rFonts w:hint="eastAsia"/>
        </w:rPr>
      </w:pPr>
      <w:r>
        <w:rPr>
          <w:rFonts w:hint="eastAsia"/>
        </w:rPr>
        <w:t>头盔确认键短按可进行确认/ 射击操作；</w:t>
      </w:r>
    </w:p>
    <w:p>
      <w:pPr>
        <w:numPr>
          <w:ilvl w:val="0"/>
          <w:numId w:val="11"/>
        </w:numPr>
        <w:rPr>
          <w:rFonts w:hint="eastAsia"/>
        </w:rPr>
      </w:pPr>
      <w:r>
        <w:rPr>
          <w:rFonts w:hint="eastAsia"/>
        </w:rPr>
        <w:t>返回/ 菜单</w:t>
      </w:r>
    </w:p>
    <w:p>
      <w:pPr>
        <w:ind w:left="2541"/>
        <w:rPr>
          <w:rFonts w:hint="eastAsia"/>
        </w:rPr>
      </w:pPr>
      <w:r>
        <w:rPr>
          <w:rFonts w:hint="eastAsia"/>
        </w:rPr>
        <w:t>头盔返回键短按可进行返回操作；</w:t>
      </w:r>
    </w:p>
    <w:p>
      <w:pPr>
        <w:numPr>
          <w:ilvl w:val="0"/>
          <w:numId w:val="11"/>
        </w:numPr>
        <w:rPr>
          <w:rFonts w:hint="eastAsia"/>
        </w:rPr>
      </w:pPr>
      <w:r>
        <w:rPr>
          <w:rFonts w:hint="eastAsia"/>
        </w:rPr>
        <w:t>屏幕中心校正</w:t>
      </w:r>
    </w:p>
    <w:p>
      <w:pPr>
        <w:ind w:left="2541"/>
        <w:rPr>
          <w:rFonts w:hint="eastAsia"/>
        </w:rPr>
      </w:pPr>
      <w:r>
        <w:rPr>
          <w:rFonts w:hint="eastAsia"/>
        </w:rPr>
        <w:t>戴着头盔直视前方，按住头盔HOME 键1 秒以上，进行屏幕中心的校</w:t>
      </w:r>
    </w:p>
    <w:p>
      <w:pPr>
        <w:ind w:left="2541"/>
        <w:rPr>
          <w:rFonts w:hint="eastAsia"/>
        </w:rPr>
      </w:pPr>
      <w:r>
        <w:rPr>
          <w:rFonts w:hint="eastAsia"/>
        </w:rPr>
        <w:t>正将菜单拉到当前视野朝向位置。</w:t>
      </w:r>
    </w:p>
    <w:p>
      <w:pPr>
        <w:numPr>
          <w:ilvl w:val="0"/>
          <w:numId w:val="11"/>
        </w:numPr>
        <w:rPr>
          <w:rFonts w:hint="eastAsia"/>
        </w:rPr>
      </w:pPr>
      <w:r>
        <w:rPr>
          <w:rFonts w:hint="eastAsia"/>
        </w:rPr>
        <w:t>头盔音量调节</w:t>
      </w:r>
    </w:p>
    <w:p>
      <w:pPr>
        <w:ind w:left="2541"/>
        <w:rPr>
          <w:rFonts w:hint="eastAsia"/>
        </w:rPr>
      </w:pPr>
      <w:r>
        <w:rPr>
          <w:rFonts w:hint="eastAsia"/>
        </w:rPr>
        <w:t>头盔音量调节键可进行音量的增加或减少操作，长按可连续调节;</w:t>
      </w:r>
    </w:p>
    <w:p>
      <w:pPr>
        <w:numPr>
          <w:ilvl w:val="0"/>
          <w:numId w:val="11"/>
        </w:numPr>
        <w:rPr>
          <w:rFonts w:hint="eastAsia"/>
        </w:rPr>
      </w:pPr>
      <w:r>
        <w:rPr>
          <w:rFonts w:hint="eastAsia"/>
        </w:rPr>
        <w:t>头盔硬件复位重启</w:t>
      </w:r>
    </w:p>
    <w:p>
      <w:pPr>
        <w:ind w:left="2541"/>
        <w:rPr>
          <w:rFonts w:hint="eastAsia"/>
        </w:rPr>
      </w:pPr>
      <w:r>
        <w:rPr>
          <w:rFonts w:hint="eastAsia"/>
        </w:rPr>
        <w:t>头控模式下如果出现短按HOME 或电源键没有反应或头盔的画面卡</w:t>
      </w:r>
    </w:p>
    <w:p>
      <w:pPr>
        <w:ind w:left="2541"/>
        <w:rPr>
          <w:rFonts w:hint="eastAsia"/>
        </w:rPr>
      </w:pPr>
      <w:r>
        <w:rPr>
          <w:rFonts w:hint="eastAsia"/>
        </w:rPr>
        <w:t>死等问题，可以长按头盔电源按键10 秒以上启动硬件复位重新启动</w:t>
      </w:r>
    </w:p>
    <w:p>
      <w:pPr>
        <w:ind w:left="2541"/>
        <w:rPr>
          <w:rFonts w:hint="eastAsia"/>
        </w:rPr>
      </w:pPr>
      <w:r>
        <w:rPr>
          <w:rFonts w:hint="eastAsia"/>
        </w:rPr>
        <w:t>头盔。</w:t>
      </w:r>
    </w:p>
    <w:p>
      <w:pPr>
        <w:pStyle w:val="4"/>
        <w:rPr>
          <w:lang w:eastAsia="en-US"/>
        </w:rPr>
      </w:pPr>
      <w:bookmarkStart w:id="7" w:name="_Toc530939848"/>
      <w:r>
        <w:rPr>
          <w:rFonts w:hint="eastAsia"/>
        </w:rPr>
        <w:t>Pico</w:t>
      </w:r>
      <w:r>
        <w:t xml:space="preserve"> Goblin 2 配置</w:t>
      </w:r>
      <w:bookmarkEnd w:id="7"/>
    </w:p>
    <w:p>
      <w:r>
        <w:t>请在熟悉Pico Neo设备基本功能后再启动和网络的连接配置</w:t>
      </w:r>
    </w:p>
    <w:p>
      <w:pPr>
        <w:rPr>
          <w:rFonts w:hint="eastAsia"/>
        </w:rPr>
      </w:pPr>
      <w:r>
        <w:rPr>
          <w:rFonts w:hint="eastAsia"/>
        </w:rPr>
        <w:t>备注：请</w:t>
      </w:r>
      <w:r>
        <w:t>确保无线路由器</w:t>
      </w:r>
      <w:r>
        <w:rPr>
          <w:rFonts w:hint="eastAsia"/>
        </w:rPr>
        <w:t>上电，机顶盒上电.</w:t>
      </w:r>
    </w:p>
    <w:p>
      <w:pPr>
        <w:rPr>
          <w:rFonts w:hint="eastAsia"/>
        </w:rPr>
      </w:pPr>
      <w:r>
        <w:rPr>
          <w:rFonts w:hint="eastAsia"/>
        </w:rPr>
        <w:t>打开头盔包装，需要把所有贴膜撕掉，否则会影响手柄的定位精度以及清晰度。</w:t>
      </w:r>
    </w:p>
    <w:p>
      <w:pPr>
        <w:pStyle w:val="5"/>
      </w:pPr>
      <w:r>
        <w:t>开机</w:t>
      </w:r>
    </w:p>
    <w:p>
      <w:pPr>
        <w:ind w:left="2121"/>
      </w:pPr>
      <w:r>
        <w:drawing>
          <wp:inline distT="0" distB="0" distL="114300" distR="114300">
            <wp:extent cx="2162810" cy="1456690"/>
            <wp:effectExtent l="0" t="0" r="8890" b="10160"/>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32"/>
                    <a:stretch>
                      <a:fillRect/>
                    </a:stretch>
                  </pic:blipFill>
                  <pic:spPr>
                    <a:xfrm>
                      <a:off x="0" y="0"/>
                      <a:ext cx="2162810" cy="1456690"/>
                    </a:xfrm>
                    <a:prstGeom prst="rect">
                      <a:avLst/>
                    </a:prstGeom>
                    <a:noFill/>
                    <a:ln w="9525">
                      <a:noFill/>
                    </a:ln>
                  </pic:spPr>
                </pic:pic>
              </a:graphicData>
            </a:graphic>
          </wp:inline>
        </w:drawing>
      </w:r>
      <w:r>
        <w:t xml:space="preserve"> </w:t>
      </w:r>
      <w:r>
        <w:drawing>
          <wp:inline distT="0" distB="0" distL="114300" distR="114300">
            <wp:extent cx="2160905" cy="1606550"/>
            <wp:effectExtent l="0" t="0" r="10795" b="12700"/>
            <wp:docPr id="9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0"/>
                    <pic:cNvPicPr>
                      <a:picLocks noChangeAspect="1"/>
                    </pic:cNvPicPr>
                  </pic:nvPicPr>
                  <pic:blipFill>
                    <a:blip r:embed="rId33"/>
                    <a:stretch>
                      <a:fillRect/>
                    </a:stretch>
                  </pic:blipFill>
                  <pic:spPr>
                    <a:xfrm>
                      <a:off x="0" y="0"/>
                      <a:ext cx="2160905" cy="1606550"/>
                    </a:xfrm>
                    <a:prstGeom prst="rect">
                      <a:avLst/>
                    </a:prstGeom>
                    <a:noFill/>
                    <a:ln w="9525">
                      <a:noFill/>
                    </a:ln>
                  </pic:spPr>
                </pic:pic>
              </a:graphicData>
            </a:graphic>
          </wp:inline>
        </w:drawing>
      </w:r>
    </w:p>
    <w:p>
      <w:pPr>
        <w:rPr>
          <w:rFonts w:hint="eastAsia"/>
        </w:rPr>
      </w:pPr>
      <w:r>
        <w:rPr>
          <w:rFonts w:hint="eastAsia"/>
        </w:rPr>
        <w:t>长按头盔电源键，开机。按照</w:t>
      </w:r>
      <w:r>
        <w:t>头盔屏幕提示，</w:t>
      </w:r>
      <w:r>
        <w:rPr>
          <w:rFonts w:hint="eastAsia"/>
        </w:rPr>
        <w:t>依次</w:t>
      </w:r>
      <w:r>
        <w:t>阅读安全协议，选择</w:t>
      </w:r>
      <w:r>
        <w:rPr>
          <w:rFonts w:hint="eastAsia"/>
        </w:rPr>
        <w:t>5G</w:t>
      </w:r>
      <w:r>
        <w:t xml:space="preserve"> WiFi</w:t>
      </w:r>
      <w:r>
        <w:rPr>
          <w:rFonts w:hint="eastAsia"/>
        </w:rPr>
        <w:t>信号</w:t>
      </w:r>
      <w:r>
        <w:t>，进行连接，</w:t>
      </w:r>
      <w:r>
        <w:rPr>
          <w:rFonts w:hint="eastAsia"/>
        </w:rPr>
        <w:t>完成</w:t>
      </w:r>
      <w:r>
        <w:t>设备开机</w:t>
      </w:r>
      <w:r>
        <w:rPr>
          <w:rFonts w:hint="eastAsia"/>
        </w:rPr>
        <w:t>。</w:t>
      </w:r>
    </w:p>
    <w:p>
      <w:pPr>
        <w:pStyle w:val="5"/>
      </w:pPr>
      <w:r>
        <w:t>Nolo手柄配对</w:t>
      </w:r>
    </w:p>
    <w:p>
      <w:r>
        <w:t>Pico Goblin 2</w:t>
      </w:r>
      <w:r>
        <w:rPr>
          <w:rFonts w:hint="eastAsia"/>
        </w:rPr>
        <w:t>原装</w:t>
      </w:r>
      <w:r>
        <w:t>套件仅支持</w:t>
      </w:r>
      <w:r>
        <w:rPr>
          <w:rFonts w:hint="eastAsia"/>
        </w:rPr>
        <w:t>头控模式</w:t>
      </w:r>
      <w:r>
        <w:t>（</w:t>
      </w:r>
      <w:r>
        <w:rPr>
          <w:rFonts w:hint="eastAsia"/>
        </w:rPr>
        <w:t>3</w:t>
      </w:r>
      <w:r>
        <w:t>dof</w:t>
      </w:r>
      <w:r>
        <w:rPr>
          <w:rFonts w:hint="eastAsia"/>
        </w:rPr>
        <w:t>场景应用</w:t>
      </w:r>
      <w:r>
        <w:t>），搭配</w:t>
      </w:r>
      <w:r>
        <w:rPr>
          <w:rFonts w:hint="eastAsia"/>
        </w:rPr>
        <w:t>nolo</w:t>
      </w:r>
      <w:r>
        <w:t>套件可支持</w:t>
      </w:r>
      <w:r>
        <w:rPr>
          <w:rFonts w:hint="eastAsia"/>
        </w:rPr>
        <w:t>手柄</w:t>
      </w:r>
      <w:r>
        <w:t>模式（</w:t>
      </w:r>
      <w:r>
        <w:rPr>
          <w:rFonts w:hint="eastAsia"/>
        </w:rPr>
        <w:t>6</w:t>
      </w:r>
      <w:r>
        <w:t>dof场景</w:t>
      </w:r>
      <w:r>
        <w:rPr>
          <w:rFonts w:hint="eastAsia"/>
        </w:rPr>
        <w:t>应用</w:t>
      </w:r>
      <w:r>
        <w:t>）。</w:t>
      </w:r>
    </w:p>
    <w:p>
      <w:pPr>
        <w:pStyle w:val="12"/>
        <w:ind w:firstLine="0" w:firstLineChars="0"/>
        <w:jc w:val="center"/>
        <w:rPr>
          <w:rFonts w:ascii="微软雅黑" w:hAnsi="微软雅黑" w:eastAsia="微软雅黑"/>
        </w:rPr>
      </w:pPr>
      <w:r>
        <w:rPr>
          <w:rFonts w:ascii="微软雅黑" w:hAnsi="微软雅黑" w:eastAsia="微软雅黑"/>
        </w:rPr>
        <w:drawing>
          <wp:inline distT="0" distB="0" distL="114300" distR="114300">
            <wp:extent cx="3333115" cy="1736725"/>
            <wp:effectExtent l="0" t="0" r="635" b="15875"/>
            <wp:docPr id="9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1"/>
                    <pic:cNvPicPr>
                      <a:picLocks noChangeAspect="1"/>
                    </pic:cNvPicPr>
                  </pic:nvPicPr>
                  <pic:blipFill>
                    <a:blip r:embed="rId34"/>
                    <a:stretch>
                      <a:fillRect/>
                    </a:stretch>
                  </pic:blipFill>
                  <pic:spPr>
                    <a:xfrm>
                      <a:off x="0" y="0"/>
                      <a:ext cx="3333115" cy="1736725"/>
                    </a:xfrm>
                    <a:prstGeom prst="rect">
                      <a:avLst/>
                    </a:prstGeom>
                    <a:noFill/>
                    <a:ln w="9525">
                      <a:noFill/>
                    </a:ln>
                  </pic:spPr>
                </pic:pic>
              </a:graphicData>
            </a:graphic>
          </wp:inline>
        </w:drawing>
      </w:r>
    </w:p>
    <w:p>
      <w:pPr>
        <w:numPr>
          <w:ilvl w:val="0"/>
          <w:numId w:val="12"/>
        </w:numPr>
        <w:rPr>
          <w:b/>
        </w:rPr>
      </w:pPr>
      <w:r>
        <w:rPr>
          <w:rFonts w:hint="eastAsia"/>
          <w:b/>
        </w:rPr>
        <w:t>开机，开启所有的NOLO设备</w:t>
      </w:r>
    </w:p>
    <w:p>
      <w:pPr>
        <w:numPr>
          <w:ilvl w:val="0"/>
          <w:numId w:val="13"/>
        </w:numPr>
      </w:pPr>
      <w:r>
        <w:rPr>
          <w:rFonts w:hint="eastAsia"/>
        </w:rPr>
        <w:t>在NOLO的</w:t>
      </w:r>
      <w:r>
        <w:t>包装</w:t>
      </w:r>
      <w:r>
        <w:rPr>
          <w:rFonts w:hint="eastAsia"/>
        </w:rPr>
        <w:t>盒</w:t>
      </w:r>
      <w:r>
        <w:t>里面，</w:t>
      </w:r>
      <w:r>
        <w:rPr>
          <w:rFonts w:hint="eastAsia"/>
        </w:rPr>
        <w:t>有相应</w:t>
      </w:r>
      <w:r>
        <w:t>的</w:t>
      </w:r>
      <w:r>
        <w:rPr>
          <w:rFonts w:hint="eastAsia"/>
        </w:rPr>
        <w:t>胶带</w:t>
      </w:r>
      <w:r>
        <w:t>，把</w:t>
      </w:r>
      <w:r>
        <w:rPr>
          <w:rFonts w:hint="eastAsia"/>
        </w:rPr>
        <w:t>【头盔</w:t>
      </w:r>
      <w:r>
        <w:t>定位器</w:t>
      </w:r>
      <w:r>
        <w:rPr>
          <w:rFonts w:hint="eastAsia"/>
        </w:rPr>
        <w:t>】的</w:t>
      </w:r>
      <w:r>
        <w:t>底座</w:t>
      </w:r>
      <w:r>
        <w:rPr>
          <w:rFonts w:hint="eastAsia"/>
        </w:rPr>
        <w:t>粘在Pico Goblin</w:t>
      </w:r>
      <w:r>
        <w:t xml:space="preserve"> </w:t>
      </w:r>
      <w:r>
        <w:rPr>
          <w:rFonts w:hint="eastAsia"/>
        </w:rPr>
        <w:t>2的头盔</w:t>
      </w:r>
      <w:r>
        <w:t>上，</w:t>
      </w:r>
      <w:r>
        <w:rPr>
          <w:rFonts w:hint="eastAsia"/>
        </w:rPr>
        <w:t>再把</w:t>
      </w:r>
      <w:r>
        <w:t>【</w:t>
      </w:r>
      <w:r>
        <w:rPr>
          <w:rFonts w:hint="eastAsia"/>
        </w:rPr>
        <w:t>头盔定位器</w:t>
      </w:r>
      <w:r>
        <w:t>】</w:t>
      </w:r>
      <w:r>
        <w:rPr>
          <w:rFonts w:hint="eastAsia"/>
        </w:rPr>
        <w:t>插在</w:t>
      </w:r>
      <w:r>
        <w:t>上面即可。</w:t>
      </w:r>
    </w:p>
    <w:p>
      <w:pPr>
        <w:numPr>
          <w:ilvl w:val="0"/>
          <w:numId w:val="13"/>
        </w:numPr>
      </w:pPr>
      <w:r>
        <w:rPr>
          <w:rFonts w:hint="eastAsia"/>
        </w:rPr>
        <w:t>使用【OTG】线连接【头盔定位器】与Pico Goblin</w:t>
      </w:r>
      <w:r>
        <w:t xml:space="preserve"> </w:t>
      </w:r>
      <w:r>
        <w:rPr>
          <w:rFonts w:hint="eastAsia"/>
        </w:rPr>
        <w:t>2头盔上的【</w:t>
      </w:r>
      <w:r>
        <w:t>Type C</w:t>
      </w:r>
      <w:r>
        <w:rPr>
          <w:rFonts w:hint="eastAsia"/>
        </w:rPr>
        <w:t>】口。</w:t>
      </w:r>
    </w:p>
    <w:p>
      <w:pPr>
        <w:pStyle w:val="12"/>
        <w:ind w:firstLine="420"/>
        <w:jc w:val="center"/>
        <w:rPr>
          <w:rFonts w:hint="eastAsia" w:ascii="宋体" w:hAnsi="宋体"/>
        </w:rPr>
      </w:pPr>
      <w:r>
        <w:drawing>
          <wp:inline distT="0" distB="0" distL="114300" distR="114300">
            <wp:extent cx="3488690" cy="1581150"/>
            <wp:effectExtent l="0" t="0" r="16510" b="0"/>
            <wp:docPr id="8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2"/>
                    <pic:cNvPicPr>
                      <a:picLocks noChangeAspect="1"/>
                    </pic:cNvPicPr>
                  </pic:nvPicPr>
                  <pic:blipFill>
                    <a:blip r:embed="rId35"/>
                    <a:stretch>
                      <a:fillRect/>
                    </a:stretch>
                  </pic:blipFill>
                  <pic:spPr>
                    <a:xfrm>
                      <a:off x="0" y="0"/>
                      <a:ext cx="3488690" cy="1581150"/>
                    </a:xfrm>
                    <a:prstGeom prst="rect">
                      <a:avLst/>
                    </a:prstGeom>
                    <a:noFill/>
                    <a:ln w="9525">
                      <a:noFill/>
                    </a:ln>
                  </pic:spPr>
                </pic:pic>
              </a:graphicData>
            </a:graphic>
          </wp:inline>
        </w:drawing>
      </w:r>
    </w:p>
    <w:p>
      <w:pPr>
        <w:numPr>
          <w:ilvl w:val="0"/>
          <w:numId w:val="12"/>
        </w:numPr>
        <w:rPr>
          <w:b/>
        </w:rPr>
      </w:pPr>
      <w:r>
        <w:rPr>
          <w:rFonts w:hint="eastAsia"/>
          <w:b/>
        </w:rPr>
        <w:t>定位基站进入配对模式</w:t>
      </w:r>
    </w:p>
    <w:p>
      <w:pPr>
        <w:ind w:left="2121"/>
      </w:pPr>
      <w:r>
        <w:rPr>
          <w:rFonts w:hint="eastAsia"/>
        </w:rPr>
        <w:t>长按定位基站配对键，进入配对模式，定位基站指示灯呈绿色闪烁状态。</w:t>
      </w:r>
    </w:p>
    <w:p>
      <w:pPr>
        <w:pStyle w:val="12"/>
        <w:ind w:firstLine="0" w:firstLineChars="0"/>
        <w:jc w:val="center"/>
        <w:rPr>
          <w:rFonts w:hint="eastAsia" w:ascii="宋体" w:hAnsi="宋体"/>
        </w:rPr>
      </w:pPr>
      <w:r>
        <w:drawing>
          <wp:inline distT="0" distB="0" distL="114300" distR="114300">
            <wp:extent cx="3929380" cy="2028190"/>
            <wp:effectExtent l="0" t="0" r="13970" b="10160"/>
            <wp:docPr id="7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3"/>
                    <pic:cNvPicPr>
                      <a:picLocks noChangeAspect="1"/>
                    </pic:cNvPicPr>
                  </pic:nvPicPr>
                  <pic:blipFill>
                    <a:blip r:embed="rId36"/>
                    <a:stretch>
                      <a:fillRect/>
                    </a:stretch>
                  </pic:blipFill>
                  <pic:spPr>
                    <a:xfrm>
                      <a:off x="0" y="0"/>
                      <a:ext cx="3929380" cy="2028190"/>
                    </a:xfrm>
                    <a:prstGeom prst="rect">
                      <a:avLst/>
                    </a:prstGeom>
                    <a:noFill/>
                    <a:ln w="9525">
                      <a:noFill/>
                    </a:ln>
                  </pic:spPr>
                </pic:pic>
              </a:graphicData>
            </a:graphic>
          </wp:inline>
        </w:drawing>
      </w:r>
    </w:p>
    <w:p>
      <w:pPr>
        <w:numPr>
          <w:ilvl w:val="0"/>
          <w:numId w:val="12"/>
        </w:numPr>
        <w:rPr>
          <w:b/>
        </w:rPr>
      </w:pPr>
      <w:r>
        <w:rPr>
          <w:rFonts w:hint="eastAsia"/>
          <w:b/>
        </w:rPr>
        <w:t>交互手柄，头盔定位器配对</w:t>
      </w:r>
    </w:p>
    <w:p>
      <w:pPr>
        <w:ind w:left="2121"/>
      </w:pPr>
      <w:r>
        <w:rPr>
          <w:rFonts w:hint="eastAsia"/>
        </w:rPr>
        <w:t>分别长按两支交互手柄的配对键，直至手柄振动。每次配对过程中每支交互手柄只需配对一次，不用重复配对。</w:t>
      </w:r>
    </w:p>
    <w:p>
      <w:pPr>
        <w:pStyle w:val="12"/>
        <w:ind w:firstLine="0" w:firstLineChars="0"/>
        <w:jc w:val="center"/>
      </w:pPr>
      <w:r>
        <w:drawing>
          <wp:inline distT="0" distB="0" distL="114300" distR="114300">
            <wp:extent cx="3399155" cy="1761490"/>
            <wp:effectExtent l="0" t="0" r="10795" b="10160"/>
            <wp:docPr id="8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4"/>
                    <pic:cNvPicPr>
                      <a:picLocks noChangeAspect="1"/>
                    </pic:cNvPicPr>
                  </pic:nvPicPr>
                  <pic:blipFill>
                    <a:blip r:embed="rId37"/>
                    <a:stretch>
                      <a:fillRect/>
                    </a:stretch>
                  </pic:blipFill>
                  <pic:spPr>
                    <a:xfrm>
                      <a:off x="0" y="0"/>
                      <a:ext cx="3399155" cy="1761490"/>
                    </a:xfrm>
                    <a:prstGeom prst="rect">
                      <a:avLst/>
                    </a:prstGeom>
                    <a:noFill/>
                    <a:ln w="9525">
                      <a:noFill/>
                    </a:ln>
                  </pic:spPr>
                </pic:pic>
              </a:graphicData>
            </a:graphic>
          </wp:inline>
        </w:drawing>
      </w:r>
    </w:p>
    <w:p>
      <w:pPr>
        <w:ind w:left="2121"/>
      </w:pPr>
      <w:r>
        <w:rPr>
          <w:rFonts w:hint="eastAsia"/>
        </w:rPr>
        <w:t>长按头盔定位器的配对键，直至头盔定位器指示灯红色LED闪烁一次。</w:t>
      </w:r>
    </w:p>
    <w:p>
      <w:pPr>
        <w:pStyle w:val="12"/>
        <w:ind w:firstLine="0" w:firstLineChars="0"/>
        <w:jc w:val="center"/>
        <w:rPr>
          <w:rFonts w:hint="eastAsia" w:ascii="宋体" w:hAnsi="宋体"/>
        </w:rPr>
      </w:pPr>
      <w:r>
        <w:drawing>
          <wp:inline distT="0" distB="0" distL="114300" distR="114300">
            <wp:extent cx="3620770" cy="1689100"/>
            <wp:effectExtent l="0" t="0" r="17780" b="6350"/>
            <wp:docPr id="7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5"/>
                    <pic:cNvPicPr>
                      <a:picLocks noChangeAspect="1"/>
                    </pic:cNvPicPr>
                  </pic:nvPicPr>
                  <pic:blipFill>
                    <a:blip r:embed="rId38"/>
                    <a:stretch>
                      <a:fillRect/>
                    </a:stretch>
                  </pic:blipFill>
                  <pic:spPr>
                    <a:xfrm>
                      <a:off x="0" y="0"/>
                      <a:ext cx="3620770" cy="1689100"/>
                    </a:xfrm>
                    <a:prstGeom prst="rect">
                      <a:avLst/>
                    </a:prstGeom>
                    <a:noFill/>
                    <a:ln w="9525">
                      <a:noFill/>
                    </a:ln>
                  </pic:spPr>
                </pic:pic>
              </a:graphicData>
            </a:graphic>
          </wp:inline>
        </w:drawing>
      </w:r>
    </w:p>
    <w:p>
      <w:pPr>
        <w:numPr>
          <w:ilvl w:val="0"/>
          <w:numId w:val="12"/>
        </w:numPr>
        <w:rPr>
          <w:b/>
        </w:rPr>
      </w:pPr>
      <w:r>
        <w:rPr>
          <w:rFonts w:hint="eastAsia"/>
          <w:b/>
        </w:rPr>
        <w:t>定位基站退出配对模式</w:t>
      </w:r>
    </w:p>
    <w:p>
      <w:pPr>
        <w:ind w:left="2121"/>
      </w:pPr>
      <w:r>
        <w:rPr>
          <w:rFonts w:hint="eastAsia"/>
        </w:rPr>
        <w:t>单击定位基站的配对键结束模式，等待3-5秒钟，若两个交互手柄和头盔定位器的LED指示灯变为绿色常亮，则配对成功。若LED指示灯为红色，则配对失败，请重新配对。</w:t>
      </w:r>
    </w:p>
    <w:p>
      <w:pPr>
        <w:ind w:left="2121"/>
      </w:pPr>
      <w:r>
        <w:drawing>
          <wp:inline distT="0" distB="0" distL="114300" distR="114300">
            <wp:extent cx="3950970" cy="1637030"/>
            <wp:effectExtent l="0" t="0" r="11430" b="1270"/>
            <wp:docPr id="9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6"/>
                    <pic:cNvPicPr>
                      <a:picLocks noChangeAspect="1"/>
                    </pic:cNvPicPr>
                  </pic:nvPicPr>
                  <pic:blipFill>
                    <a:blip r:embed="rId39"/>
                    <a:stretch>
                      <a:fillRect/>
                    </a:stretch>
                  </pic:blipFill>
                  <pic:spPr>
                    <a:xfrm>
                      <a:off x="0" y="0"/>
                      <a:ext cx="3950970" cy="1637030"/>
                    </a:xfrm>
                    <a:prstGeom prst="rect">
                      <a:avLst/>
                    </a:prstGeom>
                    <a:noFill/>
                    <a:ln w="9525">
                      <a:noFill/>
                    </a:ln>
                  </pic:spPr>
                </pic:pic>
              </a:graphicData>
            </a:graphic>
          </wp:inline>
        </w:drawing>
      </w:r>
    </w:p>
    <w:p>
      <w:pPr>
        <w:ind w:left="2121"/>
      </w:pPr>
      <w:r>
        <w:drawing>
          <wp:inline distT="0" distB="0" distL="114300" distR="114300">
            <wp:extent cx="4185920" cy="2627630"/>
            <wp:effectExtent l="0" t="0" r="5080" b="127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7"/>
                    <pic:cNvPicPr>
                      <a:picLocks noChangeAspect="1"/>
                    </pic:cNvPicPr>
                  </pic:nvPicPr>
                  <pic:blipFill>
                    <a:blip r:embed="rId40"/>
                    <a:stretch>
                      <a:fillRect/>
                    </a:stretch>
                  </pic:blipFill>
                  <pic:spPr>
                    <a:xfrm>
                      <a:off x="0" y="0"/>
                      <a:ext cx="4185920" cy="2627630"/>
                    </a:xfrm>
                    <a:prstGeom prst="rect">
                      <a:avLst/>
                    </a:prstGeom>
                    <a:noFill/>
                    <a:ln w="9525">
                      <a:noFill/>
                    </a:ln>
                  </pic:spPr>
                </pic:pic>
              </a:graphicData>
            </a:graphic>
          </wp:inline>
        </w:drawing>
      </w:r>
    </w:p>
    <w:p>
      <w:pPr>
        <w:pStyle w:val="5"/>
      </w:pPr>
      <w:r>
        <w:t>Nolo定位校准</w:t>
      </w:r>
    </w:p>
    <w:p>
      <w:pPr>
        <w:numPr>
          <w:ilvl w:val="0"/>
          <w:numId w:val="14"/>
        </w:numPr>
      </w:pPr>
      <w:r>
        <w:rPr>
          <w:rFonts w:hint="eastAsia"/>
        </w:rPr>
        <w:t>头控模式</w:t>
      </w:r>
    </w:p>
    <w:p>
      <w:pPr>
        <w:ind w:left="2121"/>
        <w:rPr>
          <w:rFonts w:hint="eastAsia"/>
        </w:rPr>
      </w:pPr>
      <w:r>
        <w:tab/>
      </w:r>
      <w:r>
        <w:rPr>
          <w:rFonts w:hint="eastAsia"/>
        </w:rPr>
        <w:t>戴上头盔，目视前方，长按主页键5s，即完成界面的重定位。</w:t>
      </w:r>
    </w:p>
    <w:p>
      <w:pPr>
        <w:numPr>
          <w:ilvl w:val="0"/>
          <w:numId w:val="15"/>
        </w:numPr>
        <w:rPr>
          <w:rFonts w:hint="eastAsia"/>
        </w:rPr>
      </w:pPr>
      <w:r>
        <w:rPr>
          <w:rFonts w:hint="eastAsia"/>
        </w:rPr>
        <w:t>手柄</w:t>
      </w:r>
      <w:r>
        <w:t>模式</w:t>
      </w:r>
    </w:p>
    <w:p>
      <w:pPr>
        <w:numPr>
          <w:ilvl w:val="0"/>
          <w:numId w:val="16"/>
        </w:numPr>
        <w:rPr>
          <w:rFonts w:hint="eastAsia"/>
        </w:rPr>
      </w:pPr>
      <w:r>
        <w:rPr>
          <w:rFonts w:hint="eastAsia"/>
        </w:rPr>
        <w:t>中心</w:t>
      </w:r>
      <w:r>
        <w:t>位置标定</w:t>
      </w:r>
    </w:p>
    <w:p>
      <w:pPr>
        <w:ind w:left="2121"/>
      </w:pPr>
      <w:r>
        <w:rPr>
          <w:rFonts w:hint="eastAsia"/>
        </w:rPr>
        <w:t>确定</w:t>
      </w:r>
      <w:r>
        <w:t>最佳</w:t>
      </w:r>
      <w:r>
        <w:rPr>
          <w:rFonts w:hint="eastAsia"/>
        </w:rPr>
        <w:t>定位</w:t>
      </w:r>
      <w:r>
        <w:t>区域</w:t>
      </w:r>
      <w:r>
        <w:rPr>
          <w:rFonts w:hint="eastAsia"/>
        </w:rPr>
        <w:t>并站立</w:t>
      </w:r>
      <w:r>
        <w:t>在</w:t>
      </w:r>
      <w:r>
        <w:rPr>
          <w:rFonts w:hint="eastAsia"/>
        </w:rPr>
        <w:t>区域</w:t>
      </w:r>
      <w:r>
        <w:t>中心，</w:t>
      </w:r>
      <w:r>
        <w:rPr>
          <w:rFonts w:hint="eastAsia"/>
        </w:rPr>
        <w:t>正对</w:t>
      </w:r>
      <w:r>
        <w:t>定位基站</w:t>
      </w:r>
      <w:r>
        <w:rPr>
          <w:rFonts w:hint="eastAsia"/>
        </w:rPr>
        <w:t>，按下</w:t>
      </w:r>
      <w:r>
        <w:t>头盔</w:t>
      </w:r>
      <w:r>
        <w:rPr>
          <w:rFonts w:hint="eastAsia"/>
        </w:rPr>
        <w:t>定位器配对建，</w:t>
      </w:r>
      <w:r>
        <w:t>将当前</w:t>
      </w:r>
      <w:r>
        <w:rPr>
          <w:rFonts w:hint="eastAsia"/>
        </w:rPr>
        <w:t>位置</w:t>
      </w:r>
      <w:r>
        <w:t>和</w:t>
      </w:r>
      <w:r>
        <w:rPr>
          <w:rFonts w:hint="eastAsia"/>
        </w:rPr>
        <w:t>高度</w:t>
      </w:r>
      <w:r>
        <w:t>标定</w:t>
      </w:r>
      <w:r>
        <w:rPr>
          <w:rFonts w:hint="eastAsia"/>
        </w:rPr>
        <w:t>为</w:t>
      </w:r>
      <w:r>
        <w:t>虚拟</w:t>
      </w:r>
      <w:r>
        <w:rPr>
          <w:rFonts w:hint="eastAsia"/>
        </w:rPr>
        <w:t>世界中的</w:t>
      </w:r>
      <w:r>
        <w:t>中心</w:t>
      </w:r>
      <w:r>
        <w:rPr>
          <w:rFonts w:hint="eastAsia"/>
        </w:rPr>
        <w:t>位置</w:t>
      </w:r>
      <w:r>
        <w:t>和高度</w:t>
      </w:r>
      <w:r>
        <w:rPr>
          <w:rFonts w:hint="eastAsia"/>
        </w:rPr>
        <w:t>。活动</w:t>
      </w:r>
      <w:r>
        <w:t>过程中</w:t>
      </w:r>
      <w:r>
        <w:rPr>
          <w:rFonts w:hint="eastAsia"/>
        </w:rPr>
        <w:t>请勿</w:t>
      </w:r>
      <w:r>
        <w:t>超出</w:t>
      </w:r>
      <w:r>
        <w:rPr>
          <w:rFonts w:hint="eastAsia"/>
        </w:rPr>
        <w:t>基站</w:t>
      </w:r>
      <w:r>
        <w:t>定位范围</w:t>
      </w:r>
      <w:r>
        <w:rPr>
          <w:rFonts w:hint="eastAsia"/>
        </w:rPr>
        <w:t>，并保证基站</w:t>
      </w:r>
      <w:r>
        <w:t>与头盔</w:t>
      </w:r>
      <w:r>
        <w:rPr>
          <w:rFonts w:hint="eastAsia"/>
        </w:rPr>
        <w:t>定位</w:t>
      </w:r>
      <w:r>
        <w:t>器</w:t>
      </w:r>
      <w:r>
        <w:rPr>
          <w:rFonts w:hint="eastAsia"/>
        </w:rPr>
        <w:t>和</w:t>
      </w:r>
      <w:r>
        <w:t>交互手柄之间</w:t>
      </w:r>
      <w:r>
        <w:rPr>
          <w:rFonts w:hint="eastAsia"/>
        </w:rPr>
        <w:t>无</w:t>
      </w:r>
      <w:r>
        <w:t>遮挡。</w:t>
      </w:r>
    </w:p>
    <w:p>
      <w:pPr>
        <w:pStyle w:val="12"/>
        <w:ind w:firstLine="0" w:firstLineChars="0"/>
        <w:jc w:val="center"/>
      </w:pPr>
      <w:r>
        <w:drawing>
          <wp:inline distT="0" distB="0" distL="114300" distR="114300">
            <wp:extent cx="2714625" cy="1879600"/>
            <wp:effectExtent l="0" t="0" r="9525" b="635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8"/>
                    <pic:cNvPicPr>
                      <a:picLocks noChangeAspect="1"/>
                    </pic:cNvPicPr>
                  </pic:nvPicPr>
                  <pic:blipFill>
                    <a:blip r:embed="rId41"/>
                    <a:stretch>
                      <a:fillRect/>
                    </a:stretch>
                  </pic:blipFill>
                  <pic:spPr>
                    <a:xfrm>
                      <a:off x="0" y="0"/>
                      <a:ext cx="2714625" cy="1879600"/>
                    </a:xfrm>
                    <a:prstGeom prst="rect">
                      <a:avLst/>
                    </a:prstGeom>
                    <a:noFill/>
                    <a:ln w="9525">
                      <a:noFill/>
                    </a:ln>
                  </pic:spPr>
                </pic:pic>
              </a:graphicData>
            </a:graphic>
          </wp:inline>
        </w:drawing>
      </w:r>
    </w:p>
    <w:p>
      <w:pPr>
        <w:numPr>
          <w:ilvl w:val="0"/>
          <w:numId w:val="16"/>
        </w:numPr>
        <w:rPr>
          <w:rFonts w:hint="eastAsia"/>
        </w:rPr>
      </w:pPr>
      <w:r>
        <w:rPr>
          <w:rFonts w:hint="eastAsia"/>
        </w:rPr>
        <w:t>正方向</w:t>
      </w:r>
      <w:r>
        <w:t>标定</w:t>
      </w:r>
    </w:p>
    <w:p>
      <w:pPr>
        <w:ind w:left="2121"/>
      </w:pPr>
      <w:r>
        <w:rPr>
          <w:rFonts w:hint="eastAsia"/>
        </w:rPr>
        <w:t>正对</w:t>
      </w:r>
      <w:r>
        <w:t>基站站立</w:t>
      </w:r>
      <w:r>
        <w:rPr>
          <w:rFonts w:hint="eastAsia"/>
        </w:rPr>
        <w:t>，</w:t>
      </w:r>
      <w:r>
        <w:t>双手</w:t>
      </w:r>
      <w:r>
        <w:rPr>
          <w:rFonts w:hint="eastAsia"/>
        </w:rPr>
        <w:t>并拢</w:t>
      </w:r>
      <w:r>
        <w:t>前伸</w:t>
      </w:r>
      <w:r>
        <w:rPr>
          <w:rFonts w:hint="eastAsia"/>
        </w:rPr>
        <w:t>，</w:t>
      </w:r>
      <w:r>
        <w:t>目视前方</w:t>
      </w:r>
      <w:r>
        <w:rPr>
          <w:rFonts w:hint="eastAsia"/>
        </w:rPr>
        <w:t>，双击任意手柄系统键</w:t>
      </w:r>
      <w:r>
        <w:t>即可。</w:t>
      </w:r>
    </w:p>
    <w:p>
      <w:pPr>
        <w:pStyle w:val="12"/>
        <w:ind w:firstLine="0" w:firstLineChars="0"/>
        <w:jc w:val="center"/>
      </w:pPr>
      <w:r>
        <w:drawing>
          <wp:inline distT="0" distB="0" distL="114300" distR="114300">
            <wp:extent cx="2288540" cy="3496945"/>
            <wp:effectExtent l="0" t="0" r="16510" b="8255"/>
            <wp:docPr id="8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9"/>
                    <pic:cNvPicPr>
                      <a:picLocks noChangeAspect="1"/>
                    </pic:cNvPicPr>
                  </pic:nvPicPr>
                  <pic:blipFill>
                    <a:blip r:embed="rId42"/>
                    <a:stretch>
                      <a:fillRect/>
                    </a:stretch>
                  </pic:blipFill>
                  <pic:spPr>
                    <a:xfrm>
                      <a:off x="0" y="0"/>
                      <a:ext cx="2288540" cy="3496945"/>
                    </a:xfrm>
                    <a:prstGeom prst="rect">
                      <a:avLst/>
                    </a:prstGeom>
                    <a:noFill/>
                    <a:ln w="9525">
                      <a:noFill/>
                    </a:ln>
                  </pic:spPr>
                </pic:pic>
              </a:graphicData>
            </a:graphic>
          </wp:inline>
        </w:drawing>
      </w:r>
    </w:p>
    <w:p>
      <w:pPr>
        <w:pStyle w:val="5"/>
      </w:pPr>
      <w:r>
        <w:t>关机和重启</w:t>
      </w:r>
    </w:p>
    <w:p>
      <w:pPr>
        <w:rPr>
          <w:rFonts w:hint="eastAsia"/>
        </w:rPr>
      </w:pPr>
      <w:r>
        <w:rPr>
          <w:rFonts w:hint="eastAsia"/>
        </w:rPr>
        <w:t>长按电源键5s，头盔直接【关机】，长按电源键10s，头盔直接【重启】。</w:t>
      </w:r>
    </w:p>
    <w:p>
      <w:pPr>
        <w:pStyle w:val="5"/>
      </w:pPr>
      <w:r>
        <w:t>游戏</w:t>
      </w:r>
      <w:r>
        <w:rPr>
          <w:rFonts w:hint="default"/>
        </w:rPr>
        <w:t>安全区说明</w:t>
      </w:r>
    </w:p>
    <w:p>
      <w:r>
        <w:rPr>
          <w:rFonts w:hint="eastAsia"/>
        </w:rPr>
        <w:t>最佳</w:t>
      </w:r>
      <w:r>
        <w:t>体验区域：圆心距离基站</w:t>
      </w:r>
      <w:r>
        <w:rPr>
          <w:rFonts w:hint="eastAsia"/>
        </w:rPr>
        <w:t>2</w:t>
      </w:r>
      <w:r>
        <w:t>m，半径为</w:t>
      </w:r>
      <w:r>
        <w:rPr>
          <w:rFonts w:hint="eastAsia"/>
        </w:rPr>
        <w:t>1.5</w:t>
      </w:r>
      <w:r>
        <w:t>m的</w:t>
      </w:r>
      <w:r>
        <w:rPr>
          <w:rFonts w:hint="eastAsia"/>
        </w:rPr>
        <w:t>圆形</w:t>
      </w:r>
      <w:r>
        <w:t>区域，如下图</w:t>
      </w:r>
    </w:p>
    <w:p>
      <w:pPr>
        <w:rPr>
          <w:rFonts w:hint="eastAsia"/>
          <w:b/>
        </w:rPr>
      </w:pPr>
      <w:r>
        <w:drawing>
          <wp:inline distT="0" distB="0" distL="114300" distR="114300">
            <wp:extent cx="2686685" cy="2600325"/>
            <wp:effectExtent l="0" t="0" r="18415" b="9525"/>
            <wp:docPr id="8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0"/>
                    <pic:cNvPicPr>
                      <a:picLocks noChangeAspect="1"/>
                    </pic:cNvPicPr>
                  </pic:nvPicPr>
                  <pic:blipFill>
                    <a:blip r:embed="rId43"/>
                    <a:stretch>
                      <a:fillRect/>
                    </a:stretch>
                  </pic:blipFill>
                  <pic:spPr>
                    <a:xfrm>
                      <a:off x="0" y="0"/>
                      <a:ext cx="2686685" cy="2600325"/>
                    </a:xfrm>
                    <a:prstGeom prst="rect">
                      <a:avLst/>
                    </a:prstGeom>
                    <a:noFill/>
                    <a:ln w="9525">
                      <a:noFill/>
                    </a:ln>
                  </pic:spPr>
                </pic:pic>
              </a:graphicData>
            </a:graphic>
          </wp:inline>
        </w:drawing>
      </w:r>
    </w:p>
    <w:p>
      <w:pPr>
        <w:numPr>
          <w:ilvl w:val="0"/>
          <w:numId w:val="17"/>
        </w:numPr>
        <w:rPr>
          <w:b/>
        </w:rPr>
      </w:pPr>
      <w:r>
        <w:rPr>
          <w:rFonts w:hint="eastAsia"/>
          <w:b/>
        </w:rPr>
        <w:t>游戏</w:t>
      </w:r>
      <w:r>
        <w:rPr>
          <w:b/>
        </w:rPr>
        <w:t>安全区域：当手柄或者头盔靠近或者触碰到游戏安全区域边缘时</w:t>
      </w:r>
      <w:r>
        <w:rPr>
          <w:rFonts w:hint="eastAsia"/>
          <w:b/>
        </w:rPr>
        <w:t>，</w:t>
      </w:r>
      <w:r>
        <w:rPr>
          <w:b/>
        </w:rPr>
        <w:t>系统会给出安全围栏的警</w:t>
      </w:r>
      <w:r>
        <w:rPr>
          <w:rFonts w:hint="eastAsia"/>
          <w:b/>
        </w:rPr>
        <w:t>示提示；</w:t>
      </w:r>
    </w:p>
    <w:p>
      <w:pPr>
        <w:numPr>
          <w:ilvl w:val="0"/>
          <w:numId w:val="17"/>
        </w:numPr>
        <w:rPr>
          <w:b/>
        </w:rPr>
      </w:pPr>
      <w:r>
        <w:rPr>
          <w:rFonts w:hint="eastAsia"/>
          <w:b/>
        </w:rPr>
        <w:t>初次</w:t>
      </w:r>
      <w:r>
        <w:rPr>
          <w:b/>
        </w:rPr>
        <w:t>进行游戏体验时</w:t>
      </w:r>
      <w:r>
        <w:rPr>
          <w:rFonts w:hint="eastAsia"/>
          <w:b/>
        </w:rPr>
        <w:t>，</w:t>
      </w:r>
      <w:r>
        <w:rPr>
          <w:b/>
        </w:rPr>
        <w:t>建议您正对Nolo基站使用头盔按键重定位，此时</w:t>
      </w:r>
      <w:r>
        <w:rPr>
          <w:rFonts w:hint="eastAsia"/>
          <w:b/>
        </w:rPr>
        <w:t>安全</w:t>
      </w:r>
      <w:r>
        <w:rPr>
          <w:b/>
        </w:rPr>
        <w:t>区域将重</w:t>
      </w:r>
      <w:r>
        <w:rPr>
          <w:rFonts w:hint="eastAsia"/>
          <w:b/>
        </w:rPr>
        <w:t>置以</w:t>
      </w:r>
      <w:r>
        <w:rPr>
          <w:b/>
        </w:rPr>
        <w:t>头盔位置为圆心，半径为</w:t>
      </w:r>
      <w:r>
        <w:rPr>
          <w:rFonts w:hint="eastAsia"/>
          <w:b/>
        </w:rPr>
        <w:t>1.5m的</w:t>
      </w:r>
      <w:r>
        <w:rPr>
          <w:b/>
        </w:rPr>
        <w:t>圆形区域；</w:t>
      </w:r>
    </w:p>
    <w:p>
      <w:pPr>
        <w:numPr>
          <w:ilvl w:val="0"/>
          <w:numId w:val="17"/>
        </w:numPr>
        <w:rPr>
          <w:rFonts w:hint="eastAsia"/>
          <w:b/>
        </w:rPr>
      </w:pPr>
      <w:r>
        <w:rPr>
          <w:rFonts w:hint="eastAsia"/>
          <w:b/>
        </w:rPr>
        <w:t>若</w:t>
      </w:r>
      <w:r>
        <w:rPr>
          <w:b/>
        </w:rPr>
        <w:t>基站朝向</w:t>
      </w:r>
      <w:r>
        <w:rPr>
          <w:rFonts w:hint="eastAsia"/>
          <w:b/>
        </w:rPr>
        <w:t>或者</w:t>
      </w:r>
      <w:r>
        <w:rPr>
          <w:b/>
        </w:rPr>
        <w:t>位置</w:t>
      </w:r>
      <w:r>
        <w:rPr>
          <w:rFonts w:hint="eastAsia"/>
          <w:b/>
        </w:rPr>
        <w:t>发生</w:t>
      </w:r>
      <w:r>
        <w:rPr>
          <w:b/>
        </w:rPr>
        <w:t>变化，建议您</w:t>
      </w:r>
      <w:r>
        <w:rPr>
          <w:rFonts w:hint="eastAsia"/>
          <w:b/>
        </w:rPr>
        <w:t>重新</w:t>
      </w:r>
      <w:r>
        <w:rPr>
          <w:b/>
        </w:rPr>
        <w:t>摆正</w:t>
      </w:r>
      <w:r>
        <w:rPr>
          <w:rFonts w:hint="eastAsia"/>
          <w:b/>
        </w:rPr>
        <w:t>基站</w:t>
      </w:r>
      <w:r>
        <w:rPr>
          <w:b/>
        </w:rPr>
        <w:t>后，再正对基站重新进行第二</w:t>
      </w:r>
      <w:r>
        <w:rPr>
          <w:rFonts w:hint="eastAsia"/>
          <w:b/>
        </w:rPr>
        <w:t>步</w:t>
      </w:r>
      <w:r>
        <w:rPr>
          <w:b/>
        </w:rPr>
        <w:t>操作。</w:t>
      </w:r>
    </w:p>
    <w:p>
      <w:pPr>
        <w:pStyle w:val="5"/>
      </w:pPr>
      <w:r>
        <w:t>定位</w:t>
      </w:r>
      <w:r>
        <w:rPr>
          <w:rFonts w:hint="default"/>
        </w:rPr>
        <w:t>问题处理</w:t>
      </w:r>
    </w:p>
    <w:p>
      <w:pPr>
        <w:numPr>
          <w:ilvl w:val="0"/>
          <w:numId w:val="18"/>
        </w:numPr>
        <w:rPr>
          <w:b/>
        </w:rPr>
      </w:pPr>
      <w:r>
        <w:rPr>
          <w:rFonts w:hint="eastAsia"/>
          <w:b/>
        </w:rPr>
        <w:t>同一</w:t>
      </w:r>
      <w:r>
        <w:rPr>
          <w:b/>
        </w:rPr>
        <w:t>定位范围内，无多套Nolo交互设备同时使用，如果必须开启多套Nolo设备，请按照下图摆设Nolo的定位基站，避免多个基站互相干扰</w:t>
      </w:r>
    </w:p>
    <w:p>
      <w:pPr>
        <w:ind w:left="2121"/>
        <w:rPr>
          <w:b/>
        </w:rPr>
      </w:pPr>
      <w:r>
        <w:rPr>
          <w:b/>
        </w:rPr>
        <w:drawing>
          <wp:inline distT="0" distB="0" distL="114300" distR="114300">
            <wp:extent cx="2410460" cy="2252980"/>
            <wp:effectExtent l="0" t="0" r="8890" b="13970"/>
            <wp:docPr id="8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1"/>
                    <pic:cNvPicPr>
                      <a:picLocks noChangeAspect="1"/>
                    </pic:cNvPicPr>
                  </pic:nvPicPr>
                  <pic:blipFill>
                    <a:blip r:embed="rId44"/>
                    <a:stretch>
                      <a:fillRect/>
                    </a:stretch>
                  </pic:blipFill>
                  <pic:spPr>
                    <a:xfrm>
                      <a:off x="0" y="0"/>
                      <a:ext cx="2410460" cy="2252980"/>
                    </a:xfrm>
                    <a:prstGeom prst="rect">
                      <a:avLst/>
                    </a:prstGeom>
                    <a:noFill/>
                    <a:ln w="9525">
                      <a:noFill/>
                    </a:ln>
                  </pic:spPr>
                </pic:pic>
              </a:graphicData>
            </a:graphic>
          </wp:inline>
        </w:drawing>
      </w:r>
    </w:p>
    <w:p>
      <w:pPr>
        <w:numPr>
          <w:ilvl w:val="0"/>
          <w:numId w:val="18"/>
        </w:numPr>
        <w:rPr>
          <w:b/>
        </w:rPr>
      </w:pPr>
      <w:r>
        <w:rPr>
          <w:rFonts w:hint="eastAsia"/>
          <w:b/>
        </w:rPr>
        <w:t>同一</w:t>
      </w:r>
      <w:r>
        <w:rPr>
          <w:b/>
        </w:rPr>
        <w:t>环境下，无其他红外激光设备干扰</w:t>
      </w:r>
      <w:r>
        <w:rPr>
          <w:rFonts w:hint="eastAsia"/>
          <w:b/>
        </w:rPr>
        <w:t>如HTC</w:t>
      </w:r>
      <w:r>
        <w:rPr>
          <w:b/>
        </w:rPr>
        <w:t xml:space="preserve"> VIVE，主动式红外摄像头等，无其他超声波发射设备</w:t>
      </w:r>
      <w:r>
        <w:rPr>
          <w:rFonts w:hint="eastAsia"/>
          <w:b/>
        </w:rPr>
        <w:t>干扰</w:t>
      </w:r>
      <w:r>
        <w:rPr>
          <w:b/>
        </w:rPr>
        <w:t>。如</w:t>
      </w:r>
      <w:r>
        <w:rPr>
          <w:rFonts w:hint="eastAsia"/>
          <w:b/>
        </w:rPr>
        <w:t>有</w:t>
      </w:r>
      <w:r>
        <w:rPr>
          <w:b/>
        </w:rPr>
        <w:t>以上设备请关闭</w:t>
      </w:r>
      <w:r>
        <w:rPr>
          <w:rFonts w:hint="eastAsia"/>
          <w:b/>
        </w:rPr>
        <w:t>干扰</w:t>
      </w:r>
      <w:r>
        <w:rPr>
          <w:b/>
        </w:rPr>
        <w:t>设备</w:t>
      </w:r>
      <w:r>
        <w:rPr>
          <w:rFonts w:hint="eastAsia"/>
          <w:b/>
        </w:rPr>
        <w:t>后</w:t>
      </w:r>
      <w:r>
        <w:rPr>
          <w:b/>
        </w:rPr>
        <w:t>再使用，或</w:t>
      </w:r>
      <w:r>
        <w:rPr>
          <w:rFonts w:hint="eastAsia"/>
          <w:b/>
        </w:rPr>
        <w:t>更换</w:t>
      </w:r>
      <w:r>
        <w:rPr>
          <w:b/>
        </w:rPr>
        <w:t>使用环境</w:t>
      </w:r>
    </w:p>
    <w:p>
      <w:pPr>
        <w:numPr>
          <w:ilvl w:val="0"/>
          <w:numId w:val="18"/>
        </w:numPr>
        <w:rPr>
          <w:b/>
        </w:rPr>
      </w:pPr>
      <w:r>
        <w:rPr>
          <w:rFonts w:hint="eastAsia"/>
          <w:b/>
        </w:rPr>
        <w:t>尽量</w:t>
      </w:r>
      <w:r>
        <w:rPr>
          <w:b/>
        </w:rPr>
        <w:t>避免环境内有镜面等反射镜面的存在</w:t>
      </w:r>
      <w:r>
        <w:rPr>
          <w:rFonts w:hint="eastAsia"/>
          <w:b/>
        </w:rPr>
        <w:t>。</w:t>
      </w:r>
      <w:r>
        <w:rPr>
          <w:b/>
        </w:rPr>
        <w:t>如</w:t>
      </w:r>
      <w:r>
        <w:rPr>
          <w:rFonts w:hint="eastAsia"/>
          <w:b/>
        </w:rPr>
        <w:t>在</w:t>
      </w:r>
      <w:r>
        <w:rPr>
          <w:b/>
        </w:rPr>
        <w:t>类似</w:t>
      </w:r>
      <w:r>
        <w:rPr>
          <w:rFonts w:hint="eastAsia"/>
          <w:b/>
        </w:rPr>
        <w:t>环境</w:t>
      </w:r>
      <w:r>
        <w:rPr>
          <w:b/>
        </w:rPr>
        <w:t>发现设备定位抖动情况，需</w:t>
      </w:r>
      <w:r>
        <w:rPr>
          <w:rFonts w:hint="eastAsia"/>
          <w:b/>
        </w:rPr>
        <w:t>更换</w:t>
      </w:r>
      <w:r>
        <w:rPr>
          <w:b/>
        </w:rPr>
        <w:t>使用环境。</w:t>
      </w:r>
    </w:p>
    <w:p>
      <w:pPr>
        <w:numPr>
          <w:ilvl w:val="0"/>
          <w:numId w:val="18"/>
        </w:numPr>
        <w:rPr>
          <w:b/>
        </w:rPr>
      </w:pPr>
      <w:r>
        <w:rPr>
          <w:rFonts w:hint="eastAsia"/>
          <w:b/>
        </w:rPr>
        <w:t>使用</w:t>
      </w:r>
      <w:r>
        <w:rPr>
          <w:b/>
        </w:rPr>
        <w:t>过程中切勿背对基站或者遮挡手柄，头盔定位器，以上情况</w:t>
      </w:r>
      <w:r>
        <w:rPr>
          <w:rFonts w:hint="eastAsia"/>
          <w:b/>
        </w:rPr>
        <w:t>会</w:t>
      </w:r>
      <w:r>
        <w:rPr>
          <w:b/>
        </w:rPr>
        <w:t>导致定位丢失，如</w:t>
      </w:r>
      <w:r>
        <w:rPr>
          <w:rFonts w:hint="eastAsia"/>
          <w:b/>
        </w:rPr>
        <w:t>遇以上</w:t>
      </w:r>
      <w:r>
        <w:rPr>
          <w:b/>
        </w:rPr>
        <w:t>情况请正对基站标定正方</w:t>
      </w:r>
      <w:r>
        <w:rPr>
          <w:rFonts w:hint="eastAsia"/>
          <w:b/>
        </w:rPr>
        <w:t>向</w:t>
      </w:r>
      <w:r>
        <w:rPr>
          <w:b/>
        </w:rPr>
        <w:t>。</w:t>
      </w:r>
    </w:p>
    <w:p>
      <w:pPr>
        <w:numPr>
          <w:ilvl w:val="0"/>
          <w:numId w:val="18"/>
        </w:numPr>
        <w:rPr>
          <w:b/>
        </w:rPr>
      </w:pPr>
      <w:r>
        <w:rPr>
          <w:rFonts w:hint="eastAsia"/>
          <w:b/>
        </w:rPr>
        <w:t>如遇无线</w:t>
      </w:r>
      <w:r>
        <w:rPr>
          <w:b/>
        </w:rPr>
        <w:t>干扰，</w:t>
      </w:r>
      <w:r>
        <w:rPr>
          <w:rFonts w:hint="eastAsia"/>
          <w:b/>
        </w:rPr>
        <w:t>导致</w:t>
      </w:r>
      <w:r>
        <w:rPr>
          <w:b/>
        </w:rPr>
        <w:t>设备定位卡顿。需</w:t>
      </w:r>
      <w:r>
        <w:rPr>
          <w:rFonts w:hint="eastAsia"/>
          <w:b/>
        </w:rPr>
        <w:t>重新</w:t>
      </w:r>
      <w:r>
        <w:rPr>
          <w:b/>
        </w:rPr>
        <w:t>配对处理</w:t>
      </w:r>
      <w:r>
        <w:rPr>
          <w:rFonts w:hint="eastAsia"/>
          <w:b/>
        </w:rPr>
        <w:t>，</w:t>
      </w:r>
      <w:r>
        <w:rPr>
          <w:b/>
        </w:rPr>
        <w:t>配对操作流程详细见：Nolo配对说明章节</w:t>
      </w:r>
    </w:p>
    <w:p>
      <w:pPr>
        <w:pStyle w:val="3"/>
        <w:rPr>
          <w:lang w:eastAsia="zh-CN"/>
        </w:rPr>
      </w:pPr>
      <w:bookmarkStart w:id="8" w:name="_Toc530939849"/>
      <w:r>
        <w:rPr>
          <w:rFonts w:hint="eastAsia"/>
          <w:lang w:eastAsia="zh-CN"/>
        </w:rPr>
        <w:t>创维</w:t>
      </w:r>
      <w:r>
        <w:rPr>
          <w:lang w:eastAsia="zh-CN"/>
        </w:rPr>
        <w:t>S8000</w:t>
      </w:r>
      <w:r>
        <w:rPr>
          <w:rFonts w:hint="eastAsia"/>
          <w:lang w:eastAsia="zh-CN"/>
        </w:rPr>
        <w:t>设备</w:t>
      </w:r>
      <w:r>
        <w:rPr>
          <w:lang w:eastAsia="zh-CN"/>
        </w:rPr>
        <w:t>介绍</w:t>
      </w:r>
      <w:r>
        <w:rPr>
          <w:rFonts w:hint="eastAsia"/>
          <w:lang w:eastAsia="zh-CN"/>
        </w:rPr>
        <w:t>与配置</w:t>
      </w:r>
      <w:bookmarkEnd w:id="8"/>
    </w:p>
    <w:p>
      <w:pPr>
        <w:pStyle w:val="4"/>
        <w:rPr>
          <w:lang w:eastAsia="en-US"/>
        </w:rPr>
      </w:pPr>
      <w:bookmarkStart w:id="9" w:name="_Toc530939850"/>
      <w:r>
        <w:rPr>
          <w:rFonts w:hint="eastAsia"/>
        </w:rPr>
        <w:t>创维</w:t>
      </w:r>
      <w:r>
        <w:t>S8000设备介绍</w:t>
      </w:r>
      <w:bookmarkEnd w:id="9"/>
    </w:p>
    <w:p>
      <w:pPr>
        <w:pStyle w:val="5"/>
        <w:rPr>
          <w:rFonts w:hint="default"/>
        </w:rPr>
      </w:pPr>
      <w:r>
        <w:t>产品</w:t>
      </w:r>
      <w:r>
        <w:rPr>
          <w:rFonts w:hint="default"/>
        </w:rPr>
        <w:t>装箱单</w:t>
      </w:r>
    </w:p>
    <w:tbl>
      <w:tblPr>
        <w:tblStyle w:val="9"/>
        <w:tblW w:w="9854"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526"/>
        <w:gridCol w:w="832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1526" w:type="dxa"/>
            <w:shd w:val="clear" w:color="auto" w:fill="auto"/>
            <w:vAlign w:val="top"/>
          </w:tcPr>
          <w:p>
            <w:pPr>
              <w:ind w:left="0"/>
              <w:rPr>
                <w:rFonts w:hint="eastAsia"/>
                <w:b/>
                <w:bCs/>
              </w:rPr>
            </w:pPr>
            <w:r>
              <w:rPr>
                <w:b/>
                <w:bCs/>
              </w:rPr>
              <w:t xml:space="preserve">主要设备 </w:t>
            </w:r>
          </w:p>
        </w:tc>
        <w:tc>
          <w:tcPr>
            <w:tcW w:w="8328" w:type="dxa"/>
            <w:shd w:val="clear" w:color="auto" w:fill="auto"/>
            <w:vAlign w:val="top"/>
          </w:tcPr>
          <w:p>
            <w:pPr>
              <w:ind w:left="0"/>
              <w:rPr>
                <w:rFonts w:hint="eastAsia"/>
                <w:b/>
                <w:bCs/>
              </w:rPr>
            </w:pPr>
            <w:r>
              <w:rPr>
                <w:rFonts w:hint="eastAsia"/>
                <w:b/>
                <w:bCs/>
              </w:rPr>
              <w:t>S8000头戴式</w:t>
            </w:r>
            <w:r>
              <w:rPr>
                <w:b/>
                <w:bCs/>
              </w:rPr>
              <w:t>设备*1</w:t>
            </w:r>
            <w:r>
              <w:rPr>
                <w:rFonts w:hint="eastAsia"/>
                <w:b/>
                <w:bCs/>
              </w:rPr>
              <w:t>，</w:t>
            </w:r>
            <w:r>
              <w:rPr>
                <w:b/>
                <w:bCs/>
              </w:rPr>
              <w:t>Nolo硬件*1</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1526" w:type="dxa"/>
            <w:shd w:val="clear" w:color="auto" w:fill="F2F2F2"/>
            <w:vAlign w:val="top"/>
          </w:tcPr>
          <w:p>
            <w:pPr>
              <w:ind w:left="0"/>
              <w:rPr>
                <w:rFonts w:hint="eastAsia"/>
                <w:b/>
                <w:bCs/>
              </w:rPr>
            </w:pPr>
            <w:r>
              <w:rPr>
                <w:rFonts w:hint="eastAsia"/>
                <w:b/>
                <w:bCs/>
              </w:rPr>
              <w:t xml:space="preserve">配    件 </w:t>
            </w:r>
          </w:p>
        </w:tc>
        <w:tc>
          <w:tcPr>
            <w:tcW w:w="8328" w:type="dxa"/>
            <w:shd w:val="clear" w:color="auto" w:fill="F2F2F2"/>
            <w:vAlign w:val="top"/>
          </w:tcPr>
          <w:p>
            <w:pPr>
              <w:ind w:left="0"/>
              <w:rPr>
                <w:rFonts w:hint="eastAsia"/>
                <w:b/>
              </w:rPr>
            </w:pPr>
            <w:r>
              <w:rPr>
                <w:rFonts w:hint="eastAsia"/>
              </w:rPr>
              <w:t>Micro</w:t>
            </w:r>
            <w:r>
              <w:t xml:space="preserve"> USB数据线*1</w:t>
            </w:r>
            <w:r>
              <w:rPr>
                <w:rFonts w:hint="eastAsia"/>
              </w:rPr>
              <w:t>，</w:t>
            </w:r>
            <w:r>
              <w:t>固定器*1</w:t>
            </w:r>
            <w:r>
              <w:rPr>
                <w:rFonts w:hint="eastAsia"/>
              </w:rPr>
              <w:t>，</w:t>
            </w:r>
            <w:r>
              <w:t>充电器*1</w:t>
            </w:r>
            <w:r>
              <w:rPr>
                <w:rFonts w:hint="eastAsia"/>
              </w:rPr>
              <w:t>，</w:t>
            </w:r>
            <w:r>
              <w:t>镜片清洁布</w:t>
            </w:r>
            <w:r>
              <w:rPr>
                <w:rFonts w:hint="eastAsia"/>
              </w:rPr>
              <w:t>*</w:t>
            </w:r>
            <w:r>
              <w:t>1</w:t>
            </w:r>
            <w:r>
              <w:rPr>
                <w:rFonts w:hint="eastAsia"/>
              </w:rPr>
              <w:t>，</w:t>
            </w:r>
            <w:r>
              <w:t>使用指南</w:t>
            </w:r>
            <w:r>
              <w:rPr>
                <w:rFonts w:hint="eastAsia"/>
              </w:rPr>
              <w:t>*</w:t>
            </w:r>
            <w:r>
              <w:t>1</w:t>
            </w:r>
          </w:p>
        </w:tc>
      </w:tr>
    </w:tbl>
    <w:p>
      <w:pPr>
        <w:pStyle w:val="5"/>
        <w:rPr>
          <w:rFonts w:hint="default"/>
        </w:rPr>
      </w:pPr>
      <w:r>
        <w:t>按键/接口/指示灯状态说明</w:t>
      </w:r>
    </w:p>
    <w:p>
      <w:pPr>
        <w:rPr>
          <w:b/>
        </w:rPr>
      </w:pPr>
      <w:r>
        <w:rPr>
          <w:rFonts w:hint="eastAsia"/>
          <w:b/>
        </w:rPr>
        <w:t>头戴式</w:t>
      </w:r>
      <w:r>
        <w:rPr>
          <w:b/>
        </w:rPr>
        <w:t>设备：</w:t>
      </w:r>
    </w:p>
    <w:p>
      <w:r>
        <w:drawing>
          <wp:inline distT="0" distB="0" distL="114300" distR="114300">
            <wp:extent cx="2702560" cy="3743960"/>
            <wp:effectExtent l="0" t="0" r="2540" b="8890"/>
            <wp:docPr id="9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2"/>
                    <pic:cNvPicPr>
                      <a:picLocks noChangeAspect="1"/>
                    </pic:cNvPicPr>
                  </pic:nvPicPr>
                  <pic:blipFill>
                    <a:blip r:embed="rId45"/>
                    <a:stretch>
                      <a:fillRect/>
                    </a:stretch>
                  </pic:blipFill>
                  <pic:spPr>
                    <a:xfrm>
                      <a:off x="0" y="0"/>
                      <a:ext cx="2702560" cy="3743960"/>
                    </a:xfrm>
                    <a:prstGeom prst="rect">
                      <a:avLst/>
                    </a:prstGeom>
                    <a:noFill/>
                    <a:ln w="9525">
                      <a:noFill/>
                    </a:ln>
                  </pic:spPr>
                </pic:pic>
              </a:graphicData>
            </a:graphic>
          </wp:inline>
        </w:drawing>
      </w:r>
      <w:r>
        <w:drawing>
          <wp:inline distT="0" distB="0" distL="114300" distR="114300">
            <wp:extent cx="2117090" cy="3723005"/>
            <wp:effectExtent l="0" t="0" r="16510" b="10795"/>
            <wp:docPr id="8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3"/>
                    <pic:cNvPicPr>
                      <a:picLocks noChangeAspect="1"/>
                    </pic:cNvPicPr>
                  </pic:nvPicPr>
                  <pic:blipFill>
                    <a:blip r:embed="rId46"/>
                    <a:stretch>
                      <a:fillRect/>
                    </a:stretch>
                  </pic:blipFill>
                  <pic:spPr>
                    <a:xfrm>
                      <a:off x="0" y="0"/>
                      <a:ext cx="2117090" cy="3723005"/>
                    </a:xfrm>
                    <a:prstGeom prst="rect">
                      <a:avLst/>
                    </a:prstGeom>
                    <a:noFill/>
                    <a:ln w="9525">
                      <a:noFill/>
                    </a:ln>
                  </pic:spPr>
                </pic:pic>
              </a:graphicData>
            </a:graphic>
          </wp:inline>
        </w:drawing>
      </w:r>
    </w:p>
    <w:p>
      <w:pPr>
        <w:pStyle w:val="5"/>
        <w:rPr>
          <w:rFonts w:hint="default"/>
        </w:rPr>
      </w:pPr>
      <w:r>
        <w:t>Nolo部件</w:t>
      </w:r>
      <w:r>
        <w:rPr>
          <w:rFonts w:hint="default"/>
        </w:rPr>
        <w:t>说明</w:t>
      </w:r>
    </w:p>
    <w:p>
      <w:pPr>
        <w:numPr>
          <w:ilvl w:val="0"/>
          <w:numId w:val="8"/>
        </w:numPr>
        <w:rPr>
          <w:rFonts w:hint="eastAsia"/>
          <w:b/>
        </w:rPr>
      </w:pPr>
      <w:r>
        <w:rPr>
          <w:b/>
        </w:rPr>
        <w:t>Nolo交互手柄：</w:t>
      </w:r>
    </w:p>
    <w:p>
      <w:r>
        <w:drawing>
          <wp:inline distT="0" distB="0" distL="114300" distR="114300">
            <wp:extent cx="3448050" cy="4595495"/>
            <wp:effectExtent l="0" t="0" r="0" b="14605"/>
            <wp:docPr id="7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4"/>
                    <pic:cNvPicPr>
                      <a:picLocks noChangeAspect="1"/>
                    </pic:cNvPicPr>
                  </pic:nvPicPr>
                  <pic:blipFill>
                    <a:blip r:embed="rId24"/>
                    <a:srcRect t="5902" b="2850"/>
                    <a:stretch>
                      <a:fillRect/>
                    </a:stretch>
                  </pic:blipFill>
                  <pic:spPr>
                    <a:xfrm>
                      <a:off x="0" y="0"/>
                      <a:ext cx="3448050" cy="4595495"/>
                    </a:xfrm>
                    <a:prstGeom prst="rect">
                      <a:avLst/>
                    </a:prstGeom>
                    <a:noFill/>
                    <a:ln w="9525">
                      <a:noFill/>
                    </a:ln>
                  </pic:spPr>
                </pic:pic>
              </a:graphicData>
            </a:graphic>
          </wp:inline>
        </w:drawing>
      </w:r>
    </w:p>
    <w:p>
      <w:pPr>
        <w:numPr>
          <w:ilvl w:val="0"/>
          <w:numId w:val="8"/>
        </w:numPr>
        <w:rPr>
          <w:b/>
        </w:rPr>
      </w:pPr>
      <w:r>
        <w:rPr>
          <w:rFonts w:hint="eastAsia"/>
          <w:b/>
        </w:rPr>
        <w:t>定位</w:t>
      </w:r>
      <w:r>
        <w:rPr>
          <w:b/>
        </w:rPr>
        <w:t>基站：</w:t>
      </w:r>
    </w:p>
    <w:p>
      <w:r>
        <w:drawing>
          <wp:inline distT="0" distB="0" distL="114300" distR="114300">
            <wp:extent cx="2577465" cy="3079750"/>
            <wp:effectExtent l="0" t="0" r="13335" b="6350"/>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25"/>
                    <a:srcRect t="4877" b="2466"/>
                    <a:stretch>
                      <a:fillRect/>
                    </a:stretch>
                  </pic:blipFill>
                  <pic:spPr>
                    <a:xfrm>
                      <a:off x="0" y="0"/>
                      <a:ext cx="2577465" cy="3079750"/>
                    </a:xfrm>
                    <a:prstGeom prst="rect">
                      <a:avLst/>
                    </a:prstGeom>
                    <a:noFill/>
                    <a:ln w="9525">
                      <a:noFill/>
                    </a:ln>
                  </pic:spPr>
                </pic:pic>
              </a:graphicData>
            </a:graphic>
          </wp:inline>
        </w:drawing>
      </w:r>
    </w:p>
    <w:p>
      <w:pPr>
        <w:numPr>
          <w:ilvl w:val="0"/>
          <w:numId w:val="8"/>
        </w:numPr>
        <w:rPr>
          <w:b/>
        </w:rPr>
      </w:pPr>
      <w:r>
        <w:rPr>
          <w:rFonts w:hint="eastAsia"/>
          <w:b/>
        </w:rPr>
        <w:t>头盔</w:t>
      </w:r>
      <w:r>
        <w:rPr>
          <w:b/>
        </w:rPr>
        <w:t>定位器：</w:t>
      </w:r>
    </w:p>
    <w:p>
      <w:r>
        <w:drawing>
          <wp:inline distT="0" distB="0" distL="114300" distR="114300">
            <wp:extent cx="3028950" cy="1628775"/>
            <wp:effectExtent l="0" t="0" r="0" b="9525"/>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26"/>
                    <a:stretch>
                      <a:fillRect/>
                    </a:stretch>
                  </pic:blipFill>
                  <pic:spPr>
                    <a:xfrm>
                      <a:off x="0" y="0"/>
                      <a:ext cx="3028950" cy="1628775"/>
                    </a:xfrm>
                    <a:prstGeom prst="rect">
                      <a:avLst/>
                    </a:prstGeom>
                    <a:noFill/>
                    <a:ln w="9525">
                      <a:noFill/>
                    </a:ln>
                  </pic:spPr>
                </pic:pic>
              </a:graphicData>
            </a:graphic>
          </wp:inline>
        </w:drawing>
      </w:r>
    </w:p>
    <w:p>
      <w:pPr>
        <w:pStyle w:val="5"/>
        <w:rPr>
          <w:rFonts w:hint="default"/>
        </w:rPr>
      </w:pPr>
      <w:r>
        <w:t>头盔与Nolo定位器组装</w:t>
      </w:r>
    </w:p>
    <w:p>
      <w:pPr>
        <w:numPr>
          <w:ilvl w:val="0"/>
          <w:numId w:val="19"/>
        </w:numPr>
        <w:rPr>
          <w:b/>
        </w:rPr>
      </w:pPr>
      <w:r>
        <w:rPr>
          <w:b/>
        </w:rPr>
        <w:t>将固定器卡在头戴顶部</w:t>
      </w:r>
    </w:p>
    <w:p>
      <w:pPr>
        <w:ind w:left="2121"/>
      </w:pPr>
      <w:r>
        <w:drawing>
          <wp:inline distT="0" distB="0" distL="114300" distR="114300">
            <wp:extent cx="3095625" cy="2380615"/>
            <wp:effectExtent l="0" t="0" r="9525" b="635"/>
            <wp:docPr id="1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7"/>
                    <pic:cNvPicPr>
                      <a:picLocks noChangeAspect="1"/>
                    </pic:cNvPicPr>
                  </pic:nvPicPr>
                  <pic:blipFill>
                    <a:blip r:embed="rId47"/>
                    <a:srcRect t="3339" b="6653"/>
                    <a:stretch>
                      <a:fillRect/>
                    </a:stretch>
                  </pic:blipFill>
                  <pic:spPr>
                    <a:xfrm>
                      <a:off x="0" y="0"/>
                      <a:ext cx="3095625" cy="2380615"/>
                    </a:xfrm>
                    <a:prstGeom prst="rect">
                      <a:avLst/>
                    </a:prstGeom>
                    <a:noFill/>
                    <a:ln w="9525">
                      <a:noFill/>
                    </a:ln>
                  </pic:spPr>
                </pic:pic>
              </a:graphicData>
            </a:graphic>
          </wp:inline>
        </w:drawing>
      </w:r>
    </w:p>
    <w:p>
      <w:pPr>
        <w:numPr>
          <w:ilvl w:val="0"/>
          <w:numId w:val="19"/>
        </w:numPr>
        <w:rPr>
          <w:b/>
        </w:rPr>
      </w:pPr>
      <w:r>
        <w:rPr>
          <w:rFonts w:hint="eastAsia"/>
          <w:b/>
        </w:rPr>
        <w:t>将</w:t>
      </w:r>
      <w:r>
        <w:rPr>
          <w:b/>
        </w:rPr>
        <w:t>Nolo定位器卡在</w:t>
      </w:r>
      <w:r>
        <w:rPr>
          <w:rFonts w:hint="eastAsia"/>
          <w:b/>
        </w:rPr>
        <w:t>固定器</w:t>
      </w:r>
      <w:r>
        <w:rPr>
          <w:b/>
        </w:rPr>
        <w:t>上</w:t>
      </w:r>
      <w:r>
        <w:rPr>
          <w:rFonts w:hint="eastAsia"/>
          <w:b/>
        </w:rPr>
        <w:t>，</w:t>
      </w:r>
      <w:r>
        <w:rPr>
          <w:b/>
        </w:rPr>
        <w:t>即</w:t>
      </w:r>
      <w:r>
        <w:rPr>
          <w:rFonts w:hint="eastAsia"/>
          <w:b/>
        </w:rPr>
        <w:t>完成组装</w:t>
      </w:r>
    </w:p>
    <w:p>
      <w:pPr>
        <w:ind w:left="2121"/>
      </w:pPr>
      <w:r>
        <w:drawing>
          <wp:inline distT="0" distB="0" distL="114300" distR="114300">
            <wp:extent cx="3041650" cy="2853055"/>
            <wp:effectExtent l="0" t="0" r="6350" b="4445"/>
            <wp:docPr id="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8"/>
                    <pic:cNvPicPr>
                      <a:picLocks noChangeAspect="1"/>
                    </pic:cNvPicPr>
                  </pic:nvPicPr>
                  <pic:blipFill>
                    <a:blip r:embed="rId48"/>
                    <a:srcRect t="4036" b="2516"/>
                    <a:stretch>
                      <a:fillRect/>
                    </a:stretch>
                  </pic:blipFill>
                  <pic:spPr>
                    <a:xfrm>
                      <a:off x="0" y="0"/>
                      <a:ext cx="3041650" cy="2853055"/>
                    </a:xfrm>
                    <a:prstGeom prst="rect">
                      <a:avLst/>
                    </a:prstGeom>
                    <a:noFill/>
                    <a:ln w="9525">
                      <a:noFill/>
                    </a:ln>
                  </pic:spPr>
                </pic:pic>
              </a:graphicData>
            </a:graphic>
          </wp:inline>
        </w:drawing>
      </w:r>
    </w:p>
    <w:p>
      <w:pPr>
        <w:numPr>
          <w:ilvl w:val="0"/>
          <w:numId w:val="19"/>
        </w:numPr>
        <w:rPr>
          <w:b/>
        </w:rPr>
      </w:pPr>
      <w:r>
        <w:rPr>
          <w:rFonts w:hint="eastAsia"/>
          <w:b/>
        </w:rPr>
        <w:t>使用</w:t>
      </w:r>
      <w:r>
        <w:rPr>
          <w:b/>
        </w:rPr>
        <w:t>OTG数据线连接VR一体机与Nolo头盔定位器</w:t>
      </w:r>
    </w:p>
    <w:p>
      <w:pPr>
        <w:ind w:left="2121"/>
        <w:rPr>
          <w:b/>
        </w:rPr>
      </w:pPr>
      <w:r>
        <w:drawing>
          <wp:inline distT="0" distB="0" distL="114300" distR="114300">
            <wp:extent cx="3250565" cy="2568575"/>
            <wp:effectExtent l="0" t="0" r="6985" b="3175"/>
            <wp:docPr id="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9"/>
                    <pic:cNvPicPr>
                      <a:picLocks noChangeAspect="1"/>
                    </pic:cNvPicPr>
                  </pic:nvPicPr>
                  <pic:blipFill>
                    <a:blip r:embed="rId49"/>
                    <a:stretch>
                      <a:fillRect/>
                    </a:stretch>
                  </pic:blipFill>
                  <pic:spPr>
                    <a:xfrm>
                      <a:off x="0" y="0"/>
                      <a:ext cx="3250565" cy="2568575"/>
                    </a:xfrm>
                    <a:prstGeom prst="rect">
                      <a:avLst/>
                    </a:prstGeom>
                    <a:noFill/>
                    <a:ln w="9525">
                      <a:noFill/>
                    </a:ln>
                  </pic:spPr>
                </pic:pic>
              </a:graphicData>
            </a:graphic>
          </wp:inline>
        </w:drawing>
      </w:r>
    </w:p>
    <w:p>
      <w:pPr>
        <w:ind w:left="2121"/>
        <w:rPr>
          <w:rFonts w:hint="eastAsia"/>
        </w:rPr>
      </w:pPr>
    </w:p>
    <w:p>
      <w:pPr>
        <w:pStyle w:val="5"/>
        <w:rPr>
          <w:rFonts w:hint="default"/>
        </w:rPr>
      </w:pPr>
      <w:r>
        <w:t>头带安装及调节说明</w:t>
      </w:r>
    </w:p>
    <w:p>
      <w:r>
        <w:rPr>
          <w:rFonts w:hint="eastAsia"/>
        </w:rPr>
        <w:t>提示</w:t>
      </w:r>
      <w:r>
        <w:t>：佩戴时请勿摘下眼镜，本设备支持</w:t>
      </w:r>
      <w:r>
        <w:rPr>
          <w:rFonts w:hint="eastAsia"/>
        </w:rPr>
        <w:t>佩戴</w:t>
      </w:r>
      <w:r>
        <w:t>眼镜使用</w:t>
      </w:r>
    </w:p>
    <w:p>
      <w:pPr>
        <w:numPr>
          <w:ilvl w:val="0"/>
          <w:numId w:val="20"/>
        </w:numPr>
        <w:rPr>
          <w:rFonts w:hint="eastAsia"/>
          <w:b/>
        </w:rPr>
      </w:pPr>
      <w:r>
        <w:rPr>
          <w:rFonts w:hint="eastAsia"/>
          <w:b/>
        </w:rPr>
        <w:t>松开</w:t>
      </w:r>
      <w:r>
        <w:rPr>
          <w:b/>
        </w:rPr>
        <w:t>两侧魔术贴</w:t>
      </w:r>
    </w:p>
    <w:p>
      <w:r>
        <w:drawing>
          <wp:inline distT="0" distB="0" distL="114300" distR="114300">
            <wp:extent cx="2611755" cy="1805305"/>
            <wp:effectExtent l="0" t="0" r="17145" b="4445"/>
            <wp:docPr id="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0"/>
                    <pic:cNvPicPr>
                      <a:picLocks noChangeAspect="1"/>
                    </pic:cNvPicPr>
                  </pic:nvPicPr>
                  <pic:blipFill>
                    <a:blip r:embed="rId50"/>
                    <a:srcRect t="2646" b="4344"/>
                    <a:stretch>
                      <a:fillRect/>
                    </a:stretch>
                  </pic:blipFill>
                  <pic:spPr>
                    <a:xfrm>
                      <a:off x="0" y="0"/>
                      <a:ext cx="2611755" cy="1805305"/>
                    </a:xfrm>
                    <a:prstGeom prst="rect">
                      <a:avLst/>
                    </a:prstGeom>
                    <a:noFill/>
                    <a:ln w="9525">
                      <a:noFill/>
                    </a:ln>
                  </pic:spPr>
                </pic:pic>
              </a:graphicData>
            </a:graphic>
          </wp:inline>
        </w:drawing>
      </w:r>
    </w:p>
    <w:p>
      <w:pPr>
        <w:numPr>
          <w:ilvl w:val="0"/>
          <w:numId w:val="20"/>
        </w:numPr>
        <w:rPr>
          <w:b/>
        </w:rPr>
      </w:pPr>
      <w:r>
        <w:rPr>
          <w:rFonts w:hint="eastAsia"/>
          <w:b/>
        </w:rPr>
        <w:t>掀起</w:t>
      </w:r>
      <w:r>
        <w:rPr>
          <w:b/>
        </w:rPr>
        <w:t>头戴支架</w:t>
      </w:r>
      <w:r>
        <w:rPr>
          <w:rFonts w:hint="eastAsia"/>
          <w:b/>
        </w:rPr>
        <w:t>，</w:t>
      </w:r>
      <w:r>
        <w:rPr>
          <w:b/>
        </w:rPr>
        <w:t>将主机眼罩</w:t>
      </w:r>
      <w:r>
        <w:rPr>
          <w:rFonts w:hint="eastAsia"/>
          <w:b/>
        </w:rPr>
        <w:t>贴合</w:t>
      </w:r>
      <w:r>
        <w:rPr>
          <w:b/>
        </w:rPr>
        <w:t>到面部</w:t>
      </w:r>
      <w:r>
        <w:rPr>
          <w:rFonts w:hint="eastAsia"/>
          <w:b/>
        </w:rPr>
        <w:t>合适</w:t>
      </w:r>
      <w:r>
        <w:rPr>
          <w:b/>
        </w:rPr>
        <w:t>位置</w:t>
      </w:r>
    </w:p>
    <w:p>
      <w:pPr>
        <w:ind w:left="2121"/>
      </w:pPr>
      <w:r>
        <w:drawing>
          <wp:inline distT="0" distB="0" distL="114300" distR="114300">
            <wp:extent cx="2604770" cy="2192020"/>
            <wp:effectExtent l="0" t="0" r="5080" b="17780"/>
            <wp:docPr id="1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1"/>
                    <pic:cNvPicPr>
                      <a:picLocks noChangeAspect="1"/>
                    </pic:cNvPicPr>
                  </pic:nvPicPr>
                  <pic:blipFill>
                    <a:blip r:embed="rId51"/>
                    <a:srcRect t="2213" b="7019"/>
                    <a:stretch>
                      <a:fillRect/>
                    </a:stretch>
                  </pic:blipFill>
                  <pic:spPr>
                    <a:xfrm>
                      <a:off x="0" y="0"/>
                      <a:ext cx="2604770" cy="2192020"/>
                    </a:xfrm>
                    <a:prstGeom prst="rect">
                      <a:avLst/>
                    </a:prstGeom>
                    <a:noFill/>
                    <a:ln w="9525">
                      <a:noFill/>
                    </a:ln>
                  </pic:spPr>
                </pic:pic>
              </a:graphicData>
            </a:graphic>
          </wp:inline>
        </w:drawing>
      </w:r>
    </w:p>
    <w:p>
      <w:pPr>
        <w:numPr>
          <w:ilvl w:val="0"/>
          <w:numId w:val="20"/>
        </w:numPr>
        <w:rPr>
          <w:b/>
        </w:rPr>
      </w:pPr>
      <w:r>
        <w:rPr>
          <w:rFonts w:hint="eastAsia"/>
          <w:b/>
        </w:rPr>
        <w:t>一只手拿住</w:t>
      </w:r>
      <w:r>
        <w:rPr>
          <w:b/>
        </w:rPr>
        <w:t>主机，另一只手</w:t>
      </w:r>
      <w:r>
        <w:rPr>
          <w:rFonts w:hint="eastAsia"/>
          <w:b/>
        </w:rPr>
        <w:t>拉</w:t>
      </w:r>
      <w:r>
        <w:rPr>
          <w:b/>
        </w:rPr>
        <w:t>伸头戴环至</w:t>
      </w:r>
      <w:r>
        <w:rPr>
          <w:rFonts w:hint="eastAsia"/>
          <w:b/>
        </w:rPr>
        <w:t>后脑处</w:t>
      </w:r>
    </w:p>
    <w:p>
      <w:pPr>
        <w:ind w:left="2121"/>
      </w:pPr>
      <w:r>
        <w:drawing>
          <wp:inline distT="0" distB="0" distL="114300" distR="114300">
            <wp:extent cx="2957830" cy="2250440"/>
            <wp:effectExtent l="0" t="0" r="13970" b="16510"/>
            <wp:docPr id="1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2"/>
                    <pic:cNvPicPr>
                      <a:picLocks noChangeAspect="1"/>
                    </pic:cNvPicPr>
                  </pic:nvPicPr>
                  <pic:blipFill>
                    <a:blip r:embed="rId52"/>
                    <a:srcRect t="3857" b="9621"/>
                    <a:stretch>
                      <a:fillRect/>
                    </a:stretch>
                  </pic:blipFill>
                  <pic:spPr>
                    <a:xfrm>
                      <a:off x="0" y="0"/>
                      <a:ext cx="2957830" cy="2250440"/>
                    </a:xfrm>
                    <a:prstGeom prst="rect">
                      <a:avLst/>
                    </a:prstGeom>
                    <a:noFill/>
                    <a:ln w="9525">
                      <a:noFill/>
                    </a:ln>
                  </pic:spPr>
                </pic:pic>
              </a:graphicData>
            </a:graphic>
          </wp:inline>
        </w:drawing>
      </w:r>
    </w:p>
    <w:p>
      <w:pPr>
        <w:numPr>
          <w:ilvl w:val="0"/>
          <w:numId w:val="20"/>
        </w:numPr>
      </w:pPr>
      <w:r>
        <w:rPr>
          <w:rFonts w:hint="eastAsia"/>
        </w:rPr>
        <w:t>拉紧并</w:t>
      </w:r>
      <w:r>
        <w:t>贴合两侧魔术贴条，微调主机角度，</w:t>
      </w:r>
      <w:r>
        <w:rPr>
          <w:rFonts w:hint="eastAsia"/>
        </w:rPr>
        <w:t>使画面</w:t>
      </w:r>
      <w:r>
        <w:t>清晰。</w:t>
      </w:r>
    </w:p>
    <w:p>
      <w:pPr>
        <w:ind w:left="2121"/>
      </w:pPr>
      <w:r>
        <w:drawing>
          <wp:inline distT="0" distB="0" distL="114300" distR="114300">
            <wp:extent cx="2929255" cy="2307590"/>
            <wp:effectExtent l="0" t="0" r="4445" b="16510"/>
            <wp:docPr id="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3"/>
                    <pic:cNvPicPr>
                      <a:picLocks noChangeAspect="1"/>
                    </pic:cNvPicPr>
                  </pic:nvPicPr>
                  <pic:blipFill>
                    <a:blip r:embed="rId53"/>
                    <a:srcRect t="5905" b="5305"/>
                    <a:stretch>
                      <a:fillRect/>
                    </a:stretch>
                  </pic:blipFill>
                  <pic:spPr>
                    <a:xfrm>
                      <a:off x="0" y="0"/>
                      <a:ext cx="2929255" cy="2307590"/>
                    </a:xfrm>
                    <a:prstGeom prst="rect">
                      <a:avLst/>
                    </a:prstGeom>
                    <a:noFill/>
                    <a:ln w="9525">
                      <a:noFill/>
                    </a:ln>
                  </pic:spPr>
                </pic:pic>
              </a:graphicData>
            </a:graphic>
          </wp:inline>
        </w:drawing>
      </w:r>
    </w:p>
    <w:p>
      <w:pPr>
        <w:pStyle w:val="5"/>
        <w:rPr>
          <w:rFonts w:hint="default"/>
        </w:rPr>
      </w:pPr>
      <w:r>
        <w:t>基本操作说明</w:t>
      </w:r>
    </w:p>
    <w:p>
      <w:pPr>
        <w:numPr>
          <w:ilvl w:val="0"/>
          <w:numId w:val="21"/>
        </w:numPr>
        <w:rPr>
          <w:b/>
        </w:rPr>
      </w:pPr>
      <w:r>
        <w:rPr>
          <w:b/>
        </w:rPr>
        <w:t>充电</w:t>
      </w:r>
    </w:p>
    <w:p>
      <w:r>
        <w:rPr>
          <w:rFonts w:hint="eastAsia"/>
        </w:rPr>
        <w:t>使用</w:t>
      </w:r>
      <w:r>
        <w:t>包装盒中附带的USB数据线和充电器，为头戴式设备充电</w:t>
      </w:r>
      <w:r>
        <w:rPr>
          <w:rFonts w:hint="eastAsia"/>
        </w:rPr>
        <w:t>，</w:t>
      </w:r>
      <w:r>
        <w:t>状态指示灯</w:t>
      </w:r>
      <w:r>
        <w:rPr>
          <w:rFonts w:hint="eastAsia"/>
        </w:rPr>
        <w:t>红</w:t>
      </w:r>
      <w:r>
        <w:t>，黄，绿三种</w:t>
      </w:r>
      <w:r>
        <w:rPr>
          <w:rFonts w:hint="eastAsia"/>
        </w:rPr>
        <w:t>颜色</w:t>
      </w:r>
      <w:r>
        <w:t>分别表示头戴式设备充电</w:t>
      </w:r>
      <w:r>
        <w:rPr>
          <w:rFonts w:hint="eastAsia"/>
        </w:rPr>
        <w:t>时电量</w:t>
      </w:r>
      <w:r>
        <w:t>的低，中，</w:t>
      </w:r>
      <w:r>
        <w:rPr>
          <w:rFonts w:hint="eastAsia"/>
        </w:rPr>
        <w:t>高</w:t>
      </w:r>
      <w:r>
        <w:t>三种状态。</w:t>
      </w:r>
    </w:p>
    <w:p>
      <w:pPr>
        <w:numPr>
          <w:ilvl w:val="0"/>
          <w:numId w:val="21"/>
        </w:numPr>
        <w:rPr>
          <w:b/>
        </w:rPr>
      </w:pPr>
      <w:r>
        <w:rPr>
          <w:rFonts w:hint="eastAsia"/>
          <w:b/>
        </w:rPr>
        <w:t>头戴式</w:t>
      </w:r>
      <w:r>
        <w:rPr>
          <w:b/>
        </w:rPr>
        <w:t>设备开机</w:t>
      </w:r>
    </w:p>
    <w:p>
      <w:r>
        <w:rPr>
          <w:rFonts w:hint="eastAsia"/>
        </w:rPr>
        <w:t>在头戴式</w:t>
      </w:r>
      <w:r>
        <w:t>设备光机</w:t>
      </w:r>
      <w:r>
        <w:rPr>
          <w:rFonts w:hint="eastAsia"/>
        </w:rPr>
        <w:t>状态下，</w:t>
      </w:r>
      <w:r>
        <w:t>短按电源键</w:t>
      </w:r>
      <w:r>
        <w:rPr>
          <w:rFonts w:hint="eastAsia"/>
        </w:rPr>
        <w:t>2秒</w:t>
      </w:r>
      <w:r>
        <w:t>开机，设备开机成功，状态指示灯白色闪烁</w:t>
      </w:r>
      <w:r>
        <w:rPr>
          <w:rFonts w:hint="eastAsia"/>
        </w:rPr>
        <w:t>1秒</w:t>
      </w:r>
      <w:r>
        <w:t>，同时屏幕中显示开机画面，并在开机完成后进入系统主界面。</w:t>
      </w:r>
    </w:p>
    <w:p>
      <w:pPr>
        <w:rPr>
          <w:rFonts w:hint="eastAsia"/>
        </w:rPr>
      </w:pPr>
      <w:r>
        <w:drawing>
          <wp:inline distT="0" distB="0" distL="114300" distR="114300">
            <wp:extent cx="2863850" cy="1877060"/>
            <wp:effectExtent l="0" t="0" r="12700" b="8890"/>
            <wp:docPr id="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4"/>
                    <pic:cNvPicPr>
                      <a:picLocks noChangeAspect="1"/>
                    </pic:cNvPicPr>
                  </pic:nvPicPr>
                  <pic:blipFill>
                    <a:blip r:embed="rId54"/>
                    <a:stretch>
                      <a:fillRect/>
                    </a:stretch>
                  </pic:blipFill>
                  <pic:spPr>
                    <a:xfrm>
                      <a:off x="0" y="0"/>
                      <a:ext cx="2863850" cy="1877060"/>
                    </a:xfrm>
                    <a:prstGeom prst="rect">
                      <a:avLst/>
                    </a:prstGeom>
                    <a:noFill/>
                    <a:ln w="9525">
                      <a:noFill/>
                    </a:ln>
                  </pic:spPr>
                </pic:pic>
              </a:graphicData>
            </a:graphic>
          </wp:inline>
        </w:drawing>
      </w:r>
    </w:p>
    <w:p>
      <w:pPr>
        <w:numPr>
          <w:ilvl w:val="0"/>
          <w:numId w:val="21"/>
        </w:numPr>
        <w:rPr>
          <w:b/>
        </w:rPr>
      </w:pPr>
      <w:r>
        <w:rPr>
          <w:rFonts w:hint="eastAsia"/>
          <w:b/>
        </w:rPr>
        <w:t>头戴式</w:t>
      </w:r>
      <w:r>
        <w:rPr>
          <w:b/>
        </w:rPr>
        <w:t>设备关机</w:t>
      </w:r>
    </w:p>
    <w:p>
      <w:r>
        <w:rPr>
          <w:rFonts w:hint="eastAsia"/>
        </w:rPr>
        <w:t>在</w:t>
      </w:r>
      <w:r>
        <w:t>头戴式设备开机状态下，长按电源键</w:t>
      </w:r>
      <w:r>
        <w:rPr>
          <w:rFonts w:hint="eastAsia"/>
        </w:rPr>
        <w:t>6秒</w:t>
      </w:r>
      <w:r>
        <w:t>，设备进行关机操作，</w:t>
      </w:r>
      <w:r>
        <w:rPr>
          <w:rFonts w:hint="eastAsia"/>
        </w:rPr>
        <w:t>此</w:t>
      </w:r>
      <w:r>
        <w:t>时状态指示灯红色闪烁</w:t>
      </w:r>
      <w:r>
        <w:rPr>
          <w:rFonts w:hint="eastAsia"/>
        </w:rPr>
        <w:t>1秒</w:t>
      </w:r>
      <w:r>
        <w:t>，同时屏幕中会显示关机画面。</w:t>
      </w:r>
    </w:p>
    <w:p>
      <w:pPr>
        <w:numPr>
          <w:ilvl w:val="0"/>
          <w:numId w:val="21"/>
        </w:numPr>
        <w:rPr>
          <w:b/>
        </w:rPr>
      </w:pPr>
      <w:r>
        <w:rPr>
          <w:rFonts w:hint="eastAsia"/>
          <w:b/>
        </w:rPr>
        <w:t>头戴式</w:t>
      </w:r>
      <w:r>
        <w:rPr>
          <w:b/>
        </w:rPr>
        <w:t>设备硬件复位</w:t>
      </w:r>
    </w:p>
    <w:p>
      <w:r>
        <w:rPr>
          <w:rFonts w:hint="eastAsia"/>
        </w:rPr>
        <w:t>如果</w:t>
      </w:r>
      <w:r>
        <w:t>头戴式设备出现任何操作都没有反应或者画面卡死等问题，可以长按Home键+电源键</w:t>
      </w:r>
      <w:r>
        <w:rPr>
          <w:rFonts w:hint="eastAsia"/>
        </w:rPr>
        <w:t>10秒</w:t>
      </w:r>
      <w:r>
        <w:t>以上，启动硬件复位功能</w:t>
      </w:r>
    </w:p>
    <w:p>
      <w:pPr>
        <w:numPr>
          <w:ilvl w:val="0"/>
          <w:numId w:val="21"/>
        </w:numPr>
        <w:rPr>
          <w:b/>
        </w:rPr>
      </w:pPr>
      <w:r>
        <w:rPr>
          <w:rFonts w:hint="eastAsia"/>
          <w:b/>
        </w:rPr>
        <w:t>休眠</w:t>
      </w:r>
    </w:p>
    <w:p>
      <w:r>
        <w:rPr>
          <w:rFonts w:hint="eastAsia"/>
        </w:rPr>
        <w:t>在</w:t>
      </w:r>
      <w:r>
        <w:t>头戴式设备开机状态下，摘下头盔，数秒后设备会熄灭屏幕进</w:t>
      </w:r>
      <w:r>
        <w:rPr>
          <w:rFonts w:hint="eastAsia"/>
        </w:rPr>
        <w:t>入</w:t>
      </w:r>
      <w:r>
        <w:t>休眠状态；如果再次戴上，设备会亮屏</w:t>
      </w:r>
      <w:r>
        <w:rPr>
          <w:rFonts w:hint="eastAsia"/>
        </w:rPr>
        <w:t>并</w:t>
      </w:r>
      <w:r>
        <w:t>退出休眠</w:t>
      </w:r>
    </w:p>
    <w:p>
      <w:pPr>
        <w:numPr>
          <w:ilvl w:val="0"/>
          <w:numId w:val="21"/>
        </w:numPr>
        <w:rPr>
          <w:b/>
        </w:rPr>
      </w:pPr>
      <w:r>
        <w:rPr>
          <w:rFonts w:hint="eastAsia"/>
          <w:b/>
        </w:rPr>
        <w:t>重定位</w:t>
      </w:r>
    </w:p>
    <w:p>
      <w:r>
        <w:rPr>
          <w:rFonts w:hint="eastAsia"/>
        </w:rPr>
        <w:t>头控</w:t>
      </w:r>
      <w:r>
        <w:t>模式下：长按确认键</w:t>
      </w:r>
      <w:r>
        <w:rPr>
          <w:rFonts w:hint="eastAsia"/>
        </w:rPr>
        <w:t>1秒</w:t>
      </w:r>
    </w:p>
    <w:p>
      <w:r>
        <w:rPr>
          <w:rFonts w:hint="eastAsia"/>
        </w:rPr>
        <w:t>手柄</w:t>
      </w:r>
      <w:r>
        <w:t>模式下：双</w:t>
      </w:r>
      <w:r>
        <w:rPr>
          <w:rFonts w:hint="eastAsia"/>
        </w:rPr>
        <w:t>击手柄</w:t>
      </w:r>
      <w:r>
        <w:t>开机键</w:t>
      </w:r>
    </w:p>
    <w:p>
      <w:pPr>
        <w:numPr>
          <w:ilvl w:val="0"/>
          <w:numId w:val="21"/>
        </w:numPr>
        <w:rPr>
          <w:b/>
        </w:rPr>
      </w:pPr>
      <w:r>
        <w:rPr>
          <w:b/>
        </w:rPr>
        <w:t>5Gwifi</w:t>
      </w:r>
      <w:r>
        <w:rPr>
          <w:rFonts w:hint="eastAsia"/>
          <w:b/>
        </w:rPr>
        <w:t>连</w:t>
      </w:r>
      <w:r>
        <w:rPr>
          <w:b/>
        </w:rPr>
        <w:t>接</w:t>
      </w:r>
    </w:p>
    <w:p>
      <w:pPr>
        <w:rPr>
          <w:rFonts w:hint="eastAsia"/>
        </w:rPr>
      </w:pPr>
      <w:r>
        <w:rPr>
          <w:rFonts w:hint="eastAsia"/>
        </w:rPr>
        <w:t>请连接中国</w:t>
      </w:r>
      <w:r>
        <w:t>移动公司入户安装的</w:t>
      </w:r>
      <w:r>
        <w:rPr>
          <w:rFonts w:hint="eastAsia"/>
        </w:rPr>
        <w:t>5</w:t>
      </w:r>
      <w:r>
        <w:t>Gwifi，以保证流畅使用</w:t>
      </w:r>
    </w:p>
    <w:p>
      <w:pPr>
        <w:numPr>
          <w:ilvl w:val="0"/>
          <w:numId w:val="21"/>
        </w:numPr>
        <w:rPr>
          <w:b/>
        </w:rPr>
      </w:pPr>
      <w:r>
        <w:rPr>
          <w:b/>
        </w:rPr>
        <w:t>头戴式设备状态指示灯说明</w:t>
      </w:r>
    </w:p>
    <w:p>
      <w:r>
        <w:drawing>
          <wp:inline distT="0" distB="0" distL="114300" distR="114300">
            <wp:extent cx="3174365" cy="2360295"/>
            <wp:effectExtent l="0" t="0" r="6985" b="1905"/>
            <wp:docPr id="1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5"/>
                    <pic:cNvPicPr>
                      <a:picLocks noChangeAspect="1"/>
                    </pic:cNvPicPr>
                  </pic:nvPicPr>
                  <pic:blipFill>
                    <a:blip r:embed="rId55"/>
                    <a:stretch>
                      <a:fillRect/>
                    </a:stretch>
                  </pic:blipFill>
                  <pic:spPr>
                    <a:xfrm>
                      <a:off x="0" y="0"/>
                      <a:ext cx="3174365" cy="2360295"/>
                    </a:xfrm>
                    <a:prstGeom prst="rect">
                      <a:avLst/>
                    </a:prstGeom>
                    <a:noFill/>
                    <a:ln w="9525">
                      <a:noFill/>
                    </a:ln>
                  </pic:spPr>
                </pic:pic>
              </a:graphicData>
            </a:graphic>
          </wp:inline>
        </w:drawing>
      </w:r>
    </w:p>
    <w:p>
      <w:pPr>
        <w:numPr>
          <w:ilvl w:val="0"/>
          <w:numId w:val="21"/>
        </w:numPr>
        <w:rPr>
          <w:b/>
        </w:rPr>
      </w:pPr>
      <w:r>
        <w:rPr>
          <w:b/>
        </w:rPr>
        <w:t>头控模式</w:t>
      </w:r>
    </w:p>
    <w:p>
      <w:pPr>
        <w:rPr>
          <w:rFonts w:hint="eastAsia"/>
        </w:rPr>
      </w:pPr>
      <w:r>
        <w:rPr>
          <w:rFonts w:hint="eastAsia"/>
        </w:rPr>
        <w:t>在</w:t>
      </w:r>
      <w:r>
        <w:t>未连接手柄时</w:t>
      </w:r>
      <w:r>
        <w:rPr>
          <w:rFonts w:hint="eastAsia"/>
        </w:rPr>
        <w:t>，</w:t>
      </w:r>
      <w:r>
        <w:t>默认使用头控模式，通过头盔控制锚点位置的变动，配合头戴上的确认</w:t>
      </w:r>
      <w:r>
        <w:rPr>
          <w:rFonts w:hint="eastAsia"/>
        </w:rPr>
        <w:t>键。</w:t>
      </w:r>
    </w:p>
    <w:p>
      <w:r>
        <w:drawing>
          <wp:inline distT="0" distB="0" distL="114300" distR="114300">
            <wp:extent cx="2619375" cy="2428875"/>
            <wp:effectExtent l="0" t="0" r="9525" b="9525"/>
            <wp:docPr id="1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6"/>
                    <pic:cNvPicPr>
                      <a:picLocks noChangeAspect="1"/>
                    </pic:cNvPicPr>
                  </pic:nvPicPr>
                  <pic:blipFill>
                    <a:blip r:embed="rId56"/>
                    <a:stretch>
                      <a:fillRect/>
                    </a:stretch>
                  </pic:blipFill>
                  <pic:spPr>
                    <a:xfrm>
                      <a:off x="0" y="0"/>
                      <a:ext cx="2619375" cy="2428875"/>
                    </a:xfrm>
                    <a:prstGeom prst="rect">
                      <a:avLst/>
                    </a:prstGeom>
                    <a:noFill/>
                    <a:ln w="9525">
                      <a:noFill/>
                    </a:ln>
                  </pic:spPr>
                </pic:pic>
              </a:graphicData>
            </a:graphic>
          </wp:inline>
        </w:drawing>
      </w:r>
    </w:p>
    <w:p>
      <w:pPr>
        <w:pStyle w:val="4"/>
      </w:pPr>
      <w:bookmarkStart w:id="10" w:name="_Toc530939851"/>
      <w:r>
        <w:rPr>
          <w:rFonts w:hint="eastAsia"/>
        </w:rPr>
        <w:t>创维</w:t>
      </w:r>
      <w:r>
        <w:t>S8000配置</w:t>
      </w:r>
      <w:bookmarkEnd w:id="10"/>
    </w:p>
    <w:p>
      <w:r>
        <w:t>请在熟悉Pico Neo设备基本功能后再启动和网络的连接配置</w:t>
      </w:r>
    </w:p>
    <w:p>
      <w:r>
        <w:rPr>
          <w:rFonts w:hint="eastAsia"/>
        </w:rPr>
        <w:t>备注：</w:t>
      </w:r>
      <w:r>
        <w:t>无线路由器</w:t>
      </w:r>
      <w:r>
        <w:rPr>
          <w:rFonts w:hint="eastAsia"/>
        </w:rPr>
        <w:t>上电，机顶盒上电。</w:t>
      </w:r>
    </w:p>
    <w:p>
      <w:r>
        <w:rPr>
          <w:rFonts w:hint="eastAsia"/>
        </w:rPr>
        <w:t>打开头盔包装，需要把所有贴膜撕掉，否则会影响手柄的定位精度以及清晰度。</w:t>
      </w:r>
    </w:p>
    <w:p>
      <w:pPr>
        <w:pStyle w:val="5"/>
      </w:pPr>
      <w:r>
        <w:t>开机</w:t>
      </w:r>
    </w:p>
    <w:p>
      <w:r>
        <w:drawing>
          <wp:inline distT="0" distB="0" distL="114300" distR="114300">
            <wp:extent cx="2162175" cy="1361440"/>
            <wp:effectExtent l="0" t="0" r="9525" b="10160"/>
            <wp:docPr id="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7"/>
                    <pic:cNvPicPr>
                      <a:picLocks noChangeAspect="1"/>
                    </pic:cNvPicPr>
                  </pic:nvPicPr>
                  <pic:blipFill>
                    <a:blip r:embed="rId57"/>
                    <a:stretch>
                      <a:fillRect/>
                    </a:stretch>
                  </pic:blipFill>
                  <pic:spPr>
                    <a:xfrm>
                      <a:off x="0" y="0"/>
                      <a:ext cx="2162175" cy="1361440"/>
                    </a:xfrm>
                    <a:prstGeom prst="rect">
                      <a:avLst/>
                    </a:prstGeom>
                    <a:noFill/>
                    <a:ln w="9525">
                      <a:noFill/>
                    </a:ln>
                  </pic:spPr>
                </pic:pic>
              </a:graphicData>
            </a:graphic>
          </wp:inline>
        </w:drawing>
      </w:r>
      <w:r>
        <w:t xml:space="preserve">   </w:t>
      </w:r>
      <w:r>
        <w:drawing>
          <wp:inline distT="0" distB="0" distL="114300" distR="114300">
            <wp:extent cx="2160905" cy="2589530"/>
            <wp:effectExtent l="0" t="0" r="10795" b="1270"/>
            <wp:docPr id="1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8"/>
                    <pic:cNvPicPr>
                      <a:picLocks noChangeAspect="1"/>
                    </pic:cNvPicPr>
                  </pic:nvPicPr>
                  <pic:blipFill>
                    <a:blip r:embed="rId58"/>
                    <a:stretch>
                      <a:fillRect/>
                    </a:stretch>
                  </pic:blipFill>
                  <pic:spPr>
                    <a:xfrm>
                      <a:off x="0" y="0"/>
                      <a:ext cx="2160905" cy="2589530"/>
                    </a:xfrm>
                    <a:prstGeom prst="rect">
                      <a:avLst/>
                    </a:prstGeom>
                    <a:noFill/>
                    <a:ln w="9525">
                      <a:noFill/>
                    </a:ln>
                  </pic:spPr>
                </pic:pic>
              </a:graphicData>
            </a:graphic>
          </wp:inline>
        </w:drawing>
      </w:r>
    </w:p>
    <w:p>
      <w:r>
        <w:rPr>
          <w:rFonts w:hint="eastAsia"/>
        </w:rPr>
        <w:t>长按头盔电源键，开机。按照头盔屏幕提示，使用确认键</w:t>
      </w:r>
      <w:r>
        <w:t>，</w:t>
      </w:r>
      <w:r>
        <w:rPr>
          <w:rFonts w:hint="eastAsia"/>
        </w:rPr>
        <w:t>依次阅读安全协议，选择5G WiFi信号，进行连接，完成设备开机。</w:t>
      </w:r>
    </w:p>
    <w:p>
      <w:pPr>
        <w:pStyle w:val="5"/>
      </w:pPr>
      <w:r>
        <w:t>手柄配对</w:t>
      </w:r>
    </w:p>
    <w:p>
      <w:r>
        <w:rPr>
          <w:rFonts w:hint="eastAsia"/>
        </w:rPr>
        <w:t>创维S8000原装</w:t>
      </w:r>
      <w:r>
        <w:t>套件仅支持</w:t>
      </w:r>
      <w:r>
        <w:rPr>
          <w:rFonts w:hint="eastAsia"/>
        </w:rPr>
        <w:t>头控模式</w:t>
      </w:r>
      <w:r>
        <w:t>（</w:t>
      </w:r>
      <w:r>
        <w:rPr>
          <w:rFonts w:hint="eastAsia"/>
        </w:rPr>
        <w:t>3</w:t>
      </w:r>
      <w:r>
        <w:t>dof</w:t>
      </w:r>
      <w:r>
        <w:rPr>
          <w:rFonts w:hint="eastAsia"/>
        </w:rPr>
        <w:t>场景应用</w:t>
      </w:r>
      <w:r>
        <w:t>），搭配</w:t>
      </w:r>
      <w:r>
        <w:rPr>
          <w:rFonts w:hint="eastAsia"/>
        </w:rPr>
        <w:t>nolo</w:t>
      </w:r>
      <w:r>
        <w:t>套件可支持</w:t>
      </w:r>
      <w:r>
        <w:rPr>
          <w:rFonts w:hint="eastAsia"/>
        </w:rPr>
        <w:t>手柄</w:t>
      </w:r>
      <w:r>
        <w:t>模式（</w:t>
      </w:r>
      <w:r>
        <w:rPr>
          <w:rFonts w:hint="eastAsia"/>
        </w:rPr>
        <w:t>6</w:t>
      </w:r>
      <w:r>
        <w:t>dof场景</w:t>
      </w:r>
      <w:r>
        <w:rPr>
          <w:rFonts w:hint="eastAsia"/>
        </w:rPr>
        <w:t>应用</w:t>
      </w:r>
      <w:r>
        <w:t>）。</w:t>
      </w:r>
    </w:p>
    <w:p>
      <w:r>
        <w:drawing>
          <wp:inline distT="0" distB="0" distL="114300" distR="114300">
            <wp:extent cx="3333115" cy="1736725"/>
            <wp:effectExtent l="0" t="0" r="635" b="15875"/>
            <wp:docPr id="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9"/>
                    <pic:cNvPicPr>
                      <a:picLocks noChangeAspect="1"/>
                    </pic:cNvPicPr>
                  </pic:nvPicPr>
                  <pic:blipFill>
                    <a:blip r:embed="rId34"/>
                    <a:stretch>
                      <a:fillRect/>
                    </a:stretch>
                  </pic:blipFill>
                  <pic:spPr>
                    <a:xfrm>
                      <a:off x="0" y="0"/>
                      <a:ext cx="3333115" cy="1736725"/>
                    </a:xfrm>
                    <a:prstGeom prst="rect">
                      <a:avLst/>
                    </a:prstGeom>
                    <a:noFill/>
                    <a:ln w="9525">
                      <a:noFill/>
                    </a:ln>
                  </pic:spPr>
                </pic:pic>
              </a:graphicData>
            </a:graphic>
          </wp:inline>
        </w:drawing>
      </w:r>
    </w:p>
    <w:p>
      <w:pPr>
        <w:numPr>
          <w:ilvl w:val="0"/>
          <w:numId w:val="22"/>
        </w:numPr>
        <w:rPr>
          <w:b/>
        </w:rPr>
      </w:pPr>
      <w:r>
        <w:rPr>
          <w:rFonts w:hint="eastAsia"/>
          <w:b/>
        </w:rPr>
        <w:t>开机，开启所有的NOLO设备</w:t>
      </w:r>
    </w:p>
    <w:p>
      <w:pPr>
        <w:numPr>
          <w:ilvl w:val="0"/>
          <w:numId w:val="23"/>
        </w:numPr>
      </w:pPr>
      <w:r>
        <w:rPr>
          <w:rFonts w:hint="eastAsia"/>
        </w:rPr>
        <w:t>在NOLO的</w:t>
      </w:r>
      <w:r>
        <w:t>包装</w:t>
      </w:r>
      <w:r>
        <w:rPr>
          <w:rFonts w:hint="eastAsia"/>
        </w:rPr>
        <w:t>盒</w:t>
      </w:r>
      <w:r>
        <w:t>里面，</w:t>
      </w:r>
      <w:r>
        <w:rPr>
          <w:rFonts w:hint="eastAsia"/>
        </w:rPr>
        <w:t>有相应</w:t>
      </w:r>
      <w:r>
        <w:t>的</w:t>
      </w:r>
      <w:r>
        <w:rPr>
          <w:rFonts w:hint="eastAsia"/>
        </w:rPr>
        <w:t>胶带</w:t>
      </w:r>
      <w:r>
        <w:t>，把</w:t>
      </w:r>
      <w:r>
        <w:rPr>
          <w:rFonts w:hint="eastAsia"/>
        </w:rPr>
        <w:t>【头盔</w:t>
      </w:r>
      <w:r>
        <w:t>定位器</w:t>
      </w:r>
      <w:r>
        <w:rPr>
          <w:rFonts w:hint="eastAsia"/>
        </w:rPr>
        <w:t>】的</w:t>
      </w:r>
      <w:r>
        <w:t>底座</w:t>
      </w:r>
      <w:r>
        <w:rPr>
          <w:rFonts w:hint="eastAsia"/>
        </w:rPr>
        <w:t>粘在</w:t>
      </w:r>
      <w:r>
        <w:t>S8000</w:t>
      </w:r>
      <w:r>
        <w:rPr>
          <w:rFonts w:hint="eastAsia"/>
        </w:rPr>
        <w:t>的头盔</w:t>
      </w:r>
      <w:r>
        <w:t>上，</w:t>
      </w:r>
      <w:r>
        <w:rPr>
          <w:rFonts w:hint="eastAsia"/>
        </w:rPr>
        <w:t>再把</w:t>
      </w:r>
      <w:r>
        <w:t>【</w:t>
      </w:r>
      <w:r>
        <w:rPr>
          <w:rFonts w:hint="eastAsia"/>
        </w:rPr>
        <w:t>头盔定位器</w:t>
      </w:r>
      <w:r>
        <w:t>】</w:t>
      </w:r>
      <w:r>
        <w:rPr>
          <w:rFonts w:hint="eastAsia"/>
        </w:rPr>
        <w:t>插在</w:t>
      </w:r>
      <w:r>
        <w:t>上面即可。</w:t>
      </w:r>
    </w:p>
    <w:p>
      <w:pPr>
        <w:numPr>
          <w:ilvl w:val="0"/>
          <w:numId w:val="23"/>
        </w:numPr>
      </w:pPr>
      <w:r>
        <w:rPr>
          <w:rFonts w:hint="eastAsia"/>
        </w:rPr>
        <w:t>使用【OTG】线连接【头盔定位器】与</w:t>
      </w:r>
      <w:r>
        <w:t>S8000</w:t>
      </w:r>
      <w:r>
        <w:rPr>
          <w:rFonts w:hint="eastAsia"/>
        </w:rPr>
        <w:t>头盔上的【m</w:t>
      </w:r>
      <w:r>
        <w:t>ini USB</w:t>
      </w:r>
      <w:r>
        <w:rPr>
          <w:rFonts w:hint="eastAsia"/>
        </w:rPr>
        <w:t>】口。</w:t>
      </w:r>
    </w:p>
    <w:p>
      <w:pPr>
        <w:ind w:left="2121"/>
        <w:rPr>
          <w:rFonts w:hint="eastAsia"/>
        </w:rPr>
      </w:pPr>
      <w:r>
        <w:drawing>
          <wp:inline distT="0" distB="0" distL="114300" distR="114300">
            <wp:extent cx="4019550" cy="2047875"/>
            <wp:effectExtent l="0" t="0" r="0" b="9525"/>
            <wp:docPr id="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0"/>
                    <pic:cNvPicPr>
                      <a:picLocks noChangeAspect="1"/>
                    </pic:cNvPicPr>
                  </pic:nvPicPr>
                  <pic:blipFill>
                    <a:blip r:embed="rId59"/>
                    <a:stretch>
                      <a:fillRect/>
                    </a:stretch>
                  </pic:blipFill>
                  <pic:spPr>
                    <a:xfrm>
                      <a:off x="0" y="0"/>
                      <a:ext cx="4019550" cy="2047875"/>
                    </a:xfrm>
                    <a:prstGeom prst="rect">
                      <a:avLst/>
                    </a:prstGeom>
                    <a:noFill/>
                    <a:ln w="9525">
                      <a:noFill/>
                    </a:ln>
                  </pic:spPr>
                </pic:pic>
              </a:graphicData>
            </a:graphic>
          </wp:inline>
        </w:drawing>
      </w:r>
      <w:r>
        <w:drawing>
          <wp:inline distT="0" distB="0" distL="114300" distR="114300">
            <wp:extent cx="1940560" cy="1636395"/>
            <wp:effectExtent l="0" t="0" r="0" b="1905"/>
            <wp:docPr id="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1"/>
                    <pic:cNvPicPr>
                      <a:picLocks noChangeAspect="1"/>
                    </pic:cNvPicPr>
                  </pic:nvPicPr>
                  <pic:blipFill>
                    <a:blip r:embed="rId60"/>
                    <a:stretch>
                      <a:fillRect/>
                    </a:stretch>
                  </pic:blipFill>
                  <pic:spPr>
                    <a:xfrm>
                      <a:off x="0" y="0"/>
                      <a:ext cx="1940560" cy="1636395"/>
                    </a:xfrm>
                    <a:prstGeom prst="rect">
                      <a:avLst/>
                    </a:prstGeom>
                    <a:noFill/>
                    <a:ln w="9525">
                      <a:noFill/>
                    </a:ln>
                  </pic:spPr>
                </pic:pic>
              </a:graphicData>
            </a:graphic>
          </wp:inline>
        </w:drawing>
      </w:r>
    </w:p>
    <w:p>
      <w:pPr>
        <w:numPr>
          <w:ilvl w:val="0"/>
          <w:numId w:val="22"/>
        </w:numPr>
        <w:rPr>
          <w:b/>
        </w:rPr>
      </w:pPr>
      <w:r>
        <w:rPr>
          <w:rFonts w:hint="eastAsia"/>
          <w:b/>
        </w:rPr>
        <w:t>定位基站进入配对模式</w:t>
      </w:r>
    </w:p>
    <w:p>
      <w:pPr>
        <w:ind w:left="2121"/>
      </w:pPr>
      <w:r>
        <w:rPr>
          <w:rFonts w:hint="eastAsia"/>
        </w:rPr>
        <w:t>长按定位基站配对键，进入配对模式，定位基站指示灯呈绿色闪烁状态。</w:t>
      </w:r>
    </w:p>
    <w:p>
      <w:pPr>
        <w:ind w:left="2121"/>
        <w:rPr>
          <w:rFonts w:hint="eastAsia" w:ascii="宋体" w:hAnsi="宋体"/>
        </w:rPr>
      </w:pPr>
      <w:r>
        <w:drawing>
          <wp:inline distT="0" distB="0" distL="114300" distR="114300">
            <wp:extent cx="3929380" cy="2028190"/>
            <wp:effectExtent l="0" t="0" r="13970" b="10160"/>
            <wp:docPr id="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2"/>
                    <pic:cNvPicPr>
                      <a:picLocks noChangeAspect="1"/>
                    </pic:cNvPicPr>
                  </pic:nvPicPr>
                  <pic:blipFill>
                    <a:blip r:embed="rId36"/>
                    <a:stretch>
                      <a:fillRect/>
                    </a:stretch>
                  </pic:blipFill>
                  <pic:spPr>
                    <a:xfrm>
                      <a:off x="0" y="0"/>
                      <a:ext cx="3929380" cy="2028190"/>
                    </a:xfrm>
                    <a:prstGeom prst="rect">
                      <a:avLst/>
                    </a:prstGeom>
                    <a:noFill/>
                    <a:ln w="9525">
                      <a:noFill/>
                    </a:ln>
                  </pic:spPr>
                </pic:pic>
              </a:graphicData>
            </a:graphic>
          </wp:inline>
        </w:drawing>
      </w:r>
    </w:p>
    <w:p>
      <w:pPr>
        <w:numPr>
          <w:ilvl w:val="0"/>
          <w:numId w:val="22"/>
        </w:numPr>
        <w:rPr>
          <w:b/>
        </w:rPr>
      </w:pPr>
      <w:r>
        <w:rPr>
          <w:rFonts w:hint="eastAsia"/>
          <w:b/>
        </w:rPr>
        <w:t>交互手柄，头盔定位器配对</w:t>
      </w:r>
    </w:p>
    <w:p>
      <w:pPr>
        <w:ind w:left="2121"/>
      </w:pPr>
      <w:r>
        <w:rPr>
          <w:rFonts w:hint="eastAsia"/>
        </w:rPr>
        <w:t>分别长按两支交互手柄的配对键，直至手柄振动。每次配对过程中每支交互手柄只需配对一次，不用重复配对。</w:t>
      </w:r>
    </w:p>
    <w:p>
      <w:pPr>
        <w:ind w:left="2121"/>
      </w:pPr>
      <w:r>
        <w:drawing>
          <wp:inline distT="0" distB="0" distL="114300" distR="114300">
            <wp:extent cx="3399155" cy="1761490"/>
            <wp:effectExtent l="0" t="0" r="10795" b="10160"/>
            <wp:docPr id="5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3"/>
                    <pic:cNvPicPr>
                      <a:picLocks noChangeAspect="1"/>
                    </pic:cNvPicPr>
                  </pic:nvPicPr>
                  <pic:blipFill>
                    <a:blip r:embed="rId37"/>
                    <a:stretch>
                      <a:fillRect/>
                    </a:stretch>
                  </pic:blipFill>
                  <pic:spPr>
                    <a:xfrm>
                      <a:off x="0" y="0"/>
                      <a:ext cx="3399155" cy="1761490"/>
                    </a:xfrm>
                    <a:prstGeom prst="rect">
                      <a:avLst/>
                    </a:prstGeom>
                    <a:noFill/>
                    <a:ln w="9525">
                      <a:noFill/>
                    </a:ln>
                  </pic:spPr>
                </pic:pic>
              </a:graphicData>
            </a:graphic>
          </wp:inline>
        </w:drawing>
      </w:r>
    </w:p>
    <w:p>
      <w:pPr>
        <w:ind w:left="2121"/>
      </w:pPr>
      <w:r>
        <w:rPr>
          <w:rFonts w:hint="eastAsia"/>
        </w:rPr>
        <w:t>长按头盔定位器的配对键，直至头盔定位器指示灯红色LED闪烁一次。</w:t>
      </w:r>
    </w:p>
    <w:p>
      <w:pPr>
        <w:ind w:left="2121"/>
        <w:rPr>
          <w:rFonts w:hint="eastAsia" w:ascii="宋体" w:hAnsi="宋体"/>
        </w:rPr>
      </w:pPr>
      <w:r>
        <w:drawing>
          <wp:inline distT="0" distB="0" distL="114300" distR="114300">
            <wp:extent cx="3620770" cy="1689100"/>
            <wp:effectExtent l="0" t="0" r="17780" b="6350"/>
            <wp:docPr id="6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4"/>
                    <pic:cNvPicPr>
                      <a:picLocks noChangeAspect="1"/>
                    </pic:cNvPicPr>
                  </pic:nvPicPr>
                  <pic:blipFill>
                    <a:blip r:embed="rId38"/>
                    <a:stretch>
                      <a:fillRect/>
                    </a:stretch>
                  </pic:blipFill>
                  <pic:spPr>
                    <a:xfrm>
                      <a:off x="0" y="0"/>
                      <a:ext cx="3620770" cy="1689100"/>
                    </a:xfrm>
                    <a:prstGeom prst="rect">
                      <a:avLst/>
                    </a:prstGeom>
                    <a:noFill/>
                    <a:ln w="9525">
                      <a:noFill/>
                    </a:ln>
                  </pic:spPr>
                </pic:pic>
              </a:graphicData>
            </a:graphic>
          </wp:inline>
        </w:drawing>
      </w:r>
    </w:p>
    <w:p>
      <w:pPr>
        <w:numPr>
          <w:ilvl w:val="0"/>
          <w:numId w:val="22"/>
        </w:numPr>
        <w:rPr>
          <w:b/>
        </w:rPr>
      </w:pPr>
      <w:r>
        <w:rPr>
          <w:rFonts w:hint="eastAsia"/>
          <w:b/>
        </w:rPr>
        <w:t>定位基站退出配对模式</w:t>
      </w:r>
    </w:p>
    <w:p>
      <w:pPr>
        <w:ind w:left="2121"/>
      </w:pPr>
      <w:r>
        <w:rPr>
          <w:rFonts w:hint="eastAsia"/>
        </w:rPr>
        <w:t>单击定位基站的配对键结束模式，等待3-5秒钟，若两个交互手柄和头盔定位器的LED指示灯变为绿色常亮，则配对成功。若LED指示灯为红色，则配对失败，请重新配对。</w:t>
      </w:r>
    </w:p>
    <w:p>
      <w:pPr>
        <w:ind w:left="2121"/>
      </w:pPr>
      <w:r>
        <w:drawing>
          <wp:inline distT="0" distB="0" distL="114300" distR="114300">
            <wp:extent cx="3950970" cy="1637030"/>
            <wp:effectExtent l="0" t="0" r="11430" b="1270"/>
            <wp:docPr id="5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5"/>
                    <pic:cNvPicPr>
                      <a:picLocks noChangeAspect="1"/>
                    </pic:cNvPicPr>
                  </pic:nvPicPr>
                  <pic:blipFill>
                    <a:blip r:embed="rId39"/>
                    <a:stretch>
                      <a:fillRect/>
                    </a:stretch>
                  </pic:blipFill>
                  <pic:spPr>
                    <a:xfrm>
                      <a:off x="0" y="0"/>
                      <a:ext cx="3950970" cy="1637030"/>
                    </a:xfrm>
                    <a:prstGeom prst="rect">
                      <a:avLst/>
                    </a:prstGeom>
                    <a:noFill/>
                    <a:ln w="9525">
                      <a:noFill/>
                    </a:ln>
                  </pic:spPr>
                </pic:pic>
              </a:graphicData>
            </a:graphic>
          </wp:inline>
        </w:drawing>
      </w:r>
    </w:p>
    <w:p>
      <w:pPr>
        <w:pStyle w:val="12"/>
        <w:ind w:firstLine="0" w:firstLineChars="0"/>
        <w:jc w:val="center"/>
      </w:pPr>
      <w:r>
        <w:drawing>
          <wp:inline distT="0" distB="0" distL="114300" distR="114300">
            <wp:extent cx="3630930" cy="2003425"/>
            <wp:effectExtent l="0" t="0" r="7620" b="15875"/>
            <wp:docPr id="5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6"/>
                    <pic:cNvPicPr>
                      <a:picLocks noChangeAspect="1"/>
                    </pic:cNvPicPr>
                  </pic:nvPicPr>
                  <pic:blipFill>
                    <a:blip r:embed="rId40"/>
                    <a:stretch>
                      <a:fillRect/>
                    </a:stretch>
                  </pic:blipFill>
                  <pic:spPr>
                    <a:xfrm>
                      <a:off x="0" y="0"/>
                      <a:ext cx="3630930" cy="2003425"/>
                    </a:xfrm>
                    <a:prstGeom prst="rect">
                      <a:avLst/>
                    </a:prstGeom>
                    <a:noFill/>
                    <a:ln w="9525">
                      <a:noFill/>
                    </a:ln>
                  </pic:spPr>
                </pic:pic>
              </a:graphicData>
            </a:graphic>
          </wp:inline>
        </w:drawing>
      </w:r>
    </w:p>
    <w:p>
      <w:pPr>
        <w:pStyle w:val="5"/>
      </w:pPr>
      <w:r>
        <w:t>定位校准</w:t>
      </w:r>
    </w:p>
    <w:p>
      <w:pPr>
        <w:numPr>
          <w:ilvl w:val="0"/>
          <w:numId w:val="14"/>
        </w:numPr>
      </w:pPr>
      <w:r>
        <w:rPr>
          <w:rFonts w:hint="eastAsia"/>
        </w:rPr>
        <w:t>头控模式</w:t>
      </w:r>
    </w:p>
    <w:p>
      <w:pPr>
        <w:ind w:left="2961"/>
        <w:rPr>
          <w:rFonts w:hint="eastAsia"/>
        </w:rPr>
      </w:pPr>
      <w:r>
        <w:rPr>
          <w:rFonts w:hint="eastAsia"/>
        </w:rPr>
        <w:t>戴上</w:t>
      </w:r>
      <w:r>
        <w:t>头盔，目视前方，长按电源键</w:t>
      </w:r>
      <w:r>
        <w:rPr>
          <w:rFonts w:hint="eastAsia"/>
        </w:rPr>
        <w:t>5</w:t>
      </w:r>
      <w:r>
        <w:t>s，即完成界面的</w:t>
      </w:r>
      <w:r>
        <w:rPr>
          <w:rFonts w:hint="eastAsia"/>
        </w:rPr>
        <w:t>重定位</w:t>
      </w:r>
      <w:r>
        <w:t>。</w:t>
      </w:r>
    </w:p>
    <w:p>
      <w:pPr>
        <w:numPr>
          <w:ilvl w:val="0"/>
          <w:numId w:val="14"/>
        </w:numPr>
      </w:pPr>
      <w:r>
        <w:rPr>
          <w:rFonts w:hint="eastAsia"/>
        </w:rPr>
        <w:t>手柄</w:t>
      </w:r>
      <w:r>
        <w:t>模式</w:t>
      </w:r>
    </w:p>
    <w:p>
      <w:pPr>
        <w:numPr>
          <w:ilvl w:val="0"/>
          <w:numId w:val="16"/>
        </w:numPr>
        <w:rPr>
          <w:rFonts w:hint="eastAsia"/>
        </w:rPr>
      </w:pPr>
      <w:r>
        <w:rPr>
          <w:rFonts w:hint="eastAsia"/>
        </w:rPr>
        <w:t>中心</w:t>
      </w:r>
      <w:r>
        <w:t>位置标定</w:t>
      </w:r>
    </w:p>
    <w:p>
      <w:pPr>
        <w:ind w:left="2961"/>
      </w:pPr>
      <w:r>
        <w:rPr>
          <w:rFonts w:hint="eastAsia"/>
        </w:rPr>
        <w:t>确定</w:t>
      </w:r>
      <w:r>
        <w:t>最佳</w:t>
      </w:r>
      <w:r>
        <w:rPr>
          <w:rFonts w:hint="eastAsia"/>
        </w:rPr>
        <w:t>定位</w:t>
      </w:r>
      <w:r>
        <w:t>区域</w:t>
      </w:r>
      <w:r>
        <w:rPr>
          <w:rFonts w:hint="eastAsia"/>
        </w:rPr>
        <w:t>并站立</w:t>
      </w:r>
      <w:r>
        <w:t>在</w:t>
      </w:r>
      <w:r>
        <w:rPr>
          <w:rFonts w:hint="eastAsia"/>
        </w:rPr>
        <w:t>区域</w:t>
      </w:r>
      <w:r>
        <w:t>中心，</w:t>
      </w:r>
      <w:r>
        <w:rPr>
          <w:rFonts w:hint="eastAsia"/>
        </w:rPr>
        <w:t>正对</w:t>
      </w:r>
      <w:r>
        <w:t>定位基站</w:t>
      </w:r>
      <w:r>
        <w:rPr>
          <w:rFonts w:hint="eastAsia"/>
        </w:rPr>
        <w:t>，按下</w:t>
      </w:r>
      <w:r>
        <w:t>头盔</w:t>
      </w:r>
      <w:r>
        <w:rPr>
          <w:rFonts w:hint="eastAsia"/>
        </w:rPr>
        <w:t>定位器配对建，</w:t>
      </w:r>
      <w:r>
        <w:t>将当前</w:t>
      </w:r>
      <w:r>
        <w:rPr>
          <w:rFonts w:hint="eastAsia"/>
        </w:rPr>
        <w:t>位置</w:t>
      </w:r>
      <w:r>
        <w:t>和</w:t>
      </w:r>
      <w:r>
        <w:rPr>
          <w:rFonts w:hint="eastAsia"/>
        </w:rPr>
        <w:t>高度</w:t>
      </w:r>
      <w:r>
        <w:t>标定</w:t>
      </w:r>
      <w:r>
        <w:rPr>
          <w:rFonts w:hint="eastAsia"/>
        </w:rPr>
        <w:t>为</w:t>
      </w:r>
      <w:r>
        <w:t>虚拟</w:t>
      </w:r>
      <w:r>
        <w:rPr>
          <w:rFonts w:hint="eastAsia"/>
        </w:rPr>
        <w:t>世界中的</w:t>
      </w:r>
      <w:r>
        <w:t>中心</w:t>
      </w:r>
      <w:r>
        <w:rPr>
          <w:rFonts w:hint="eastAsia"/>
        </w:rPr>
        <w:t>位置</w:t>
      </w:r>
      <w:r>
        <w:t>和高度</w:t>
      </w:r>
      <w:r>
        <w:rPr>
          <w:rFonts w:hint="eastAsia"/>
        </w:rPr>
        <w:t>。活动</w:t>
      </w:r>
      <w:r>
        <w:t>过程中</w:t>
      </w:r>
      <w:r>
        <w:rPr>
          <w:rFonts w:hint="eastAsia"/>
        </w:rPr>
        <w:t>请勿</w:t>
      </w:r>
      <w:r>
        <w:t>超出</w:t>
      </w:r>
      <w:r>
        <w:rPr>
          <w:rFonts w:hint="eastAsia"/>
        </w:rPr>
        <w:t>基站</w:t>
      </w:r>
      <w:r>
        <w:t>定位范围</w:t>
      </w:r>
      <w:r>
        <w:rPr>
          <w:rFonts w:hint="eastAsia"/>
        </w:rPr>
        <w:t>，并保证基站</w:t>
      </w:r>
      <w:r>
        <w:t>与头盔</w:t>
      </w:r>
      <w:r>
        <w:rPr>
          <w:rFonts w:hint="eastAsia"/>
        </w:rPr>
        <w:t>定位</w:t>
      </w:r>
      <w:r>
        <w:t>器</w:t>
      </w:r>
      <w:r>
        <w:rPr>
          <w:rFonts w:hint="eastAsia"/>
        </w:rPr>
        <w:t>和</w:t>
      </w:r>
      <w:r>
        <w:t>交互手柄之间</w:t>
      </w:r>
      <w:r>
        <w:rPr>
          <w:rFonts w:hint="eastAsia"/>
        </w:rPr>
        <w:t>无</w:t>
      </w:r>
      <w:r>
        <w:t>遮挡。</w:t>
      </w:r>
    </w:p>
    <w:p>
      <w:pPr>
        <w:ind w:left="2961"/>
      </w:pPr>
      <w:r>
        <w:drawing>
          <wp:inline distT="0" distB="0" distL="114300" distR="114300">
            <wp:extent cx="3027045" cy="2095500"/>
            <wp:effectExtent l="0" t="0" r="1905" b="0"/>
            <wp:docPr id="4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7"/>
                    <pic:cNvPicPr>
                      <a:picLocks noChangeAspect="1"/>
                    </pic:cNvPicPr>
                  </pic:nvPicPr>
                  <pic:blipFill>
                    <a:blip r:embed="rId41"/>
                    <a:stretch>
                      <a:fillRect/>
                    </a:stretch>
                  </pic:blipFill>
                  <pic:spPr>
                    <a:xfrm>
                      <a:off x="0" y="0"/>
                      <a:ext cx="3027045" cy="2095500"/>
                    </a:xfrm>
                    <a:prstGeom prst="rect">
                      <a:avLst/>
                    </a:prstGeom>
                    <a:noFill/>
                    <a:ln w="9525">
                      <a:noFill/>
                    </a:ln>
                  </pic:spPr>
                </pic:pic>
              </a:graphicData>
            </a:graphic>
          </wp:inline>
        </w:drawing>
      </w:r>
    </w:p>
    <w:p>
      <w:pPr>
        <w:numPr>
          <w:ilvl w:val="0"/>
          <w:numId w:val="16"/>
        </w:numPr>
      </w:pPr>
      <w:r>
        <w:rPr>
          <w:rFonts w:hint="eastAsia"/>
        </w:rPr>
        <w:t>正方向</w:t>
      </w:r>
      <w:r>
        <w:t>标定</w:t>
      </w:r>
    </w:p>
    <w:p>
      <w:pPr>
        <w:ind w:left="2961"/>
      </w:pPr>
      <w:r>
        <w:rPr>
          <w:rFonts w:hint="eastAsia"/>
        </w:rPr>
        <w:t>正对</w:t>
      </w:r>
      <w:r>
        <w:t>基站站立</w:t>
      </w:r>
      <w:r>
        <w:rPr>
          <w:rFonts w:hint="eastAsia"/>
        </w:rPr>
        <w:t>，</w:t>
      </w:r>
      <w:r>
        <w:t>双手</w:t>
      </w:r>
      <w:r>
        <w:rPr>
          <w:rFonts w:hint="eastAsia"/>
        </w:rPr>
        <w:t>并拢</w:t>
      </w:r>
      <w:r>
        <w:t>前伸</w:t>
      </w:r>
      <w:r>
        <w:rPr>
          <w:rFonts w:hint="eastAsia"/>
        </w:rPr>
        <w:t>，</w:t>
      </w:r>
      <w:r>
        <w:t>目视前方</w:t>
      </w:r>
      <w:r>
        <w:rPr>
          <w:rFonts w:hint="eastAsia"/>
        </w:rPr>
        <w:t>，双击任意手柄系统键</w:t>
      </w:r>
      <w:r>
        <w:t>即可。</w:t>
      </w:r>
    </w:p>
    <w:p>
      <w:pPr>
        <w:ind w:left="2961"/>
      </w:pPr>
      <w:r>
        <w:drawing>
          <wp:inline distT="0" distB="0" distL="114300" distR="114300">
            <wp:extent cx="2202180" cy="3360420"/>
            <wp:effectExtent l="0" t="0" r="7620" b="11430"/>
            <wp:docPr id="6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8"/>
                    <pic:cNvPicPr>
                      <a:picLocks noChangeAspect="1"/>
                    </pic:cNvPicPr>
                  </pic:nvPicPr>
                  <pic:blipFill>
                    <a:blip r:embed="rId42"/>
                    <a:stretch>
                      <a:fillRect/>
                    </a:stretch>
                  </pic:blipFill>
                  <pic:spPr>
                    <a:xfrm>
                      <a:off x="0" y="0"/>
                      <a:ext cx="2202180" cy="3360420"/>
                    </a:xfrm>
                    <a:prstGeom prst="rect">
                      <a:avLst/>
                    </a:prstGeom>
                    <a:noFill/>
                    <a:ln w="9525">
                      <a:noFill/>
                    </a:ln>
                  </pic:spPr>
                </pic:pic>
              </a:graphicData>
            </a:graphic>
          </wp:inline>
        </w:drawing>
      </w:r>
    </w:p>
    <w:p>
      <w:pPr>
        <w:pStyle w:val="5"/>
      </w:pPr>
      <w:r>
        <w:t>关机和重启</w:t>
      </w:r>
    </w:p>
    <w:p>
      <w:pPr>
        <w:rPr>
          <w:rFonts w:hint="eastAsia"/>
          <w:color w:val="000000"/>
        </w:rPr>
      </w:pPr>
      <w:r>
        <w:rPr>
          <w:rFonts w:hint="eastAsia"/>
          <w:color w:val="000000"/>
        </w:rPr>
        <w:t>在</w:t>
      </w:r>
      <w:r>
        <w:rPr>
          <w:color w:val="000000"/>
        </w:rPr>
        <w:t>头戴式设备开机状态下，长按电源键</w:t>
      </w:r>
      <w:r>
        <w:rPr>
          <w:rFonts w:hint="eastAsia"/>
          <w:color w:val="000000"/>
        </w:rPr>
        <w:t>6秒</w:t>
      </w:r>
      <w:r>
        <w:rPr>
          <w:color w:val="000000"/>
        </w:rPr>
        <w:t>，设备进行关机操作，此时状态指示灯红色闪烁</w:t>
      </w:r>
      <w:r>
        <w:rPr>
          <w:rFonts w:hint="eastAsia"/>
          <w:color w:val="000000"/>
        </w:rPr>
        <w:t>1秒</w:t>
      </w:r>
      <w:r>
        <w:rPr>
          <w:color w:val="000000"/>
        </w:rPr>
        <w:t>，同时屏幕中会显示关机画面。</w:t>
      </w:r>
    </w:p>
    <w:p>
      <w:pPr>
        <w:ind w:left="2121"/>
        <w:rPr>
          <w:rFonts w:hint="eastAsia"/>
        </w:rPr>
      </w:pPr>
    </w:p>
    <w:p>
      <w:r>
        <w:br w:type="page"/>
      </w:r>
    </w:p>
    <w:p>
      <w:pPr>
        <w:pStyle w:val="5"/>
      </w:pPr>
      <w:r>
        <w:t>游戏</w:t>
      </w:r>
      <w:r>
        <w:rPr>
          <w:rFonts w:hint="default"/>
        </w:rPr>
        <w:t>安全区说明</w:t>
      </w:r>
    </w:p>
    <w:p>
      <w:r>
        <w:rPr>
          <w:rFonts w:hint="eastAsia"/>
        </w:rPr>
        <w:t>最佳</w:t>
      </w:r>
      <w:r>
        <w:t>体验区域：圆心距离基站</w:t>
      </w:r>
      <w:r>
        <w:rPr>
          <w:rFonts w:hint="eastAsia"/>
        </w:rPr>
        <w:t>2</w:t>
      </w:r>
      <w:r>
        <w:t>m，半径为</w:t>
      </w:r>
      <w:r>
        <w:rPr>
          <w:rFonts w:hint="eastAsia"/>
        </w:rPr>
        <w:t>1.5</w:t>
      </w:r>
      <w:r>
        <w:t>m的</w:t>
      </w:r>
      <w:r>
        <w:rPr>
          <w:rFonts w:hint="eastAsia"/>
        </w:rPr>
        <w:t>圆形</w:t>
      </w:r>
      <w:r>
        <w:t>区域，如下图</w:t>
      </w:r>
    </w:p>
    <w:p>
      <w:pPr>
        <w:rPr>
          <w:rFonts w:hint="eastAsia"/>
          <w:b/>
        </w:rPr>
      </w:pPr>
      <w:r>
        <w:drawing>
          <wp:inline distT="0" distB="0" distL="114300" distR="114300">
            <wp:extent cx="2571750" cy="2990850"/>
            <wp:effectExtent l="0" t="0" r="0" b="0"/>
            <wp:docPr id="4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9"/>
                    <pic:cNvPicPr>
                      <a:picLocks noChangeAspect="1"/>
                    </pic:cNvPicPr>
                  </pic:nvPicPr>
                  <pic:blipFill>
                    <a:blip r:embed="rId43"/>
                    <a:stretch>
                      <a:fillRect/>
                    </a:stretch>
                  </pic:blipFill>
                  <pic:spPr>
                    <a:xfrm>
                      <a:off x="0" y="0"/>
                      <a:ext cx="2571750" cy="2990850"/>
                    </a:xfrm>
                    <a:prstGeom prst="rect">
                      <a:avLst/>
                    </a:prstGeom>
                    <a:noFill/>
                    <a:ln w="9525">
                      <a:noFill/>
                    </a:ln>
                  </pic:spPr>
                </pic:pic>
              </a:graphicData>
            </a:graphic>
          </wp:inline>
        </w:drawing>
      </w:r>
    </w:p>
    <w:p>
      <w:pPr>
        <w:numPr>
          <w:ilvl w:val="0"/>
          <w:numId w:val="17"/>
        </w:numPr>
        <w:rPr>
          <w:b/>
        </w:rPr>
      </w:pPr>
      <w:r>
        <w:rPr>
          <w:rFonts w:hint="eastAsia"/>
          <w:b/>
        </w:rPr>
        <w:t>游戏</w:t>
      </w:r>
      <w:r>
        <w:rPr>
          <w:b/>
        </w:rPr>
        <w:t>安全区域：当手柄或者头盔靠近或者触碰到游戏安全区域边缘时</w:t>
      </w:r>
      <w:r>
        <w:rPr>
          <w:rFonts w:hint="eastAsia"/>
          <w:b/>
        </w:rPr>
        <w:t>，</w:t>
      </w:r>
      <w:r>
        <w:rPr>
          <w:b/>
        </w:rPr>
        <w:t>系统会给出安全围栏的警</w:t>
      </w:r>
      <w:r>
        <w:rPr>
          <w:rFonts w:hint="eastAsia"/>
          <w:b/>
        </w:rPr>
        <w:t>示提示；</w:t>
      </w:r>
    </w:p>
    <w:p>
      <w:pPr>
        <w:numPr>
          <w:ilvl w:val="0"/>
          <w:numId w:val="17"/>
        </w:numPr>
        <w:rPr>
          <w:b/>
        </w:rPr>
      </w:pPr>
      <w:r>
        <w:rPr>
          <w:rFonts w:hint="eastAsia"/>
          <w:b/>
        </w:rPr>
        <w:t>初次</w:t>
      </w:r>
      <w:r>
        <w:rPr>
          <w:b/>
        </w:rPr>
        <w:t>进行游戏体验时</w:t>
      </w:r>
      <w:r>
        <w:rPr>
          <w:rFonts w:hint="eastAsia"/>
          <w:b/>
        </w:rPr>
        <w:t>，</w:t>
      </w:r>
      <w:r>
        <w:rPr>
          <w:b/>
        </w:rPr>
        <w:t>建议您正对Nolo基站使用头盔按键重定位，此时</w:t>
      </w:r>
      <w:r>
        <w:rPr>
          <w:rFonts w:hint="eastAsia"/>
          <w:b/>
        </w:rPr>
        <w:t>安全</w:t>
      </w:r>
      <w:r>
        <w:rPr>
          <w:b/>
        </w:rPr>
        <w:t>区域将重</w:t>
      </w:r>
      <w:r>
        <w:rPr>
          <w:rFonts w:hint="eastAsia"/>
          <w:b/>
        </w:rPr>
        <w:t>置以</w:t>
      </w:r>
      <w:r>
        <w:rPr>
          <w:b/>
        </w:rPr>
        <w:t>头盔位置为圆心，半径为</w:t>
      </w:r>
      <w:r>
        <w:rPr>
          <w:rFonts w:hint="eastAsia"/>
          <w:b/>
        </w:rPr>
        <w:t>1.5m的</w:t>
      </w:r>
      <w:r>
        <w:rPr>
          <w:b/>
        </w:rPr>
        <w:t>圆形区域；</w:t>
      </w:r>
    </w:p>
    <w:p>
      <w:pPr>
        <w:numPr>
          <w:ilvl w:val="0"/>
          <w:numId w:val="17"/>
        </w:numPr>
        <w:rPr>
          <w:rFonts w:hint="eastAsia"/>
          <w:b/>
        </w:rPr>
      </w:pPr>
      <w:r>
        <w:rPr>
          <w:rFonts w:hint="eastAsia"/>
          <w:b/>
        </w:rPr>
        <w:t>若</w:t>
      </w:r>
      <w:r>
        <w:rPr>
          <w:b/>
        </w:rPr>
        <w:t>基站朝向</w:t>
      </w:r>
      <w:r>
        <w:rPr>
          <w:rFonts w:hint="eastAsia"/>
          <w:b/>
        </w:rPr>
        <w:t>或者</w:t>
      </w:r>
      <w:r>
        <w:rPr>
          <w:b/>
        </w:rPr>
        <w:t>位置</w:t>
      </w:r>
      <w:r>
        <w:rPr>
          <w:rFonts w:hint="eastAsia"/>
          <w:b/>
        </w:rPr>
        <w:t>发生</w:t>
      </w:r>
      <w:r>
        <w:rPr>
          <w:b/>
        </w:rPr>
        <w:t>变化，建议您</w:t>
      </w:r>
      <w:r>
        <w:rPr>
          <w:rFonts w:hint="eastAsia"/>
          <w:b/>
        </w:rPr>
        <w:t>重新</w:t>
      </w:r>
      <w:r>
        <w:rPr>
          <w:b/>
        </w:rPr>
        <w:t>摆正</w:t>
      </w:r>
      <w:r>
        <w:rPr>
          <w:rFonts w:hint="eastAsia"/>
          <w:b/>
        </w:rPr>
        <w:t>基站</w:t>
      </w:r>
      <w:r>
        <w:rPr>
          <w:b/>
        </w:rPr>
        <w:t>后，再正对基站重新进行第二</w:t>
      </w:r>
      <w:r>
        <w:rPr>
          <w:rFonts w:hint="eastAsia"/>
          <w:b/>
        </w:rPr>
        <w:t>步</w:t>
      </w:r>
      <w:r>
        <w:rPr>
          <w:b/>
        </w:rPr>
        <w:t>操作。</w:t>
      </w:r>
    </w:p>
    <w:p>
      <w:pPr>
        <w:pStyle w:val="5"/>
      </w:pPr>
      <w:r>
        <w:t>定位</w:t>
      </w:r>
      <w:r>
        <w:rPr>
          <w:rFonts w:hint="default"/>
        </w:rPr>
        <w:t>问题处理</w:t>
      </w:r>
    </w:p>
    <w:p>
      <w:pPr>
        <w:numPr>
          <w:ilvl w:val="0"/>
          <w:numId w:val="18"/>
        </w:numPr>
        <w:rPr>
          <w:b/>
        </w:rPr>
      </w:pPr>
      <w:r>
        <w:rPr>
          <w:rFonts w:hint="eastAsia"/>
          <w:b/>
        </w:rPr>
        <w:t>同一</w:t>
      </w:r>
      <w:r>
        <w:rPr>
          <w:b/>
        </w:rPr>
        <w:t>定位范围内，无多套Nolo交互设备同时使用，如果必须开启多套Nolo设备，请按照下图摆设Nolo的定位基站，避免多个基站互相干扰</w:t>
      </w:r>
    </w:p>
    <w:p>
      <w:pPr>
        <w:ind w:left="2121"/>
        <w:rPr>
          <w:b/>
        </w:rPr>
      </w:pPr>
      <w:r>
        <w:rPr>
          <w:b/>
        </w:rPr>
        <w:drawing>
          <wp:inline distT="0" distB="0" distL="114300" distR="114300">
            <wp:extent cx="2410460" cy="2252980"/>
            <wp:effectExtent l="0" t="0" r="8890" b="13970"/>
            <wp:docPr id="4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0"/>
                    <pic:cNvPicPr>
                      <a:picLocks noChangeAspect="1"/>
                    </pic:cNvPicPr>
                  </pic:nvPicPr>
                  <pic:blipFill>
                    <a:blip r:embed="rId44"/>
                    <a:stretch>
                      <a:fillRect/>
                    </a:stretch>
                  </pic:blipFill>
                  <pic:spPr>
                    <a:xfrm>
                      <a:off x="0" y="0"/>
                      <a:ext cx="2410460" cy="2252980"/>
                    </a:xfrm>
                    <a:prstGeom prst="rect">
                      <a:avLst/>
                    </a:prstGeom>
                    <a:noFill/>
                    <a:ln w="9525">
                      <a:noFill/>
                    </a:ln>
                  </pic:spPr>
                </pic:pic>
              </a:graphicData>
            </a:graphic>
          </wp:inline>
        </w:drawing>
      </w:r>
    </w:p>
    <w:p>
      <w:pPr>
        <w:numPr>
          <w:ilvl w:val="0"/>
          <w:numId w:val="18"/>
        </w:numPr>
        <w:rPr>
          <w:b/>
        </w:rPr>
      </w:pPr>
      <w:r>
        <w:rPr>
          <w:rFonts w:hint="eastAsia"/>
          <w:b/>
        </w:rPr>
        <w:t>同一</w:t>
      </w:r>
      <w:r>
        <w:rPr>
          <w:b/>
        </w:rPr>
        <w:t>环境下，无其他红外激光设备干扰</w:t>
      </w:r>
      <w:r>
        <w:rPr>
          <w:rFonts w:hint="eastAsia"/>
          <w:b/>
        </w:rPr>
        <w:t>如HTC</w:t>
      </w:r>
      <w:r>
        <w:rPr>
          <w:b/>
        </w:rPr>
        <w:t xml:space="preserve"> VIVE，主动式红外摄像头等，无其他超声波发射设备</w:t>
      </w:r>
      <w:r>
        <w:rPr>
          <w:rFonts w:hint="eastAsia"/>
          <w:b/>
        </w:rPr>
        <w:t>干扰</w:t>
      </w:r>
      <w:r>
        <w:rPr>
          <w:b/>
        </w:rPr>
        <w:t>。如</w:t>
      </w:r>
      <w:r>
        <w:rPr>
          <w:rFonts w:hint="eastAsia"/>
          <w:b/>
        </w:rPr>
        <w:t>有</w:t>
      </w:r>
      <w:r>
        <w:rPr>
          <w:b/>
        </w:rPr>
        <w:t>以上设备请关闭</w:t>
      </w:r>
      <w:r>
        <w:rPr>
          <w:rFonts w:hint="eastAsia"/>
          <w:b/>
        </w:rPr>
        <w:t>干扰</w:t>
      </w:r>
      <w:r>
        <w:rPr>
          <w:b/>
        </w:rPr>
        <w:t>设备</w:t>
      </w:r>
      <w:r>
        <w:rPr>
          <w:rFonts w:hint="eastAsia"/>
          <w:b/>
        </w:rPr>
        <w:t>后</w:t>
      </w:r>
      <w:r>
        <w:rPr>
          <w:b/>
        </w:rPr>
        <w:t>再使用，或</w:t>
      </w:r>
      <w:r>
        <w:rPr>
          <w:rFonts w:hint="eastAsia"/>
          <w:b/>
        </w:rPr>
        <w:t>更换</w:t>
      </w:r>
      <w:r>
        <w:rPr>
          <w:b/>
        </w:rPr>
        <w:t>使用环境</w:t>
      </w:r>
    </w:p>
    <w:p>
      <w:pPr>
        <w:numPr>
          <w:ilvl w:val="0"/>
          <w:numId w:val="18"/>
        </w:numPr>
        <w:rPr>
          <w:b/>
        </w:rPr>
      </w:pPr>
      <w:r>
        <w:rPr>
          <w:rFonts w:hint="eastAsia"/>
          <w:b/>
        </w:rPr>
        <w:t>尽量</w:t>
      </w:r>
      <w:r>
        <w:rPr>
          <w:b/>
        </w:rPr>
        <w:t>避免环境内有镜面等反射镜面的存在</w:t>
      </w:r>
      <w:r>
        <w:rPr>
          <w:rFonts w:hint="eastAsia"/>
          <w:b/>
        </w:rPr>
        <w:t>。</w:t>
      </w:r>
      <w:r>
        <w:rPr>
          <w:b/>
        </w:rPr>
        <w:t>如</w:t>
      </w:r>
      <w:r>
        <w:rPr>
          <w:rFonts w:hint="eastAsia"/>
          <w:b/>
        </w:rPr>
        <w:t>在</w:t>
      </w:r>
      <w:r>
        <w:rPr>
          <w:b/>
        </w:rPr>
        <w:t>类似</w:t>
      </w:r>
      <w:r>
        <w:rPr>
          <w:rFonts w:hint="eastAsia"/>
          <w:b/>
        </w:rPr>
        <w:t>环境</w:t>
      </w:r>
      <w:r>
        <w:rPr>
          <w:b/>
        </w:rPr>
        <w:t>发现设备定位抖动情况，需</w:t>
      </w:r>
      <w:r>
        <w:rPr>
          <w:rFonts w:hint="eastAsia"/>
          <w:b/>
        </w:rPr>
        <w:t>更换</w:t>
      </w:r>
      <w:r>
        <w:rPr>
          <w:b/>
        </w:rPr>
        <w:t>使用环境。</w:t>
      </w:r>
    </w:p>
    <w:p>
      <w:pPr>
        <w:numPr>
          <w:ilvl w:val="0"/>
          <w:numId w:val="18"/>
        </w:numPr>
        <w:rPr>
          <w:b/>
        </w:rPr>
      </w:pPr>
      <w:r>
        <w:rPr>
          <w:rFonts w:hint="eastAsia"/>
          <w:b/>
        </w:rPr>
        <w:t>使用</w:t>
      </w:r>
      <w:r>
        <w:rPr>
          <w:b/>
        </w:rPr>
        <w:t>过程中切勿背对基站或者遮挡手柄，头盔定位器，以上情况</w:t>
      </w:r>
      <w:r>
        <w:rPr>
          <w:rFonts w:hint="eastAsia"/>
          <w:b/>
        </w:rPr>
        <w:t>会</w:t>
      </w:r>
      <w:r>
        <w:rPr>
          <w:b/>
        </w:rPr>
        <w:t>导致定位丢失，如</w:t>
      </w:r>
      <w:r>
        <w:rPr>
          <w:rFonts w:hint="eastAsia"/>
          <w:b/>
        </w:rPr>
        <w:t>遇以上</w:t>
      </w:r>
      <w:r>
        <w:rPr>
          <w:b/>
        </w:rPr>
        <w:t>情况请正对基站标定正方</w:t>
      </w:r>
      <w:r>
        <w:rPr>
          <w:rFonts w:hint="eastAsia"/>
          <w:b/>
        </w:rPr>
        <w:t>向</w:t>
      </w:r>
      <w:r>
        <w:rPr>
          <w:b/>
        </w:rPr>
        <w:t>。</w:t>
      </w:r>
    </w:p>
    <w:p>
      <w:pPr>
        <w:numPr>
          <w:ilvl w:val="0"/>
          <w:numId w:val="18"/>
        </w:numPr>
        <w:rPr>
          <w:b/>
        </w:rPr>
      </w:pPr>
      <w:r>
        <w:rPr>
          <w:rFonts w:hint="eastAsia"/>
          <w:b/>
        </w:rPr>
        <w:t>如遇无线</w:t>
      </w:r>
      <w:r>
        <w:rPr>
          <w:b/>
        </w:rPr>
        <w:t>干扰，</w:t>
      </w:r>
      <w:r>
        <w:rPr>
          <w:rFonts w:hint="eastAsia"/>
          <w:b/>
        </w:rPr>
        <w:t>导致</w:t>
      </w:r>
      <w:r>
        <w:rPr>
          <w:b/>
        </w:rPr>
        <w:t>设备定位卡顿。需</w:t>
      </w:r>
      <w:r>
        <w:rPr>
          <w:rFonts w:hint="eastAsia"/>
          <w:b/>
        </w:rPr>
        <w:t>重新</w:t>
      </w:r>
      <w:r>
        <w:rPr>
          <w:b/>
        </w:rPr>
        <w:t>配对处理</w:t>
      </w:r>
      <w:r>
        <w:rPr>
          <w:rFonts w:hint="eastAsia"/>
          <w:b/>
        </w:rPr>
        <w:t>，</w:t>
      </w:r>
      <w:r>
        <w:rPr>
          <w:b/>
        </w:rPr>
        <w:t>配对操作流程详细见：Nolo配对说明章节</w:t>
      </w:r>
    </w:p>
    <w:p>
      <w:pPr>
        <w:pStyle w:val="3"/>
        <w:rPr>
          <w:lang w:eastAsia="zh-CN"/>
        </w:rPr>
      </w:pPr>
      <w:bookmarkStart w:id="11" w:name="_Toc530939852"/>
      <w:r>
        <w:rPr>
          <w:rFonts w:hint="eastAsia"/>
          <w:lang w:eastAsia="zh-CN"/>
        </w:rPr>
        <w:t>大朋</w:t>
      </w:r>
      <w:r>
        <w:rPr>
          <w:lang w:eastAsia="zh-CN"/>
        </w:rPr>
        <w:t>P1</w:t>
      </w:r>
      <w:r>
        <w:rPr>
          <w:rFonts w:hint="eastAsia"/>
          <w:lang w:eastAsia="zh-CN"/>
        </w:rPr>
        <w:t>设备</w:t>
      </w:r>
      <w:r>
        <w:rPr>
          <w:lang w:eastAsia="zh-CN"/>
        </w:rPr>
        <w:t>介绍</w:t>
      </w:r>
      <w:r>
        <w:rPr>
          <w:rFonts w:hint="eastAsia"/>
          <w:lang w:eastAsia="zh-CN"/>
        </w:rPr>
        <w:t>与</w:t>
      </w:r>
      <w:r>
        <w:rPr>
          <w:lang w:eastAsia="zh-CN"/>
        </w:rPr>
        <w:t>配置</w:t>
      </w:r>
      <w:bookmarkEnd w:id="11"/>
    </w:p>
    <w:p>
      <w:pPr>
        <w:pStyle w:val="4"/>
        <w:rPr>
          <w:lang w:eastAsia="en-US"/>
        </w:rPr>
      </w:pPr>
      <w:bookmarkStart w:id="12" w:name="_Toc530939853"/>
      <w:r>
        <w:rPr>
          <w:rFonts w:hint="eastAsia"/>
        </w:rPr>
        <w:t>大朋P1</w:t>
      </w:r>
      <w:r>
        <w:t>设备介绍</w:t>
      </w:r>
      <w:bookmarkEnd w:id="12"/>
    </w:p>
    <w:p>
      <w:pPr>
        <w:pStyle w:val="5"/>
      </w:pPr>
      <w:r>
        <w:t>产品</w:t>
      </w:r>
      <w:r>
        <w:rPr>
          <w:rFonts w:hint="default"/>
        </w:rPr>
        <w:t>装箱单</w:t>
      </w:r>
    </w:p>
    <w:tbl>
      <w:tblPr>
        <w:tblStyle w:val="9"/>
        <w:tblW w:w="9854"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526"/>
        <w:gridCol w:w="832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1526" w:type="dxa"/>
            <w:shd w:val="clear" w:color="auto" w:fill="auto"/>
            <w:vAlign w:val="top"/>
          </w:tcPr>
          <w:p>
            <w:pPr>
              <w:ind w:left="0"/>
              <w:rPr>
                <w:rFonts w:hint="eastAsia"/>
                <w:b/>
                <w:bCs/>
              </w:rPr>
            </w:pPr>
            <w:r>
              <w:rPr>
                <w:b/>
                <w:bCs/>
              </w:rPr>
              <w:t xml:space="preserve">主要设备 </w:t>
            </w:r>
          </w:p>
        </w:tc>
        <w:tc>
          <w:tcPr>
            <w:tcW w:w="8328" w:type="dxa"/>
            <w:shd w:val="clear" w:color="auto" w:fill="auto"/>
            <w:vAlign w:val="top"/>
          </w:tcPr>
          <w:p>
            <w:pPr>
              <w:ind w:left="0"/>
              <w:rPr>
                <w:rFonts w:hint="eastAsia"/>
                <w:b/>
                <w:bCs/>
              </w:rPr>
            </w:pPr>
            <w:r>
              <w:rPr>
                <w:b/>
                <w:bCs/>
              </w:rPr>
              <w:t>大鹏VR一体机（P1）</w:t>
            </w:r>
            <w:r>
              <w:rPr>
                <w:rFonts w:hint="eastAsia"/>
                <w:b/>
                <w:bCs/>
              </w:rPr>
              <w:t>*</w:t>
            </w:r>
            <w:r>
              <w:rPr>
                <w:b/>
                <w:bCs/>
              </w:rPr>
              <w:t>1</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1526" w:type="dxa"/>
            <w:shd w:val="clear" w:color="auto" w:fill="F2F2F2"/>
            <w:vAlign w:val="top"/>
          </w:tcPr>
          <w:p>
            <w:pPr>
              <w:ind w:left="0"/>
              <w:rPr>
                <w:rFonts w:hint="eastAsia"/>
                <w:b/>
                <w:bCs/>
              </w:rPr>
            </w:pPr>
            <w:r>
              <w:rPr>
                <w:rFonts w:hint="eastAsia"/>
                <w:b/>
                <w:bCs/>
              </w:rPr>
              <w:t xml:space="preserve">配    件 </w:t>
            </w:r>
          </w:p>
        </w:tc>
        <w:tc>
          <w:tcPr>
            <w:tcW w:w="8328" w:type="dxa"/>
            <w:shd w:val="clear" w:color="auto" w:fill="F2F2F2"/>
            <w:vAlign w:val="top"/>
          </w:tcPr>
          <w:p>
            <w:pPr>
              <w:ind w:left="0"/>
              <w:rPr>
                <w:rFonts w:hint="eastAsia"/>
                <w:b/>
              </w:rPr>
            </w:pPr>
            <w:r>
              <w:rPr>
                <w:rFonts w:hint="eastAsia"/>
              </w:rPr>
              <w:t>充电器*</w:t>
            </w:r>
            <w:r>
              <w:t>1，USB线</w:t>
            </w:r>
            <w:r>
              <w:rPr>
                <w:rFonts w:hint="eastAsia"/>
              </w:rPr>
              <w:t>*</w:t>
            </w:r>
            <w:r>
              <w:t>1，说明书&amp;三包凭证</w:t>
            </w:r>
            <w:r>
              <w:rPr>
                <w:rFonts w:hint="eastAsia"/>
              </w:rPr>
              <w:t>*</w:t>
            </w:r>
            <w:r>
              <w:t>1，镜片清洁布</w:t>
            </w:r>
            <w:r>
              <w:rPr>
                <w:rFonts w:hint="eastAsia"/>
              </w:rPr>
              <w:t>*</w:t>
            </w:r>
            <w:r>
              <w:t>1</w:t>
            </w:r>
          </w:p>
        </w:tc>
      </w:tr>
    </w:tbl>
    <w:p>
      <w:pPr>
        <w:pStyle w:val="5"/>
        <w:rPr>
          <w:rFonts w:hint="default"/>
        </w:rPr>
      </w:pPr>
      <w:r>
        <w:t>按键/接口/指示灯状态说明</w:t>
      </w:r>
      <w:bookmarkStart w:id="19" w:name="_GoBack"/>
      <w:bookmarkEnd w:id="19"/>
    </w:p>
    <w:p>
      <w:pPr>
        <w:pStyle w:val="7"/>
      </w:pPr>
      <w:r>
        <w:drawing>
          <wp:inline distT="0" distB="0" distL="114300" distR="114300">
            <wp:extent cx="6116955" cy="4225290"/>
            <wp:effectExtent l="0" t="0" r="17145" b="381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1"/>
                    <pic:cNvPicPr>
                      <a:picLocks noChangeAspect="1"/>
                    </pic:cNvPicPr>
                  </pic:nvPicPr>
                  <pic:blipFill>
                    <a:blip r:embed="rId61"/>
                    <a:stretch>
                      <a:fillRect/>
                    </a:stretch>
                  </pic:blipFill>
                  <pic:spPr>
                    <a:xfrm>
                      <a:off x="0" y="0"/>
                      <a:ext cx="6116955" cy="4225290"/>
                    </a:xfrm>
                    <a:prstGeom prst="rect">
                      <a:avLst/>
                    </a:prstGeom>
                    <a:noFill/>
                    <a:ln w="9525">
                      <a:noFill/>
                    </a:ln>
                  </pic:spPr>
                </pic:pic>
              </a:graphicData>
            </a:graphic>
          </wp:inline>
        </w:drawing>
      </w:r>
    </w:p>
    <w:p>
      <w:pPr>
        <w:pStyle w:val="5"/>
        <w:rPr>
          <w:rFonts w:hint="default"/>
        </w:rPr>
      </w:pPr>
      <w:r>
        <w:t>头带安装及调节说明</w:t>
      </w:r>
    </w:p>
    <w:p>
      <w:r>
        <w:rPr>
          <w:rFonts w:hint="eastAsia"/>
        </w:rPr>
        <w:t>头带分别穿过两侧和顶部拉环，粘贴至合适位置即可</w:t>
      </w:r>
    </w:p>
    <w:p>
      <w:pPr>
        <w:rPr>
          <w:rFonts w:hint="eastAsia"/>
          <w:b/>
        </w:rPr>
      </w:pPr>
      <w:r>
        <w:drawing>
          <wp:inline distT="0" distB="0" distL="114300" distR="114300">
            <wp:extent cx="3001010" cy="3595370"/>
            <wp:effectExtent l="0" t="0" r="8890" b="5080"/>
            <wp:docPr id="5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2"/>
                    <pic:cNvPicPr>
                      <a:picLocks noChangeAspect="1"/>
                    </pic:cNvPicPr>
                  </pic:nvPicPr>
                  <pic:blipFill>
                    <a:blip r:embed="rId62"/>
                    <a:stretch>
                      <a:fillRect/>
                    </a:stretch>
                  </pic:blipFill>
                  <pic:spPr>
                    <a:xfrm>
                      <a:off x="0" y="0"/>
                      <a:ext cx="3001010" cy="3595370"/>
                    </a:xfrm>
                    <a:prstGeom prst="rect">
                      <a:avLst/>
                    </a:prstGeom>
                    <a:noFill/>
                    <a:ln w="9525">
                      <a:noFill/>
                    </a:ln>
                  </pic:spPr>
                </pic:pic>
              </a:graphicData>
            </a:graphic>
          </wp:inline>
        </w:drawing>
      </w:r>
    </w:p>
    <w:p>
      <w:pPr>
        <w:pStyle w:val="5"/>
      </w:pPr>
      <w:r>
        <w:t>触控板说明</w:t>
      </w:r>
    </w:p>
    <w:p>
      <w:pPr>
        <w:numPr>
          <w:ilvl w:val="0"/>
          <w:numId w:val="20"/>
        </w:numPr>
        <w:rPr>
          <w:rFonts w:hint="eastAsia"/>
        </w:rPr>
      </w:pPr>
      <w:r>
        <w:rPr>
          <w:rFonts w:hint="eastAsia"/>
        </w:rPr>
        <w:t>转动头部，使屏幕上的光标对准需要选择的菜单。</w:t>
      </w:r>
    </w:p>
    <w:p>
      <w:pPr>
        <w:numPr>
          <w:ilvl w:val="0"/>
          <w:numId w:val="20"/>
        </w:numPr>
      </w:pPr>
      <w:r>
        <w:rPr>
          <w:rFonts w:hint="eastAsia"/>
        </w:rPr>
        <w:t>使用手指点触触摸板。</w:t>
      </w:r>
    </w:p>
    <w:p>
      <w:r>
        <w:drawing>
          <wp:inline distT="0" distB="0" distL="114300" distR="114300">
            <wp:extent cx="3260090" cy="4265295"/>
            <wp:effectExtent l="0" t="0" r="16510" b="1905"/>
            <wp:docPr id="5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3"/>
                    <pic:cNvPicPr>
                      <a:picLocks noChangeAspect="1"/>
                    </pic:cNvPicPr>
                  </pic:nvPicPr>
                  <pic:blipFill>
                    <a:blip r:embed="rId63"/>
                    <a:stretch>
                      <a:fillRect/>
                    </a:stretch>
                  </pic:blipFill>
                  <pic:spPr>
                    <a:xfrm>
                      <a:off x="0" y="0"/>
                      <a:ext cx="3260090" cy="4265295"/>
                    </a:xfrm>
                    <a:prstGeom prst="rect">
                      <a:avLst/>
                    </a:prstGeom>
                    <a:noFill/>
                    <a:ln w="9525">
                      <a:noFill/>
                    </a:ln>
                  </pic:spPr>
                </pic:pic>
              </a:graphicData>
            </a:graphic>
          </wp:inline>
        </w:drawing>
      </w:r>
    </w:p>
    <w:p>
      <w:pPr>
        <w:pStyle w:val="5"/>
        <w:rPr>
          <w:rFonts w:hint="default"/>
        </w:rPr>
      </w:pPr>
      <w:r>
        <w:t>光标定位说明</w:t>
      </w:r>
    </w:p>
    <w:p>
      <w:r>
        <w:rPr>
          <w:rFonts w:hint="eastAsia"/>
        </w:rPr>
        <w:t>设备能识别头部转动，并且可以将头部转动定位到屏</w:t>
      </w:r>
    </w:p>
    <w:p>
      <w:r>
        <w:drawing>
          <wp:inline distT="0" distB="0" distL="114300" distR="114300">
            <wp:extent cx="3105150" cy="1885950"/>
            <wp:effectExtent l="0" t="0" r="0" b="0"/>
            <wp:docPr id="5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4"/>
                    <pic:cNvPicPr>
                      <a:picLocks noChangeAspect="1"/>
                    </pic:cNvPicPr>
                  </pic:nvPicPr>
                  <pic:blipFill>
                    <a:blip r:embed="rId64"/>
                    <a:stretch>
                      <a:fillRect/>
                    </a:stretch>
                  </pic:blipFill>
                  <pic:spPr>
                    <a:xfrm>
                      <a:off x="0" y="0"/>
                      <a:ext cx="3105150" cy="1885950"/>
                    </a:xfrm>
                    <a:prstGeom prst="rect">
                      <a:avLst/>
                    </a:prstGeom>
                    <a:noFill/>
                    <a:ln w="9525">
                      <a:noFill/>
                    </a:ln>
                  </pic:spPr>
                </pic:pic>
              </a:graphicData>
            </a:graphic>
          </wp:inline>
        </w:drawing>
      </w:r>
    </w:p>
    <w:p>
      <w:pPr>
        <w:pStyle w:val="5"/>
        <w:rPr>
          <w:rFonts w:hint="default"/>
        </w:rPr>
      </w:pPr>
      <w:r>
        <w:t>选择说明</w:t>
      </w:r>
    </w:p>
    <w:p>
      <w:pPr>
        <w:rPr>
          <w:rFonts w:hint="eastAsia"/>
        </w:rPr>
      </w:pPr>
      <w:r>
        <w:rPr>
          <w:rFonts w:hint="eastAsia"/>
        </w:rPr>
        <w:t>通过转动头部和点触触摸板，可以选择应用程序和选项。</w:t>
      </w:r>
    </w:p>
    <w:p>
      <w:pPr>
        <w:numPr>
          <w:ilvl w:val="0"/>
          <w:numId w:val="24"/>
        </w:numPr>
        <w:rPr>
          <w:rFonts w:hint="eastAsia"/>
        </w:rPr>
      </w:pPr>
      <w:r>
        <w:rPr>
          <w:rFonts w:hint="eastAsia"/>
        </w:rPr>
        <w:t>转动头部，使光标移动至需要选择的区域。</w:t>
      </w:r>
    </w:p>
    <w:p>
      <w:pPr>
        <w:numPr>
          <w:ilvl w:val="0"/>
          <w:numId w:val="24"/>
        </w:numPr>
      </w:pPr>
      <w:r>
        <w:rPr>
          <w:rFonts w:hint="eastAsia"/>
        </w:rPr>
        <w:t>点击触摸板（设备右侧）。</w:t>
      </w:r>
    </w:p>
    <w:p>
      <w:r>
        <w:drawing>
          <wp:inline distT="0" distB="0" distL="114300" distR="114300">
            <wp:extent cx="3181350" cy="1866900"/>
            <wp:effectExtent l="0" t="0" r="0" b="0"/>
            <wp:docPr id="4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5"/>
                    <pic:cNvPicPr>
                      <a:picLocks noChangeAspect="1"/>
                    </pic:cNvPicPr>
                  </pic:nvPicPr>
                  <pic:blipFill>
                    <a:blip r:embed="rId65"/>
                    <a:stretch>
                      <a:fillRect/>
                    </a:stretch>
                  </pic:blipFill>
                  <pic:spPr>
                    <a:xfrm>
                      <a:off x="0" y="0"/>
                      <a:ext cx="3181350" cy="1866900"/>
                    </a:xfrm>
                    <a:prstGeom prst="rect">
                      <a:avLst/>
                    </a:prstGeom>
                    <a:noFill/>
                    <a:ln w="9525">
                      <a:noFill/>
                    </a:ln>
                  </pic:spPr>
                </pic:pic>
              </a:graphicData>
            </a:graphic>
          </wp:inline>
        </w:drawing>
      </w:r>
    </w:p>
    <w:p>
      <w:pPr>
        <w:pStyle w:val="4"/>
        <w:rPr>
          <w:lang w:eastAsia="en-US"/>
        </w:rPr>
      </w:pPr>
      <w:bookmarkStart w:id="13" w:name="_Toc530939854"/>
      <w:r>
        <w:rPr>
          <w:rFonts w:hint="eastAsia"/>
        </w:rPr>
        <w:t>大朋P1</w:t>
      </w:r>
      <w:r>
        <w:t>配置</w:t>
      </w:r>
      <w:bookmarkEnd w:id="13"/>
    </w:p>
    <w:p>
      <w:r>
        <w:t>请在熟悉Pico Neo设备基本功能后再启动和网络的连接配置</w:t>
      </w:r>
    </w:p>
    <w:p>
      <w:r>
        <w:rPr>
          <w:rFonts w:hint="eastAsia"/>
        </w:rPr>
        <w:t>备注：</w:t>
      </w:r>
      <w:r>
        <w:t>无线路由器</w:t>
      </w:r>
      <w:r>
        <w:rPr>
          <w:rFonts w:hint="eastAsia"/>
        </w:rPr>
        <w:t>上电，机顶盒上电。</w:t>
      </w:r>
    </w:p>
    <w:p>
      <w:r>
        <w:rPr>
          <w:rFonts w:hint="eastAsia"/>
        </w:rPr>
        <w:t>打开头盔包装，需要把所有贴膜撕掉，否则会影响手柄的定位精度以及清晰度。</w:t>
      </w:r>
    </w:p>
    <w:p>
      <w:pPr>
        <w:pStyle w:val="5"/>
      </w:pPr>
      <w:r>
        <w:t>开机</w:t>
      </w:r>
    </w:p>
    <w:p>
      <w:r>
        <w:drawing>
          <wp:inline distT="0" distB="0" distL="114300" distR="114300">
            <wp:extent cx="2162175" cy="1553210"/>
            <wp:effectExtent l="0" t="0" r="9525" b="8890"/>
            <wp:docPr id="4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6"/>
                    <pic:cNvPicPr>
                      <a:picLocks noChangeAspect="1"/>
                    </pic:cNvPicPr>
                  </pic:nvPicPr>
                  <pic:blipFill>
                    <a:blip r:embed="rId66"/>
                    <a:stretch>
                      <a:fillRect/>
                    </a:stretch>
                  </pic:blipFill>
                  <pic:spPr>
                    <a:xfrm>
                      <a:off x="0" y="0"/>
                      <a:ext cx="2162175" cy="1553210"/>
                    </a:xfrm>
                    <a:prstGeom prst="rect">
                      <a:avLst/>
                    </a:prstGeom>
                    <a:noFill/>
                    <a:ln w="9525">
                      <a:noFill/>
                    </a:ln>
                  </pic:spPr>
                </pic:pic>
              </a:graphicData>
            </a:graphic>
          </wp:inline>
        </w:drawing>
      </w:r>
      <w:r>
        <w:t xml:space="preserve">         </w:t>
      </w:r>
      <w:r>
        <w:drawing>
          <wp:inline distT="0" distB="0" distL="114300" distR="114300">
            <wp:extent cx="2161540" cy="1324610"/>
            <wp:effectExtent l="0" t="0" r="10160" b="8890"/>
            <wp:docPr id="5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7"/>
                    <pic:cNvPicPr>
                      <a:picLocks noChangeAspect="1"/>
                    </pic:cNvPicPr>
                  </pic:nvPicPr>
                  <pic:blipFill>
                    <a:blip r:embed="rId67"/>
                    <a:stretch>
                      <a:fillRect/>
                    </a:stretch>
                  </pic:blipFill>
                  <pic:spPr>
                    <a:xfrm>
                      <a:off x="0" y="0"/>
                      <a:ext cx="2161540" cy="1324610"/>
                    </a:xfrm>
                    <a:prstGeom prst="rect">
                      <a:avLst/>
                    </a:prstGeom>
                    <a:noFill/>
                    <a:ln w="9525">
                      <a:noFill/>
                    </a:ln>
                  </pic:spPr>
                </pic:pic>
              </a:graphicData>
            </a:graphic>
          </wp:inline>
        </w:drawing>
      </w:r>
    </w:p>
    <w:p>
      <w:r>
        <w:rPr>
          <w:rFonts w:hint="eastAsia"/>
        </w:rPr>
        <w:t>长按头盔电源键，开机。按照头盔屏幕提示，使用</w:t>
      </w:r>
      <w:r>
        <w:t>触控板，</w:t>
      </w:r>
      <w:r>
        <w:rPr>
          <w:rFonts w:hint="eastAsia"/>
        </w:rPr>
        <w:t>依次阅读安全协议，选择5G WiFi信号，进行连接，完成设备开机。</w:t>
      </w:r>
    </w:p>
    <w:p>
      <w:pPr>
        <w:pStyle w:val="5"/>
      </w:pPr>
      <w:r>
        <w:t>定位校准</w:t>
      </w:r>
    </w:p>
    <w:p>
      <w:r>
        <w:rPr>
          <w:rFonts w:hint="eastAsia"/>
        </w:rPr>
        <w:t>大朋P1头盔</w:t>
      </w:r>
      <w:r>
        <w:t>不涉及</w:t>
      </w:r>
      <w:r>
        <w:rPr>
          <w:rFonts w:hint="eastAsia"/>
        </w:rPr>
        <w:t>到手柄模式（6</w:t>
      </w:r>
      <w:r>
        <w:t>dof场景</w:t>
      </w:r>
      <w:r>
        <w:rPr>
          <w:rFonts w:hint="eastAsia"/>
        </w:rPr>
        <w:t>）</w:t>
      </w:r>
      <w:r>
        <w:t>，</w:t>
      </w:r>
      <w:r>
        <w:rPr>
          <w:rFonts w:hint="eastAsia"/>
        </w:rPr>
        <w:t>因此</w:t>
      </w:r>
      <w:r>
        <w:t>仅包含正方向的定位校准。</w:t>
      </w:r>
    </w:p>
    <w:p>
      <w:r>
        <w:rPr>
          <w:rFonts w:hint="eastAsia"/>
        </w:rPr>
        <w:t>戴上</w:t>
      </w:r>
      <w:r>
        <w:t>头盔，</w:t>
      </w:r>
      <w:r>
        <w:rPr>
          <w:rFonts w:hint="eastAsia"/>
        </w:rPr>
        <w:t>正视</w:t>
      </w:r>
      <w:r>
        <w:t>需要标定</w:t>
      </w:r>
      <w:r>
        <w:rPr>
          <w:rFonts w:hint="eastAsia"/>
        </w:rPr>
        <w:t>的</w:t>
      </w:r>
      <w:r>
        <w:t>方向，</w:t>
      </w:r>
      <w:r>
        <w:rPr>
          <w:rFonts w:hint="eastAsia"/>
        </w:rPr>
        <w:t>按下</w:t>
      </w:r>
      <w:r>
        <w:t>电源键，</w:t>
      </w:r>
      <w:r>
        <w:rPr>
          <w:rFonts w:hint="eastAsia"/>
        </w:rPr>
        <w:t>屏幕</w:t>
      </w:r>
      <w:r>
        <w:t>熄屏，再次按下电源键，屏幕</w:t>
      </w:r>
      <w:r>
        <w:rPr>
          <w:rFonts w:hint="eastAsia"/>
        </w:rPr>
        <w:t>亮</w:t>
      </w:r>
      <w:r>
        <w:t>屏，方向标定完成。</w:t>
      </w:r>
    </w:p>
    <w:p>
      <w:pPr>
        <w:pStyle w:val="5"/>
      </w:pPr>
      <w:r>
        <w:t>关机和重启</w:t>
      </w:r>
    </w:p>
    <w:p>
      <w:pPr>
        <w:rPr>
          <w:rFonts w:hint="eastAsia"/>
        </w:rPr>
      </w:pPr>
      <w:r>
        <w:rPr>
          <w:rFonts w:hint="eastAsia"/>
        </w:rPr>
        <w:t>长按电源键5s，头盔即可进入</w:t>
      </w:r>
      <w:r>
        <w:t>选择界面</w:t>
      </w:r>
      <w:r>
        <w:rPr>
          <w:rFonts w:hint="eastAsia"/>
        </w:rPr>
        <w:t>，出现【关机】，【重启】等选项。</w:t>
      </w:r>
    </w:p>
    <w:p/>
    <w:p>
      <w:pPr>
        <w:ind w:left="0"/>
        <w:rPr>
          <w:rFonts w:hint="eastAsia"/>
        </w:rPr>
      </w:pPr>
    </w:p>
    <w:p>
      <w:pPr>
        <w:pStyle w:val="2"/>
      </w:pPr>
      <w:r>
        <w:br w:type="page"/>
      </w:r>
      <w:bookmarkStart w:id="14" w:name="_Toc530937127"/>
      <w:bookmarkStart w:id="15" w:name="_Toc530939855"/>
      <w:r>
        <w:rPr>
          <w:rFonts w:hint="eastAsia"/>
        </w:rPr>
        <w:t>云</w:t>
      </w:r>
      <w:r>
        <w:t>VR</w:t>
      </w:r>
      <w:r>
        <w:rPr>
          <w:rFonts w:hint="eastAsia"/>
        </w:rPr>
        <w:t>操作</w:t>
      </w:r>
      <w:r>
        <w:t>指南</w:t>
      </w:r>
      <w:bookmarkEnd w:id="14"/>
      <w:bookmarkEnd w:id="15"/>
    </w:p>
    <w:p>
      <w:pPr>
        <w:pStyle w:val="3"/>
        <w:rPr>
          <w:lang w:eastAsia="zh-CN"/>
        </w:rPr>
      </w:pPr>
      <w:bookmarkStart w:id="16" w:name="_Toc530939856"/>
      <w:r>
        <w:rPr>
          <w:rFonts w:hint="eastAsia"/>
          <w:lang w:eastAsia="zh-CN"/>
        </w:rPr>
        <w:t>云</w:t>
      </w:r>
      <w:r>
        <w:rPr>
          <w:lang w:eastAsia="zh-CN"/>
        </w:rPr>
        <w:t>VR功能介绍</w:t>
      </w:r>
      <w:bookmarkEnd w:id="16"/>
    </w:p>
    <w:p>
      <w:pPr>
        <w:rPr>
          <w:rFonts w:hint="eastAsia"/>
        </w:rPr>
      </w:pPr>
      <w:r>
        <w:t>开机进入主画面</w:t>
      </w:r>
    </w:p>
    <w:p>
      <w:pPr>
        <w:numPr>
          <w:ilvl w:val="0"/>
          <w:numId w:val="25"/>
        </w:numPr>
        <w:rPr>
          <w:rFonts w:hint="eastAsia"/>
          <w:b/>
        </w:rPr>
      </w:pPr>
      <w:r>
        <w:rPr>
          <w:rFonts w:hint="eastAsia"/>
          <w:b/>
        </w:rPr>
        <w:t>登录账号</w:t>
      </w:r>
    </w:p>
    <w:p>
      <w:pPr>
        <w:rPr>
          <w:rFonts w:hint="eastAsia"/>
        </w:rPr>
      </w:pPr>
      <w:r>
        <w:t>在主页面</w:t>
      </w:r>
      <w:r>
        <w:rPr>
          <w:rFonts w:hint="eastAsia"/>
        </w:rPr>
        <w:t>选择需要的</w:t>
      </w:r>
      <w:r>
        <w:t>分类，如果</w:t>
      </w:r>
      <w:r>
        <w:rPr>
          <w:rFonts w:hint="eastAsia"/>
        </w:rPr>
        <w:t>需要电视投屏功能，请先</w:t>
      </w:r>
      <w:r>
        <w:t>点击</w:t>
      </w:r>
      <w:r>
        <w:rPr>
          <w:rFonts w:hint="eastAsia"/>
        </w:rPr>
        <w:t>屏幕</w:t>
      </w:r>
      <w:r>
        <w:t>下方“游客登</w:t>
      </w:r>
      <w:r>
        <w:rPr>
          <w:rFonts w:hint="eastAsia"/>
        </w:rPr>
        <w:t>录</w:t>
      </w:r>
      <w:r>
        <w:t>”按钮</w:t>
      </w:r>
      <w:r>
        <w:rPr>
          <w:rFonts w:hint="eastAsia"/>
        </w:rPr>
        <w:t>。</w:t>
      </w:r>
    </w:p>
    <w:p>
      <w:pPr>
        <w:rPr>
          <w:rFonts w:hint="eastAsia"/>
        </w:rPr>
      </w:pPr>
      <w:r>
        <w:drawing>
          <wp:inline distT="0" distB="0" distL="114300" distR="114300">
            <wp:extent cx="4152900" cy="2660650"/>
            <wp:effectExtent l="0" t="0" r="0" b="6350"/>
            <wp:docPr id="5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8"/>
                    <pic:cNvPicPr>
                      <a:picLocks noChangeAspect="1"/>
                    </pic:cNvPicPr>
                  </pic:nvPicPr>
                  <pic:blipFill>
                    <a:blip r:embed="rId68"/>
                    <a:stretch>
                      <a:fillRect/>
                    </a:stretch>
                  </pic:blipFill>
                  <pic:spPr>
                    <a:xfrm>
                      <a:off x="0" y="0"/>
                      <a:ext cx="4152900" cy="2660650"/>
                    </a:xfrm>
                    <a:prstGeom prst="rect">
                      <a:avLst/>
                    </a:prstGeom>
                    <a:noFill/>
                    <a:ln w="9525">
                      <a:noFill/>
                    </a:ln>
                  </pic:spPr>
                </pic:pic>
              </a:graphicData>
            </a:graphic>
          </wp:inline>
        </w:drawing>
      </w:r>
    </w:p>
    <w:p>
      <w:pPr>
        <w:numPr>
          <w:ilvl w:val="0"/>
          <w:numId w:val="25"/>
        </w:numPr>
      </w:pPr>
      <w:r>
        <w:t>点击“八闽视频授权登录”</w:t>
      </w:r>
      <w:r>
        <w:rPr>
          <w:rFonts w:hint="eastAsia"/>
        </w:rPr>
        <w:t>。</w:t>
      </w:r>
    </w:p>
    <w:p>
      <w:pPr>
        <w:rPr>
          <w:rFonts w:hint="eastAsia"/>
        </w:rPr>
      </w:pPr>
      <w:r>
        <w:drawing>
          <wp:inline distT="0" distB="0" distL="114300" distR="114300">
            <wp:extent cx="3422650" cy="1403350"/>
            <wp:effectExtent l="0" t="0" r="6350" b="6350"/>
            <wp:docPr id="5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9"/>
                    <pic:cNvPicPr>
                      <a:picLocks noChangeAspect="1"/>
                    </pic:cNvPicPr>
                  </pic:nvPicPr>
                  <pic:blipFill>
                    <a:blip r:embed="rId69"/>
                    <a:stretch>
                      <a:fillRect/>
                    </a:stretch>
                  </pic:blipFill>
                  <pic:spPr>
                    <a:xfrm>
                      <a:off x="0" y="0"/>
                      <a:ext cx="3422650" cy="1403350"/>
                    </a:xfrm>
                    <a:prstGeom prst="rect">
                      <a:avLst/>
                    </a:prstGeom>
                    <a:noFill/>
                    <a:ln w="9525">
                      <a:noFill/>
                    </a:ln>
                  </pic:spPr>
                </pic:pic>
              </a:graphicData>
            </a:graphic>
          </wp:inline>
        </w:drawing>
      </w:r>
    </w:p>
    <w:p>
      <w:pPr>
        <w:numPr>
          <w:ilvl w:val="0"/>
          <w:numId w:val="25"/>
        </w:numPr>
      </w:pPr>
      <w:r>
        <w:t>根据页面提示，打开</w:t>
      </w:r>
      <w:r>
        <w:rPr>
          <w:rFonts w:hint="eastAsia"/>
        </w:rPr>
        <w:t>手机</w:t>
      </w:r>
      <w:r>
        <w:t>八闽视频app，进入vr专区》设备管理，输入授权码</w:t>
      </w:r>
      <w:r>
        <w:rPr>
          <w:rFonts w:hint="eastAsia"/>
        </w:rPr>
        <w:t>。</w:t>
      </w:r>
    </w:p>
    <w:p>
      <w:pPr>
        <w:rPr>
          <w:rFonts w:hint="eastAsia"/>
        </w:rPr>
      </w:pPr>
      <w:r>
        <w:drawing>
          <wp:inline distT="0" distB="0" distL="114300" distR="114300">
            <wp:extent cx="3098800" cy="1479550"/>
            <wp:effectExtent l="0" t="0" r="6350" b="6350"/>
            <wp:docPr id="5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0"/>
                    <pic:cNvPicPr>
                      <a:picLocks noChangeAspect="1"/>
                    </pic:cNvPicPr>
                  </pic:nvPicPr>
                  <pic:blipFill>
                    <a:blip r:embed="rId70"/>
                    <a:stretch>
                      <a:fillRect/>
                    </a:stretch>
                  </pic:blipFill>
                  <pic:spPr>
                    <a:xfrm>
                      <a:off x="0" y="0"/>
                      <a:ext cx="3098800" cy="1479550"/>
                    </a:xfrm>
                    <a:prstGeom prst="rect">
                      <a:avLst/>
                    </a:prstGeom>
                    <a:noFill/>
                    <a:ln w="9525">
                      <a:noFill/>
                    </a:ln>
                  </pic:spPr>
                </pic:pic>
              </a:graphicData>
            </a:graphic>
          </wp:inline>
        </w:drawing>
      </w:r>
    </w:p>
    <w:p>
      <w:pPr>
        <w:numPr>
          <w:ilvl w:val="0"/>
          <w:numId w:val="25"/>
        </w:numPr>
      </w:pPr>
      <w:r>
        <w:t>点击“机顶盒选择”</w:t>
      </w:r>
      <w:r>
        <w:rPr>
          <w:rFonts w:hint="eastAsia"/>
        </w:rPr>
        <w:t>。</w:t>
      </w:r>
    </w:p>
    <w:p>
      <w:pPr>
        <w:rPr>
          <w:rFonts w:hint="eastAsia"/>
        </w:rPr>
      </w:pPr>
      <w:r>
        <w:drawing>
          <wp:inline distT="0" distB="0" distL="114300" distR="114300">
            <wp:extent cx="3092450" cy="1454150"/>
            <wp:effectExtent l="0" t="0" r="12700" b="12700"/>
            <wp:docPr id="7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1"/>
                    <pic:cNvPicPr>
                      <a:picLocks noChangeAspect="1"/>
                    </pic:cNvPicPr>
                  </pic:nvPicPr>
                  <pic:blipFill>
                    <a:blip r:embed="rId71"/>
                    <a:stretch>
                      <a:fillRect/>
                    </a:stretch>
                  </pic:blipFill>
                  <pic:spPr>
                    <a:xfrm>
                      <a:off x="0" y="0"/>
                      <a:ext cx="3092450" cy="1454150"/>
                    </a:xfrm>
                    <a:prstGeom prst="rect">
                      <a:avLst/>
                    </a:prstGeom>
                    <a:noFill/>
                    <a:ln w="9525">
                      <a:noFill/>
                    </a:ln>
                  </pic:spPr>
                </pic:pic>
              </a:graphicData>
            </a:graphic>
          </wp:inline>
        </w:drawing>
      </w:r>
    </w:p>
    <w:p>
      <w:pPr>
        <w:numPr>
          <w:ilvl w:val="0"/>
          <w:numId w:val="25"/>
        </w:numPr>
      </w:pPr>
      <w:r>
        <w:t>选择机顶盒名称，完成连接。点击屏幕下方“退出”按钮返回主页面。</w:t>
      </w:r>
    </w:p>
    <w:p>
      <w:pPr>
        <w:rPr>
          <w:rFonts w:hint="eastAsia"/>
        </w:rPr>
      </w:pPr>
      <w:r>
        <w:drawing>
          <wp:inline distT="0" distB="0" distL="114300" distR="114300">
            <wp:extent cx="3162300" cy="2660650"/>
            <wp:effectExtent l="0" t="0" r="0" b="6350"/>
            <wp:docPr id="6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2"/>
                    <pic:cNvPicPr>
                      <a:picLocks noChangeAspect="1"/>
                    </pic:cNvPicPr>
                  </pic:nvPicPr>
                  <pic:blipFill>
                    <a:blip r:embed="rId72"/>
                    <a:stretch>
                      <a:fillRect/>
                    </a:stretch>
                  </pic:blipFill>
                  <pic:spPr>
                    <a:xfrm>
                      <a:off x="0" y="0"/>
                      <a:ext cx="3162300" cy="2660650"/>
                    </a:xfrm>
                    <a:prstGeom prst="rect">
                      <a:avLst/>
                    </a:prstGeom>
                    <a:noFill/>
                    <a:ln w="9525">
                      <a:noFill/>
                    </a:ln>
                  </pic:spPr>
                </pic:pic>
              </a:graphicData>
            </a:graphic>
          </wp:inline>
        </w:drawing>
      </w:r>
    </w:p>
    <w:p>
      <w:pPr>
        <w:pStyle w:val="3"/>
        <w:rPr>
          <w:rFonts w:hint="eastAsia"/>
        </w:rPr>
      </w:pPr>
      <w:r>
        <w:br w:type="page"/>
      </w:r>
      <w:bookmarkStart w:id="17" w:name="_Toc530939857"/>
      <w:r>
        <w:rPr>
          <w:rFonts w:hint="eastAsia"/>
        </w:rPr>
        <w:t>VR视频</w:t>
      </w:r>
      <w:r>
        <w:rPr>
          <w:rFonts w:hint="eastAsia"/>
          <w:lang w:eastAsia="zh-CN"/>
        </w:rPr>
        <w:t>类</w:t>
      </w:r>
      <w:r>
        <w:t>操作</w:t>
      </w:r>
      <w:r>
        <w:rPr>
          <w:rFonts w:hint="eastAsia"/>
        </w:rPr>
        <w:t>指南</w:t>
      </w:r>
      <w:bookmarkEnd w:id="17"/>
    </w:p>
    <w:p>
      <w:pPr>
        <w:widowControl w:val="0"/>
        <w:numPr>
          <w:ilvl w:val="0"/>
          <w:numId w:val="26"/>
        </w:numPr>
        <w:topLinePunct w:val="0"/>
        <w:adjustRightInd/>
        <w:snapToGrid/>
        <w:spacing w:before="0" w:after="0" w:line="240" w:lineRule="auto"/>
        <w:jc w:val="both"/>
      </w:pPr>
      <w:r>
        <w:rPr>
          <w:rFonts w:hint="eastAsia"/>
        </w:rPr>
        <w:t>“VR现场”、“VR趣播”、“</w:t>
      </w:r>
      <w:r>
        <w:t>巨幕影院</w:t>
      </w:r>
      <w:r>
        <w:rPr>
          <w:rFonts w:hint="eastAsia"/>
        </w:rPr>
        <w:t>”、“VR教育”的操作方式相同，我们以“巨幕影院”为例，移动手柄光标，使用手柄触控板确认按钮点击进入分类。</w:t>
      </w:r>
    </w:p>
    <w:p>
      <w:pPr>
        <w:widowControl w:val="0"/>
        <w:topLinePunct w:val="0"/>
        <w:adjustRightInd/>
        <w:snapToGrid/>
        <w:spacing w:before="0" w:after="0" w:line="240" w:lineRule="auto"/>
        <w:ind w:left="420"/>
        <w:jc w:val="center"/>
        <w:rPr>
          <w:rFonts w:hint="eastAsia"/>
        </w:rPr>
      </w:pPr>
      <w:r>
        <w:drawing>
          <wp:inline distT="0" distB="0" distL="114300" distR="114300">
            <wp:extent cx="4178300" cy="2609850"/>
            <wp:effectExtent l="0" t="0" r="12700" b="0"/>
            <wp:docPr id="6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3"/>
                    <pic:cNvPicPr>
                      <a:picLocks noChangeAspect="1"/>
                    </pic:cNvPicPr>
                  </pic:nvPicPr>
                  <pic:blipFill>
                    <a:blip r:embed="rId73"/>
                    <a:stretch>
                      <a:fillRect/>
                    </a:stretch>
                  </pic:blipFill>
                  <pic:spPr>
                    <a:xfrm>
                      <a:off x="0" y="0"/>
                      <a:ext cx="4178300" cy="2609850"/>
                    </a:xfrm>
                    <a:prstGeom prst="rect">
                      <a:avLst/>
                    </a:prstGeom>
                    <a:noFill/>
                    <a:ln w="9525">
                      <a:noFill/>
                    </a:ln>
                  </pic:spPr>
                </pic:pic>
              </a:graphicData>
            </a:graphic>
          </wp:inline>
        </w:drawing>
      </w:r>
    </w:p>
    <w:p>
      <w:pPr>
        <w:widowControl w:val="0"/>
        <w:numPr>
          <w:ilvl w:val="0"/>
          <w:numId w:val="26"/>
        </w:numPr>
        <w:topLinePunct w:val="0"/>
        <w:adjustRightInd/>
        <w:snapToGrid/>
        <w:spacing w:before="0" w:after="0" w:line="240" w:lineRule="auto"/>
        <w:jc w:val="both"/>
      </w:pPr>
      <w:r>
        <w:t>分类下默认显示</w:t>
      </w:r>
      <w:r>
        <w:rPr>
          <w:rFonts w:hint="eastAsia"/>
        </w:rPr>
        <w:t>热门</w:t>
      </w:r>
      <w:r>
        <w:t>推荐影片，点击下方“更多”按钮查看影片列表</w:t>
      </w:r>
      <w:r>
        <w:rPr>
          <w:rFonts w:hint="eastAsia"/>
        </w:rPr>
        <w:t>，点击左侧箭头按钮返回上一级页面。</w:t>
      </w:r>
    </w:p>
    <w:p>
      <w:pPr>
        <w:widowControl w:val="0"/>
        <w:topLinePunct w:val="0"/>
        <w:adjustRightInd/>
        <w:snapToGrid/>
        <w:spacing w:before="0" w:after="0" w:line="240" w:lineRule="auto"/>
        <w:ind w:left="420"/>
        <w:jc w:val="center"/>
        <w:rPr>
          <w:rFonts w:hint="eastAsia"/>
        </w:rPr>
      </w:pPr>
      <w:r>
        <w:drawing>
          <wp:inline distT="0" distB="0" distL="114300" distR="114300">
            <wp:extent cx="3651250" cy="3225800"/>
            <wp:effectExtent l="0" t="0" r="6350" b="12700"/>
            <wp:docPr id="7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4"/>
                    <pic:cNvPicPr>
                      <a:picLocks noChangeAspect="1"/>
                    </pic:cNvPicPr>
                  </pic:nvPicPr>
                  <pic:blipFill>
                    <a:blip r:embed="rId74"/>
                    <a:stretch>
                      <a:fillRect/>
                    </a:stretch>
                  </pic:blipFill>
                  <pic:spPr>
                    <a:xfrm>
                      <a:off x="0" y="0"/>
                      <a:ext cx="3651250" cy="3225800"/>
                    </a:xfrm>
                    <a:prstGeom prst="rect">
                      <a:avLst/>
                    </a:prstGeom>
                    <a:noFill/>
                    <a:ln w="9525">
                      <a:noFill/>
                    </a:ln>
                  </pic:spPr>
                </pic:pic>
              </a:graphicData>
            </a:graphic>
          </wp:inline>
        </w:drawing>
      </w:r>
    </w:p>
    <w:p>
      <w:pPr>
        <w:widowControl w:val="0"/>
        <w:numPr>
          <w:ilvl w:val="0"/>
          <w:numId w:val="26"/>
        </w:numPr>
        <w:topLinePunct w:val="0"/>
        <w:adjustRightInd/>
        <w:snapToGrid/>
        <w:spacing w:before="0" w:after="0" w:line="240" w:lineRule="auto"/>
        <w:jc w:val="both"/>
      </w:pPr>
      <w:r>
        <w:t>在影片列表页面，点击屏幕上下箭头展示更多影片</w:t>
      </w:r>
      <w:r>
        <w:rPr>
          <w:rFonts w:hint="eastAsia"/>
        </w:rPr>
        <w:t>。</w:t>
      </w:r>
    </w:p>
    <w:p>
      <w:pPr>
        <w:widowControl w:val="0"/>
        <w:topLinePunct w:val="0"/>
        <w:adjustRightInd/>
        <w:snapToGrid/>
        <w:spacing w:before="0" w:after="0" w:line="240" w:lineRule="auto"/>
        <w:ind w:left="420"/>
        <w:jc w:val="center"/>
        <w:rPr>
          <w:rFonts w:hint="eastAsia"/>
        </w:rPr>
      </w:pPr>
      <w:r>
        <w:drawing>
          <wp:inline distT="0" distB="0" distL="114300" distR="114300">
            <wp:extent cx="3714750" cy="3073400"/>
            <wp:effectExtent l="0" t="0" r="0" b="12700"/>
            <wp:docPr id="6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5"/>
                    <pic:cNvPicPr>
                      <a:picLocks noChangeAspect="1"/>
                    </pic:cNvPicPr>
                  </pic:nvPicPr>
                  <pic:blipFill>
                    <a:blip r:embed="rId75"/>
                    <a:stretch>
                      <a:fillRect/>
                    </a:stretch>
                  </pic:blipFill>
                  <pic:spPr>
                    <a:xfrm>
                      <a:off x="0" y="0"/>
                      <a:ext cx="3714750" cy="3073400"/>
                    </a:xfrm>
                    <a:prstGeom prst="rect">
                      <a:avLst/>
                    </a:prstGeom>
                    <a:noFill/>
                    <a:ln w="9525">
                      <a:noFill/>
                    </a:ln>
                  </pic:spPr>
                </pic:pic>
              </a:graphicData>
            </a:graphic>
          </wp:inline>
        </w:drawing>
      </w:r>
    </w:p>
    <w:p>
      <w:pPr>
        <w:widowControl w:val="0"/>
        <w:numPr>
          <w:ilvl w:val="0"/>
          <w:numId w:val="26"/>
        </w:numPr>
        <w:topLinePunct w:val="0"/>
        <w:adjustRightInd/>
        <w:snapToGrid/>
        <w:spacing w:before="0" w:after="0" w:line="240" w:lineRule="auto"/>
        <w:jc w:val="both"/>
      </w:pPr>
      <w:r>
        <w:t>选择影片后点击开始播放，</w:t>
      </w:r>
      <w:r>
        <w:rPr>
          <w:rFonts w:hint="eastAsia"/>
        </w:rPr>
        <w:t>点按手柄触控板按钮调出播放控制面板，</w:t>
      </w:r>
      <w:r>
        <w:t>可以控制声音、</w:t>
      </w:r>
      <w:r>
        <w:rPr>
          <w:rFonts w:hint="eastAsia"/>
        </w:rPr>
        <w:t>屏幕缩放</w:t>
      </w:r>
      <w:r>
        <w:t>、播放进度</w:t>
      </w:r>
      <w:r>
        <w:rPr>
          <w:rFonts w:hint="eastAsia"/>
        </w:rPr>
        <w:t>、投屏显示、更换背景</w:t>
      </w:r>
      <w:r>
        <w:t>等</w:t>
      </w:r>
      <w:r>
        <w:rPr>
          <w:rFonts w:hint="eastAsia"/>
        </w:rPr>
        <w:t>。</w:t>
      </w:r>
    </w:p>
    <w:p>
      <w:pPr>
        <w:widowControl w:val="0"/>
        <w:topLinePunct w:val="0"/>
        <w:adjustRightInd/>
        <w:snapToGrid/>
        <w:spacing w:before="0" w:after="0" w:line="240" w:lineRule="auto"/>
        <w:ind w:left="420"/>
        <w:jc w:val="center"/>
      </w:pPr>
      <w:r>
        <w:drawing>
          <wp:inline distT="0" distB="0" distL="114300" distR="114300">
            <wp:extent cx="4705350" cy="4076700"/>
            <wp:effectExtent l="0" t="0" r="0" b="0"/>
            <wp:docPr id="6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6"/>
                    <pic:cNvPicPr>
                      <a:picLocks noChangeAspect="1"/>
                    </pic:cNvPicPr>
                  </pic:nvPicPr>
                  <pic:blipFill>
                    <a:blip r:embed="rId76"/>
                    <a:stretch>
                      <a:fillRect/>
                    </a:stretch>
                  </pic:blipFill>
                  <pic:spPr>
                    <a:xfrm>
                      <a:off x="0" y="0"/>
                      <a:ext cx="4705350" cy="4076700"/>
                    </a:xfrm>
                    <a:prstGeom prst="rect">
                      <a:avLst/>
                    </a:prstGeom>
                    <a:noFill/>
                    <a:ln w="9525">
                      <a:noFill/>
                    </a:ln>
                  </pic:spPr>
                </pic:pic>
              </a:graphicData>
            </a:graphic>
          </wp:inline>
        </w:drawing>
      </w:r>
    </w:p>
    <w:p>
      <w:pPr>
        <w:widowControl w:val="0"/>
        <w:topLinePunct w:val="0"/>
        <w:adjustRightInd/>
        <w:snapToGrid/>
        <w:spacing w:before="0" w:after="0" w:line="240" w:lineRule="auto"/>
        <w:ind w:left="2121"/>
        <w:jc w:val="both"/>
      </w:pPr>
    </w:p>
    <w:p>
      <w:pPr>
        <w:widowControl w:val="0"/>
        <w:numPr>
          <w:ilvl w:val="0"/>
          <w:numId w:val="26"/>
        </w:numPr>
        <w:topLinePunct w:val="0"/>
        <w:adjustRightInd/>
        <w:snapToGrid/>
        <w:spacing w:before="0" w:after="0" w:line="240" w:lineRule="auto"/>
        <w:jc w:val="both"/>
      </w:pPr>
      <w:r>
        <w:t>点击“投屏”</w:t>
      </w:r>
      <w:r>
        <w:rPr>
          <w:rFonts w:hint="eastAsia"/>
        </w:rPr>
        <w:t>按钮</w:t>
      </w:r>
      <w:r>
        <w:t>将画面投送到连接的电视</w:t>
      </w:r>
      <w:r>
        <w:rPr>
          <w:rFonts w:hint="eastAsia"/>
        </w:rPr>
        <w:t>大屏幕上，如果是游客模式点击投屏则需要登录八闽视频账号选择机顶盒绑定。</w:t>
      </w:r>
    </w:p>
    <w:p>
      <w:pPr>
        <w:widowControl w:val="0"/>
        <w:topLinePunct w:val="0"/>
        <w:adjustRightInd/>
        <w:snapToGrid/>
        <w:spacing w:before="0" w:after="0" w:line="240" w:lineRule="auto"/>
        <w:ind w:left="420"/>
        <w:jc w:val="center"/>
        <w:rPr>
          <w:rFonts w:hint="eastAsia"/>
        </w:rPr>
      </w:pPr>
      <w:r>
        <w:drawing>
          <wp:inline distT="0" distB="0" distL="114300" distR="114300">
            <wp:extent cx="4730750" cy="4381500"/>
            <wp:effectExtent l="0" t="0" r="12700" b="0"/>
            <wp:docPr id="6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7"/>
                    <pic:cNvPicPr>
                      <a:picLocks noChangeAspect="1"/>
                    </pic:cNvPicPr>
                  </pic:nvPicPr>
                  <pic:blipFill>
                    <a:blip r:embed="rId77"/>
                    <a:stretch>
                      <a:fillRect/>
                    </a:stretch>
                  </pic:blipFill>
                  <pic:spPr>
                    <a:xfrm>
                      <a:off x="0" y="0"/>
                      <a:ext cx="4730750" cy="4381500"/>
                    </a:xfrm>
                    <a:prstGeom prst="rect">
                      <a:avLst/>
                    </a:prstGeom>
                    <a:noFill/>
                    <a:ln w="9525">
                      <a:noFill/>
                    </a:ln>
                  </pic:spPr>
                </pic:pic>
              </a:graphicData>
            </a:graphic>
          </wp:inline>
        </w:drawing>
      </w:r>
    </w:p>
    <w:p>
      <w:pPr>
        <w:pStyle w:val="3"/>
        <w:rPr>
          <w:rFonts w:hint="eastAsia"/>
        </w:rPr>
      </w:pPr>
      <w:bookmarkStart w:id="18" w:name="_Toc530939858"/>
      <w:r>
        <w:t>VR游戏</w:t>
      </w:r>
      <w:r>
        <w:rPr>
          <w:rFonts w:hint="eastAsia"/>
          <w:lang w:eastAsia="zh-CN"/>
        </w:rPr>
        <w:t>类</w:t>
      </w:r>
      <w:r>
        <w:t>操作指南</w:t>
      </w:r>
      <w:bookmarkEnd w:id="18"/>
    </w:p>
    <w:p>
      <w:pPr>
        <w:widowControl w:val="0"/>
        <w:numPr>
          <w:ilvl w:val="0"/>
          <w:numId w:val="27"/>
        </w:numPr>
        <w:topLinePunct w:val="0"/>
        <w:adjustRightInd/>
        <w:snapToGrid/>
        <w:spacing w:before="0" w:after="0" w:line="240" w:lineRule="auto"/>
        <w:jc w:val="both"/>
      </w:pPr>
      <w:r>
        <w:rPr>
          <w:rFonts w:hint="eastAsia"/>
        </w:rPr>
        <w:t>进入</w:t>
      </w:r>
      <w:r>
        <w:t>“vr</w:t>
      </w:r>
      <w:r>
        <w:rPr>
          <w:rFonts w:hint="eastAsia"/>
        </w:rPr>
        <w:t>游戏</w:t>
      </w:r>
      <w:r>
        <w:t>”</w:t>
      </w:r>
      <w:r>
        <w:rPr>
          <w:rFonts w:hint="eastAsia"/>
        </w:rPr>
        <w:t>分类，移动手柄光标选择需要的游戏，点按手柄触控板确认进入游戏。</w:t>
      </w:r>
    </w:p>
    <w:p>
      <w:pPr>
        <w:widowControl w:val="0"/>
        <w:topLinePunct w:val="0"/>
        <w:adjustRightInd/>
        <w:snapToGrid/>
        <w:spacing w:before="0" w:after="0" w:line="240" w:lineRule="auto"/>
        <w:ind w:left="420"/>
        <w:jc w:val="center"/>
      </w:pPr>
      <w:r>
        <w:drawing>
          <wp:inline distT="0" distB="0" distL="114300" distR="114300">
            <wp:extent cx="4102100" cy="2774950"/>
            <wp:effectExtent l="0" t="0" r="12700" b="6350"/>
            <wp:docPr id="7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8"/>
                    <pic:cNvPicPr>
                      <a:picLocks noChangeAspect="1"/>
                    </pic:cNvPicPr>
                  </pic:nvPicPr>
                  <pic:blipFill>
                    <a:blip r:embed="rId78"/>
                    <a:stretch>
                      <a:fillRect/>
                    </a:stretch>
                  </pic:blipFill>
                  <pic:spPr>
                    <a:xfrm>
                      <a:off x="0" y="0"/>
                      <a:ext cx="4102100" cy="2774950"/>
                    </a:xfrm>
                    <a:prstGeom prst="rect">
                      <a:avLst/>
                    </a:prstGeom>
                    <a:noFill/>
                    <a:ln w="9525">
                      <a:noFill/>
                    </a:ln>
                  </pic:spPr>
                </pic:pic>
              </a:graphicData>
            </a:graphic>
          </wp:inline>
        </w:drawing>
      </w:r>
    </w:p>
    <w:p>
      <w:pPr>
        <w:widowControl w:val="0"/>
        <w:topLinePunct w:val="0"/>
        <w:adjustRightInd/>
        <w:snapToGrid/>
        <w:spacing w:before="0" w:after="0" w:line="240" w:lineRule="auto"/>
        <w:ind w:left="420"/>
        <w:jc w:val="both"/>
        <w:rPr>
          <w:rFonts w:hint="eastAsia"/>
        </w:rPr>
      </w:pPr>
    </w:p>
    <w:p>
      <w:pPr>
        <w:widowControl w:val="0"/>
        <w:numPr>
          <w:ilvl w:val="0"/>
          <w:numId w:val="27"/>
        </w:numPr>
        <w:topLinePunct w:val="0"/>
        <w:adjustRightInd/>
        <w:snapToGrid/>
        <w:spacing w:before="0" w:after="0" w:line="240" w:lineRule="auto"/>
        <w:jc w:val="both"/>
      </w:pPr>
      <w:r>
        <w:rPr>
          <w:rFonts w:hint="eastAsia"/>
        </w:rPr>
        <w:t>请仔细阅读手柄校准说明，按说明校准基站、手柄等设备，游戏体验中使用手柄根据画面、语音提示进行相应操作。并确保周围没有障碍物，确认体验人员安全。</w:t>
      </w:r>
    </w:p>
    <w:p>
      <w:pPr>
        <w:widowControl w:val="0"/>
        <w:topLinePunct w:val="0"/>
        <w:adjustRightInd/>
        <w:snapToGrid/>
        <w:spacing w:before="0" w:after="0" w:line="240" w:lineRule="auto"/>
        <w:ind w:left="420"/>
        <w:jc w:val="center"/>
      </w:pPr>
      <w:r>
        <w:drawing>
          <wp:inline distT="0" distB="0" distL="114300" distR="114300">
            <wp:extent cx="2895600" cy="2990850"/>
            <wp:effectExtent l="0" t="0" r="0" b="0"/>
            <wp:docPr id="6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9"/>
                    <pic:cNvPicPr>
                      <a:picLocks noChangeAspect="1"/>
                    </pic:cNvPicPr>
                  </pic:nvPicPr>
                  <pic:blipFill>
                    <a:blip r:embed="rId79"/>
                    <a:stretch>
                      <a:fillRect/>
                    </a:stretch>
                  </pic:blipFill>
                  <pic:spPr>
                    <a:xfrm>
                      <a:off x="0" y="0"/>
                      <a:ext cx="2895600" cy="2990850"/>
                    </a:xfrm>
                    <a:prstGeom prst="rect">
                      <a:avLst/>
                    </a:prstGeom>
                    <a:noFill/>
                    <a:ln w="9525">
                      <a:noFill/>
                    </a:ln>
                  </pic:spPr>
                </pic:pic>
              </a:graphicData>
            </a:graphic>
          </wp:inline>
        </w:drawing>
      </w:r>
    </w:p>
    <w:p>
      <w:pPr>
        <w:widowControl w:val="0"/>
        <w:topLinePunct w:val="0"/>
        <w:adjustRightInd/>
        <w:snapToGrid/>
        <w:spacing w:before="0" w:after="0" w:line="240" w:lineRule="auto"/>
        <w:ind w:left="420"/>
        <w:jc w:val="center"/>
        <w:rPr>
          <w:rFonts w:hint="eastAsia"/>
        </w:rPr>
      </w:pPr>
      <w:r>
        <w:drawing>
          <wp:inline distT="0" distB="0" distL="114300" distR="114300">
            <wp:extent cx="2863850" cy="2965450"/>
            <wp:effectExtent l="0" t="0" r="12700" b="6350"/>
            <wp:docPr id="7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0"/>
                    <pic:cNvPicPr>
                      <a:picLocks noChangeAspect="1"/>
                    </pic:cNvPicPr>
                  </pic:nvPicPr>
                  <pic:blipFill>
                    <a:blip r:embed="rId80"/>
                    <a:stretch>
                      <a:fillRect/>
                    </a:stretch>
                  </pic:blipFill>
                  <pic:spPr>
                    <a:xfrm>
                      <a:off x="0" y="0"/>
                      <a:ext cx="2863850" cy="2965450"/>
                    </a:xfrm>
                    <a:prstGeom prst="rect">
                      <a:avLst/>
                    </a:prstGeom>
                    <a:noFill/>
                    <a:ln w="9525">
                      <a:noFill/>
                    </a:ln>
                  </pic:spPr>
                </pic:pic>
              </a:graphicData>
            </a:graphic>
          </wp:inline>
        </w:drawing>
      </w:r>
    </w:p>
    <w:p>
      <w:pPr>
        <w:widowControl w:val="0"/>
        <w:numPr>
          <w:ilvl w:val="0"/>
          <w:numId w:val="27"/>
        </w:numPr>
        <w:topLinePunct w:val="0"/>
        <w:adjustRightInd/>
        <w:snapToGrid/>
        <w:spacing w:before="0" w:after="0" w:line="240" w:lineRule="auto"/>
        <w:jc w:val="both"/>
      </w:pPr>
      <w:r>
        <w:rPr>
          <w:rFonts w:hint="eastAsia"/>
        </w:rPr>
        <w:t>游戏手柄各按键说明：</w:t>
      </w:r>
    </w:p>
    <w:p>
      <w:pPr>
        <w:widowControl w:val="0"/>
        <w:numPr>
          <w:ilvl w:val="0"/>
          <w:numId w:val="28"/>
        </w:numPr>
        <w:topLinePunct w:val="0"/>
        <w:adjustRightInd/>
        <w:snapToGrid/>
        <w:spacing w:before="0" w:after="0" w:line="240" w:lineRule="auto"/>
        <w:jc w:val="both"/>
      </w:pPr>
      <w:r>
        <w:rPr>
          <w:rFonts w:hint="eastAsia"/>
        </w:rPr>
        <w:t>转动头盔方向并配合移动手柄光标，为转换视角、瞄准目标功能；</w:t>
      </w:r>
    </w:p>
    <w:p>
      <w:pPr>
        <w:widowControl w:val="0"/>
        <w:numPr>
          <w:ilvl w:val="0"/>
          <w:numId w:val="28"/>
        </w:numPr>
        <w:topLinePunct w:val="0"/>
        <w:adjustRightInd/>
        <w:snapToGrid/>
        <w:spacing w:before="0" w:after="0" w:line="240" w:lineRule="auto"/>
        <w:jc w:val="both"/>
        <w:rPr>
          <w:rFonts w:hint="eastAsia"/>
        </w:rPr>
      </w:pPr>
      <w:r>
        <w:rPr>
          <w:rFonts w:hint="eastAsia"/>
        </w:rPr>
        <w:t>手柄扳机键为“抓取、射击、击打”功能；</w:t>
      </w:r>
    </w:p>
    <w:p>
      <w:pPr>
        <w:widowControl w:val="0"/>
        <w:topLinePunct w:val="0"/>
        <w:adjustRightInd/>
        <w:snapToGrid/>
        <w:spacing w:before="0" w:after="0" w:line="240" w:lineRule="auto"/>
        <w:ind w:left="420"/>
        <w:jc w:val="center"/>
        <w:rPr>
          <w:rFonts w:hint="eastAsia"/>
        </w:rPr>
      </w:pPr>
      <w:r>
        <w:drawing>
          <wp:inline distT="0" distB="0" distL="114300" distR="114300">
            <wp:extent cx="3346450" cy="2146300"/>
            <wp:effectExtent l="0" t="0" r="6350" b="6350"/>
            <wp:docPr id="7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1"/>
                    <pic:cNvPicPr>
                      <a:picLocks noChangeAspect="1"/>
                    </pic:cNvPicPr>
                  </pic:nvPicPr>
                  <pic:blipFill>
                    <a:blip r:embed="rId81"/>
                    <a:stretch>
                      <a:fillRect/>
                    </a:stretch>
                  </pic:blipFill>
                  <pic:spPr>
                    <a:xfrm>
                      <a:off x="0" y="0"/>
                      <a:ext cx="3346450" cy="2146300"/>
                    </a:xfrm>
                    <a:prstGeom prst="rect">
                      <a:avLst/>
                    </a:prstGeom>
                    <a:noFill/>
                    <a:ln w="9525">
                      <a:noFill/>
                    </a:ln>
                  </pic:spPr>
                </pic:pic>
              </a:graphicData>
            </a:graphic>
          </wp:inline>
        </w:drawing>
      </w:r>
    </w:p>
    <w:p>
      <w:pPr>
        <w:widowControl w:val="0"/>
        <w:numPr>
          <w:ilvl w:val="0"/>
          <w:numId w:val="28"/>
        </w:numPr>
        <w:topLinePunct w:val="0"/>
        <w:adjustRightInd/>
        <w:snapToGrid/>
        <w:spacing w:before="0" w:after="0" w:line="240" w:lineRule="auto"/>
        <w:jc w:val="both"/>
      </w:pPr>
      <w:r>
        <w:rPr>
          <w:rFonts w:hint="eastAsia"/>
        </w:rPr>
        <w:t>按手柄系统键可调出功能菜单，配合使用手柄触控板上下左右方向操作，点按触控板中间位置确认。</w:t>
      </w:r>
    </w:p>
    <w:p>
      <w:pPr>
        <w:widowControl w:val="0"/>
        <w:topLinePunct w:val="0"/>
        <w:adjustRightInd/>
        <w:snapToGrid/>
        <w:spacing w:before="0" w:after="0" w:line="240" w:lineRule="auto"/>
        <w:ind w:left="420"/>
        <w:jc w:val="center"/>
      </w:pPr>
      <w:r>
        <w:drawing>
          <wp:inline distT="0" distB="0" distL="114300" distR="114300">
            <wp:extent cx="2959100" cy="3136900"/>
            <wp:effectExtent l="0" t="0" r="12700" b="6350"/>
            <wp:docPr id="6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2"/>
                    <pic:cNvPicPr>
                      <a:picLocks noChangeAspect="1"/>
                    </pic:cNvPicPr>
                  </pic:nvPicPr>
                  <pic:blipFill>
                    <a:blip r:embed="rId82"/>
                    <a:stretch>
                      <a:fillRect/>
                    </a:stretch>
                  </pic:blipFill>
                  <pic:spPr>
                    <a:xfrm>
                      <a:off x="0" y="0"/>
                      <a:ext cx="2959100" cy="3136900"/>
                    </a:xfrm>
                    <a:prstGeom prst="rect">
                      <a:avLst/>
                    </a:prstGeom>
                    <a:noFill/>
                    <a:ln w="9525">
                      <a:noFill/>
                    </a:ln>
                  </pic:spPr>
                </pic:pic>
              </a:graphicData>
            </a:graphic>
          </wp:inline>
        </w:drawing>
      </w:r>
    </w:p>
    <w:p>
      <w:pPr>
        <w:widowControl w:val="0"/>
        <w:topLinePunct w:val="0"/>
        <w:adjustRightInd/>
        <w:snapToGrid/>
        <w:spacing w:before="0" w:after="0" w:line="240" w:lineRule="auto"/>
        <w:ind w:left="420"/>
        <w:jc w:val="both"/>
        <w:rPr>
          <w:rFonts w:hint="eastAsia"/>
        </w:rPr>
      </w:pPr>
    </w:p>
    <w:p>
      <w:pPr>
        <w:widowControl w:val="0"/>
        <w:numPr>
          <w:ilvl w:val="0"/>
          <w:numId w:val="27"/>
        </w:numPr>
        <w:topLinePunct w:val="0"/>
        <w:adjustRightInd/>
        <w:snapToGrid/>
        <w:spacing w:before="0" w:after="0" w:line="240" w:lineRule="auto"/>
        <w:jc w:val="both"/>
      </w:pPr>
      <w:r>
        <w:rPr>
          <w:rFonts w:hint="eastAsia"/>
        </w:rPr>
        <w:t>其他游戏的手柄操作方法与上述演示游戏基本一致，游戏中可360度转动头盔体验身临其境的沉浸感。</w:t>
      </w:r>
    </w:p>
    <w:p>
      <w:pPr>
        <w:widowControl w:val="0"/>
        <w:numPr>
          <w:ilvl w:val="0"/>
          <w:numId w:val="29"/>
        </w:numPr>
        <w:topLinePunct w:val="0"/>
        <w:adjustRightInd/>
        <w:snapToGrid/>
        <w:spacing w:before="0" w:after="0" w:line="240" w:lineRule="auto"/>
        <w:jc w:val="both"/>
      </w:pPr>
      <w:r>
        <w:rPr>
          <w:rFonts w:hint="eastAsia"/>
        </w:rPr>
        <w:t>文件管理</w:t>
      </w:r>
    </w:p>
    <w:p>
      <w:pPr>
        <w:widowControl w:val="0"/>
        <w:topLinePunct w:val="0"/>
        <w:adjustRightInd/>
        <w:snapToGrid/>
        <w:spacing w:before="0" w:after="0" w:line="240" w:lineRule="auto"/>
        <w:ind w:left="0" w:firstLine="420" w:firstLineChars="200"/>
        <w:jc w:val="both"/>
      </w:pPr>
      <w:r>
        <w:rPr>
          <w:rFonts w:hint="eastAsia"/>
        </w:rPr>
        <w:t>“文件管理”目录下为头盔本地文件，可以存放视频，使用手机USB数据线连接电脑操作即可。</w:t>
      </w:r>
    </w:p>
    <w:p>
      <w:pPr>
        <w:widowControl w:val="0"/>
        <w:topLinePunct w:val="0"/>
        <w:adjustRightInd/>
        <w:snapToGrid/>
        <w:spacing w:before="0" w:after="0" w:line="240" w:lineRule="auto"/>
        <w:ind w:left="420"/>
        <w:jc w:val="center"/>
      </w:pPr>
      <w:r>
        <w:drawing>
          <wp:inline distT="0" distB="0" distL="114300" distR="114300">
            <wp:extent cx="4311650" cy="2647950"/>
            <wp:effectExtent l="0" t="0" r="12700" b="0"/>
            <wp:docPr id="7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3"/>
                    <pic:cNvPicPr>
                      <a:picLocks noChangeAspect="1"/>
                    </pic:cNvPicPr>
                  </pic:nvPicPr>
                  <pic:blipFill>
                    <a:blip r:embed="rId83"/>
                    <a:stretch>
                      <a:fillRect/>
                    </a:stretch>
                  </pic:blipFill>
                  <pic:spPr>
                    <a:xfrm>
                      <a:off x="0" y="0"/>
                      <a:ext cx="4311650" cy="2647950"/>
                    </a:xfrm>
                    <a:prstGeom prst="rect">
                      <a:avLst/>
                    </a:prstGeom>
                    <a:noFill/>
                    <a:ln w="9525">
                      <a:noFill/>
                    </a:ln>
                  </pic:spPr>
                </pic:pic>
              </a:graphicData>
            </a:graphic>
          </wp:inline>
        </w:drawing>
      </w:r>
    </w:p>
    <w:p>
      <w:pPr>
        <w:widowControl w:val="0"/>
        <w:topLinePunct w:val="0"/>
        <w:adjustRightInd/>
        <w:snapToGrid/>
        <w:spacing w:before="0" w:after="0" w:line="240" w:lineRule="auto"/>
        <w:ind w:left="2121"/>
        <w:jc w:val="both"/>
        <w:rPr>
          <w:rFonts w:hint="eastAsia"/>
        </w:rPr>
      </w:pPr>
    </w:p>
    <w:p>
      <w:pPr>
        <w:widowControl w:val="0"/>
        <w:numPr>
          <w:ilvl w:val="0"/>
          <w:numId w:val="27"/>
        </w:numPr>
        <w:topLinePunct w:val="0"/>
        <w:adjustRightInd/>
        <w:snapToGrid/>
        <w:spacing w:before="0" w:after="0" w:line="240" w:lineRule="auto"/>
        <w:jc w:val="both"/>
      </w:pPr>
      <w:r>
        <w:rPr>
          <w:rFonts w:hint="eastAsia"/>
        </w:rPr>
        <w:t>本地视频存放目录为“Movies”</w:t>
      </w:r>
    </w:p>
    <w:p>
      <w:pPr>
        <w:widowControl w:val="0"/>
        <w:topLinePunct w:val="0"/>
        <w:adjustRightInd/>
        <w:snapToGrid/>
        <w:spacing w:before="0" w:after="0" w:line="240" w:lineRule="auto"/>
        <w:ind w:left="2121"/>
        <w:jc w:val="both"/>
        <w:rPr>
          <w:rFonts w:hint="eastAsia"/>
        </w:rPr>
      </w:pPr>
    </w:p>
    <w:p>
      <w:pPr>
        <w:widowControl w:val="0"/>
        <w:topLinePunct w:val="0"/>
        <w:adjustRightInd/>
        <w:snapToGrid/>
        <w:spacing w:before="0" w:after="0" w:line="240" w:lineRule="auto"/>
        <w:ind w:left="420"/>
        <w:jc w:val="center"/>
      </w:pPr>
      <w:r>
        <w:drawing>
          <wp:inline distT="0" distB="0" distL="114300" distR="114300">
            <wp:extent cx="5269230" cy="1010920"/>
            <wp:effectExtent l="0" t="0" r="7620" b="17780"/>
            <wp:docPr id="7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4"/>
                    <pic:cNvPicPr>
                      <a:picLocks noChangeAspect="1"/>
                    </pic:cNvPicPr>
                  </pic:nvPicPr>
                  <pic:blipFill>
                    <a:blip r:embed="rId84"/>
                    <a:stretch>
                      <a:fillRect/>
                    </a:stretch>
                  </pic:blipFill>
                  <pic:spPr>
                    <a:xfrm>
                      <a:off x="0" y="0"/>
                      <a:ext cx="5269230" cy="1010920"/>
                    </a:xfrm>
                    <a:prstGeom prst="rect">
                      <a:avLst/>
                    </a:prstGeom>
                    <a:noFill/>
                    <a:ln w="9525">
                      <a:noFill/>
                    </a:ln>
                  </pic:spPr>
                </pic:pic>
              </a:graphicData>
            </a:graphic>
          </wp:inline>
        </w:drawing>
      </w:r>
    </w:p>
    <w:p>
      <w:pPr>
        <w:ind w:left="0"/>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Book Antiqua">
    <w:panose1 w:val="02040602050305030304"/>
    <w:charset w:val="00"/>
    <w:family w:val="roman"/>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5804"/>
    <w:multiLevelType w:val="multilevel"/>
    <w:tmpl w:val="05E85804"/>
    <w:lvl w:ilvl="0" w:tentative="0">
      <w:start w:val="1"/>
      <w:numFmt w:val="decimal"/>
      <w:lvlText w:val="%1)"/>
      <w:lvlJc w:val="left"/>
      <w:pPr>
        <w:ind w:left="2121" w:hanging="420"/>
      </w:p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1">
    <w:nsid w:val="066A32DE"/>
    <w:multiLevelType w:val="multilevel"/>
    <w:tmpl w:val="066A32DE"/>
    <w:lvl w:ilvl="0" w:tentative="0">
      <w:start w:val="1"/>
      <w:numFmt w:val="decimal"/>
      <w:lvlText w:val="%1)"/>
      <w:lvlJc w:val="left"/>
      <w:pPr>
        <w:ind w:left="212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6C26D11"/>
    <w:multiLevelType w:val="multilevel"/>
    <w:tmpl w:val="06C26D11"/>
    <w:lvl w:ilvl="0" w:tentative="0">
      <w:start w:val="1"/>
      <w:numFmt w:val="decimal"/>
      <w:lvlText w:val="%1)"/>
      <w:lvlJc w:val="left"/>
      <w:pPr>
        <w:ind w:left="2121" w:hanging="420"/>
      </w:pPr>
      <w:rPr>
        <w:rFonts w:hint="eastAsia"/>
      </w:r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3">
    <w:nsid w:val="08B07F2F"/>
    <w:multiLevelType w:val="multilevel"/>
    <w:tmpl w:val="08B07F2F"/>
    <w:lvl w:ilvl="0" w:tentative="0">
      <w:start w:val="1"/>
      <w:numFmt w:val="decimal"/>
      <w:lvlText w:val="%1)"/>
      <w:lvlJc w:val="left"/>
      <w:pPr>
        <w:ind w:left="2541" w:hanging="420"/>
      </w:pPr>
      <w:rPr>
        <w:rFonts w:hint="eastAsia"/>
      </w:rPr>
    </w:lvl>
    <w:lvl w:ilvl="1" w:tentative="0">
      <w:start w:val="1"/>
      <w:numFmt w:val="lowerLetter"/>
      <w:lvlText w:val="%2)"/>
      <w:lvlJc w:val="left"/>
      <w:pPr>
        <w:ind w:left="2961" w:hanging="420"/>
      </w:pPr>
    </w:lvl>
    <w:lvl w:ilvl="2" w:tentative="0">
      <w:start w:val="1"/>
      <w:numFmt w:val="lowerRoman"/>
      <w:lvlText w:val="%3."/>
      <w:lvlJc w:val="right"/>
      <w:pPr>
        <w:ind w:left="3381" w:hanging="420"/>
      </w:pPr>
    </w:lvl>
    <w:lvl w:ilvl="3" w:tentative="0">
      <w:start w:val="1"/>
      <w:numFmt w:val="decimal"/>
      <w:lvlText w:val="%4."/>
      <w:lvlJc w:val="left"/>
      <w:pPr>
        <w:ind w:left="3801" w:hanging="420"/>
      </w:pPr>
    </w:lvl>
    <w:lvl w:ilvl="4" w:tentative="0">
      <w:start w:val="1"/>
      <w:numFmt w:val="lowerLetter"/>
      <w:lvlText w:val="%5)"/>
      <w:lvlJc w:val="left"/>
      <w:pPr>
        <w:ind w:left="4221" w:hanging="420"/>
      </w:pPr>
    </w:lvl>
    <w:lvl w:ilvl="5" w:tentative="0">
      <w:start w:val="1"/>
      <w:numFmt w:val="lowerRoman"/>
      <w:lvlText w:val="%6."/>
      <w:lvlJc w:val="right"/>
      <w:pPr>
        <w:ind w:left="4641" w:hanging="420"/>
      </w:pPr>
    </w:lvl>
    <w:lvl w:ilvl="6" w:tentative="0">
      <w:start w:val="1"/>
      <w:numFmt w:val="decimal"/>
      <w:lvlText w:val="%7."/>
      <w:lvlJc w:val="left"/>
      <w:pPr>
        <w:ind w:left="5061" w:hanging="420"/>
      </w:pPr>
    </w:lvl>
    <w:lvl w:ilvl="7" w:tentative="0">
      <w:start w:val="1"/>
      <w:numFmt w:val="lowerLetter"/>
      <w:lvlText w:val="%8)"/>
      <w:lvlJc w:val="left"/>
      <w:pPr>
        <w:ind w:left="5481" w:hanging="420"/>
      </w:pPr>
    </w:lvl>
    <w:lvl w:ilvl="8" w:tentative="0">
      <w:start w:val="1"/>
      <w:numFmt w:val="lowerRoman"/>
      <w:lvlText w:val="%9."/>
      <w:lvlJc w:val="right"/>
      <w:pPr>
        <w:ind w:left="5901" w:hanging="420"/>
      </w:pPr>
    </w:lvl>
  </w:abstractNum>
  <w:abstractNum w:abstractNumId="4">
    <w:nsid w:val="0A8964EC"/>
    <w:multiLevelType w:val="multilevel"/>
    <w:tmpl w:val="0A8964EC"/>
    <w:lvl w:ilvl="0" w:tentative="0">
      <w:start w:val="1"/>
      <w:numFmt w:val="decimal"/>
      <w:lvlText w:val="%1)"/>
      <w:lvlJc w:val="left"/>
      <w:pPr>
        <w:ind w:left="212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2091284"/>
    <w:multiLevelType w:val="multilevel"/>
    <w:tmpl w:val="12091284"/>
    <w:lvl w:ilvl="0" w:tentative="0">
      <w:start w:val="1"/>
      <w:numFmt w:val="bullet"/>
      <w:lvlText w:val=""/>
      <w:lvlJc w:val="left"/>
      <w:pPr>
        <w:ind w:left="2541" w:hanging="420"/>
      </w:pPr>
      <w:rPr>
        <w:rFonts w:hint="default" w:ascii="Wingdings" w:hAnsi="Wingdings"/>
      </w:rPr>
    </w:lvl>
    <w:lvl w:ilvl="1" w:tentative="0">
      <w:start w:val="1"/>
      <w:numFmt w:val="bullet"/>
      <w:lvlText w:val=""/>
      <w:lvlJc w:val="left"/>
      <w:pPr>
        <w:ind w:left="2961" w:hanging="420"/>
      </w:pPr>
      <w:rPr>
        <w:rFonts w:hint="default" w:ascii="Wingdings" w:hAnsi="Wingdings"/>
      </w:rPr>
    </w:lvl>
    <w:lvl w:ilvl="2" w:tentative="0">
      <w:start w:val="1"/>
      <w:numFmt w:val="bullet"/>
      <w:lvlText w:val=""/>
      <w:lvlJc w:val="left"/>
      <w:pPr>
        <w:ind w:left="3381" w:hanging="420"/>
      </w:pPr>
      <w:rPr>
        <w:rFonts w:hint="default" w:ascii="Wingdings" w:hAnsi="Wingdings"/>
      </w:rPr>
    </w:lvl>
    <w:lvl w:ilvl="3" w:tentative="0">
      <w:start w:val="1"/>
      <w:numFmt w:val="bullet"/>
      <w:lvlText w:val=""/>
      <w:lvlJc w:val="left"/>
      <w:pPr>
        <w:ind w:left="3801" w:hanging="420"/>
      </w:pPr>
      <w:rPr>
        <w:rFonts w:hint="default" w:ascii="Wingdings" w:hAnsi="Wingdings"/>
      </w:rPr>
    </w:lvl>
    <w:lvl w:ilvl="4" w:tentative="0">
      <w:start w:val="1"/>
      <w:numFmt w:val="bullet"/>
      <w:lvlText w:val=""/>
      <w:lvlJc w:val="left"/>
      <w:pPr>
        <w:ind w:left="4221" w:hanging="420"/>
      </w:pPr>
      <w:rPr>
        <w:rFonts w:hint="default" w:ascii="Wingdings" w:hAnsi="Wingdings"/>
      </w:rPr>
    </w:lvl>
    <w:lvl w:ilvl="5" w:tentative="0">
      <w:start w:val="1"/>
      <w:numFmt w:val="bullet"/>
      <w:lvlText w:val=""/>
      <w:lvlJc w:val="left"/>
      <w:pPr>
        <w:ind w:left="4641" w:hanging="420"/>
      </w:pPr>
      <w:rPr>
        <w:rFonts w:hint="default" w:ascii="Wingdings" w:hAnsi="Wingdings"/>
      </w:rPr>
    </w:lvl>
    <w:lvl w:ilvl="6" w:tentative="0">
      <w:start w:val="1"/>
      <w:numFmt w:val="bullet"/>
      <w:lvlText w:val=""/>
      <w:lvlJc w:val="left"/>
      <w:pPr>
        <w:ind w:left="5061" w:hanging="420"/>
      </w:pPr>
      <w:rPr>
        <w:rFonts w:hint="default" w:ascii="Wingdings" w:hAnsi="Wingdings"/>
      </w:rPr>
    </w:lvl>
    <w:lvl w:ilvl="7" w:tentative="0">
      <w:start w:val="1"/>
      <w:numFmt w:val="bullet"/>
      <w:lvlText w:val=""/>
      <w:lvlJc w:val="left"/>
      <w:pPr>
        <w:ind w:left="5481" w:hanging="420"/>
      </w:pPr>
      <w:rPr>
        <w:rFonts w:hint="default" w:ascii="Wingdings" w:hAnsi="Wingdings"/>
      </w:rPr>
    </w:lvl>
    <w:lvl w:ilvl="8" w:tentative="0">
      <w:start w:val="1"/>
      <w:numFmt w:val="bullet"/>
      <w:lvlText w:val=""/>
      <w:lvlJc w:val="left"/>
      <w:pPr>
        <w:ind w:left="5901" w:hanging="420"/>
      </w:pPr>
      <w:rPr>
        <w:rFonts w:hint="default" w:ascii="Wingdings" w:hAnsi="Wingdings"/>
      </w:rPr>
    </w:lvl>
  </w:abstractNum>
  <w:abstractNum w:abstractNumId="6">
    <w:nsid w:val="16673202"/>
    <w:multiLevelType w:val="multilevel"/>
    <w:tmpl w:val="16673202"/>
    <w:lvl w:ilvl="0" w:tentative="0">
      <w:start w:val="1"/>
      <w:numFmt w:val="lowerLetter"/>
      <w:lvlText w:val="%1)"/>
      <w:lvlJc w:val="left"/>
      <w:pPr>
        <w:ind w:left="296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71657A1"/>
    <w:multiLevelType w:val="multilevel"/>
    <w:tmpl w:val="171657A1"/>
    <w:lvl w:ilvl="0" w:tentative="0">
      <w:start w:val="1"/>
      <w:numFmt w:val="decimal"/>
      <w:pStyle w:val="2"/>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rPr>
    </w:lvl>
    <w:lvl w:ilvl="1" w:tentative="0">
      <w:start w:val="1"/>
      <w:numFmt w:val="decimal"/>
      <w:pStyle w:val="3"/>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spacing w:val="0"/>
        <w:kern w:val="0"/>
        <w:sz w:val="36"/>
        <w:szCs w:val="36"/>
        <w:vertAlign w:val="baseline"/>
      </w:rPr>
    </w:lvl>
    <w:lvl w:ilvl="2" w:tentative="0">
      <w:start w:val="1"/>
      <w:numFmt w:val="decimal"/>
      <w:pStyle w:val="4"/>
      <w:suff w:val="nothing"/>
      <w:lvlText w:val="%1.%2.%3 "/>
      <w:lvlJc w:val="left"/>
      <w:pPr>
        <w:ind w:left="850" w:firstLine="0"/>
      </w:pPr>
      <w:rPr>
        <w:rFonts w:hint="default" w:ascii="Book Antiqua" w:hAnsi="Book Antiqua" w:eastAsia="黑体" w:cs="Book Antiqua"/>
        <w:b w:val="0"/>
        <w:bCs/>
        <w:i w:val="0"/>
        <w:iCs w:val="0"/>
        <w:caps w:val="0"/>
        <w:strike w:val="0"/>
        <w:dstrike w:val="0"/>
        <w:snapToGrid w:val="0"/>
        <w:vanish w:val="0"/>
        <w:kern w:val="0"/>
        <w:sz w:val="32"/>
        <w:szCs w:val="32"/>
        <w:vertAlign w:val="baseline"/>
      </w:rPr>
    </w:lvl>
    <w:lvl w:ilvl="3" w:tentative="0">
      <w:start w:val="1"/>
      <w:numFmt w:val="decimal"/>
      <w:pStyle w:val="5"/>
      <w:suff w:val="nothing"/>
      <w:lvlText w:val="%1.%2.%3.%4 "/>
      <w:lvlJc w:val="left"/>
      <w:pPr>
        <w:ind w:left="0" w:firstLine="0"/>
      </w:pPr>
      <w:rPr>
        <w:rFonts w:hint="default" w:ascii="Book Antiqua" w:hAnsi="Book Antiqua" w:eastAsia="黑体" w:cs="Book Antiqua"/>
        <w:bCs/>
        <w:i w:val="0"/>
        <w:iCs w:val="0"/>
        <w:caps w:val="0"/>
        <w:strike w:val="0"/>
        <w:dstrike w:val="0"/>
        <w:vanish w:val="0"/>
        <w:sz w:val="28"/>
        <w:szCs w:val="28"/>
        <w:vertAlign w:val="baseline"/>
      </w:rPr>
    </w:lvl>
    <w:lvl w:ilvl="4" w:tentative="0">
      <w:start w:val="1"/>
      <w:numFmt w:val="decimal"/>
      <w:pStyle w:val="6"/>
      <w:suff w:val="nothing"/>
      <w:lvlText w:val="%1.%2.%3.%4.%5 "/>
      <w:lvlJc w:val="left"/>
      <w:pPr>
        <w:ind w:left="0" w:firstLine="0"/>
      </w:pPr>
      <w:rPr>
        <w:rFonts w:hint="default" w:ascii="Book Antiqua" w:hAnsi="Book Antiqua" w:eastAsia="黑体" w:cs="Book Antiqua"/>
        <w:bCs/>
        <w:i w:val="0"/>
        <w:iCs w:val="0"/>
        <w:caps w:val="0"/>
        <w:strike w:val="0"/>
        <w:dstrike w:val="0"/>
        <w:vanish w:val="0"/>
        <w:sz w:val="24"/>
        <w:szCs w:val="24"/>
        <w:vertAlign w:val="baseline"/>
      </w:rPr>
    </w:lvl>
    <w:lvl w:ilvl="5" w:tentative="0">
      <w:start w:val="1"/>
      <w:numFmt w:val="decimal"/>
      <w:lvlText w:val="步骤 %6"/>
      <w:lvlJc w:val="right"/>
      <w:pPr>
        <w:tabs>
          <w:tab w:val="left" w:pos="1701"/>
        </w:tabs>
        <w:ind w:left="1701" w:hanging="159"/>
      </w:pPr>
      <w:rPr>
        <w:rFonts w:hint="default" w:ascii="Book Antiqua" w:hAnsi="Book Antiqua" w:eastAsia="黑体" w:cs="Arial"/>
        <w:b w:val="0"/>
        <w:bCs/>
        <w:i w:val="0"/>
        <w:iCs w:val="0"/>
        <w:caps w:val="0"/>
        <w:strike w:val="0"/>
        <w:dstrike w:val="0"/>
        <w:vanish w:val="0"/>
        <w:color w:val="auto"/>
        <w:sz w:val="21"/>
        <w:szCs w:val="20"/>
        <w:vertAlign w:val="baseline"/>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rPr>
    </w:lvl>
    <w:lvl w:ilvl="8" w:tentative="0">
      <w:start w:val="1"/>
      <w:numFmt w:val="decimal"/>
      <w:lvlRestart w:val="1"/>
      <w:suff w:val="space"/>
      <w:lvlText w:val="表%1-%9"/>
      <w:lvlJc w:val="left"/>
      <w:pPr>
        <w:ind w:left="1701" w:firstLine="0"/>
      </w:pPr>
      <w:rPr>
        <w:rFonts w:hint="default" w:ascii="Times New Roman" w:hAnsi="Times New Roman" w:eastAsia="黑体"/>
        <w:b w:val="0"/>
        <w:bCs/>
        <w:i w:val="0"/>
        <w:iCs w:val="0"/>
        <w:color w:val="auto"/>
        <w:sz w:val="21"/>
        <w:szCs w:val="21"/>
      </w:rPr>
    </w:lvl>
  </w:abstractNum>
  <w:abstractNum w:abstractNumId="8">
    <w:nsid w:val="1A932771"/>
    <w:multiLevelType w:val="multilevel"/>
    <w:tmpl w:val="1A932771"/>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AF563B6"/>
    <w:multiLevelType w:val="multilevel"/>
    <w:tmpl w:val="1AF563B6"/>
    <w:lvl w:ilvl="0" w:tentative="0">
      <w:start w:val="1"/>
      <w:numFmt w:val="lowerLetter"/>
      <w:lvlText w:val="%1)"/>
      <w:lvlJc w:val="left"/>
      <w:pPr>
        <w:ind w:left="2541" w:hanging="420"/>
      </w:pPr>
    </w:lvl>
    <w:lvl w:ilvl="1" w:tentative="0">
      <w:start w:val="1"/>
      <w:numFmt w:val="lowerLetter"/>
      <w:lvlText w:val="%2)"/>
      <w:lvlJc w:val="left"/>
      <w:pPr>
        <w:ind w:left="2961" w:hanging="420"/>
      </w:pPr>
    </w:lvl>
    <w:lvl w:ilvl="2" w:tentative="0">
      <w:start w:val="1"/>
      <w:numFmt w:val="lowerRoman"/>
      <w:lvlText w:val="%3."/>
      <w:lvlJc w:val="right"/>
      <w:pPr>
        <w:ind w:left="3381" w:hanging="420"/>
      </w:pPr>
    </w:lvl>
    <w:lvl w:ilvl="3" w:tentative="0">
      <w:start w:val="1"/>
      <w:numFmt w:val="decimal"/>
      <w:lvlText w:val="%4."/>
      <w:lvlJc w:val="left"/>
      <w:pPr>
        <w:ind w:left="3801" w:hanging="420"/>
      </w:pPr>
    </w:lvl>
    <w:lvl w:ilvl="4" w:tentative="0">
      <w:start w:val="1"/>
      <w:numFmt w:val="lowerLetter"/>
      <w:lvlText w:val="%5)"/>
      <w:lvlJc w:val="left"/>
      <w:pPr>
        <w:ind w:left="4221" w:hanging="420"/>
      </w:pPr>
    </w:lvl>
    <w:lvl w:ilvl="5" w:tentative="0">
      <w:start w:val="1"/>
      <w:numFmt w:val="lowerRoman"/>
      <w:lvlText w:val="%6."/>
      <w:lvlJc w:val="right"/>
      <w:pPr>
        <w:ind w:left="4641" w:hanging="420"/>
      </w:pPr>
    </w:lvl>
    <w:lvl w:ilvl="6" w:tentative="0">
      <w:start w:val="1"/>
      <w:numFmt w:val="decimal"/>
      <w:lvlText w:val="%7."/>
      <w:lvlJc w:val="left"/>
      <w:pPr>
        <w:ind w:left="5061" w:hanging="420"/>
      </w:pPr>
    </w:lvl>
    <w:lvl w:ilvl="7" w:tentative="0">
      <w:start w:val="1"/>
      <w:numFmt w:val="lowerLetter"/>
      <w:lvlText w:val="%8)"/>
      <w:lvlJc w:val="left"/>
      <w:pPr>
        <w:ind w:left="5481" w:hanging="420"/>
      </w:pPr>
    </w:lvl>
    <w:lvl w:ilvl="8" w:tentative="0">
      <w:start w:val="1"/>
      <w:numFmt w:val="lowerRoman"/>
      <w:lvlText w:val="%9."/>
      <w:lvlJc w:val="right"/>
      <w:pPr>
        <w:ind w:left="5901" w:hanging="420"/>
      </w:pPr>
    </w:lvl>
  </w:abstractNum>
  <w:abstractNum w:abstractNumId="10">
    <w:nsid w:val="2AEC4F98"/>
    <w:multiLevelType w:val="multilevel"/>
    <w:tmpl w:val="2AEC4F98"/>
    <w:lvl w:ilvl="0" w:tentative="0">
      <w:start w:val="1"/>
      <w:numFmt w:val="decimal"/>
      <w:lvlText w:val="%1)"/>
      <w:lvlJc w:val="left"/>
      <w:pPr>
        <w:ind w:left="212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F2D0D5A"/>
    <w:multiLevelType w:val="multilevel"/>
    <w:tmpl w:val="2F2D0D5A"/>
    <w:lvl w:ilvl="0" w:tentative="0">
      <w:start w:val="1"/>
      <w:numFmt w:val="decimal"/>
      <w:lvlText w:val="%1)"/>
      <w:lvlJc w:val="left"/>
      <w:pPr>
        <w:ind w:left="2121" w:hanging="420"/>
      </w:pPr>
      <w:rPr>
        <w:rFonts w:hint="eastAsia"/>
      </w:r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12">
    <w:nsid w:val="37811AE6"/>
    <w:multiLevelType w:val="multilevel"/>
    <w:tmpl w:val="37811AE6"/>
    <w:lvl w:ilvl="0" w:tentative="0">
      <w:start w:val="1"/>
      <w:numFmt w:val="decimal"/>
      <w:lvlText w:val="%1)"/>
      <w:lvlJc w:val="left"/>
      <w:pPr>
        <w:ind w:left="2121" w:hanging="420"/>
      </w:p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13">
    <w:nsid w:val="37A15842"/>
    <w:multiLevelType w:val="multilevel"/>
    <w:tmpl w:val="37A15842"/>
    <w:lvl w:ilvl="0" w:tentative="0">
      <w:start w:val="1"/>
      <w:numFmt w:val="lowerLetter"/>
      <w:lvlText w:val="%1)"/>
      <w:lvlJc w:val="left"/>
      <w:pPr>
        <w:ind w:left="2961" w:hanging="420"/>
      </w:pPr>
    </w:lvl>
    <w:lvl w:ilvl="1" w:tentative="0">
      <w:start w:val="1"/>
      <w:numFmt w:val="lowerLetter"/>
      <w:lvlText w:val="%2)"/>
      <w:lvlJc w:val="left"/>
      <w:pPr>
        <w:ind w:left="3381" w:hanging="420"/>
      </w:pPr>
    </w:lvl>
    <w:lvl w:ilvl="2" w:tentative="0">
      <w:start w:val="1"/>
      <w:numFmt w:val="lowerRoman"/>
      <w:lvlText w:val="%3."/>
      <w:lvlJc w:val="right"/>
      <w:pPr>
        <w:ind w:left="3801" w:hanging="420"/>
      </w:pPr>
    </w:lvl>
    <w:lvl w:ilvl="3" w:tentative="0">
      <w:start w:val="1"/>
      <w:numFmt w:val="decimal"/>
      <w:lvlText w:val="%4."/>
      <w:lvlJc w:val="left"/>
      <w:pPr>
        <w:ind w:left="4221" w:hanging="420"/>
      </w:pPr>
    </w:lvl>
    <w:lvl w:ilvl="4" w:tentative="0">
      <w:start w:val="1"/>
      <w:numFmt w:val="lowerLetter"/>
      <w:lvlText w:val="%5)"/>
      <w:lvlJc w:val="left"/>
      <w:pPr>
        <w:ind w:left="4641" w:hanging="420"/>
      </w:pPr>
    </w:lvl>
    <w:lvl w:ilvl="5" w:tentative="0">
      <w:start w:val="1"/>
      <w:numFmt w:val="lowerRoman"/>
      <w:lvlText w:val="%6."/>
      <w:lvlJc w:val="right"/>
      <w:pPr>
        <w:ind w:left="5061" w:hanging="420"/>
      </w:pPr>
    </w:lvl>
    <w:lvl w:ilvl="6" w:tentative="0">
      <w:start w:val="1"/>
      <w:numFmt w:val="decimal"/>
      <w:lvlText w:val="%7."/>
      <w:lvlJc w:val="left"/>
      <w:pPr>
        <w:ind w:left="5481" w:hanging="420"/>
      </w:pPr>
    </w:lvl>
    <w:lvl w:ilvl="7" w:tentative="0">
      <w:start w:val="1"/>
      <w:numFmt w:val="lowerLetter"/>
      <w:lvlText w:val="%8)"/>
      <w:lvlJc w:val="left"/>
      <w:pPr>
        <w:ind w:left="5901" w:hanging="420"/>
      </w:pPr>
    </w:lvl>
    <w:lvl w:ilvl="8" w:tentative="0">
      <w:start w:val="1"/>
      <w:numFmt w:val="lowerRoman"/>
      <w:lvlText w:val="%9."/>
      <w:lvlJc w:val="right"/>
      <w:pPr>
        <w:ind w:left="6321" w:hanging="420"/>
      </w:pPr>
    </w:lvl>
  </w:abstractNum>
  <w:abstractNum w:abstractNumId="14">
    <w:nsid w:val="37C003AD"/>
    <w:multiLevelType w:val="multilevel"/>
    <w:tmpl w:val="37C003AD"/>
    <w:lvl w:ilvl="0" w:tentative="0">
      <w:start w:val="1"/>
      <w:numFmt w:val="decimal"/>
      <w:lvlText w:val="%1)"/>
      <w:lvlJc w:val="left"/>
      <w:pPr>
        <w:ind w:left="212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877732E"/>
    <w:multiLevelType w:val="multilevel"/>
    <w:tmpl w:val="3877732E"/>
    <w:lvl w:ilvl="0" w:tentative="0">
      <w:start w:val="1"/>
      <w:numFmt w:val="decimal"/>
      <w:lvlText w:val="%1)"/>
      <w:lvlJc w:val="left"/>
      <w:pPr>
        <w:ind w:left="212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00119A7"/>
    <w:multiLevelType w:val="multilevel"/>
    <w:tmpl w:val="400119A7"/>
    <w:lvl w:ilvl="0" w:tentative="0">
      <w:start w:val="1"/>
      <w:numFmt w:val="decimal"/>
      <w:lvlText w:val="%1)"/>
      <w:lvlJc w:val="left"/>
      <w:pPr>
        <w:ind w:left="254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14D6BEA"/>
    <w:multiLevelType w:val="multilevel"/>
    <w:tmpl w:val="414D6BEA"/>
    <w:lvl w:ilvl="0" w:tentative="0">
      <w:start w:val="1"/>
      <w:numFmt w:val="bullet"/>
      <w:lvlText w:val=""/>
      <w:lvlJc w:val="left"/>
      <w:pPr>
        <w:ind w:left="2121" w:hanging="420"/>
      </w:pPr>
      <w:rPr>
        <w:rFonts w:hint="default" w:ascii="Wingdings" w:hAnsi="Wingdings"/>
      </w:rPr>
    </w:lvl>
    <w:lvl w:ilvl="1" w:tentative="0">
      <w:start w:val="1"/>
      <w:numFmt w:val="bullet"/>
      <w:lvlText w:val=""/>
      <w:lvlJc w:val="left"/>
      <w:pPr>
        <w:ind w:left="2541" w:hanging="420"/>
      </w:pPr>
      <w:rPr>
        <w:rFonts w:hint="default" w:ascii="Wingdings" w:hAnsi="Wingdings"/>
      </w:rPr>
    </w:lvl>
    <w:lvl w:ilvl="2" w:tentative="0">
      <w:start w:val="1"/>
      <w:numFmt w:val="bullet"/>
      <w:lvlText w:val=""/>
      <w:lvlJc w:val="left"/>
      <w:pPr>
        <w:ind w:left="2961" w:hanging="420"/>
      </w:pPr>
      <w:rPr>
        <w:rFonts w:hint="default" w:ascii="Wingdings" w:hAnsi="Wingdings"/>
      </w:rPr>
    </w:lvl>
    <w:lvl w:ilvl="3" w:tentative="0">
      <w:start w:val="1"/>
      <w:numFmt w:val="bullet"/>
      <w:lvlText w:val=""/>
      <w:lvlJc w:val="left"/>
      <w:pPr>
        <w:ind w:left="3381" w:hanging="420"/>
      </w:pPr>
      <w:rPr>
        <w:rFonts w:hint="default" w:ascii="Wingdings" w:hAnsi="Wingdings"/>
      </w:rPr>
    </w:lvl>
    <w:lvl w:ilvl="4" w:tentative="0">
      <w:start w:val="1"/>
      <w:numFmt w:val="bullet"/>
      <w:lvlText w:val=""/>
      <w:lvlJc w:val="left"/>
      <w:pPr>
        <w:ind w:left="3801" w:hanging="420"/>
      </w:pPr>
      <w:rPr>
        <w:rFonts w:hint="default" w:ascii="Wingdings" w:hAnsi="Wingdings"/>
      </w:rPr>
    </w:lvl>
    <w:lvl w:ilvl="5" w:tentative="0">
      <w:start w:val="1"/>
      <w:numFmt w:val="bullet"/>
      <w:lvlText w:val=""/>
      <w:lvlJc w:val="left"/>
      <w:pPr>
        <w:ind w:left="4221" w:hanging="420"/>
      </w:pPr>
      <w:rPr>
        <w:rFonts w:hint="default" w:ascii="Wingdings" w:hAnsi="Wingdings"/>
      </w:rPr>
    </w:lvl>
    <w:lvl w:ilvl="6" w:tentative="0">
      <w:start w:val="1"/>
      <w:numFmt w:val="bullet"/>
      <w:lvlText w:val=""/>
      <w:lvlJc w:val="left"/>
      <w:pPr>
        <w:ind w:left="4641" w:hanging="420"/>
      </w:pPr>
      <w:rPr>
        <w:rFonts w:hint="default" w:ascii="Wingdings" w:hAnsi="Wingdings"/>
      </w:rPr>
    </w:lvl>
    <w:lvl w:ilvl="7" w:tentative="0">
      <w:start w:val="1"/>
      <w:numFmt w:val="bullet"/>
      <w:lvlText w:val=""/>
      <w:lvlJc w:val="left"/>
      <w:pPr>
        <w:ind w:left="5061" w:hanging="420"/>
      </w:pPr>
      <w:rPr>
        <w:rFonts w:hint="default" w:ascii="Wingdings" w:hAnsi="Wingdings"/>
      </w:rPr>
    </w:lvl>
    <w:lvl w:ilvl="8" w:tentative="0">
      <w:start w:val="1"/>
      <w:numFmt w:val="bullet"/>
      <w:lvlText w:val=""/>
      <w:lvlJc w:val="left"/>
      <w:pPr>
        <w:ind w:left="5481" w:hanging="420"/>
      </w:pPr>
      <w:rPr>
        <w:rFonts w:hint="default" w:ascii="Wingdings" w:hAnsi="Wingdings"/>
      </w:rPr>
    </w:lvl>
  </w:abstractNum>
  <w:abstractNum w:abstractNumId="18">
    <w:nsid w:val="42BE43A5"/>
    <w:multiLevelType w:val="multilevel"/>
    <w:tmpl w:val="42BE43A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6207CF0"/>
    <w:multiLevelType w:val="multilevel"/>
    <w:tmpl w:val="46207CF0"/>
    <w:lvl w:ilvl="0" w:tentative="0">
      <w:start w:val="1"/>
      <w:numFmt w:val="bullet"/>
      <w:lvlText w:val=""/>
      <w:lvlJc w:val="left"/>
      <w:pPr>
        <w:ind w:left="2121" w:hanging="420"/>
      </w:pPr>
      <w:rPr>
        <w:rFonts w:hint="default" w:ascii="Wingdings" w:hAnsi="Wingdings"/>
      </w:rPr>
    </w:lvl>
    <w:lvl w:ilvl="1" w:tentative="0">
      <w:start w:val="1"/>
      <w:numFmt w:val="bullet"/>
      <w:lvlText w:val=""/>
      <w:lvlJc w:val="left"/>
      <w:pPr>
        <w:ind w:left="2541" w:hanging="420"/>
      </w:pPr>
      <w:rPr>
        <w:rFonts w:hint="default" w:ascii="Wingdings" w:hAnsi="Wingdings"/>
      </w:rPr>
    </w:lvl>
    <w:lvl w:ilvl="2" w:tentative="0">
      <w:start w:val="1"/>
      <w:numFmt w:val="bullet"/>
      <w:lvlText w:val=""/>
      <w:lvlJc w:val="left"/>
      <w:pPr>
        <w:ind w:left="2961" w:hanging="420"/>
      </w:pPr>
      <w:rPr>
        <w:rFonts w:hint="default" w:ascii="Wingdings" w:hAnsi="Wingdings"/>
      </w:rPr>
    </w:lvl>
    <w:lvl w:ilvl="3" w:tentative="0">
      <w:start w:val="1"/>
      <w:numFmt w:val="bullet"/>
      <w:lvlText w:val=""/>
      <w:lvlJc w:val="left"/>
      <w:pPr>
        <w:ind w:left="3381" w:hanging="420"/>
      </w:pPr>
      <w:rPr>
        <w:rFonts w:hint="default" w:ascii="Wingdings" w:hAnsi="Wingdings"/>
      </w:rPr>
    </w:lvl>
    <w:lvl w:ilvl="4" w:tentative="0">
      <w:start w:val="1"/>
      <w:numFmt w:val="bullet"/>
      <w:lvlText w:val=""/>
      <w:lvlJc w:val="left"/>
      <w:pPr>
        <w:ind w:left="3801" w:hanging="420"/>
      </w:pPr>
      <w:rPr>
        <w:rFonts w:hint="default" w:ascii="Wingdings" w:hAnsi="Wingdings"/>
      </w:rPr>
    </w:lvl>
    <w:lvl w:ilvl="5" w:tentative="0">
      <w:start w:val="1"/>
      <w:numFmt w:val="bullet"/>
      <w:lvlText w:val=""/>
      <w:lvlJc w:val="left"/>
      <w:pPr>
        <w:ind w:left="4221" w:hanging="420"/>
      </w:pPr>
      <w:rPr>
        <w:rFonts w:hint="default" w:ascii="Wingdings" w:hAnsi="Wingdings"/>
      </w:rPr>
    </w:lvl>
    <w:lvl w:ilvl="6" w:tentative="0">
      <w:start w:val="1"/>
      <w:numFmt w:val="bullet"/>
      <w:lvlText w:val=""/>
      <w:lvlJc w:val="left"/>
      <w:pPr>
        <w:ind w:left="4641" w:hanging="420"/>
      </w:pPr>
      <w:rPr>
        <w:rFonts w:hint="default" w:ascii="Wingdings" w:hAnsi="Wingdings"/>
      </w:rPr>
    </w:lvl>
    <w:lvl w:ilvl="7" w:tentative="0">
      <w:start w:val="1"/>
      <w:numFmt w:val="bullet"/>
      <w:lvlText w:val=""/>
      <w:lvlJc w:val="left"/>
      <w:pPr>
        <w:ind w:left="5061" w:hanging="420"/>
      </w:pPr>
      <w:rPr>
        <w:rFonts w:hint="default" w:ascii="Wingdings" w:hAnsi="Wingdings"/>
      </w:rPr>
    </w:lvl>
    <w:lvl w:ilvl="8" w:tentative="0">
      <w:start w:val="1"/>
      <w:numFmt w:val="bullet"/>
      <w:lvlText w:val=""/>
      <w:lvlJc w:val="left"/>
      <w:pPr>
        <w:ind w:left="5481" w:hanging="420"/>
      </w:pPr>
      <w:rPr>
        <w:rFonts w:hint="default" w:ascii="Wingdings" w:hAnsi="Wingdings"/>
      </w:rPr>
    </w:lvl>
  </w:abstractNum>
  <w:abstractNum w:abstractNumId="20">
    <w:nsid w:val="49660CC9"/>
    <w:multiLevelType w:val="multilevel"/>
    <w:tmpl w:val="49660CC9"/>
    <w:lvl w:ilvl="0" w:tentative="0">
      <w:start w:val="1"/>
      <w:numFmt w:val="decimal"/>
      <w:lvlText w:val="%1)"/>
      <w:lvlJc w:val="left"/>
      <w:pPr>
        <w:ind w:left="2121" w:hanging="420"/>
      </w:p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21">
    <w:nsid w:val="4A1A0248"/>
    <w:multiLevelType w:val="multilevel"/>
    <w:tmpl w:val="4A1A0248"/>
    <w:lvl w:ilvl="0" w:tentative="0">
      <w:start w:val="1"/>
      <w:numFmt w:val="decimal"/>
      <w:lvlText w:val="%1)"/>
      <w:lvlJc w:val="left"/>
      <w:pPr>
        <w:ind w:left="2121" w:hanging="420"/>
      </w:p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22">
    <w:nsid w:val="568B69CF"/>
    <w:multiLevelType w:val="multilevel"/>
    <w:tmpl w:val="568B69CF"/>
    <w:lvl w:ilvl="0" w:tentative="0">
      <w:start w:val="1"/>
      <w:numFmt w:val="decimal"/>
      <w:lvlText w:val="%1)"/>
      <w:lvlJc w:val="left"/>
      <w:pPr>
        <w:ind w:left="2121" w:hanging="420"/>
      </w:p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23">
    <w:nsid w:val="660E7265"/>
    <w:multiLevelType w:val="multilevel"/>
    <w:tmpl w:val="660E7265"/>
    <w:lvl w:ilvl="0" w:tentative="0">
      <w:start w:val="1"/>
      <w:numFmt w:val="bullet"/>
      <w:lvlText w:val=""/>
      <w:lvlJc w:val="left"/>
      <w:pPr>
        <w:ind w:left="2541" w:hanging="420"/>
      </w:pPr>
      <w:rPr>
        <w:rFonts w:hint="default" w:ascii="Wingdings" w:hAnsi="Wingdings"/>
      </w:rPr>
    </w:lvl>
    <w:lvl w:ilvl="1" w:tentative="0">
      <w:start w:val="1"/>
      <w:numFmt w:val="bullet"/>
      <w:lvlText w:val=""/>
      <w:lvlJc w:val="left"/>
      <w:pPr>
        <w:ind w:left="2961" w:hanging="420"/>
      </w:pPr>
      <w:rPr>
        <w:rFonts w:hint="default" w:ascii="Wingdings" w:hAnsi="Wingdings"/>
      </w:rPr>
    </w:lvl>
    <w:lvl w:ilvl="2" w:tentative="0">
      <w:start w:val="1"/>
      <w:numFmt w:val="bullet"/>
      <w:lvlText w:val=""/>
      <w:lvlJc w:val="left"/>
      <w:pPr>
        <w:ind w:left="3381" w:hanging="420"/>
      </w:pPr>
      <w:rPr>
        <w:rFonts w:hint="default" w:ascii="Wingdings" w:hAnsi="Wingdings"/>
      </w:rPr>
    </w:lvl>
    <w:lvl w:ilvl="3" w:tentative="0">
      <w:start w:val="1"/>
      <w:numFmt w:val="bullet"/>
      <w:lvlText w:val=""/>
      <w:lvlJc w:val="left"/>
      <w:pPr>
        <w:ind w:left="3801" w:hanging="420"/>
      </w:pPr>
      <w:rPr>
        <w:rFonts w:hint="default" w:ascii="Wingdings" w:hAnsi="Wingdings"/>
      </w:rPr>
    </w:lvl>
    <w:lvl w:ilvl="4" w:tentative="0">
      <w:start w:val="1"/>
      <w:numFmt w:val="bullet"/>
      <w:lvlText w:val=""/>
      <w:lvlJc w:val="left"/>
      <w:pPr>
        <w:ind w:left="4221" w:hanging="420"/>
      </w:pPr>
      <w:rPr>
        <w:rFonts w:hint="default" w:ascii="Wingdings" w:hAnsi="Wingdings"/>
      </w:rPr>
    </w:lvl>
    <w:lvl w:ilvl="5" w:tentative="0">
      <w:start w:val="1"/>
      <w:numFmt w:val="bullet"/>
      <w:lvlText w:val=""/>
      <w:lvlJc w:val="left"/>
      <w:pPr>
        <w:ind w:left="4641" w:hanging="420"/>
      </w:pPr>
      <w:rPr>
        <w:rFonts w:hint="default" w:ascii="Wingdings" w:hAnsi="Wingdings"/>
      </w:rPr>
    </w:lvl>
    <w:lvl w:ilvl="6" w:tentative="0">
      <w:start w:val="1"/>
      <w:numFmt w:val="bullet"/>
      <w:lvlText w:val=""/>
      <w:lvlJc w:val="left"/>
      <w:pPr>
        <w:ind w:left="5061" w:hanging="420"/>
      </w:pPr>
      <w:rPr>
        <w:rFonts w:hint="default" w:ascii="Wingdings" w:hAnsi="Wingdings"/>
      </w:rPr>
    </w:lvl>
    <w:lvl w:ilvl="7" w:tentative="0">
      <w:start w:val="1"/>
      <w:numFmt w:val="bullet"/>
      <w:lvlText w:val=""/>
      <w:lvlJc w:val="left"/>
      <w:pPr>
        <w:ind w:left="5481" w:hanging="420"/>
      </w:pPr>
      <w:rPr>
        <w:rFonts w:hint="default" w:ascii="Wingdings" w:hAnsi="Wingdings"/>
      </w:rPr>
    </w:lvl>
    <w:lvl w:ilvl="8" w:tentative="0">
      <w:start w:val="1"/>
      <w:numFmt w:val="bullet"/>
      <w:lvlText w:val=""/>
      <w:lvlJc w:val="left"/>
      <w:pPr>
        <w:ind w:left="5901" w:hanging="420"/>
      </w:pPr>
      <w:rPr>
        <w:rFonts w:hint="default" w:ascii="Wingdings" w:hAnsi="Wingdings"/>
      </w:rPr>
    </w:lvl>
  </w:abstractNum>
  <w:abstractNum w:abstractNumId="24">
    <w:nsid w:val="680C5020"/>
    <w:multiLevelType w:val="multilevel"/>
    <w:tmpl w:val="680C5020"/>
    <w:lvl w:ilvl="0" w:tentative="0">
      <w:start w:val="1"/>
      <w:numFmt w:val="decimal"/>
      <w:lvlText w:val="%1)"/>
      <w:lvlJc w:val="left"/>
      <w:pPr>
        <w:ind w:left="212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ADD5D30"/>
    <w:multiLevelType w:val="multilevel"/>
    <w:tmpl w:val="6ADD5D30"/>
    <w:lvl w:ilvl="0" w:tentative="0">
      <w:start w:val="1"/>
      <w:numFmt w:val="decimal"/>
      <w:lvlText w:val="%1)"/>
      <w:lvlJc w:val="left"/>
      <w:pPr>
        <w:ind w:left="2121" w:hanging="420"/>
      </w:pPr>
    </w:lvl>
    <w:lvl w:ilvl="1" w:tentative="0">
      <w:start w:val="1"/>
      <w:numFmt w:val="lowerLetter"/>
      <w:lvlText w:val="%2)"/>
      <w:lvlJc w:val="left"/>
      <w:pPr>
        <w:ind w:left="2541" w:hanging="420"/>
      </w:pPr>
    </w:lvl>
    <w:lvl w:ilvl="2" w:tentative="0">
      <w:start w:val="1"/>
      <w:numFmt w:val="lowerRoman"/>
      <w:lvlText w:val="%3."/>
      <w:lvlJc w:val="right"/>
      <w:pPr>
        <w:ind w:left="2961" w:hanging="420"/>
      </w:pPr>
    </w:lvl>
    <w:lvl w:ilvl="3" w:tentative="0">
      <w:start w:val="1"/>
      <w:numFmt w:val="decimal"/>
      <w:lvlText w:val="%4."/>
      <w:lvlJc w:val="left"/>
      <w:pPr>
        <w:ind w:left="3381" w:hanging="420"/>
      </w:pPr>
    </w:lvl>
    <w:lvl w:ilvl="4" w:tentative="0">
      <w:start w:val="1"/>
      <w:numFmt w:val="lowerLetter"/>
      <w:lvlText w:val="%5)"/>
      <w:lvlJc w:val="left"/>
      <w:pPr>
        <w:ind w:left="3801" w:hanging="420"/>
      </w:pPr>
    </w:lvl>
    <w:lvl w:ilvl="5" w:tentative="0">
      <w:start w:val="1"/>
      <w:numFmt w:val="lowerRoman"/>
      <w:lvlText w:val="%6."/>
      <w:lvlJc w:val="right"/>
      <w:pPr>
        <w:ind w:left="4221" w:hanging="420"/>
      </w:pPr>
    </w:lvl>
    <w:lvl w:ilvl="6" w:tentative="0">
      <w:start w:val="1"/>
      <w:numFmt w:val="decimal"/>
      <w:lvlText w:val="%7."/>
      <w:lvlJc w:val="left"/>
      <w:pPr>
        <w:ind w:left="4641" w:hanging="420"/>
      </w:pPr>
    </w:lvl>
    <w:lvl w:ilvl="7" w:tentative="0">
      <w:start w:val="1"/>
      <w:numFmt w:val="lowerLetter"/>
      <w:lvlText w:val="%8)"/>
      <w:lvlJc w:val="left"/>
      <w:pPr>
        <w:ind w:left="5061" w:hanging="420"/>
      </w:pPr>
    </w:lvl>
    <w:lvl w:ilvl="8" w:tentative="0">
      <w:start w:val="1"/>
      <w:numFmt w:val="lowerRoman"/>
      <w:lvlText w:val="%9."/>
      <w:lvlJc w:val="right"/>
      <w:pPr>
        <w:ind w:left="5481" w:hanging="420"/>
      </w:pPr>
    </w:lvl>
  </w:abstractNum>
  <w:abstractNum w:abstractNumId="26">
    <w:nsid w:val="6FDD434B"/>
    <w:multiLevelType w:val="multilevel"/>
    <w:tmpl w:val="6FDD43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74F1108D"/>
    <w:multiLevelType w:val="multilevel"/>
    <w:tmpl w:val="74F1108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78506A42"/>
    <w:multiLevelType w:val="multilevel"/>
    <w:tmpl w:val="78506A42"/>
    <w:lvl w:ilvl="0" w:tentative="0">
      <w:start w:val="1"/>
      <w:numFmt w:val="decimal"/>
      <w:lvlText w:val="%1)"/>
      <w:lvlJc w:val="left"/>
      <w:pPr>
        <w:ind w:left="2541" w:hanging="420"/>
      </w:pPr>
      <w:rPr>
        <w:rFonts w:hint="eastAsia"/>
      </w:rPr>
    </w:lvl>
    <w:lvl w:ilvl="1" w:tentative="0">
      <w:start w:val="1"/>
      <w:numFmt w:val="lowerLetter"/>
      <w:lvlText w:val="%2)"/>
      <w:lvlJc w:val="left"/>
      <w:pPr>
        <w:ind w:left="2961" w:hanging="420"/>
      </w:pPr>
    </w:lvl>
    <w:lvl w:ilvl="2" w:tentative="0">
      <w:start w:val="1"/>
      <w:numFmt w:val="lowerRoman"/>
      <w:lvlText w:val="%3."/>
      <w:lvlJc w:val="right"/>
      <w:pPr>
        <w:ind w:left="3381" w:hanging="420"/>
      </w:pPr>
    </w:lvl>
    <w:lvl w:ilvl="3" w:tentative="0">
      <w:start w:val="1"/>
      <w:numFmt w:val="decimal"/>
      <w:lvlText w:val="%4."/>
      <w:lvlJc w:val="left"/>
      <w:pPr>
        <w:ind w:left="3801" w:hanging="420"/>
      </w:pPr>
    </w:lvl>
    <w:lvl w:ilvl="4" w:tentative="0">
      <w:start w:val="1"/>
      <w:numFmt w:val="lowerLetter"/>
      <w:lvlText w:val="%5)"/>
      <w:lvlJc w:val="left"/>
      <w:pPr>
        <w:ind w:left="4221" w:hanging="420"/>
      </w:pPr>
    </w:lvl>
    <w:lvl w:ilvl="5" w:tentative="0">
      <w:start w:val="1"/>
      <w:numFmt w:val="lowerRoman"/>
      <w:lvlText w:val="%6."/>
      <w:lvlJc w:val="right"/>
      <w:pPr>
        <w:ind w:left="4641" w:hanging="420"/>
      </w:pPr>
    </w:lvl>
    <w:lvl w:ilvl="6" w:tentative="0">
      <w:start w:val="1"/>
      <w:numFmt w:val="decimal"/>
      <w:lvlText w:val="%7."/>
      <w:lvlJc w:val="left"/>
      <w:pPr>
        <w:ind w:left="5061" w:hanging="420"/>
      </w:pPr>
    </w:lvl>
    <w:lvl w:ilvl="7" w:tentative="0">
      <w:start w:val="1"/>
      <w:numFmt w:val="lowerLetter"/>
      <w:lvlText w:val="%8)"/>
      <w:lvlJc w:val="left"/>
      <w:pPr>
        <w:ind w:left="5481" w:hanging="420"/>
      </w:pPr>
    </w:lvl>
    <w:lvl w:ilvl="8" w:tentative="0">
      <w:start w:val="1"/>
      <w:numFmt w:val="lowerRoman"/>
      <w:lvlText w:val="%9."/>
      <w:lvlJc w:val="right"/>
      <w:pPr>
        <w:ind w:left="5901" w:hanging="420"/>
      </w:pPr>
    </w:lvl>
  </w:abstractNum>
  <w:num w:numId="1">
    <w:abstractNumId w:val="7"/>
  </w:num>
  <w:num w:numId="2">
    <w:abstractNumId w:val="25"/>
  </w:num>
  <w:num w:numId="3">
    <w:abstractNumId w:val="0"/>
  </w:num>
  <w:num w:numId="4">
    <w:abstractNumId w:val="15"/>
  </w:num>
  <w:num w:numId="5">
    <w:abstractNumId w:val="24"/>
  </w:num>
  <w:num w:numId="6">
    <w:abstractNumId w:val="19"/>
  </w:num>
  <w:num w:numId="7">
    <w:abstractNumId w:val="17"/>
  </w:num>
  <w:num w:numId="8">
    <w:abstractNumId w:val="20"/>
  </w:num>
  <w:num w:numId="9">
    <w:abstractNumId w:val="22"/>
  </w:num>
  <w:num w:numId="10">
    <w:abstractNumId w:val="11"/>
  </w:num>
  <w:num w:numId="11">
    <w:abstractNumId w:val="28"/>
  </w:num>
  <w:num w:numId="12">
    <w:abstractNumId w:val="3"/>
  </w:num>
  <w:num w:numId="13">
    <w:abstractNumId w:val="9"/>
  </w:num>
  <w:num w:numId="14">
    <w:abstractNumId w:val="23"/>
  </w:num>
  <w:num w:numId="15">
    <w:abstractNumId w:val="5"/>
  </w:num>
  <w:num w:numId="16">
    <w:abstractNumId w:val="13"/>
  </w:num>
  <w:num w:numId="17">
    <w:abstractNumId w:val="4"/>
  </w:num>
  <w:num w:numId="18">
    <w:abstractNumId w:val="1"/>
  </w:num>
  <w:num w:numId="19">
    <w:abstractNumId w:val="21"/>
  </w:num>
  <w:num w:numId="20">
    <w:abstractNumId w:val="14"/>
  </w:num>
  <w:num w:numId="21">
    <w:abstractNumId w:val="12"/>
  </w:num>
  <w:num w:numId="22">
    <w:abstractNumId w:val="16"/>
  </w:num>
  <w:num w:numId="23">
    <w:abstractNumId w:val="6"/>
  </w:num>
  <w:num w:numId="24">
    <w:abstractNumId w:val="10"/>
  </w:num>
  <w:num w:numId="25">
    <w:abstractNumId w:val="2"/>
  </w:num>
  <w:num w:numId="26">
    <w:abstractNumId w:val="26"/>
  </w:num>
  <w:num w:numId="27">
    <w:abstractNumId w:val="18"/>
  </w:num>
  <w:num w:numId="28">
    <w:abstractNumId w:val="8"/>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E869AE"/>
    <w:rsid w:val="4AE8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160" w:after="160" w:line="240" w:lineRule="atLeast"/>
      <w:ind w:left="1701"/>
    </w:pPr>
    <w:rPr>
      <w:rFonts w:ascii="Times New Roman" w:hAnsi="Times New Roman" w:eastAsia="宋体" w:cs="Arial"/>
      <w:kern w:val="2"/>
      <w:sz w:val="21"/>
      <w:szCs w:val="21"/>
      <w:lang w:val="en-US" w:eastAsia="zh-CN" w:bidi="ar-SA"/>
    </w:rPr>
  </w:style>
  <w:style w:type="paragraph" w:styleId="2">
    <w:name w:val="heading 1"/>
    <w:basedOn w:val="1"/>
    <w:next w:val="3"/>
    <w:qFormat/>
    <w:uiPriority w:val="0"/>
    <w:pPr>
      <w:keepNext/>
      <w:numPr>
        <w:ilvl w:val="0"/>
        <w:numId w:val="1"/>
      </w:numPr>
      <w:pBdr>
        <w:bottom w:val="single" w:color="auto" w:sz="12" w:space="1"/>
      </w:pBdr>
      <w:spacing w:before="1600" w:after="800"/>
      <w:jc w:val="right"/>
      <w:outlineLvl w:val="0"/>
    </w:pPr>
    <w:rPr>
      <w:rFonts w:ascii="Book Antiqua" w:hAnsi="Book Antiqua" w:eastAsia="黑体" w:cs="Book Antiqua"/>
      <w:b/>
      <w:bCs/>
      <w:sz w:val="44"/>
      <w:szCs w:val="44"/>
    </w:rPr>
  </w:style>
  <w:style w:type="paragraph" w:styleId="3">
    <w:name w:val="heading 2"/>
    <w:basedOn w:val="1"/>
    <w:next w:val="4"/>
    <w:qFormat/>
    <w:uiPriority w:val="0"/>
    <w:pPr>
      <w:keepNext/>
      <w:keepLines/>
      <w:numPr>
        <w:ilvl w:val="1"/>
        <w:numId w:val="1"/>
      </w:numPr>
      <w:spacing w:before="600"/>
      <w:outlineLvl w:val="1"/>
    </w:pPr>
    <w:rPr>
      <w:rFonts w:ascii="Book Antiqua" w:hAnsi="Book Antiqua" w:eastAsia="黑体" w:cs="Book Antiqua"/>
      <w:bCs/>
      <w:kern w:val="0"/>
      <w:sz w:val="36"/>
      <w:szCs w:val="36"/>
      <w:lang w:eastAsia="en-US"/>
    </w:rPr>
  </w:style>
  <w:style w:type="paragraph" w:styleId="4">
    <w:name w:val="heading 3"/>
    <w:basedOn w:val="1"/>
    <w:next w:val="5"/>
    <w:qFormat/>
    <w:uiPriority w:val="0"/>
    <w:pPr>
      <w:keepNext/>
      <w:keepLines/>
      <w:numPr>
        <w:ilvl w:val="2"/>
        <w:numId w:val="1"/>
      </w:numPr>
      <w:spacing w:before="200"/>
      <w:outlineLvl w:val="2"/>
    </w:pPr>
    <w:rPr>
      <w:rFonts w:ascii="Book Antiqua" w:hAnsi="Book Antiqua" w:eastAsia="黑体" w:cs="宋体"/>
      <w:kern w:val="0"/>
      <w:sz w:val="32"/>
      <w:szCs w:val="32"/>
    </w:rPr>
  </w:style>
  <w:style w:type="paragraph" w:styleId="5">
    <w:name w:val="heading 4"/>
    <w:basedOn w:val="1"/>
    <w:next w:val="6"/>
    <w:qFormat/>
    <w:uiPriority w:val="0"/>
    <w:pPr>
      <w:keepNext/>
      <w:keepLines/>
      <w:numPr>
        <w:ilvl w:val="3"/>
        <w:numId w:val="1"/>
      </w:numPr>
      <w:outlineLvl w:val="3"/>
    </w:pPr>
    <w:rPr>
      <w:rFonts w:hint="eastAsia" w:ascii="Book Antiqua" w:hAnsi="Book Antiqua" w:eastAsia="黑体" w:cs="宋体"/>
      <w:kern w:val="0"/>
      <w:sz w:val="28"/>
      <w:szCs w:val="28"/>
    </w:rPr>
  </w:style>
  <w:style w:type="paragraph" w:styleId="6">
    <w:name w:val="heading 5"/>
    <w:basedOn w:val="1"/>
    <w:next w:val="7"/>
    <w:qFormat/>
    <w:uiPriority w:val="0"/>
    <w:pPr>
      <w:keepNext/>
      <w:keepLines/>
      <w:numPr>
        <w:ilvl w:val="4"/>
        <w:numId w:val="1"/>
      </w:numPr>
      <w:outlineLvl w:val="4"/>
    </w:pPr>
    <w:rPr>
      <w:rFonts w:hint="eastAsia" w:ascii="Book Antiqua" w:hAnsi="Book Antiqua" w:eastAsia="黑体" w:cs="宋体"/>
      <w:kern w:val="0"/>
      <w:sz w:val="24"/>
      <w:szCs w:val="24"/>
    </w:rPr>
  </w:style>
  <w:style w:type="character" w:default="1" w:styleId="8">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customStyle="1" w:styleId="7">
    <w:name w:val="Block Label"/>
    <w:basedOn w:val="1"/>
    <w:next w:val="1"/>
    <w:uiPriority w:val="0"/>
    <w:pPr>
      <w:keepNext/>
      <w:keepLines/>
      <w:spacing w:before="300" w:after="80"/>
      <w:ind w:left="0"/>
    </w:pPr>
    <w:rPr>
      <w:rFonts w:ascii="Book Antiqua" w:hAnsi="Book Antiqua" w:eastAsia="黑体" w:cs="Book Antiqua"/>
      <w:bCs/>
      <w:kern w:val="0"/>
      <w:sz w:val="26"/>
      <w:szCs w:val="26"/>
    </w:rPr>
  </w:style>
  <w:style w:type="paragraph" w:customStyle="1" w:styleId="10">
    <w:name w:val="Item List Text in Table"/>
    <w:basedOn w:val="11"/>
    <w:qFormat/>
    <w:uiPriority w:val="0"/>
    <w:pPr>
      <w:ind w:left="284"/>
    </w:pPr>
  </w:style>
  <w:style w:type="paragraph" w:customStyle="1" w:styleId="11">
    <w:name w:val="Table Text"/>
    <w:basedOn w:val="1"/>
    <w:qFormat/>
    <w:uiPriority w:val="0"/>
    <w:pPr>
      <w:widowControl w:val="0"/>
      <w:spacing w:before="80" w:after="80"/>
      <w:ind w:left="0"/>
    </w:pPr>
    <w:rPr>
      <w:snapToGrid/>
      <w:kern w:val="0"/>
    </w:rPr>
  </w:style>
  <w:style w:type="paragraph" w:customStyle="1" w:styleId="12">
    <w:name w:val="正文2"/>
    <w:basedOn w:val="1"/>
    <w:qFormat/>
    <w:uiPriority w:val="0"/>
    <w:pPr>
      <w:ind w:left="0" w:firstLine="2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jpe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emf"/><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em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2018-11-25T13:23:00Z</dcterms:created>
  <dc:creator>NO NO NO</dc:creator>
  <cp:lastModifiedBy>NO NO NO</cp:lastModifiedBy>
  <dcterms:modified xsi:type="dcterms:W3CDTF">2018-11-25T13:35:52Z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