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1B7C9" w14:textId="77777777" w:rsidR="0005160C" w:rsidRPr="000D5C18" w:rsidRDefault="0005160C" w:rsidP="0005160C">
      <w:pPr>
        <w:pStyle w:val="Ttulo"/>
        <w:spacing w:line="276" w:lineRule="auto"/>
        <w:jc w:val="center"/>
        <w:rPr>
          <w:rFonts w:ascii="Georgia" w:eastAsia="Georgia" w:hAnsi="Georgia" w:cs="Georgia"/>
          <w:sz w:val="40"/>
          <w:szCs w:val="40"/>
        </w:rPr>
      </w:pPr>
      <w:r w:rsidRPr="000D5C18">
        <w:rPr>
          <w:rFonts w:ascii="Georgia" w:eastAsia="Georgia" w:hAnsi="Georgia" w:cs="Georgia"/>
          <w:sz w:val="40"/>
          <w:szCs w:val="40"/>
        </w:rPr>
        <w:t xml:space="preserve">Pontificia Universidad Madre y Maestra </w:t>
      </w:r>
    </w:p>
    <w:p w14:paraId="13843CB7" w14:textId="77777777" w:rsidR="0005160C" w:rsidRPr="000D5C18" w:rsidRDefault="0005160C" w:rsidP="0005160C">
      <w:pPr>
        <w:pStyle w:val="Ttulo"/>
        <w:spacing w:line="276" w:lineRule="auto"/>
        <w:jc w:val="center"/>
        <w:rPr>
          <w:rFonts w:ascii="Georgia" w:eastAsia="Georgia" w:hAnsi="Georgia" w:cs="Georgia"/>
          <w:sz w:val="40"/>
          <w:szCs w:val="40"/>
        </w:rPr>
      </w:pPr>
      <w:r w:rsidRPr="000D5C18">
        <w:rPr>
          <w:rFonts w:ascii="Georgia" w:eastAsia="Georgia" w:hAnsi="Georgia" w:cs="Georgia"/>
          <w:sz w:val="40"/>
          <w:szCs w:val="40"/>
        </w:rPr>
        <w:t>Campus Santo Domingo</w:t>
      </w:r>
    </w:p>
    <w:p w14:paraId="5319EFC7" w14:textId="77777777" w:rsidR="0005160C" w:rsidRPr="000D5C18" w:rsidRDefault="0005160C" w:rsidP="0005160C">
      <w:pPr>
        <w:pStyle w:val="Ttulo"/>
        <w:spacing w:line="276" w:lineRule="auto"/>
        <w:jc w:val="center"/>
        <w:rPr>
          <w:rFonts w:ascii="Georgia" w:eastAsia="Georgia" w:hAnsi="Georgia" w:cs="Georgia"/>
          <w:sz w:val="36"/>
          <w:szCs w:val="36"/>
        </w:rPr>
      </w:pPr>
    </w:p>
    <w:p w14:paraId="25108115" w14:textId="77777777" w:rsidR="0005160C" w:rsidRPr="000D5C18" w:rsidRDefault="0005160C" w:rsidP="0005160C">
      <w:pPr>
        <w:pStyle w:val="Ttulo"/>
        <w:spacing w:line="276" w:lineRule="auto"/>
        <w:jc w:val="center"/>
        <w:rPr>
          <w:rFonts w:ascii="Georgia" w:eastAsia="Georgia" w:hAnsi="Georgia" w:cs="Georgia"/>
          <w:sz w:val="36"/>
          <w:szCs w:val="36"/>
        </w:rPr>
      </w:pPr>
      <w:bookmarkStart w:id="0" w:name="_heading=h.vlm0wkbrj5t6" w:colFirst="0" w:colLast="0"/>
      <w:bookmarkEnd w:id="0"/>
      <w:r w:rsidRPr="000D5C18">
        <w:rPr>
          <w:rFonts w:ascii="Georgia" w:eastAsia="Georgia" w:hAnsi="Georgia" w:cs="Georgia"/>
          <w:noProof/>
          <w:sz w:val="36"/>
          <w:szCs w:val="36"/>
        </w:rPr>
        <w:drawing>
          <wp:inline distT="0" distB="0" distL="0" distR="0" wp14:anchorId="35A4AB80" wp14:editId="09542ACA">
            <wp:extent cx="1190625" cy="11906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0625" cy="1190625"/>
                    </a:xfrm>
                    <a:prstGeom prst="rect">
                      <a:avLst/>
                    </a:prstGeom>
                    <a:ln/>
                  </pic:spPr>
                </pic:pic>
              </a:graphicData>
            </a:graphic>
          </wp:inline>
        </w:drawing>
      </w:r>
    </w:p>
    <w:p w14:paraId="0534C9AA" w14:textId="77777777" w:rsidR="0005160C" w:rsidRPr="000D5C18" w:rsidRDefault="0005160C" w:rsidP="0005160C">
      <w:pPr>
        <w:spacing w:after="0" w:line="276" w:lineRule="auto"/>
        <w:jc w:val="center"/>
        <w:rPr>
          <w:rFonts w:ascii="Georgia" w:eastAsia="Georgia" w:hAnsi="Georgia" w:cs="Georgia"/>
          <w:sz w:val="36"/>
          <w:szCs w:val="36"/>
        </w:rPr>
      </w:pPr>
    </w:p>
    <w:p w14:paraId="4E53559B" w14:textId="77777777" w:rsidR="0005160C" w:rsidRPr="000D5C18" w:rsidRDefault="0005160C" w:rsidP="0005160C">
      <w:pPr>
        <w:spacing w:after="0" w:line="276" w:lineRule="auto"/>
        <w:jc w:val="center"/>
        <w:rPr>
          <w:rFonts w:ascii="Georgia" w:eastAsia="Georgia" w:hAnsi="Georgia" w:cs="Georgia"/>
          <w:sz w:val="36"/>
          <w:szCs w:val="36"/>
        </w:rPr>
      </w:pPr>
    </w:p>
    <w:p w14:paraId="72F0BF8C" w14:textId="77777777" w:rsidR="0005160C" w:rsidRPr="000D5C18" w:rsidRDefault="0005160C" w:rsidP="0005160C">
      <w:pPr>
        <w:spacing w:after="0" w:line="276" w:lineRule="auto"/>
        <w:jc w:val="center"/>
        <w:rPr>
          <w:rFonts w:ascii="Georgia" w:eastAsia="Georgia" w:hAnsi="Georgia" w:cs="Georgia"/>
          <w:sz w:val="36"/>
          <w:szCs w:val="36"/>
        </w:rPr>
      </w:pPr>
      <w:r w:rsidRPr="000D5C18">
        <w:rPr>
          <w:rFonts w:ascii="Georgia" w:eastAsia="Georgia" w:hAnsi="Georgia" w:cs="Georgia"/>
          <w:sz w:val="36"/>
          <w:szCs w:val="36"/>
        </w:rPr>
        <w:t>Ingeniería en ciencias de la computación</w:t>
      </w:r>
    </w:p>
    <w:p w14:paraId="18F15CA4" w14:textId="6E08070E" w:rsidR="0005160C" w:rsidRDefault="0005160C" w:rsidP="0005160C">
      <w:pPr>
        <w:spacing w:after="0" w:line="276" w:lineRule="auto"/>
        <w:jc w:val="center"/>
        <w:rPr>
          <w:rFonts w:ascii="Georgia" w:eastAsia="Georgia" w:hAnsi="Georgia" w:cs="Georgia"/>
          <w:sz w:val="36"/>
          <w:szCs w:val="36"/>
        </w:rPr>
      </w:pPr>
    </w:p>
    <w:p w14:paraId="45038591" w14:textId="3327F1A7" w:rsidR="0005160C" w:rsidRDefault="0005160C" w:rsidP="0005160C">
      <w:pPr>
        <w:spacing w:after="0" w:line="276" w:lineRule="auto"/>
        <w:jc w:val="center"/>
        <w:rPr>
          <w:rFonts w:ascii="Georgia" w:eastAsia="Georgia" w:hAnsi="Georgia" w:cs="Georgia"/>
          <w:sz w:val="36"/>
          <w:szCs w:val="36"/>
        </w:rPr>
      </w:pPr>
    </w:p>
    <w:p w14:paraId="1E6E75AD" w14:textId="77777777" w:rsidR="0005160C" w:rsidRPr="000D5C18" w:rsidRDefault="0005160C" w:rsidP="0005160C">
      <w:pPr>
        <w:spacing w:after="0" w:line="276" w:lineRule="auto"/>
        <w:jc w:val="center"/>
        <w:rPr>
          <w:rFonts w:ascii="Georgia" w:eastAsia="Georgia" w:hAnsi="Georgia" w:cs="Georgia"/>
          <w:sz w:val="36"/>
          <w:szCs w:val="36"/>
        </w:rPr>
      </w:pPr>
    </w:p>
    <w:p w14:paraId="2D2E1809" w14:textId="5B0EF1CC" w:rsidR="006500FA" w:rsidRPr="006500FA" w:rsidRDefault="006500FA" w:rsidP="006500FA">
      <w:pPr>
        <w:spacing w:after="0" w:line="276" w:lineRule="auto"/>
        <w:jc w:val="center"/>
        <w:rPr>
          <w:rFonts w:ascii="Georgia" w:eastAsia="Georgia" w:hAnsi="Georgia" w:cs="Georgia"/>
          <w:sz w:val="36"/>
          <w:szCs w:val="36"/>
        </w:rPr>
      </w:pPr>
      <w:r w:rsidRPr="006500FA">
        <w:rPr>
          <w:rFonts w:ascii="Georgia" w:eastAsia="Georgia" w:hAnsi="Georgia" w:cs="Georgia"/>
          <w:sz w:val="36"/>
          <w:szCs w:val="36"/>
        </w:rPr>
        <w:t>ICC223-101</w:t>
      </w:r>
      <w:r>
        <w:rPr>
          <w:rFonts w:ascii="Georgia" w:eastAsia="Georgia" w:hAnsi="Georgia" w:cs="Georgia"/>
          <w:sz w:val="36"/>
          <w:szCs w:val="36"/>
        </w:rPr>
        <w:t xml:space="preserve"> </w:t>
      </w:r>
      <w:r w:rsidRPr="006500FA">
        <w:rPr>
          <w:rFonts w:ascii="Georgia" w:eastAsia="Georgia" w:hAnsi="Georgia" w:cs="Georgia"/>
          <w:sz w:val="36"/>
          <w:szCs w:val="36"/>
        </w:rPr>
        <w:t>- Bases de Datos</w:t>
      </w:r>
    </w:p>
    <w:p w14:paraId="6C7F5B83" w14:textId="0EA537CE" w:rsidR="0005160C" w:rsidRDefault="0005160C" w:rsidP="0005160C">
      <w:pPr>
        <w:spacing w:after="0" w:line="276" w:lineRule="auto"/>
        <w:jc w:val="center"/>
        <w:rPr>
          <w:rFonts w:ascii="Georgia" w:eastAsia="Georgia" w:hAnsi="Georgia" w:cs="Georgia"/>
          <w:sz w:val="36"/>
          <w:szCs w:val="36"/>
        </w:rPr>
      </w:pPr>
    </w:p>
    <w:p w14:paraId="735A9806" w14:textId="7587153D" w:rsidR="0005160C" w:rsidRDefault="0005160C" w:rsidP="0005160C">
      <w:pPr>
        <w:spacing w:after="0" w:line="276" w:lineRule="auto"/>
        <w:jc w:val="center"/>
        <w:rPr>
          <w:rFonts w:ascii="Georgia" w:eastAsia="Georgia" w:hAnsi="Georgia" w:cs="Georgia"/>
          <w:sz w:val="36"/>
          <w:szCs w:val="36"/>
        </w:rPr>
      </w:pPr>
    </w:p>
    <w:p w14:paraId="5A46B720" w14:textId="77777777" w:rsidR="0005160C" w:rsidRPr="000D5C18" w:rsidRDefault="0005160C" w:rsidP="0005160C">
      <w:pPr>
        <w:spacing w:after="0" w:line="276" w:lineRule="auto"/>
        <w:jc w:val="center"/>
        <w:rPr>
          <w:rFonts w:ascii="Georgia" w:eastAsia="Georgia" w:hAnsi="Georgia" w:cs="Georgia"/>
          <w:sz w:val="36"/>
          <w:szCs w:val="36"/>
        </w:rPr>
      </w:pPr>
    </w:p>
    <w:p w14:paraId="6CE69E35" w14:textId="52F1B455" w:rsidR="0005160C" w:rsidRPr="000D5C18" w:rsidRDefault="0005160C" w:rsidP="0005160C">
      <w:pPr>
        <w:spacing w:after="0" w:line="276" w:lineRule="auto"/>
        <w:jc w:val="center"/>
        <w:rPr>
          <w:rFonts w:ascii="Georgia" w:eastAsia="Georgia" w:hAnsi="Georgia" w:cs="Georgia"/>
          <w:sz w:val="36"/>
          <w:szCs w:val="36"/>
        </w:rPr>
      </w:pPr>
      <w:r w:rsidRPr="000D5C18">
        <w:rPr>
          <w:rFonts w:ascii="Georgia" w:eastAsia="Georgia" w:hAnsi="Georgia" w:cs="Georgia"/>
          <w:sz w:val="36"/>
          <w:szCs w:val="36"/>
        </w:rPr>
        <w:t>Maestr</w:t>
      </w:r>
      <w:r w:rsidR="006500FA">
        <w:rPr>
          <w:rFonts w:ascii="Georgia" w:eastAsia="Georgia" w:hAnsi="Georgia" w:cs="Georgia"/>
          <w:sz w:val="36"/>
          <w:szCs w:val="36"/>
        </w:rPr>
        <w:t>a</w:t>
      </w:r>
      <w:r w:rsidRPr="000D5C18">
        <w:rPr>
          <w:rFonts w:ascii="Georgia" w:eastAsia="Georgia" w:hAnsi="Georgia" w:cs="Georgia"/>
          <w:sz w:val="36"/>
          <w:szCs w:val="36"/>
        </w:rPr>
        <w:t xml:space="preserve">: </w:t>
      </w:r>
      <w:r w:rsidR="006500FA" w:rsidRPr="006500FA">
        <w:rPr>
          <w:rFonts w:ascii="Georgia" w:eastAsia="Georgia" w:hAnsi="Georgia" w:cs="Georgia"/>
          <w:sz w:val="36"/>
          <w:szCs w:val="36"/>
        </w:rPr>
        <w:t>Lisibonny Beato</w:t>
      </w:r>
    </w:p>
    <w:p w14:paraId="66504D90" w14:textId="6B4ECFC0" w:rsidR="0005160C" w:rsidRDefault="0005160C" w:rsidP="0005160C">
      <w:pPr>
        <w:spacing w:after="0" w:line="276" w:lineRule="auto"/>
        <w:jc w:val="center"/>
        <w:rPr>
          <w:rFonts w:ascii="Georgia" w:eastAsia="Georgia" w:hAnsi="Georgia" w:cs="Georgia"/>
          <w:sz w:val="36"/>
          <w:szCs w:val="36"/>
        </w:rPr>
      </w:pPr>
    </w:p>
    <w:p w14:paraId="4984E2D9" w14:textId="77777777" w:rsidR="00EC20A2" w:rsidRDefault="00EC20A2" w:rsidP="0005160C">
      <w:pPr>
        <w:spacing w:after="0" w:line="276" w:lineRule="auto"/>
        <w:jc w:val="center"/>
        <w:rPr>
          <w:rFonts w:ascii="Georgia" w:eastAsia="Georgia" w:hAnsi="Georgia" w:cs="Georgia"/>
          <w:sz w:val="36"/>
          <w:szCs w:val="36"/>
        </w:rPr>
      </w:pPr>
    </w:p>
    <w:p w14:paraId="303E748A" w14:textId="6709A1C8" w:rsidR="0005160C" w:rsidRDefault="0005160C" w:rsidP="0005160C">
      <w:pPr>
        <w:spacing w:after="0" w:line="276" w:lineRule="auto"/>
        <w:jc w:val="center"/>
        <w:rPr>
          <w:rFonts w:ascii="Georgia" w:eastAsia="Georgia" w:hAnsi="Georgia" w:cs="Georgia"/>
          <w:sz w:val="36"/>
          <w:szCs w:val="36"/>
        </w:rPr>
      </w:pPr>
    </w:p>
    <w:p w14:paraId="666E6802" w14:textId="520B1892" w:rsidR="0005160C" w:rsidRPr="000D5C18" w:rsidRDefault="00EC20A2" w:rsidP="0005160C">
      <w:pPr>
        <w:spacing w:after="0" w:line="276" w:lineRule="auto"/>
        <w:jc w:val="center"/>
        <w:rPr>
          <w:rFonts w:ascii="Georgia" w:eastAsia="Georgia" w:hAnsi="Georgia" w:cs="Georgia"/>
          <w:sz w:val="36"/>
          <w:szCs w:val="36"/>
        </w:rPr>
      </w:pPr>
      <w:bookmarkStart w:id="1" w:name="_Hlk139206436"/>
      <w:r w:rsidRPr="00EC20A2">
        <w:rPr>
          <w:rFonts w:ascii="Georgia" w:eastAsia="Georgia" w:hAnsi="Georgia" w:cs="Georgia"/>
          <w:color w:val="000000"/>
          <w:sz w:val="36"/>
          <w:szCs w:val="36"/>
        </w:rPr>
        <w:t>Análisis de caso 1: La flotilla de aviones</w:t>
      </w:r>
      <w:r w:rsidR="0005160C" w:rsidRPr="00CA489C">
        <w:rPr>
          <w:rFonts w:ascii="Georgia" w:eastAsia="Georgia" w:hAnsi="Georgia" w:cs="Georgia"/>
          <w:color w:val="000000"/>
          <w:sz w:val="36"/>
          <w:szCs w:val="36"/>
        </w:rPr>
        <w:t>.</w:t>
      </w:r>
    </w:p>
    <w:bookmarkEnd w:id="1"/>
    <w:p w14:paraId="34990BB7" w14:textId="0EBA6B3D" w:rsidR="0005160C" w:rsidRDefault="0005160C" w:rsidP="0005160C">
      <w:pPr>
        <w:spacing w:after="0" w:line="276" w:lineRule="auto"/>
        <w:jc w:val="center"/>
        <w:rPr>
          <w:rFonts w:ascii="Georgia" w:eastAsia="Georgia" w:hAnsi="Georgia" w:cs="Georgia"/>
          <w:sz w:val="36"/>
          <w:szCs w:val="36"/>
        </w:rPr>
      </w:pPr>
    </w:p>
    <w:p w14:paraId="20B0C09B" w14:textId="77777777" w:rsidR="00EC20A2" w:rsidRPr="000D5C18" w:rsidRDefault="00EC20A2" w:rsidP="0005160C">
      <w:pPr>
        <w:spacing w:after="0" w:line="276" w:lineRule="auto"/>
        <w:jc w:val="center"/>
        <w:rPr>
          <w:rFonts w:ascii="Georgia" w:eastAsia="Georgia" w:hAnsi="Georgia" w:cs="Georgia"/>
          <w:sz w:val="36"/>
          <w:szCs w:val="36"/>
        </w:rPr>
      </w:pPr>
    </w:p>
    <w:p w14:paraId="6E63300A" w14:textId="022FCE98" w:rsidR="0005160C" w:rsidRDefault="00EC20A2" w:rsidP="0005160C">
      <w:pPr>
        <w:spacing w:after="0" w:line="276" w:lineRule="auto"/>
        <w:jc w:val="center"/>
        <w:rPr>
          <w:rFonts w:ascii="Georgia" w:eastAsia="Georgia" w:hAnsi="Georgia" w:cs="Georgia"/>
          <w:sz w:val="36"/>
          <w:szCs w:val="36"/>
        </w:rPr>
      </w:pPr>
      <w:r>
        <w:rPr>
          <w:rFonts w:ascii="Georgia" w:eastAsia="Georgia" w:hAnsi="Georgia" w:cs="Georgia"/>
          <w:sz w:val="36"/>
          <w:szCs w:val="36"/>
        </w:rPr>
        <w:t>Grupo 3:</w:t>
      </w:r>
    </w:p>
    <w:p w14:paraId="7F153FD5" w14:textId="77777777" w:rsidR="00EC20A2" w:rsidRDefault="00EC20A2" w:rsidP="0005160C">
      <w:pPr>
        <w:spacing w:after="0" w:line="276" w:lineRule="auto"/>
        <w:jc w:val="center"/>
        <w:rPr>
          <w:rFonts w:ascii="Georgia" w:eastAsia="Georgia" w:hAnsi="Georgia" w:cs="Georgia"/>
          <w:sz w:val="36"/>
          <w:szCs w:val="36"/>
        </w:rPr>
      </w:pPr>
    </w:p>
    <w:p w14:paraId="5E5ED047" w14:textId="1E902B9A" w:rsidR="0005160C" w:rsidRPr="000D5C18" w:rsidRDefault="00EC20A2" w:rsidP="0005160C">
      <w:pPr>
        <w:spacing w:after="0" w:line="276" w:lineRule="auto"/>
        <w:jc w:val="center"/>
        <w:rPr>
          <w:rFonts w:ascii="Georgia" w:eastAsia="Georgia" w:hAnsi="Georgia" w:cs="Georgia"/>
          <w:sz w:val="36"/>
          <w:szCs w:val="36"/>
        </w:rPr>
      </w:pPr>
      <w:r w:rsidRPr="00EC20A2">
        <w:rPr>
          <w:rFonts w:ascii="Georgia" w:eastAsia="Georgia" w:hAnsi="Georgia" w:cs="Georgia"/>
          <w:sz w:val="36"/>
          <w:szCs w:val="36"/>
        </w:rPr>
        <w:t>Gabriel Galasso González</w:t>
      </w:r>
      <w:r>
        <w:rPr>
          <w:rFonts w:ascii="Georgia" w:eastAsia="Georgia" w:hAnsi="Georgia" w:cs="Georgia"/>
          <w:sz w:val="36"/>
          <w:szCs w:val="36"/>
        </w:rPr>
        <w:tab/>
      </w:r>
      <w:r>
        <w:rPr>
          <w:rFonts w:ascii="Georgia" w:eastAsia="Georgia" w:hAnsi="Georgia" w:cs="Georgia"/>
          <w:sz w:val="36"/>
          <w:szCs w:val="36"/>
        </w:rPr>
        <w:tab/>
      </w:r>
      <w:r>
        <w:rPr>
          <w:rFonts w:ascii="Georgia" w:eastAsia="Georgia" w:hAnsi="Georgia" w:cs="Georgia"/>
          <w:sz w:val="36"/>
          <w:szCs w:val="36"/>
        </w:rPr>
        <w:tab/>
        <w:t>ID:</w:t>
      </w:r>
      <w:r w:rsidRPr="00EC20A2">
        <w:t xml:space="preserve"> </w:t>
      </w:r>
      <w:r w:rsidRPr="00EC20A2">
        <w:rPr>
          <w:rFonts w:ascii="Georgia" w:eastAsia="Georgia" w:hAnsi="Georgia" w:cs="Georgia"/>
          <w:sz w:val="36"/>
          <w:szCs w:val="36"/>
        </w:rPr>
        <w:t>XXXXXXXX</w:t>
      </w:r>
      <w:r>
        <w:rPr>
          <w:rFonts w:ascii="Georgia" w:eastAsia="Georgia" w:hAnsi="Georgia" w:cs="Georgia"/>
          <w:sz w:val="36"/>
          <w:szCs w:val="36"/>
        </w:rPr>
        <w:t>.</w:t>
      </w:r>
    </w:p>
    <w:p w14:paraId="6E36D130" w14:textId="31471672" w:rsidR="0005160C" w:rsidRDefault="0005160C" w:rsidP="0005160C">
      <w:pPr>
        <w:pStyle w:val="Ttulo1"/>
        <w:spacing w:before="0" w:line="276" w:lineRule="auto"/>
        <w:jc w:val="center"/>
        <w:rPr>
          <w:rFonts w:ascii="Georgia" w:eastAsia="Georgia" w:hAnsi="Georgia" w:cs="Times New Roman"/>
          <w:color w:val="000000"/>
          <w:sz w:val="36"/>
          <w:szCs w:val="36"/>
        </w:rPr>
      </w:pPr>
      <w:bookmarkStart w:id="2" w:name="_Toc221147823"/>
      <w:bookmarkStart w:id="3" w:name="_Toc221148025"/>
      <w:r w:rsidRPr="000D5C18">
        <w:rPr>
          <w:rFonts w:ascii="Georgia" w:eastAsia="Georgia" w:hAnsi="Georgia" w:cs="Times New Roman"/>
          <w:color w:val="000000"/>
          <w:sz w:val="36"/>
          <w:szCs w:val="36"/>
        </w:rPr>
        <w:t xml:space="preserve">Kelvin Del Castillo </w:t>
      </w:r>
      <w:r w:rsidR="00EC20A2">
        <w:rPr>
          <w:rFonts w:ascii="Georgia" w:eastAsia="Georgia" w:hAnsi="Georgia" w:cs="Times New Roman"/>
          <w:color w:val="000000"/>
          <w:sz w:val="36"/>
          <w:szCs w:val="36"/>
        </w:rPr>
        <w:t>Torres</w:t>
      </w:r>
      <w:r w:rsidRPr="000D5C18">
        <w:rPr>
          <w:rFonts w:ascii="Georgia" w:eastAsia="Georgia" w:hAnsi="Georgia" w:cs="Times New Roman"/>
          <w:color w:val="000000"/>
          <w:sz w:val="36"/>
          <w:szCs w:val="36"/>
        </w:rPr>
        <w:tab/>
      </w:r>
      <w:r w:rsidRPr="000D5C18">
        <w:rPr>
          <w:rFonts w:ascii="Georgia" w:eastAsia="Georgia" w:hAnsi="Georgia" w:cs="Times New Roman"/>
          <w:color w:val="000000"/>
          <w:sz w:val="36"/>
          <w:szCs w:val="36"/>
        </w:rPr>
        <w:tab/>
      </w:r>
      <w:r w:rsidRPr="000D5C18">
        <w:rPr>
          <w:rFonts w:ascii="Georgia" w:eastAsia="Georgia" w:hAnsi="Georgia" w:cs="Times New Roman"/>
          <w:color w:val="000000"/>
          <w:sz w:val="36"/>
          <w:szCs w:val="36"/>
        </w:rPr>
        <w:tab/>
        <w:t>ID: XXXXXXXX</w:t>
      </w:r>
      <w:bookmarkEnd w:id="2"/>
      <w:bookmarkEnd w:id="3"/>
    </w:p>
    <w:p w14:paraId="0F34EF48" w14:textId="0624DDC2" w:rsidR="00EC20A2" w:rsidRPr="00EC20A2" w:rsidRDefault="00EC20A2" w:rsidP="00EC20A2">
      <w:pPr>
        <w:spacing w:after="0" w:line="276" w:lineRule="auto"/>
        <w:jc w:val="center"/>
        <w:rPr>
          <w:rFonts w:ascii="Georgia" w:eastAsia="Georgia" w:hAnsi="Georgia" w:cs="Georgia"/>
          <w:sz w:val="36"/>
          <w:szCs w:val="36"/>
        </w:rPr>
      </w:pPr>
      <w:r w:rsidRPr="00EC20A2">
        <w:rPr>
          <w:rFonts w:ascii="Georgia" w:eastAsia="Georgia" w:hAnsi="Georgia" w:cs="Georgia"/>
          <w:sz w:val="36"/>
          <w:szCs w:val="36"/>
        </w:rPr>
        <w:t>Camila Michelle Vásquez</w:t>
      </w:r>
      <w:r>
        <w:rPr>
          <w:rFonts w:ascii="Georgia" w:eastAsia="Georgia" w:hAnsi="Georgia" w:cs="Georgia"/>
          <w:sz w:val="36"/>
          <w:szCs w:val="36"/>
        </w:rPr>
        <w:tab/>
      </w:r>
      <w:r>
        <w:rPr>
          <w:rFonts w:ascii="Georgia" w:eastAsia="Georgia" w:hAnsi="Georgia" w:cs="Georgia"/>
          <w:sz w:val="36"/>
          <w:szCs w:val="36"/>
        </w:rPr>
        <w:tab/>
      </w:r>
      <w:r>
        <w:rPr>
          <w:rFonts w:ascii="Georgia" w:eastAsia="Georgia" w:hAnsi="Georgia" w:cs="Georgia"/>
          <w:sz w:val="36"/>
          <w:szCs w:val="36"/>
        </w:rPr>
        <w:tab/>
        <w:t>ID:</w:t>
      </w:r>
      <w:r w:rsidRPr="00EC20A2">
        <w:t xml:space="preserve"> </w:t>
      </w:r>
      <w:r w:rsidRPr="00EC20A2">
        <w:rPr>
          <w:rFonts w:ascii="Georgia" w:eastAsia="Georgia" w:hAnsi="Georgia" w:cs="Georgia"/>
          <w:sz w:val="36"/>
          <w:szCs w:val="36"/>
        </w:rPr>
        <w:t>XXXXXXXX</w:t>
      </w:r>
      <w:r>
        <w:rPr>
          <w:rFonts w:ascii="Georgia" w:eastAsia="Georgia" w:hAnsi="Georgia" w:cs="Georgia"/>
          <w:sz w:val="36"/>
          <w:szCs w:val="36"/>
        </w:rPr>
        <w:t>.</w:t>
      </w:r>
    </w:p>
    <w:p w14:paraId="1DE0492E" w14:textId="6F654C10" w:rsidR="00595F29" w:rsidRPr="00C91656" w:rsidRDefault="0099513B" w:rsidP="003478FD">
      <w:pPr>
        <w:pStyle w:val="Ttulo1"/>
        <w:numPr>
          <w:ilvl w:val="0"/>
          <w:numId w:val="8"/>
        </w:numPr>
        <w:spacing w:before="0" w:line="240" w:lineRule="auto"/>
        <w:jc w:val="center"/>
        <w:rPr>
          <w:b/>
          <w:bCs/>
        </w:rPr>
      </w:pPr>
      <w:bookmarkStart w:id="4" w:name="_Toc221148026"/>
      <w:r w:rsidRPr="00C91656">
        <w:rPr>
          <w:b/>
          <w:bCs/>
        </w:rPr>
        <w:lastRenderedPageBreak/>
        <w:t>Resumen del problema</w:t>
      </w:r>
      <w:bookmarkEnd w:id="4"/>
    </w:p>
    <w:p w14:paraId="1C23E911" w14:textId="28B0FBBB" w:rsidR="0099513B" w:rsidRPr="0099513B" w:rsidRDefault="0099513B" w:rsidP="0099513B">
      <w:pPr>
        <w:spacing w:after="0" w:line="240" w:lineRule="auto"/>
        <w:jc w:val="both"/>
        <w:rPr>
          <w:sz w:val="24"/>
          <w:szCs w:val="24"/>
        </w:rPr>
      </w:pPr>
    </w:p>
    <w:p w14:paraId="6AC06693" w14:textId="1A0C6B4A" w:rsidR="0099513B" w:rsidRDefault="005A4342" w:rsidP="0099513B">
      <w:pPr>
        <w:spacing w:after="0" w:line="240" w:lineRule="auto"/>
        <w:jc w:val="both"/>
        <w:rPr>
          <w:sz w:val="24"/>
          <w:szCs w:val="24"/>
        </w:rPr>
      </w:pPr>
      <w:r w:rsidRPr="005A4342">
        <w:rPr>
          <w:sz w:val="24"/>
          <w:szCs w:val="24"/>
        </w:rPr>
        <w:t>En la reunión acordamos que la necesidad principal de la aerolínea no era solo guardar datos “estáticos” de la flotilla, sino poder administrar la operación diaria con trazabilidad. Por eso definimos que el sistema debía registrar la identificación y características de cada aeronave, su pertenencia a un modelo y a un fabricante, los mantenimientos que recibe con el taller responsable, y al mismo tiempo conservar el historial de dos aspectos críticos que cambian con el tiempo: el aeropuerto donde la aeronave está basada y su condición o estado operativo. La meta fue llegar a un diseño que evitara duplicidad, permitiera consultas actuales e históricas y mantuviera consistencia entre registros, y esa lógica es la que se refleja en el entregable final.</w:t>
      </w:r>
    </w:p>
    <w:p w14:paraId="697CBD5D" w14:textId="77777777" w:rsidR="005A4342" w:rsidRDefault="005A4342" w:rsidP="0099513B">
      <w:pPr>
        <w:spacing w:after="0" w:line="240" w:lineRule="auto"/>
        <w:jc w:val="both"/>
        <w:rPr>
          <w:sz w:val="24"/>
          <w:szCs w:val="24"/>
        </w:rPr>
      </w:pPr>
    </w:p>
    <w:p w14:paraId="1F909521" w14:textId="3F0C59DA" w:rsidR="0099513B" w:rsidRPr="00C91656" w:rsidRDefault="0099513B" w:rsidP="003478FD">
      <w:pPr>
        <w:pStyle w:val="Ttulo1"/>
        <w:numPr>
          <w:ilvl w:val="0"/>
          <w:numId w:val="8"/>
        </w:numPr>
        <w:spacing w:before="0" w:line="240" w:lineRule="auto"/>
        <w:jc w:val="center"/>
        <w:rPr>
          <w:b/>
          <w:bCs/>
        </w:rPr>
      </w:pPr>
      <w:bookmarkStart w:id="5" w:name="_Toc221148027"/>
      <w:r w:rsidRPr="00C91656">
        <w:rPr>
          <w:b/>
          <w:bCs/>
        </w:rPr>
        <w:t>Identificación de entidades</w:t>
      </w:r>
      <w:bookmarkEnd w:id="5"/>
    </w:p>
    <w:p w14:paraId="7BD730A1" w14:textId="77777777" w:rsidR="0099513B" w:rsidRDefault="0099513B" w:rsidP="0099513B">
      <w:pPr>
        <w:spacing w:after="0" w:line="240" w:lineRule="auto"/>
        <w:jc w:val="both"/>
        <w:rPr>
          <w:sz w:val="24"/>
          <w:szCs w:val="24"/>
        </w:rPr>
      </w:pPr>
    </w:p>
    <w:p w14:paraId="31720E04" w14:textId="5FABB68A" w:rsidR="0099513B" w:rsidRDefault="005A4342" w:rsidP="00C91656">
      <w:pPr>
        <w:spacing w:after="0" w:line="240" w:lineRule="auto"/>
        <w:jc w:val="both"/>
      </w:pPr>
      <w:r>
        <w:rPr>
          <w:sz w:val="24"/>
          <w:szCs w:val="24"/>
        </w:rPr>
        <w:t>P</w:t>
      </w:r>
      <w:r w:rsidRPr="005A4342">
        <w:rPr>
          <w:sz w:val="24"/>
          <w:szCs w:val="24"/>
        </w:rPr>
        <w:t>artimos del enunciado y fuimos separando qué elementos debían ser entidades porque representan objetos reales con identidad propia y datos que se repiten en múltiples registros. Aeronave se definió como el núcleo del modelo porque todo gira alrededor de cada avión específico y de sus atributos operativos. Aeropuerto se mantuvo como entidad porque se identificó que el código IATA es un estándar único y que nombre y ciudad no debían repetirse cada vez que una aeronave cambiara de base. Estado se incorporó porque acordamos que el estado no debía quedar como un simple atributo que se sobrescribe, sino como un registro con vigencia para conservar historial de condición. Modelo se definió como entidad porque un mismo modelo se asocia a múltiples aeronaves y tiene atributos propios como familia y variante, mientras que cada aeronave pertenece a un solo modelo. Fabricante se incluyó porque produce varios modelos y su información no debía duplicarse en cada registro de modelo. Sucursal surgió como entidad ligada al fabricante porque en la conversación se entendió que un fabricante puede tener varios puntos de contacto con datos propios como ciudad, teléfono, correo y extensión del representante. Mantenimiento se separó como entidad porque cada mantenimiento es un evento identificable, con fechas, tipo, descripción y costo, y se repite muchas veces para una aeronave. Taller se definió como entidad porque es el actor que realiza mantenimientos y posee atributos propios como tipo, nombre y ciudad.</w:t>
      </w:r>
    </w:p>
    <w:p w14:paraId="3AD2A465" w14:textId="3DF987EA" w:rsidR="00C91656" w:rsidRDefault="00C91656" w:rsidP="00C91656">
      <w:pPr>
        <w:spacing w:after="0" w:line="240" w:lineRule="auto"/>
        <w:jc w:val="both"/>
      </w:pPr>
    </w:p>
    <w:p w14:paraId="1ADE8AFF" w14:textId="450CCD89" w:rsidR="00EC20A2" w:rsidRPr="00C91656" w:rsidRDefault="0099513B" w:rsidP="003478FD">
      <w:pPr>
        <w:pStyle w:val="Ttulo1"/>
        <w:numPr>
          <w:ilvl w:val="0"/>
          <w:numId w:val="8"/>
        </w:numPr>
        <w:spacing w:before="0" w:line="240" w:lineRule="auto"/>
        <w:jc w:val="center"/>
        <w:rPr>
          <w:b/>
          <w:bCs/>
        </w:rPr>
      </w:pPr>
      <w:bookmarkStart w:id="6" w:name="_Toc221148028"/>
      <w:r w:rsidRPr="00B17198">
        <w:rPr>
          <w:b/>
          <w:bCs/>
        </w:rPr>
        <w:t>Justificación de llaves y atributos</w:t>
      </w:r>
      <w:bookmarkEnd w:id="6"/>
    </w:p>
    <w:p w14:paraId="1735D7EA" w14:textId="07A8E901" w:rsidR="0099513B" w:rsidRDefault="0099513B" w:rsidP="00C91656">
      <w:pPr>
        <w:spacing w:after="0" w:line="240" w:lineRule="auto"/>
        <w:jc w:val="both"/>
      </w:pPr>
    </w:p>
    <w:p w14:paraId="0E3B1928" w14:textId="11424025" w:rsidR="00B17198" w:rsidRDefault="00B17198" w:rsidP="00B17198">
      <w:pPr>
        <w:spacing w:after="0" w:line="240" w:lineRule="auto"/>
        <w:jc w:val="both"/>
        <w:rPr>
          <w:sz w:val="24"/>
          <w:szCs w:val="24"/>
        </w:rPr>
      </w:pPr>
      <w:r>
        <w:rPr>
          <w:sz w:val="24"/>
          <w:szCs w:val="24"/>
        </w:rPr>
        <w:t>C</w:t>
      </w:r>
      <w:r w:rsidRPr="00B17198">
        <w:rPr>
          <w:sz w:val="24"/>
          <w:szCs w:val="24"/>
        </w:rPr>
        <w:t xml:space="preserve">ómo identificar de forma robusta a la aeronave. Se acordó usar </w:t>
      </w:r>
      <w:proofErr w:type="spellStart"/>
      <w:r w:rsidRPr="00B17198">
        <w:rPr>
          <w:sz w:val="24"/>
          <w:szCs w:val="24"/>
        </w:rPr>
        <w:t>tail_number</w:t>
      </w:r>
      <w:proofErr w:type="spellEnd"/>
      <w:r w:rsidRPr="00B17198">
        <w:rPr>
          <w:sz w:val="24"/>
          <w:szCs w:val="24"/>
        </w:rPr>
        <w:t xml:space="preserve"> como identificador principal porque es el que se utiliza operativamente para reconocer el avión,</w:t>
      </w:r>
      <w:r>
        <w:rPr>
          <w:sz w:val="24"/>
          <w:szCs w:val="24"/>
        </w:rPr>
        <w:t xml:space="preserve"> pero la maestra nos guio completamente por la parte fundamental de la teoría que la llave principal no puede ser cambiada ni recibir cambios en el tiempo, por lo cual descartamos esta posibilidad</w:t>
      </w:r>
      <w:r w:rsidRPr="00B17198">
        <w:rPr>
          <w:sz w:val="24"/>
          <w:szCs w:val="24"/>
        </w:rPr>
        <w:t xml:space="preserve"> y mantener </w:t>
      </w:r>
      <w:proofErr w:type="spellStart"/>
      <w:r w:rsidRPr="00B17198">
        <w:rPr>
          <w:sz w:val="24"/>
          <w:szCs w:val="24"/>
        </w:rPr>
        <w:t>manufacturer_serial_num</w:t>
      </w:r>
      <w:r>
        <w:rPr>
          <w:sz w:val="24"/>
          <w:szCs w:val="24"/>
        </w:rPr>
        <w:t>ber</w:t>
      </w:r>
      <w:proofErr w:type="spellEnd"/>
      <w:r>
        <w:rPr>
          <w:sz w:val="24"/>
          <w:szCs w:val="24"/>
        </w:rPr>
        <w:t xml:space="preserve"> </w:t>
      </w:r>
      <w:r w:rsidRPr="00B17198">
        <w:rPr>
          <w:sz w:val="24"/>
          <w:szCs w:val="24"/>
        </w:rPr>
        <w:t xml:space="preserve">como identificador </w:t>
      </w:r>
      <w:r>
        <w:rPr>
          <w:sz w:val="24"/>
          <w:szCs w:val="24"/>
        </w:rPr>
        <w:t>principal</w:t>
      </w:r>
      <w:r w:rsidRPr="00B17198">
        <w:rPr>
          <w:sz w:val="24"/>
          <w:szCs w:val="24"/>
        </w:rPr>
        <w:t xml:space="preserve"> único porque es el identificador más estable y útil para rastreo si el </w:t>
      </w:r>
      <w:proofErr w:type="spellStart"/>
      <w:r w:rsidRPr="00B17198">
        <w:rPr>
          <w:sz w:val="24"/>
          <w:szCs w:val="24"/>
        </w:rPr>
        <w:t>tail</w:t>
      </w:r>
      <w:proofErr w:type="spellEnd"/>
      <w:r w:rsidRPr="00B17198">
        <w:rPr>
          <w:sz w:val="24"/>
          <w:szCs w:val="24"/>
        </w:rPr>
        <w:t xml:space="preserve"> </w:t>
      </w:r>
      <w:proofErr w:type="spellStart"/>
      <w:r w:rsidRPr="00B17198">
        <w:rPr>
          <w:sz w:val="24"/>
          <w:szCs w:val="24"/>
        </w:rPr>
        <w:t>number</w:t>
      </w:r>
      <w:proofErr w:type="spellEnd"/>
      <w:r w:rsidRPr="00B17198">
        <w:rPr>
          <w:sz w:val="24"/>
          <w:szCs w:val="24"/>
        </w:rPr>
        <w:t xml:space="preserve"> cambia por circunstancias administrativas</w:t>
      </w:r>
      <w:r>
        <w:rPr>
          <w:sz w:val="24"/>
          <w:szCs w:val="24"/>
        </w:rPr>
        <w:t xml:space="preserve"> como lo mencionamos anteriormente</w:t>
      </w:r>
      <w:r w:rsidRPr="00B17198">
        <w:rPr>
          <w:sz w:val="24"/>
          <w:szCs w:val="24"/>
        </w:rPr>
        <w:t xml:space="preserve">. También se decidió incluir </w:t>
      </w:r>
      <w:proofErr w:type="spellStart"/>
      <w:r w:rsidRPr="00B17198">
        <w:rPr>
          <w:sz w:val="24"/>
          <w:szCs w:val="24"/>
        </w:rPr>
        <w:t>horas_vuelo</w:t>
      </w:r>
      <w:proofErr w:type="spellEnd"/>
      <w:r w:rsidRPr="00B17198">
        <w:rPr>
          <w:sz w:val="24"/>
          <w:szCs w:val="24"/>
        </w:rPr>
        <w:t xml:space="preserve"> como dato acumulado de uso, ya que es clave para control operativo y para mantenimiento, sin necesidad de crear todavía una entidad adicional de bitácora. Se incluyeron </w:t>
      </w:r>
      <w:proofErr w:type="spellStart"/>
      <w:r w:rsidRPr="00B17198">
        <w:rPr>
          <w:sz w:val="24"/>
          <w:szCs w:val="24"/>
        </w:rPr>
        <w:t>fecha_fabricacion</w:t>
      </w:r>
      <w:proofErr w:type="spellEnd"/>
      <w:r w:rsidRPr="00B17198">
        <w:rPr>
          <w:sz w:val="24"/>
          <w:szCs w:val="24"/>
        </w:rPr>
        <w:t xml:space="preserve"> y </w:t>
      </w:r>
      <w:proofErr w:type="spellStart"/>
      <w:r w:rsidRPr="00B17198">
        <w:rPr>
          <w:sz w:val="24"/>
          <w:szCs w:val="24"/>
        </w:rPr>
        <w:lastRenderedPageBreak/>
        <w:t>max_asientos</w:t>
      </w:r>
      <w:proofErr w:type="spellEnd"/>
      <w:r w:rsidRPr="00B17198">
        <w:rPr>
          <w:sz w:val="24"/>
          <w:szCs w:val="24"/>
        </w:rPr>
        <w:t xml:space="preserve"> porque ayudan a controlar antigüedad y capacidad, y además discutimos que la cantidad de asientos puede variar entre </w:t>
      </w:r>
      <w:r w:rsidRPr="00B17198">
        <w:rPr>
          <w:sz w:val="24"/>
          <w:szCs w:val="24"/>
        </w:rPr>
        <w:t>aeronaves,</w:t>
      </w:r>
      <w:r w:rsidRPr="00B17198">
        <w:rPr>
          <w:sz w:val="24"/>
          <w:szCs w:val="24"/>
        </w:rPr>
        <w:t xml:space="preserve"> aunque compartan modelo debido a la configuración interior.</w:t>
      </w:r>
    </w:p>
    <w:p w14:paraId="7A3ECAC5" w14:textId="77777777" w:rsidR="00B17198" w:rsidRPr="00B17198" w:rsidRDefault="00B17198" w:rsidP="00B17198">
      <w:pPr>
        <w:spacing w:after="0" w:line="240" w:lineRule="auto"/>
        <w:jc w:val="both"/>
        <w:rPr>
          <w:sz w:val="24"/>
          <w:szCs w:val="24"/>
        </w:rPr>
      </w:pPr>
    </w:p>
    <w:p w14:paraId="0C40D639" w14:textId="62B012D9" w:rsidR="00B17198" w:rsidRPr="00B17198" w:rsidRDefault="00B17198" w:rsidP="00B17198">
      <w:pPr>
        <w:spacing w:after="0" w:line="240" w:lineRule="auto"/>
        <w:jc w:val="both"/>
        <w:rPr>
          <w:sz w:val="24"/>
          <w:szCs w:val="24"/>
        </w:rPr>
      </w:pPr>
      <w:r w:rsidRPr="00B17198">
        <w:rPr>
          <w:sz w:val="24"/>
          <w:szCs w:val="24"/>
        </w:rPr>
        <w:t xml:space="preserve">Para Aeropuerto se adoptó </w:t>
      </w:r>
      <w:proofErr w:type="spellStart"/>
      <w:r w:rsidRPr="00B17198">
        <w:rPr>
          <w:sz w:val="24"/>
          <w:szCs w:val="24"/>
        </w:rPr>
        <w:t>iata</w:t>
      </w:r>
      <w:proofErr w:type="spellEnd"/>
      <w:r w:rsidRPr="00B17198">
        <w:rPr>
          <w:sz w:val="24"/>
          <w:szCs w:val="24"/>
        </w:rPr>
        <w:t xml:space="preserve"> como clave porque es el estándar internacional único y se complementa con nombre y ciudad para descripción. Para Modelo se definió </w:t>
      </w:r>
      <w:proofErr w:type="spellStart"/>
      <w:r w:rsidRPr="00B17198">
        <w:rPr>
          <w:sz w:val="24"/>
          <w:szCs w:val="24"/>
        </w:rPr>
        <w:t>id_modelo</w:t>
      </w:r>
      <w:proofErr w:type="spellEnd"/>
      <w:r w:rsidRPr="00B17198">
        <w:rPr>
          <w:sz w:val="24"/>
          <w:szCs w:val="24"/>
        </w:rPr>
        <w:t xml:space="preserve"> como clave, y se mantuvieron </w:t>
      </w:r>
      <w:proofErr w:type="spellStart"/>
      <w:r w:rsidRPr="00B17198">
        <w:rPr>
          <w:sz w:val="24"/>
          <w:szCs w:val="24"/>
        </w:rPr>
        <w:t>familia_modelo</w:t>
      </w:r>
      <w:proofErr w:type="spellEnd"/>
      <w:r w:rsidRPr="00B17198">
        <w:rPr>
          <w:sz w:val="24"/>
          <w:szCs w:val="24"/>
        </w:rPr>
        <w:t xml:space="preserve"> y </w:t>
      </w:r>
      <w:proofErr w:type="spellStart"/>
      <w:r w:rsidRPr="00B17198">
        <w:rPr>
          <w:sz w:val="24"/>
          <w:szCs w:val="24"/>
        </w:rPr>
        <w:t>variante_modelo</w:t>
      </w:r>
      <w:proofErr w:type="spellEnd"/>
      <w:r w:rsidRPr="00B17198">
        <w:rPr>
          <w:sz w:val="24"/>
          <w:szCs w:val="24"/>
        </w:rPr>
        <w:t xml:space="preserve"> porque en la discusión concluimos que describen mejor el modelo que un solo texto genérico.</w:t>
      </w:r>
      <w:r>
        <w:rPr>
          <w:sz w:val="24"/>
          <w:szCs w:val="24"/>
        </w:rPr>
        <w:t xml:space="preserve"> </w:t>
      </w:r>
      <w:r w:rsidRPr="00B17198">
        <w:rPr>
          <w:sz w:val="24"/>
          <w:szCs w:val="24"/>
        </w:rPr>
        <w:t>Además,</w:t>
      </w:r>
      <w:r w:rsidRPr="00B17198">
        <w:rPr>
          <w:sz w:val="24"/>
          <w:szCs w:val="24"/>
        </w:rPr>
        <w:t xml:space="preserve"> se agregó </w:t>
      </w:r>
      <w:proofErr w:type="spellStart"/>
      <w:r w:rsidRPr="00B17198">
        <w:rPr>
          <w:sz w:val="24"/>
          <w:szCs w:val="24"/>
        </w:rPr>
        <w:t>clase_aeronave</w:t>
      </w:r>
      <w:proofErr w:type="spellEnd"/>
      <w:r w:rsidRPr="00B17198">
        <w:rPr>
          <w:sz w:val="24"/>
          <w:szCs w:val="24"/>
        </w:rPr>
        <w:t xml:space="preserve"> para clasificar el modelo según su uso dentro del alcance. Para Fabricante se definió </w:t>
      </w:r>
      <w:proofErr w:type="spellStart"/>
      <w:r w:rsidRPr="00B17198">
        <w:rPr>
          <w:sz w:val="24"/>
          <w:szCs w:val="24"/>
        </w:rPr>
        <w:t>id_fabricante</w:t>
      </w:r>
      <w:proofErr w:type="spellEnd"/>
      <w:r w:rsidRPr="00B17198">
        <w:rPr>
          <w:sz w:val="24"/>
          <w:szCs w:val="24"/>
        </w:rPr>
        <w:t xml:space="preserve"> y </w:t>
      </w:r>
      <w:proofErr w:type="spellStart"/>
      <w:r w:rsidRPr="00B17198">
        <w:rPr>
          <w:sz w:val="24"/>
          <w:szCs w:val="24"/>
        </w:rPr>
        <w:t>nombre_fabricante</w:t>
      </w:r>
      <w:proofErr w:type="spellEnd"/>
      <w:r w:rsidRPr="00B17198">
        <w:rPr>
          <w:sz w:val="24"/>
          <w:szCs w:val="24"/>
        </w:rPr>
        <w:t xml:space="preserve"> para evitar repeticiones en Modelo. Para Sucursal se conservaron </w:t>
      </w:r>
      <w:proofErr w:type="spellStart"/>
      <w:r w:rsidRPr="00B17198">
        <w:rPr>
          <w:sz w:val="24"/>
          <w:szCs w:val="24"/>
        </w:rPr>
        <w:t>sucursal_ciudad</w:t>
      </w:r>
      <w:proofErr w:type="spellEnd"/>
      <w:r w:rsidRPr="00B17198">
        <w:rPr>
          <w:sz w:val="24"/>
          <w:szCs w:val="24"/>
        </w:rPr>
        <w:t xml:space="preserve">, </w:t>
      </w:r>
      <w:proofErr w:type="spellStart"/>
      <w:r w:rsidRPr="00B17198">
        <w:rPr>
          <w:sz w:val="24"/>
          <w:szCs w:val="24"/>
        </w:rPr>
        <w:t>sucursal_telefono</w:t>
      </w:r>
      <w:proofErr w:type="spellEnd"/>
      <w:r w:rsidRPr="00B17198">
        <w:rPr>
          <w:sz w:val="24"/>
          <w:szCs w:val="24"/>
        </w:rPr>
        <w:t xml:space="preserve">, </w:t>
      </w:r>
      <w:proofErr w:type="spellStart"/>
      <w:r w:rsidRPr="00B17198">
        <w:rPr>
          <w:sz w:val="24"/>
          <w:szCs w:val="24"/>
        </w:rPr>
        <w:t>sucursal_correo</w:t>
      </w:r>
      <w:proofErr w:type="spellEnd"/>
      <w:r w:rsidRPr="00B17198">
        <w:rPr>
          <w:sz w:val="24"/>
          <w:szCs w:val="24"/>
        </w:rPr>
        <w:t xml:space="preserve"> y </w:t>
      </w:r>
      <w:proofErr w:type="spellStart"/>
      <w:r w:rsidRPr="00B17198">
        <w:rPr>
          <w:sz w:val="24"/>
          <w:szCs w:val="24"/>
        </w:rPr>
        <w:t>extension_representante</w:t>
      </w:r>
      <w:proofErr w:type="spellEnd"/>
      <w:r w:rsidRPr="00B17198">
        <w:rPr>
          <w:sz w:val="24"/>
          <w:szCs w:val="24"/>
        </w:rPr>
        <w:t xml:space="preserve"> porque son datos de contacto que cambian por ubicación y se entendió que un fabricante puede tener más de una sucursal. Para Mantenimiento se definió </w:t>
      </w:r>
      <w:proofErr w:type="spellStart"/>
      <w:r w:rsidRPr="00B17198">
        <w:rPr>
          <w:sz w:val="24"/>
          <w:szCs w:val="24"/>
        </w:rPr>
        <w:t>id_mantenimiento</w:t>
      </w:r>
      <w:proofErr w:type="spellEnd"/>
      <w:r w:rsidRPr="00B17198">
        <w:rPr>
          <w:sz w:val="24"/>
          <w:szCs w:val="24"/>
        </w:rPr>
        <w:t xml:space="preserve"> como clave y se incluyeron </w:t>
      </w:r>
      <w:proofErr w:type="spellStart"/>
      <w:r w:rsidRPr="00B17198">
        <w:rPr>
          <w:sz w:val="24"/>
          <w:szCs w:val="24"/>
        </w:rPr>
        <w:t>fecha_inicio</w:t>
      </w:r>
      <w:proofErr w:type="spellEnd"/>
      <w:r w:rsidRPr="00B17198">
        <w:rPr>
          <w:sz w:val="24"/>
          <w:szCs w:val="24"/>
        </w:rPr>
        <w:t xml:space="preserve">, </w:t>
      </w:r>
      <w:proofErr w:type="spellStart"/>
      <w:r w:rsidRPr="00B17198">
        <w:rPr>
          <w:sz w:val="24"/>
          <w:szCs w:val="24"/>
        </w:rPr>
        <w:t>fecha_de_fin</w:t>
      </w:r>
      <w:proofErr w:type="spellEnd"/>
      <w:r w:rsidRPr="00B17198">
        <w:rPr>
          <w:sz w:val="24"/>
          <w:szCs w:val="24"/>
        </w:rPr>
        <w:t xml:space="preserve">, </w:t>
      </w:r>
      <w:proofErr w:type="spellStart"/>
      <w:r w:rsidRPr="00B17198">
        <w:rPr>
          <w:sz w:val="24"/>
          <w:szCs w:val="24"/>
        </w:rPr>
        <w:t>tipo_mantenimiento</w:t>
      </w:r>
      <w:proofErr w:type="spellEnd"/>
      <w:r w:rsidRPr="00B17198">
        <w:rPr>
          <w:sz w:val="24"/>
          <w:szCs w:val="24"/>
        </w:rPr>
        <w:t xml:space="preserve">, </w:t>
      </w:r>
      <w:proofErr w:type="spellStart"/>
      <w:r w:rsidRPr="00B17198">
        <w:rPr>
          <w:sz w:val="24"/>
          <w:szCs w:val="24"/>
        </w:rPr>
        <w:t>descripcion</w:t>
      </w:r>
      <w:proofErr w:type="spellEnd"/>
      <w:r w:rsidRPr="00B17198">
        <w:rPr>
          <w:sz w:val="24"/>
          <w:szCs w:val="24"/>
        </w:rPr>
        <w:t xml:space="preserve"> y costo, ya que se acordó que esos campos permiten control, auditoría y reportes. Para Taller se definió </w:t>
      </w:r>
      <w:proofErr w:type="spellStart"/>
      <w:r w:rsidRPr="00B17198">
        <w:rPr>
          <w:sz w:val="24"/>
          <w:szCs w:val="24"/>
        </w:rPr>
        <w:t>id_taller</w:t>
      </w:r>
      <w:proofErr w:type="spellEnd"/>
      <w:r w:rsidRPr="00B17198">
        <w:rPr>
          <w:sz w:val="24"/>
          <w:szCs w:val="24"/>
        </w:rPr>
        <w:t xml:space="preserve"> y se conservaron </w:t>
      </w:r>
      <w:proofErr w:type="spellStart"/>
      <w:r w:rsidRPr="00B17198">
        <w:rPr>
          <w:sz w:val="24"/>
          <w:szCs w:val="24"/>
        </w:rPr>
        <w:t>nombre_taller</w:t>
      </w:r>
      <w:proofErr w:type="spellEnd"/>
      <w:r w:rsidRPr="00B17198">
        <w:rPr>
          <w:sz w:val="24"/>
          <w:szCs w:val="24"/>
        </w:rPr>
        <w:t xml:space="preserve">, </w:t>
      </w:r>
      <w:proofErr w:type="spellStart"/>
      <w:r w:rsidRPr="00B17198">
        <w:rPr>
          <w:sz w:val="24"/>
          <w:szCs w:val="24"/>
        </w:rPr>
        <w:t>tipo_taller</w:t>
      </w:r>
      <w:proofErr w:type="spellEnd"/>
      <w:r w:rsidRPr="00B17198">
        <w:rPr>
          <w:sz w:val="24"/>
          <w:szCs w:val="24"/>
        </w:rPr>
        <w:t xml:space="preserve"> y </w:t>
      </w:r>
      <w:proofErr w:type="spellStart"/>
      <w:r w:rsidRPr="00B17198">
        <w:rPr>
          <w:sz w:val="24"/>
          <w:szCs w:val="24"/>
        </w:rPr>
        <w:t>ciudad_taller</w:t>
      </w:r>
      <w:proofErr w:type="spellEnd"/>
      <w:r w:rsidRPr="00B17198">
        <w:rPr>
          <w:sz w:val="24"/>
          <w:szCs w:val="24"/>
        </w:rPr>
        <w:t xml:space="preserve"> para distinguir talleres propios y externos y ubicar el servicio. Para Estado se estableció </w:t>
      </w:r>
      <w:proofErr w:type="spellStart"/>
      <w:r w:rsidRPr="00B17198">
        <w:rPr>
          <w:sz w:val="24"/>
          <w:szCs w:val="24"/>
        </w:rPr>
        <w:t>condicion</w:t>
      </w:r>
      <w:proofErr w:type="spellEnd"/>
      <w:r w:rsidRPr="00B17198">
        <w:rPr>
          <w:sz w:val="24"/>
          <w:szCs w:val="24"/>
        </w:rPr>
        <w:t xml:space="preserve"> y el par </w:t>
      </w:r>
      <w:proofErr w:type="spellStart"/>
      <w:r w:rsidRPr="00B17198">
        <w:rPr>
          <w:sz w:val="24"/>
          <w:szCs w:val="24"/>
        </w:rPr>
        <w:t>fecha_inicio</w:t>
      </w:r>
      <w:proofErr w:type="spellEnd"/>
      <w:r w:rsidRPr="00B17198">
        <w:rPr>
          <w:sz w:val="24"/>
          <w:szCs w:val="24"/>
        </w:rPr>
        <w:t xml:space="preserve"> y </w:t>
      </w:r>
      <w:proofErr w:type="spellStart"/>
      <w:r w:rsidRPr="00B17198">
        <w:rPr>
          <w:sz w:val="24"/>
          <w:szCs w:val="24"/>
        </w:rPr>
        <w:t>fecha_final</w:t>
      </w:r>
      <w:proofErr w:type="spellEnd"/>
      <w:r w:rsidRPr="00B17198">
        <w:rPr>
          <w:sz w:val="24"/>
          <w:szCs w:val="24"/>
        </w:rPr>
        <w:t xml:space="preserve"> porque acordamos que la forma correcta de guardar el estado es por periodos y no como un valor único que se actualiza.</w:t>
      </w:r>
    </w:p>
    <w:p w14:paraId="21E1269D" w14:textId="55932BBA" w:rsidR="00C91656" w:rsidRDefault="00C91656" w:rsidP="00C91656">
      <w:pPr>
        <w:spacing w:after="0" w:line="240" w:lineRule="auto"/>
        <w:jc w:val="both"/>
        <w:rPr>
          <w:sz w:val="24"/>
          <w:szCs w:val="24"/>
        </w:rPr>
      </w:pPr>
    </w:p>
    <w:p w14:paraId="0A015E7B" w14:textId="173148E2" w:rsidR="00C91656" w:rsidRDefault="00C91656" w:rsidP="003478FD">
      <w:pPr>
        <w:pStyle w:val="Ttulo1"/>
        <w:numPr>
          <w:ilvl w:val="0"/>
          <w:numId w:val="8"/>
        </w:numPr>
        <w:spacing w:before="0" w:line="240" w:lineRule="auto"/>
        <w:jc w:val="center"/>
        <w:rPr>
          <w:b/>
          <w:bCs/>
        </w:rPr>
      </w:pPr>
      <w:bookmarkStart w:id="7" w:name="_Toc221148029"/>
      <w:r w:rsidRPr="00C91656">
        <w:rPr>
          <w:b/>
          <w:bCs/>
        </w:rPr>
        <w:t>Justificación de relaciones y cardinalidades</w:t>
      </w:r>
      <w:bookmarkEnd w:id="7"/>
    </w:p>
    <w:p w14:paraId="58C5B8FA" w14:textId="34563579" w:rsidR="00C91656" w:rsidRPr="00C91656" w:rsidRDefault="00C91656" w:rsidP="00C91656">
      <w:pPr>
        <w:spacing w:after="0" w:line="240" w:lineRule="auto"/>
        <w:jc w:val="both"/>
        <w:rPr>
          <w:sz w:val="24"/>
          <w:szCs w:val="24"/>
        </w:rPr>
      </w:pPr>
    </w:p>
    <w:p w14:paraId="62E1A75D" w14:textId="48A0E775" w:rsidR="00B17198" w:rsidRDefault="00B17198" w:rsidP="00B17198">
      <w:pPr>
        <w:spacing w:after="0" w:line="240" w:lineRule="auto"/>
        <w:jc w:val="both"/>
        <w:rPr>
          <w:sz w:val="24"/>
          <w:szCs w:val="24"/>
        </w:rPr>
      </w:pPr>
      <w:r w:rsidRPr="00B17198">
        <w:rPr>
          <w:sz w:val="24"/>
          <w:szCs w:val="24"/>
        </w:rPr>
        <w:t>Las relaciones se definieron siguiendo las reglas del caso y las conclusiones de la conversación. Entre Aeronave y Modelo se dejó la relación Tiene con cardinalidad de muchas aeronaves para un modelo y una sola pertenencia de cada aeronave a un modelo, porque un avión físico no puede ser simultáneamente de dos modelos, pero un modelo se repite en varias aeronaves. Entre Fabricante y Modelo se definió Produce con la lógica de un fabricante que produce muchos modelos y cada modelo con un fabricante asociado. Entre Fabricante y Sucursal se estableció Tiene con cardinalidad de un fabricante a muchas sucursales, porque se discutió que los fabricantes pueden operar en múltiples ubicaciones con datos de contacto distintos.</w:t>
      </w:r>
    </w:p>
    <w:p w14:paraId="5FDC494C" w14:textId="77777777" w:rsidR="00B17198" w:rsidRPr="00B17198" w:rsidRDefault="00B17198" w:rsidP="00B17198">
      <w:pPr>
        <w:spacing w:after="0" w:line="240" w:lineRule="auto"/>
        <w:jc w:val="both"/>
        <w:rPr>
          <w:sz w:val="24"/>
          <w:szCs w:val="24"/>
        </w:rPr>
      </w:pPr>
    </w:p>
    <w:p w14:paraId="05DE7ED1" w14:textId="20F4C1A0" w:rsidR="00B17198" w:rsidRDefault="00B17198" w:rsidP="00B17198">
      <w:pPr>
        <w:spacing w:after="0" w:line="240" w:lineRule="auto"/>
        <w:jc w:val="both"/>
        <w:rPr>
          <w:sz w:val="24"/>
          <w:szCs w:val="24"/>
        </w:rPr>
      </w:pPr>
      <w:r w:rsidRPr="00B17198">
        <w:rPr>
          <w:sz w:val="24"/>
          <w:szCs w:val="24"/>
        </w:rPr>
        <w:t>Entre Aeronave y Mantenimiento se definió Recibe con cardinalidad de una aeronave a muchos mantenimientos, ya que una aeronave puede recibir varios a lo largo de su vida útil y cada mantenimiento corresponde a una aeronave específica. Entre Taller y Mantenimiento se definió Realiza con cardinalidad de un taller a muchos mantenimientos, porque un taller puede ejecutar múltiples servicios, pero cada mantenimiento se asigna a un taller responsable.</w:t>
      </w:r>
    </w:p>
    <w:p w14:paraId="68B4E8DF" w14:textId="77777777" w:rsidR="00B17198" w:rsidRPr="00B17198" w:rsidRDefault="00B17198" w:rsidP="00B17198">
      <w:pPr>
        <w:spacing w:after="0" w:line="240" w:lineRule="auto"/>
        <w:jc w:val="both"/>
        <w:rPr>
          <w:sz w:val="24"/>
          <w:szCs w:val="24"/>
        </w:rPr>
      </w:pPr>
    </w:p>
    <w:p w14:paraId="43B3DE35" w14:textId="77777777" w:rsidR="00B17198" w:rsidRPr="00B17198" w:rsidRDefault="00B17198" w:rsidP="00B17198">
      <w:pPr>
        <w:spacing w:after="0" w:line="240" w:lineRule="auto"/>
        <w:jc w:val="both"/>
        <w:rPr>
          <w:sz w:val="24"/>
          <w:szCs w:val="24"/>
        </w:rPr>
      </w:pPr>
      <w:r w:rsidRPr="00B17198">
        <w:rPr>
          <w:sz w:val="24"/>
          <w:szCs w:val="24"/>
        </w:rPr>
        <w:t xml:space="preserve">Para la relación entre Aeronave y Aeropuerto se discutió que no debía tratarse como una entidad independiente, sino como una relación con verbo y con atributos propios, y por eso se definió Basado como relación verbal que expresa que la aeronave está basada en un aeropuerto. Se agregaron </w:t>
      </w:r>
      <w:proofErr w:type="spellStart"/>
      <w:r w:rsidRPr="00B17198">
        <w:rPr>
          <w:sz w:val="24"/>
          <w:szCs w:val="24"/>
        </w:rPr>
        <w:t>fecha_inicio</w:t>
      </w:r>
      <w:proofErr w:type="spellEnd"/>
      <w:r w:rsidRPr="00B17198">
        <w:rPr>
          <w:sz w:val="24"/>
          <w:szCs w:val="24"/>
        </w:rPr>
        <w:t xml:space="preserve"> y </w:t>
      </w:r>
      <w:proofErr w:type="spellStart"/>
      <w:r w:rsidRPr="00B17198">
        <w:rPr>
          <w:sz w:val="24"/>
          <w:szCs w:val="24"/>
        </w:rPr>
        <w:t>fecha_fin</w:t>
      </w:r>
      <w:proofErr w:type="spellEnd"/>
      <w:r w:rsidRPr="00B17198">
        <w:rPr>
          <w:sz w:val="24"/>
          <w:szCs w:val="24"/>
        </w:rPr>
        <w:t xml:space="preserve"> en la relación porque se acordó que la base cambia en el tiempo y que era necesario conservar esos cambios. En la práctica, esto refleja que un aeropuerto puede ser base de muchas aeronaves y que una aeronave puede pasar por distintas bases en distintos periodos.</w:t>
      </w:r>
    </w:p>
    <w:p w14:paraId="66607FA1" w14:textId="77777777" w:rsidR="00B17198" w:rsidRPr="00B17198" w:rsidRDefault="00B17198" w:rsidP="00B17198">
      <w:pPr>
        <w:spacing w:after="0" w:line="240" w:lineRule="auto"/>
        <w:jc w:val="both"/>
        <w:rPr>
          <w:sz w:val="24"/>
          <w:szCs w:val="24"/>
        </w:rPr>
      </w:pPr>
      <w:r w:rsidRPr="00B17198">
        <w:rPr>
          <w:sz w:val="24"/>
          <w:szCs w:val="24"/>
        </w:rPr>
        <w:lastRenderedPageBreak/>
        <w:t>Para el estado, se definió la relación Tiene entre Aeronave y Estado, y se dejó Estado con fechas para registrar periodos. Esto traduce la idea acordada de que una aeronave puede tener múltiples registros de estado a lo largo del tiempo.</w:t>
      </w:r>
    </w:p>
    <w:p w14:paraId="780FF4DA" w14:textId="7A2CDA66" w:rsidR="00C91656" w:rsidRDefault="00C91656" w:rsidP="00C91656">
      <w:pPr>
        <w:spacing w:after="0" w:line="240" w:lineRule="auto"/>
        <w:jc w:val="both"/>
        <w:rPr>
          <w:sz w:val="24"/>
          <w:szCs w:val="24"/>
        </w:rPr>
      </w:pPr>
    </w:p>
    <w:p w14:paraId="25C37E68" w14:textId="52901637" w:rsidR="00C91656" w:rsidRDefault="00DD2708" w:rsidP="003478FD">
      <w:pPr>
        <w:pStyle w:val="Ttulo1"/>
        <w:numPr>
          <w:ilvl w:val="0"/>
          <w:numId w:val="8"/>
        </w:numPr>
        <w:spacing w:before="0" w:line="240" w:lineRule="auto"/>
        <w:jc w:val="center"/>
        <w:rPr>
          <w:b/>
          <w:bCs/>
        </w:rPr>
      </w:pPr>
      <w:bookmarkStart w:id="8" w:name="_Toc221148030"/>
      <w:r w:rsidRPr="00DD2708">
        <w:rPr>
          <w:b/>
          <w:bCs/>
        </w:rPr>
        <w:t>Decisión más importante manejo de cambios en el tiempo</w:t>
      </w:r>
      <w:bookmarkEnd w:id="8"/>
    </w:p>
    <w:p w14:paraId="7CB10F26" w14:textId="2F9F1679" w:rsidR="00DD2708" w:rsidRDefault="00DD2708" w:rsidP="00DD2708">
      <w:pPr>
        <w:spacing w:after="0" w:line="240" w:lineRule="auto"/>
      </w:pPr>
    </w:p>
    <w:p w14:paraId="05659FCF" w14:textId="77D12F04" w:rsidR="00B17198" w:rsidRDefault="00B17198" w:rsidP="00B17198">
      <w:pPr>
        <w:spacing w:after="0" w:line="240" w:lineRule="auto"/>
        <w:jc w:val="both"/>
        <w:rPr>
          <w:sz w:val="24"/>
          <w:szCs w:val="24"/>
        </w:rPr>
      </w:pPr>
      <w:r w:rsidRPr="00B17198">
        <w:rPr>
          <w:sz w:val="24"/>
          <w:szCs w:val="24"/>
        </w:rPr>
        <w:t xml:space="preserve">El punto central que se definió en la reunión fue no perder historial por </w:t>
      </w:r>
      <w:proofErr w:type="spellStart"/>
      <w:r w:rsidRPr="00B17198">
        <w:rPr>
          <w:sz w:val="24"/>
          <w:szCs w:val="24"/>
        </w:rPr>
        <w:t>sobrescritura</w:t>
      </w:r>
      <w:proofErr w:type="spellEnd"/>
      <w:r w:rsidRPr="00B17198">
        <w:rPr>
          <w:sz w:val="24"/>
          <w:szCs w:val="24"/>
        </w:rPr>
        <w:t xml:space="preserve">. Por eso, para el aeropuerto base se decidió representar el cambio temporal agregando </w:t>
      </w:r>
      <w:proofErr w:type="spellStart"/>
      <w:r w:rsidRPr="00B17198">
        <w:rPr>
          <w:sz w:val="24"/>
          <w:szCs w:val="24"/>
        </w:rPr>
        <w:t>fecha_inicio</w:t>
      </w:r>
      <w:proofErr w:type="spellEnd"/>
      <w:r w:rsidRPr="00B17198">
        <w:rPr>
          <w:sz w:val="24"/>
          <w:szCs w:val="24"/>
        </w:rPr>
        <w:t xml:space="preserve"> y </w:t>
      </w:r>
      <w:proofErr w:type="spellStart"/>
      <w:r w:rsidRPr="00B17198">
        <w:rPr>
          <w:sz w:val="24"/>
          <w:szCs w:val="24"/>
        </w:rPr>
        <w:t>fecha_fin</w:t>
      </w:r>
      <w:proofErr w:type="spellEnd"/>
      <w:r w:rsidRPr="00B17198">
        <w:rPr>
          <w:sz w:val="24"/>
          <w:szCs w:val="24"/>
        </w:rPr>
        <w:t xml:space="preserve"> en la relación Basado entre Aeronave y Aeropuerto. Así se puede identificar el aeropuerto vigente cuando </w:t>
      </w:r>
      <w:proofErr w:type="spellStart"/>
      <w:r w:rsidRPr="00B17198">
        <w:rPr>
          <w:sz w:val="24"/>
          <w:szCs w:val="24"/>
        </w:rPr>
        <w:t>fecha_fin</w:t>
      </w:r>
      <w:proofErr w:type="spellEnd"/>
      <w:r w:rsidRPr="00B17198">
        <w:rPr>
          <w:sz w:val="24"/>
          <w:szCs w:val="24"/>
        </w:rPr>
        <w:t xml:space="preserve"> está vacía y también reconstruir bases anteriores.</w:t>
      </w:r>
    </w:p>
    <w:p w14:paraId="2F059A39" w14:textId="77777777" w:rsidR="00B17198" w:rsidRPr="00B17198" w:rsidRDefault="00B17198" w:rsidP="00B17198">
      <w:pPr>
        <w:spacing w:after="0" w:line="240" w:lineRule="auto"/>
        <w:jc w:val="both"/>
        <w:rPr>
          <w:sz w:val="24"/>
          <w:szCs w:val="24"/>
        </w:rPr>
      </w:pPr>
    </w:p>
    <w:p w14:paraId="26B072FC" w14:textId="77777777" w:rsidR="00B17198" w:rsidRPr="00B17198" w:rsidRDefault="00B17198" w:rsidP="00B17198">
      <w:pPr>
        <w:spacing w:after="0" w:line="240" w:lineRule="auto"/>
        <w:jc w:val="both"/>
        <w:rPr>
          <w:sz w:val="24"/>
          <w:szCs w:val="24"/>
        </w:rPr>
      </w:pPr>
      <w:r w:rsidRPr="00B17198">
        <w:rPr>
          <w:sz w:val="24"/>
          <w:szCs w:val="24"/>
        </w:rPr>
        <w:t>De la misma manera, para la condición operativa se decidió manejar Estado como un registro con vigencia, relacionado a la aeronave por Tiene. La condición se registra por intervalos, lo que permite saber en qué fechas una aeronave estuvo en determinado estado y cruzar esa información con mantenimientos o con cambios de base. Esta fue la conclusión más relevante porque responde al requerimiento de trazabilidad y además facilita auditoría y consultas históricas sin duplicar datos.</w:t>
      </w:r>
    </w:p>
    <w:p w14:paraId="421A12EA" w14:textId="7D54748B" w:rsidR="00DD2708" w:rsidRDefault="00DD2708" w:rsidP="00DD2708">
      <w:pPr>
        <w:spacing w:after="0" w:line="240" w:lineRule="auto"/>
        <w:jc w:val="both"/>
        <w:rPr>
          <w:sz w:val="24"/>
          <w:szCs w:val="24"/>
        </w:rPr>
      </w:pPr>
    </w:p>
    <w:p w14:paraId="2C07FB06" w14:textId="3F2B1363" w:rsidR="00DD2708" w:rsidRDefault="00DD2708" w:rsidP="003478FD">
      <w:pPr>
        <w:pStyle w:val="Ttulo1"/>
        <w:numPr>
          <w:ilvl w:val="0"/>
          <w:numId w:val="8"/>
        </w:numPr>
        <w:spacing w:before="0" w:line="240" w:lineRule="auto"/>
        <w:jc w:val="center"/>
        <w:rPr>
          <w:b/>
          <w:bCs/>
        </w:rPr>
      </w:pPr>
      <w:bookmarkStart w:id="9" w:name="_Toc221148031"/>
      <w:r w:rsidRPr="00DD2708">
        <w:rPr>
          <w:b/>
          <w:bCs/>
        </w:rPr>
        <w:t>Supuestos y reglas de negocio adicionales</w:t>
      </w:r>
      <w:bookmarkEnd w:id="9"/>
    </w:p>
    <w:p w14:paraId="72939A66" w14:textId="2397284D" w:rsidR="00DD2708" w:rsidRDefault="00DD2708" w:rsidP="00DD2708">
      <w:pPr>
        <w:spacing w:after="0" w:line="240" w:lineRule="auto"/>
        <w:jc w:val="both"/>
      </w:pPr>
    </w:p>
    <w:p w14:paraId="49CDEA22" w14:textId="6BF5D96A" w:rsidR="00B17198" w:rsidRDefault="00B17198" w:rsidP="00B17198">
      <w:pPr>
        <w:spacing w:after="0" w:line="240" w:lineRule="auto"/>
        <w:jc w:val="both"/>
        <w:rPr>
          <w:sz w:val="24"/>
          <w:szCs w:val="24"/>
        </w:rPr>
      </w:pPr>
      <w:r w:rsidRPr="00B17198">
        <w:rPr>
          <w:sz w:val="24"/>
          <w:szCs w:val="24"/>
        </w:rPr>
        <w:t xml:space="preserve">Se asumió que una aeronave solo puede tener un aeropuerto base vigente a la vez. Por ello, para un mismo </w:t>
      </w:r>
      <w:proofErr w:type="spellStart"/>
      <w:r w:rsidRPr="00B17198">
        <w:rPr>
          <w:sz w:val="24"/>
          <w:szCs w:val="24"/>
        </w:rPr>
        <w:t>manufacturer_serial_num</w:t>
      </w:r>
      <w:r>
        <w:rPr>
          <w:sz w:val="24"/>
          <w:szCs w:val="24"/>
        </w:rPr>
        <w:t>ber</w:t>
      </w:r>
      <w:proofErr w:type="spellEnd"/>
      <w:r w:rsidRPr="00B17198">
        <w:rPr>
          <w:sz w:val="24"/>
          <w:szCs w:val="24"/>
        </w:rPr>
        <w:t xml:space="preserve"> no deben existir periodos solapados en la relación Basado, y solo un registro puede mantenerse vigente con </w:t>
      </w:r>
      <w:proofErr w:type="spellStart"/>
      <w:r w:rsidRPr="00B17198">
        <w:rPr>
          <w:sz w:val="24"/>
          <w:szCs w:val="24"/>
        </w:rPr>
        <w:t>fecha_</w:t>
      </w:r>
      <w:proofErr w:type="gramStart"/>
      <w:r w:rsidRPr="00B17198">
        <w:rPr>
          <w:sz w:val="24"/>
          <w:szCs w:val="24"/>
        </w:rPr>
        <w:t>fin</w:t>
      </w:r>
      <w:proofErr w:type="spellEnd"/>
      <w:r w:rsidRPr="00B17198">
        <w:rPr>
          <w:sz w:val="24"/>
          <w:szCs w:val="24"/>
        </w:rPr>
        <w:t xml:space="preserve"> vacía</w:t>
      </w:r>
      <w:proofErr w:type="gramEnd"/>
      <w:r w:rsidRPr="00B17198">
        <w:rPr>
          <w:sz w:val="24"/>
          <w:szCs w:val="24"/>
        </w:rPr>
        <w:t>.</w:t>
      </w:r>
    </w:p>
    <w:p w14:paraId="47D47D72" w14:textId="77777777" w:rsidR="00B17198" w:rsidRPr="00B17198" w:rsidRDefault="00B17198" w:rsidP="00B17198">
      <w:pPr>
        <w:spacing w:after="0" w:line="240" w:lineRule="auto"/>
        <w:jc w:val="both"/>
        <w:rPr>
          <w:sz w:val="24"/>
          <w:szCs w:val="24"/>
        </w:rPr>
      </w:pPr>
    </w:p>
    <w:p w14:paraId="7B9C069F" w14:textId="3DDD557B" w:rsidR="00B17198" w:rsidRDefault="00B17198" w:rsidP="00B17198">
      <w:pPr>
        <w:spacing w:after="0" w:line="240" w:lineRule="auto"/>
        <w:jc w:val="both"/>
        <w:rPr>
          <w:sz w:val="24"/>
          <w:szCs w:val="24"/>
        </w:rPr>
      </w:pPr>
      <w:r w:rsidRPr="00B17198">
        <w:rPr>
          <w:sz w:val="24"/>
          <w:szCs w:val="24"/>
        </w:rPr>
        <w:t xml:space="preserve">Se asumió que una aeronave solo puede tener una condición vigente a la vez. En consecuencia, los registros de Estado asociados a una aeronave no deben solaparse en el tiempo y el estado vigente se identifica por </w:t>
      </w:r>
      <w:proofErr w:type="spellStart"/>
      <w:r w:rsidRPr="00B17198">
        <w:rPr>
          <w:sz w:val="24"/>
          <w:szCs w:val="24"/>
        </w:rPr>
        <w:t>fecha_final</w:t>
      </w:r>
      <w:proofErr w:type="spellEnd"/>
      <w:r w:rsidRPr="00B17198">
        <w:rPr>
          <w:sz w:val="24"/>
          <w:szCs w:val="24"/>
        </w:rPr>
        <w:t xml:space="preserve"> vacía o por el intervalo más reciente.</w:t>
      </w:r>
    </w:p>
    <w:p w14:paraId="6F252C11" w14:textId="77777777" w:rsidR="00B17198" w:rsidRPr="00B17198" w:rsidRDefault="00B17198" w:rsidP="00B17198">
      <w:pPr>
        <w:spacing w:after="0" w:line="240" w:lineRule="auto"/>
        <w:jc w:val="both"/>
        <w:rPr>
          <w:sz w:val="24"/>
          <w:szCs w:val="24"/>
        </w:rPr>
      </w:pPr>
    </w:p>
    <w:p w14:paraId="2BB6EDA9" w14:textId="001886F5" w:rsidR="00B17198" w:rsidRDefault="00B17198" w:rsidP="00B17198">
      <w:pPr>
        <w:spacing w:after="0" w:line="240" w:lineRule="auto"/>
        <w:jc w:val="both"/>
        <w:rPr>
          <w:sz w:val="24"/>
          <w:szCs w:val="24"/>
        </w:rPr>
      </w:pPr>
      <w:r w:rsidRPr="00B17198">
        <w:rPr>
          <w:sz w:val="24"/>
          <w:szCs w:val="24"/>
        </w:rPr>
        <w:t xml:space="preserve">Se asumió que un mantenimiento puede estar abierto y por eso </w:t>
      </w:r>
      <w:proofErr w:type="spellStart"/>
      <w:r w:rsidRPr="00B17198">
        <w:rPr>
          <w:sz w:val="24"/>
          <w:szCs w:val="24"/>
        </w:rPr>
        <w:t>fecha_de_fin</w:t>
      </w:r>
      <w:proofErr w:type="spellEnd"/>
      <w:r w:rsidRPr="00B17198">
        <w:rPr>
          <w:sz w:val="24"/>
          <w:szCs w:val="24"/>
        </w:rPr>
        <w:t xml:space="preserve"> puede quedar pendiente hasta cerrarse. También se consideró que </w:t>
      </w:r>
      <w:proofErr w:type="spellStart"/>
      <w:r w:rsidRPr="00B17198">
        <w:rPr>
          <w:sz w:val="24"/>
          <w:szCs w:val="24"/>
        </w:rPr>
        <w:t>tipo_mantenimiento</w:t>
      </w:r>
      <w:proofErr w:type="spellEnd"/>
      <w:r w:rsidRPr="00B17198">
        <w:rPr>
          <w:sz w:val="24"/>
          <w:szCs w:val="24"/>
        </w:rPr>
        <w:t xml:space="preserve"> debe limitarse a valores controlados como preventivo y correctivo, y que </w:t>
      </w:r>
      <w:proofErr w:type="spellStart"/>
      <w:r w:rsidRPr="00B17198">
        <w:rPr>
          <w:sz w:val="24"/>
          <w:szCs w:val="24"/>
        </w:rPr>
        <w:t>tipo_taller</w:t>
      </w:r>
      <w:proofErr w:type="spellEnd"/>
      <w:r w:rsidRPr="00B17198">
        <w:rPr>
          <w:sz w:val="24"/>
          <w:szCs w:val="24"/>
        </w:rPr>
        <w:t xml:space="preserve"> debe limitarse a propio y externo, para evitar inconsistencias.</w:t>
      </w:r>
    </w:p>
    <w:p w14:paraId="47FE255E" w14:textId="77777777" w:rsidR="00B17198" w:rsidRPr="00B17198" w:rsidRDefault="00B17198" w:rsidP="00B17198">
      <w:pPr>
        <w:spacing w:after="0" w:line="240" w:lineRule="auto"/>
        <w:jc w:val="both"/>
        <w:rPr>
          <w:sz w:val="24"/>
          <w:szCs w:val="24"/>
        </w:rPr>
      </w:pPr>
    </w:p>
    <w:p w14:paraId="23C83574" w14:textId="77777777" w:rsidR="00B17198" w:rsidRPr="00B17198" w:rsidRDefault="00B17198" w:rsidP="00B17198">
      <w:pPr>
        <w:spacing w:after="0" w:line="240" w:lineRule="auto"/>
        <w:jc w:val="both"/>
        <w:rPr>
          <w:sz w:val="24"/>
          <w:szCs w:val="24"/>
        </w:rPr>
      </w:pPr>
      <w:r w:rsidRPr="00B17198">
        <w:rPr>
          <w:sz w:val="24"/>
          <w:szCs w:val="24"/>
        </w:rPr>
        <w:t xml:space="preserve">Finalmente, se asumió que </w:t>
      </w:r>
      <w:proofErr w:type="spellStart"/>
      <w:r w:rsidRPr="00B17198">
        <w:rPr>
          <w:sz w:val="24"/>
          <w:szCs w:val="24"/>
        </w:rPr>
        <w:t>horas_vuelo</w:t>
      </w:r>
      <w:proofErr w:type="spellEnd"/>
      <w:r w:rsidRPr="00B17198">
        <w:rPr>
          <w:sz w:val="24"/>
          <w:szCs w:val="24"/>
        </w:rPr>
        <w:t xml:space="preserve"> es un valor acumulado actualizado por operación, y que </w:t>
      </w:r>
      <w:proofErr w:type="spellStart"/>
      <w:r w:rsidRPr="00B17198">
        <w:rPr>
          <w:sz w:val="24"/>
          <w:szCs w:val="24"/>
        </w:rPr>
        <w:t>max_asientos</w:t>
      </w:r>
      <w:proofErr w:type="spellEnd"/>
      <w:r w:rsidRPr="00B17198">
        <w:rPr>
          <w:sz w:val="24"/>
          <w:szCs w:val="24"/>
        </w:rPr>
        <w:t xml:space="preserve"> representa la configuración vigente de esa aeronave, pudiendo diferir entre aeronaves del mismo modelo por razones de configuración interna.</w:t>
      </w:r>
    </w:p>
    <w:p w14:paraId="78F1E584" w14:textId="07755852" w:rsidR="00DD2708" w:rsidRDefault="00DD2708" w:rsidP="00B17198">
      <w:pPr>
        <w:spacing w:after="0" w:line="240" w:lineRule="auto"/>
        <w:jc w:val="both"/>
        <w:rPr>
          <w:sz w:val="24"/>
          <w:szCs w:val="24"/>
        </w:rPr>
      </w:pPr>
    </w:p>
    <w:p w14:paraId="3BCA0646" w14:textId="505F8604" w:rsidR="003478FD" w:rsidRDefault="003478FD" w:rsidP="00B17198">
      <w:pPr>
        <w:spacing w:after="0" w:line="240" w:lineRule="auto"/>
        <w:jc w:val="both"/>
        <w:rPr>
          <w:sz w:val="24"/>
          <w:szCs w:val="24"/>
        </w:rPr>
      </w:pPr>
    </w:p>
    <w:p w14:paraId="7BA53871" w14:textId="0C7343F6" w:rsidR="003478FD" w:rsidRDefault="003478FD" w:rsidP="00B17198">
      <w:pPr>
        <w:spacing w:after="0" w:line="240" w:lineRule="auto"/>
        <w:jc w:val="both"/>
        <w:rPr>
          <w:sz w:val="24"/>
          <w:szCs w:val="24"/>
        </w:rPr>
      </w:pPr>
    </w:p>
    <w:p w14:paraId="3D02E00D" w14:textId="325A2897" w:rsidR="003478FD" w:rsidRDefault="003478FD" w:rsidP="00B17198">
      <w:pPr>
        <w:spacing w:after="0" w:line="240" w:lineRule="auto"/>
        <w:jc w:val="both"/>
        <w:rPr>
          <w:sz w:val="24"/>
          <w:szCs w:val="24"/>
        </w:rPr>
      </w:pPr>
    </w:p>
    <w:p w14:paraId="47D408D7" w14:textId="2C63EDBC" w:rsidR="003478FD" w:rsidRDefault="003478FD" w:rsidP="00B17198">
      <w:pPr>
        <w:spacing w:after="0" w:line="240" w:lineRule="auto"/>
        <w:jc w:val="both"/>
        <w:rPr>
          <w:sz w:val="24"/>
          <w:szCs w:val="24"/>
        </w:rPr>
      </w:pPr>
    </w:p>
    <w:p w14:paraId="10A3FFAB" w14:textId="7E9409B3" w:rsidR="003478FD" w:rsidRDefault="003478FD" w:rsidP="00B17198">
      <w:pPr>
        <w:spacing w:after="0" w:line="240" w:lineRule="auto"/>
        <w:jc w:val="both"/>
        <w:rPr>
          <w:sz w:val="24"/>
          <w:szCs w:val="24"/>
        </w:rPr>
      </w:pPr>
    </w:p>
    <w:p w14:paraId="10451C47" w14:textId="77777777" w:rsidR="003478FD" w:rsidRDefault="003478FD" w:rsidP="00B17198">
      <w:pPr>
        <w:spacing w:after="0" w:line="240" w:lineRule="auto"/>
        <w:jc w:val="both"/>
        <w:rPr>
          <w:sz w:val="24"/>
          <w:szCs w:val="24"/>
        </w:rPr>
      </w:pPr>
    </w:p>
    <w:p w14:paraId="0D11000F" w14:textId="4A1DA3EB" w:rsidR="003478FD" w:rsidRDefault="003478FD" w:rsidP="003478FD">
      <w:pPr>
        <w:pStyle w:val="Ttulo1"/>
        <w:numPr>
          <w:ilvl w:val="0"/>
          <w:numId w:val="8"/>
        </w:numPr>
        <w:spacing w:before="0" w:line="240" w:lineRule="auto"/>
        <w:jc w:val="center"/>
        <w:rPr>
          <w:b/>
          <w:bCs/>
        </w:rPr>
      </w:pPr>
      <w:bookmarkStart w:id="10" w:name="_Toc221148032"/>
      <w:r>
        <w:rPr>
          <w:b/>
          <w:bCs/>
        </w:rPr>
        <w:lastRenderedPageBreak/>
        <w:t>Conclusión</w:t>
      </w:r>
      <w:bookmarkEnd w:id="10"/>
    </w:p>
    <w:p w14:paraId="603C014F" w14:textId="77777777" w:rsidR="003478FD" w:rsidRDefault="003478FD" w:rsidP="003478FD">
      <w:pPr>
        <w:spacing w:after="0" w:line="240" w:lineRule="auto"/>
        <w:jc w:val="both"/>
      </w:pPr>
    </w:p>
    <w:p w14:paraId="2B87170A" w14:textId="4C2E1464" w:rsidR="003478FD" w:rsidRDefault="003478FD" w:rsidP="003478FD">
      <w:pPr>
        <w:spacing w:after="0" w:line="240" w:lineRule="auto"/>
        <w:jc w:val="both"/>
        <w:rPr>
          <w:sz w:val="24"/>
          <w:szCs w:val="24"/>
        </w:rPr>
      </w:pPr>
      <w:r w:rsidRPr="003478FD">
        <w:rPr>
          <w:sz w:val="24"/>
          <w:szCs w:val="24"/>
        </w:rPr>
        <w:t xml:space="preserve">Este trabajo </w:t>
      </w:r>
      <w:r>
        <w:rPr>
          <w:sz w:val="24"/>
          <w:szCs w:val="24"/>
        </w:rPr>
        <w:t xml:space="preserve">nos </w:t>
      </w:r>
      <w:r w:rsidRPr="003478FD">
        <w:rPr>
          <w:sz w:val="24"/>
          <w:szCs w:val="24"/>
        </w:rPr>
        <w:t>dejó claro que diseñar una base de datos no es solo dibujar entidades y relaciones, sino aprender a interpretar un problema real, discutirlo y transformarlo en un modelo que sea consistente y útil. Durante el proceso entend</w:t>
      </w:r>
      <w:r>
        <w:rPr>
          <w:sz w:val="24"/>
          <w:szCs w:val="24"/>
        </w:rPr>
        <w:t>imos</w:t>
      </w:r>
      <w:r w:rsidRPr="003478FD">
        <w:rPr>
          <w:sz w:val="24"/>
          <w:szCs w:val="24"/>
        </w:rPr>
        <w:t xml:space="preserve"> mejor la importancia de identificar qué elementos realmente deben ser entidades, cómo elegir llaves que representen bien a cada objeto y por qué no conviene guardar información cambiante como si fuera un dato fijo. También refor</w:t>
      </w:r>
      <w:r>
        <w:rPr>
          <w:sz w:val="24"/>
          <w:szCs w:val="24"/>
        </w:rPr>
        <w:t>zamos</w:t>
      </w:r>
      <w:r w:rsidRPr="003478FD">
        <w:rPr>
          <w:sz w:val="24"/>
          <w:szCs w:val="24"/>
        </w:rPr>
        <w:t xml:space="preserve"> que el tiempo es un factor decisivo en el modelado, porque tanto el estado de la aeronave como su aeropuerto base cambian, y si no se modelan con vigencia se pierde historial y se afecta la auditoría.</w:t>
      </w:r>
    </w:p>
    <w:p w14:paraId="019106BA" w14:textId="77777777" w:rsidR="003478FD" w:rsidRPr="003478FD" w:rsidRDefault="003478FD" w:rsidP="003478FD">
      <w:pPr>
        <w:spacing w:after="0" w:line="240" w:lineRule="auto"/>
        <w:jc w:val="both"/>
        <w:rPr>
          <w:sz w:val="24"/>
          <w:szCs w:val="24"/>
        </w:rPr>
      </w:pPr>
    </w:p>
    <w:p w14:paraId="788BAD33" w14:textId="04656ADD" w:rsidR="003478FD" w:rsidRDefault="003478FD" w:rsidP="003478FD">
      <w:pPr>
        <w:spacing w:after="0" w:line="240" w:lineRule="auto"/>
        <w:jc w:val="both"/>
        <w:rPr>
          <w:sz w:val="24"/>
          <w:szCs w:val="24"/>
        </w:rPr>
      </w:pPr>
      <w:r w:rsidRPr="003478FD">
        <w:rPr>
          <w:sz w:val="24"/>
          <w:szCs w:val="24"/>
        </w:rPr>
        <w:t>A nivel de equipo, lo más retador fue tomar decisiones entre los tres, porque cada uno tenía una interpretación distinta de cómo representar algunas partes del caso, especialmente lo relacionado con la asignación de base y el estado. En varios momentos tuvimos que detenernos, revisar el enunciado, comparar alternativas y justificar por qué una opción era mejor que otra. No fue un proceso rápido ni lineal, pero sí nos ayudó a entender que un buen diseño surge cuando se debate con argumentos y no solo por intuición.</w:t>
      </w:r>
    </w:p>
    <w:p w14:paraId="41E19DF3" w14:textId="77777777" w:rsidR="003478FD" w:rsidRPr="003478FD" w:rsidRDefault="003478FD" w:rsidP="003478FD">
      <w:pPr>
        <w:spacing w:after="0" w:line="240" w:lineRule="auto"/>
        <w:jc w:val="both"/>
        <w:rPr>
          <w:sz w:val="24"/>
          <w:szCs w:val="24"/>
        </w:rPr>
      </w:pPr>
    </w:p>
    <w:p w14:paraId="2180842D" w14:textId="77777777" w:rsidR="003478FD" w:rsidRPr="003478FD" w:rsidRDefault="003478FD" w:rsidP="003478FD">
      <w:pPr>
        <w:spacing w:after="0" w:line="240" w:lineRule="auto"/>
        <w:jc w:val="both"/>
        <w:rPr>
          <w:sz w:val="24"/>
          <w:szCs w:val="24"/>
        </w:rPr>
      </w:pPr>
      <w:r w:rsidRPr="003478FD">
        <w:rPr>
          <w:sz w:val="24"/>
          <w:szCs w:val="24"/>
        </w:rPr>
        <w:t>Lo valioso es que fuimos construyendo el trabajo paso a paso, corrigiendo sobre la marcha y alineando cada decisión con el objetivo global de la asignación: crear un modelo claro, sin duplicidad, con relaciones coherentes y con capacidad de mantener historial. Al final, el diagrama entregado refleja ese proceso, porque cada entidad, atributo y relación quedó ahí por una razón, y no por casualidad.</w:t>
      </w:r>
    </w:p>
    <w:p w14:paraId="790B26F0" w14:textId="449BE403" w:rsidR="003478FD" w:rsidRDefault="003478FD" w:rsidP="003478FD">
      <w:pPr>
        <w:spacing w:after="0" w:line="240" w:lineRule="auto"/>
        <w:jc w:val="both"/>
        <w:rPr>
          <w:sz w:val="24"/>
          <w:szCs w:val="24"/>
        </w:rPr>
      </w:pPr>
    </w:p>
    <w:p w14:paraId="769D569F" w14:textId="0EB89A8F" w:rsidR="003478FD" w:rsidRDefault="003478FD" w:rsidP="00B17198">
      <w:pPr>
        <w:spacing w:after="0" w:line="240" w:lineRule="auto"/>
        <w:jc w:val="both"/>
        <w:rPr>
          <w:sz w:val="24"/>
          <w:szCs w:val="24"/>
        </w:rPr>
      </w:pPr>
    </w:p>
    <w:p w14:paraId="5B0E17C5" w14:textId="46B2C6C5" w:rsidR="003478FD" w:rsidRDefault="003478FD" w:rsidP="00B17198">
      <w:pPr>
        <w:spacing w:after="0" w:line="240" w:lineRule="auto"/>
        <w:jc w:val="both"/>
        <w:rPr>
          <w:sz w:val="24"/>
          <w:szCs w:val="24"/>
        </w:rPr>
      </w:pPr>
    </w:p>
    <w:p w14:paraId="5380441D" w14:textId="7AC1F07C" w:rsidR="003478FD" w:rsidRDefault="003478FD" w:rsidP="00B17198">
      <w:pPr>
        <w:spacing w:after="0" w:line="240" w:lineRule="auto"/>
        <w:jc w:val="both"/>
        <w:rPr>
          <w:sz w:val="24"/>
          <w:szCs w:val="24"/>
        </w:rPr>
      </w:pPr>
    </w:p>
    <w:p w14:paraId="7D33D116" w14:textId="47E92590" w:rsidR="003478FD" w:rsidRDefault="003478FD" w:rsidP="00B17198">
      <w:pPr>
        <w:spacing w:after="0" w:line="240" w:lineRule="auto"/>
        <w:jc w:val="both"/>
        <w:rPr>
          <w:sz w:val="24"/>
          <w:szCs w:val="24"/>
        </w:rPr>
      </w:pPr>
    </w:p>
    <w:p w14:paraId="5652E6CB" w14:textId="456CDFA6" w:rsidR="003478FD" w:rsidRDefault="003478FD" w:rsidP="00B17198">
      <w:pPr>
        <w:spacing w:after="0" w:line="240" w:lineRule="auto"/>
        <w:jc w:val="both"/>
        <w:rPr>
          <w:sz w:val="24"/>
          <w:szCs w:val="24"/>
        </w:rPr>
      </w:pPr>
    </w:p>
    <w:p w14:paraId="7CCCBE57" w14:textId="55AF040B" w:rsidR="003478FD" w:rsidRDefault="003478FD" w:rsidP="00B17198">
      <w:pPr>
        <w:spacing w:after="0" w:line="240" w:lineRule="auto"/>
        <w:jc w:val="both"/>
        <w:rPr>
          <w:sz w:val="24"/>
          <w:szCs w:val="24"/>
        </w:rPr>
      </w:pPr>
    </w:p>
    <w:p w14:paraId="363AFE53" w14:textId="103B9850" w:rsidR="003478FD" w:rsidRDefault="003478FD" w:rsidP="00B17198">
      <w:pPr>
        <w:spacing w:after="0" w:line="240" w:lineRule="auto"/>
        <w:jc w:val="both"/>
        <w:rPr>
          <w:sz w:val="24"/>
          <w:szCs w:val="24"/>
        </w:rPr>
      </w:pPr>
    </w:p>
    <w:p w14:paraId="594EE697" w14:textId="42F10B2B" w:rsidR="003478FD" w:rsidRDefault="003478FD" w:rsidP="00B17198">
      <w:pPr>
        <w:spacing w:after="0" w:line="240" w:lineRule="auto"/>
        <w:jc w:val="both"/>
        <w:rPr>
          <w:sz w:val="24"/>
          <w:szCs w:val="24"/>
        </w:rPr>
      </w:pPr>
    </w:p>
    <w:p w14:paraId="34464212" w14:textId="06617107" w:rsidR="003478FD" w:rsidRDefault="003478FD" w:rsidP="00B17198">
      <w:pPr>
        <w:spacing w:after="0" w:line="240" w:lineRule="auto"/>
        <w:jc w:val="both"/>
        <w:rPr>
          <w:sz w:val="24"/>
          <w:szCs w:val="24"/>
        </w:rPr>
      </w:pPr>
    </w:p>
    <w:p w14:paraId="6339CDC4" w14:textId="3B97C932" w:rsidR="003478FD" w:rsidRDefault="003478FD" w:rsidP="00B17198">
      <w:pPr>
        <w:spacing w:after="0" w:line="240" w:lineRule="auto"/>
        <w:jc w:val="both"/>
        <w:rPr>
          <w:sz w:val="24"/>
          <w:szCs w:val="24"/>
        </w:rPr>
      </w:pPr>
    </w:p>
    <w:p w14:paraId="490E59B5" w14:textId="469446BA" w:rsidR="003478FD" w:rsidRDefault="003478FD" w:rsidP="00B17198">
      <w:pPr>
        <w:spacing w:after="0" w:line="240" w:lineRule="auto"/>
        <w:jc w:val="both"/>
        <w:rPr>
          <w:sz w:val="24"/>
          <w:szCs w:val="24"/>
        </w:rPr>
      </w:pPr>
    </w:p>
    <w:p w14:paraId="416A1C78" w14:textId="1ED30BB3" w:rsidR="003478FD" w:rsidRDefault="003478FD" w:rsidP="00B17198">
      <w:pPr>
        <w:spacing w:after="0" w:line="240" w:lineRule="auto"/>
        <w:jc w:val="both"/>
        <w:rPr>
          <w:sz w:val="24"/>
          <w:szCs w:val="24"/>
        </w:rPr>
      </w:pPr>
    </w:p>
    <w:p w14:paraId="21749F48" w14:textId="120F4B0D" w:rsidR="003478FD" w:rsidRDefault="003478FD" w:rsidP="00B17198">
      <w:pPr>
        <w:spacing w:after="0" w:line="240" w:lineRule="auto"/>
        <w:jc w:val="both"/>
        <w:rPr>
          <w:sz w:val="24"/>
          <w:szCs w:val="24"/>
        </w:rPr>
      </w:pPr>
    </w:p>
    <w:p w14:paraId="6FBEE68B" w14:textId="099F64E0" w:rsidR="003478FD" w:rsidRDefault="003478FD" w:rsidP="00B17198">
      <w:pPr>
        <w:spacing w:after="0" w:line="240" w:lineRule="auto"/>
        <w:jc w:val="both"/>
        <w:rPr>
          <w:sz w:val="24"/>
          <w:szCs w:val="24"/>
        </w:rPr>
      </w:pPr>
    </w:p>
    <w:p w14:paraId="42ED9AF3" w14:textId="305E313F" w:rsidR="003478FD" w:rsidRDefault="003478FD" w:rsidP="00B17198">
      <w:pPr>
        <w:spacing w:after="0" w:line="240" w:lineRule="auto"/>
        <w:jc w:val="both"/>
        <w:rPr>
          <w:sz w:val="24"/>
          <w:szCs w:val="24"/>
        </w:rPr>
      </w:pPr>
    </w:p>
    <w:p w14:paraId="289416FA" w14:textId="54424D89" w:rsidR="003478FD" w:rsidRDefault="003478FD" w:rsidP="00B17198">
      <w:pPr>
        <w:spacing w:after="0" w:line="240" w:lineRule="auto"/>
        <w:jc w:val="both"/>
        <w:rPr>
          <w:sz w:val="24"/>
          <w:szCs w:val="24"/>
        </w:rPr>
      </w:pPr>
    </w:p>
    <w:p w14:paraId="0EA55D02" w14:textId="78EDE034" w:rsidR="003478FD" w:rsidRDefault="003478FD" w:rsidP="00B17198">
      <w:pPr>
        <w:spacing w:after="0" w:line="240" w:lineRule="auto"/>
        <w:jc w:val="both"/>
        <w:rPr>
          <w:sz w:val="24"/>
          <w:szCs w:val="24"/>
        </w:rPr>
      </w:pPr>
    </w:p>
    <w:p w14:paraId="58BF19DC" w14:textId="364FE736" w:rsidR="003478FD" w:rsidRDefault="003478FD" w:rsidP="00B17198">
      <w:pPr>
        <w:spacing w:after="0" w:line="240" w:lineRule="auto"/>
        <w:jc w:val="both"/>
        <w:rPr>
          <w:sz w:val="24"/>
          <w:szCs w:val="24"/>
        </w:rPr>
      </w:pPr>
    </w:p>
    <w:p w14:paraId="3265D7BD" w14:textId="08122E54" w:rsidR="003478FD" w:rsidRDefault="003478FD" w:rsidP="00B17198">
      <w:pPr>
        <w:spacing w:after="0" w:line="240" w:lineRule="auto"/>
        <w:jc w:val="both"/>
        <w:rPr>
          <w:sz w:val="24"/>
          <w:szCs w:val="24"/>
        </w:rPr>
      </w:pPr>
    </w:p>
    <w:p w14:paraId="3C87F6A0" w14:textId="470D351C" w:rsidR="003478FD" w:rsidRDefault="003478FD" w:rsidP="00B17198">
      <w:pPr>
        <w:spacing w:after="0" w:line="240" w:lineRule="auto"/>
        <w:jc w:val="both"/>
        <w:rPr>
          <w:sz w:val="24"/>
          <w:szCs w:val="24"/>
        </w:rPr>
      </w:pPr>
    </w:p>
    <w:p w14:paraId="60BB5CF8" w14:textId="0EEA8238" w:rsidR="003478FD" w:rsidRDefault="003478FD" w:rsidP="00B17198">
      <w:pPr>
        <w:spacing w:after="0" w:line="240" w:lineRule="auto"/>
        <w:jc w:val="both"/>
        <w:rPr>
          <w:sz w:val="24"/>
          <w:szCs w:val="24"/>
        </w:rPr>
      </w:pPr>
    </w:p>
    <w:p w14:paraId="1B82DE71" w14:textId="069C4C47" w:rsidR="003478FD" w:rsidRDefault="003478FD" w:rsidP="00B17198">
      <w:pPr>
        <w:spacing w:after="0" w:line="240" w:lineRule="auto"/>
        <w:jc w:val="both"/>
        <w:rPr>
          <w:sz w:val="24"/>
          <w:szCs w:val="24"/>
        </w:rPr>
      </w:pPr>
    </w:p>
    <w:sdt>
      <w:sdtPr>
        <w:rPr>
          <w:b/>
          <w:bCs/>
          <w:lang w:val="es-ES"/>
        </w:rPr>
        <w:id w:val="1028831190"/>
        <w:docPartObj>
          <w:docPartGallery w:val="Table of Contents"/>
          <w:docPartUnique/>
        </w:docPartObj>
      </w:sdtPr>
      <w:sdtEndPr>
        <w:rPr>
          <w:rFonts w:ascii="Calibri" w:eastAsia="Calibri" w:hAnsi="Calibri" w:cs="Calibri"/>
          <w:color w:val="auto"/>
          <w:sz w:val="22"/>
          <w:szCs w:val="22"/>
        </w:rPr>
      </w:sdtEndPr>
      <w:sdtContent>
        <w:p w14:paraId="09152013" w14:textId="304E14DD" w:rsidR="003478FD" w:rsidRPr="003478FD" w:rsidRDefault="003478FD" w:rsidP="003478FD">
          <w:pPr>
            <w:pStyle w:val="TtuloTDC"/>
            <w:jc w:val="center"/>
            <w:rPr>
              <w:b/>
              <w:bCs/>
              <w:lang w:val="es-ES"/>
            </w:rPr>
          </w:pPr>
          <w:r w:rsidRPr="003478FD">
            <w:rPr>
              <w:b/>
              <w:bCs/>
              <w:lang w:val="es-ES"/>
            </w:rPr>
            <w:t>Contenido</w:t>
          </w:r>
        </w:p>
        <w:p w14:paraId="1F8ED795" w14:textId="4C5DF60B" w:rsidR="003478FD" w:rsidRPr="003478FD" w:rsidRDefault="003478FD" w:rsidP="003478FD">
          <w:pPr>
            <w:pStyle w:val="TDC1"/>
            <w:tabs>
              <w:tab w:val="left" w:pos="2707"/>
              <w:tab w:val="right" w:leader="dot" w:pos="8494"/>
            </w:tabs>
          </w:pPr>
          <w:r>
            <w:fldChar w:fldCharType="begin"/>
          </w:r>
          <w:r>
            <w:instrText xml:space="preserve"> TOC \o "1-3" \h \z \u </w:instrText>
          </w:r>
          <w:r>
            <w:fldChar w:fldCharType="separate"/>
          </w:r>
        </w:p>
        <w:p w14:paraId="5C264D89" w14:textId="4C83C50D" w:rsidR="003478FD" w:rsidRDefault="003478FD">
          <w:pPr>
            <w:pStyle w:val="TDC1"/>
            <w:tabs>
              <w:tab w:val="left" w:pos="440"/>
              <w:tab w:val="right" w:leader="dot" w:pos="8494"/>
            </w:tabs>
            <w:rPr>
              <w:rFonts w:asciiTheme="minorHAnsi" w:eastAsiaTheme="minorEastAsia" w:hAnsiTheme="minorHAnsi" w:cstheme="minorBidi"/>
              <w:noProof/>
            </w:rPr>
          </w:pPr>
          <w:hyperlink w:anchor="_Toc221148026" w:history="1">
            <w:r w:rsidRPr="00741C6F">
              <w:rPr>
                <w:rStyle w:val="Hipervnculo"/>
                <w:b/>
                <w:bCs/>
                <w:noProof/>
              </w:rPr>
              <w:t>1.</w:t>
            </w:r>
            <w:r>
              <w:rPr>
                <w:rFonts w:asciiTheme="minorHAnsi" w:eastAsiaTheme="minorEastAsia" w:hAnsiTheme="minorHAnsi" w:cstheme="minorBidi"/>
                <w:noProof/>
              </w:rPr>
              <w:tab/>
            </w:r>
            <w:r w:rsidRPr="00741C6F">
              <w:rPr>
                <w:rStyle w:val="Hipervnculo"/>
                <w:b/>
                <w:bCs/>
                <w:noProof/>
              </w:rPr>
              <w:t>Resumen del problema</w:t>
            </w:r>
            <w:r>
              <w:rPr>
                <w:noProof/>
                <w:webHidden/>
              </w:rPr>
              <w:tab/>
            </w:r>
            <w:r>
              <w:rPr>
                <w:noProof/>
                <w:webHidden/>
              </w:rPr>
              <w:fldChar w:fldCharType="begin"/>
            </w:r>
            <w:r>
              <w:rPr>
                <w:noProof/>
                <w:webHidden/>
              </w:rPr>
              <w:instrText xml:space="preserve"> PAGEREF _Toc221148026 \h </w:instrText>
            </w:r>
            <w:r>
              <w:rPr>
                <w:noProof/>
                <w:webHidden/>
              </w:rPr>
            </w:r>
            <w:r>
              <w:rPr>
                <w:noProof/>
                <w:webHidden/>
              </w:rPr>
              <w:fldChar w:fldCharType="separate"/>
            </w:r>
            <w:r>
              <w:rPr>
                <w:noProof/>
                <w:webHidden/>
              </w:rPr>
              <w:t>1</w:t>
            </w:r>
            <w:r>
              <w:rPr>
                <w:noProof/>
                <w:webHidden/>
              </w:rPr>
              <w:fldChar w:fldCharType="end"/>
            </w:r>
          </w:hyperlink>
        </w:p>
        <w:p w14:paraId="44797775" w14:textId="703D0CA9" w:rsidR="003478FD" w:rsidRDefault="003478FD">
          <w:pPr>
            <w:pStyle w:val="TDC1"/>
            <w:tabs>
              <w:tab w:val="left" w:pos="440"/>
              <w:tab w:val="right" w:leader="dot" w:pos="8494"/>
            </w:tabs>
            <w:rPr>
              <w:rFonts w:asciiTheme="minorHAnsi" w:eastAsiaTheme="minorEastAsia" w:hAnsiTheme="minorHAnsi" w:cstheme="minorBidi"/>
              <w:noProof/>
            </w:rPr>
          </w:pPr>
          <w:hyperlink w:anchor="_Toc221148027" w:history="1">
            <w:r w:rsidRPr="00741C6F">
              <w:rPr>
                <w:rStyle w:val="Hipervnculo"/>
                <w:b/>
                <w:bCs/>
                <w:noProof/>
              </w:rPr>
              <w:t>2.</w:t>
            </w:r>
            <w:r>
              <w:rPr>
                <w:rFonts w:asciiTheme="minorHAnsi" w:eastAsiaTheme="minorEastAsia" w:hAnsiTheme="minorHAnsi" w:cstheme="minorBidi"/>
                <w:noProof/>
              </w:rPr>
              <w:tab/>
            </w:r>
            <w:r w:rsidRPr="00741C6F">
              <w:rPr>
                <w:rStyle w:val="Hipervnculo"/>
                <w:b/>
                <w:bCs/>
                <w:noProof/>
              </w:rPr>
              <w:t>Identificación de entidades</w:t>
            </w:r>
            <w:r>
              <w:rPr>
                <w:noProof/>
                <w:webHidden/>
              </w:rPr>
              <w:tab/>
            </w:r>
            <w:r>
              <w:rPr>
                <w:noProof/>
                <w:webHidden/>
              </w:rPr>
              <w:fldChar w:fldCharType="begin"/>
            </w:r>
            <w:r>
              <w:rPr>
                <w:noProof/>
                <w:webHidden/>
              </w:rPr>
              <w:instrText xml:space="preserve"> PAGEREF _Toc221148027 \h </w:instrText>
            </w:r>
            <w:r>
              <w:rPr>
                <w:noProof/>
                <w:webHidden/>
              </w:rPr>
            </w:r>
            <w:r>
              <w:rPr>
                <w:noProof/>
                <w:webHidden/>
              </w:rPr>
              <w:fldChar w:fldCharType="separate"/>
            </w:r>
            <w:r>
              <w:rPr>
                <w:noProof/>
                <w:webHidden/>
              </w:rPr>
              <w:t>1</w:t>
            </w:r>
            <w:r>
              <w:rPr>
                <w:noProof/>
                <w:webHidden/>
              </w:rPr>
              <w:fldChar w:fldCharType="end"/>
            </w:r>
          </w:hyperlink>
        </w:p>
        <w:p w14:paraId="02E8928F" w14:textId="14E1808E" w:rsidR="003478FD" w:rsidRDefault="003478FD">
          <w:pPr>
            <w:pStyle w:val="TDC1"/>
            <w:tabs>
              <w:tab w:val="left" w:pos="440"/>
              <w:tab w:val="right" w:leader="dot" w:pos="8494"/>
            </w:tabs>
            <w:rPr>
              <w:rFonts w:asciiTheme="minorHAnsi" w:eastAsiaTheme="minorEastAsia" w:hAnsiTheme="minorHAnsi" w:cstheme="minorBidi"/>
              <w:noProof/>
            </w:rPr>
          </w:pPr>
          <w:hyperlink w:anchor="_Toc221148028" w:history="1">
            <w:r w:rsidRPr="00741C6F">
              <w:rPr>
                <w:rStyle w:val="Hipervnculo"/>
                <w:b/>
                <w:bCs/>
                <w:noProof/>
              </w:rPr>
              <w:t>3.</w:t>
            </w:r>
            <w:r>
              <w:rPr>
                <w:rFonts w:asciiTheme="minorHAnsi" w:eastAsiaTheme="minorEastAsia" w:hAnsiTheme="minorHAnsi" w:cstheme="minorBidi"/>
                <w:noProof/>
              </w:rPr>
              <w:tab/>
            </w:r>
            <w:r w:rsidRPr="00741C6F">
              <w:rPr>
                <w:rStyle w:val="Hipervnculo"/>
                <w:b/>
                <w:bCs/>
                <w:noProof/>
              </w:rPr>
              <w:t>Justificación de llaves y atributos</w:t>
            </w:r>
            <w:r>
              <w:rPr>
                <w:noProof/>
                <w:webHidden/>
              </w:rPr>
              <w:tab/>
            </w:r>
            <w:r>
              <w:rPr>
                <w:noProof/>
                <w:webHidden/>
              </w:rPr>
              <w:fldChar w:fldCharType="begin"/>
            </w:r>
            <w:r>
              <w:rPr>
                <w:noProof/>
                <w:webHidden/>
              </w:rPr>
              <w:instrText xml:space="preserve"> PAGEREF _Toc221148028 \h </w:instrText>
            </w:r>
            <w:r>
              <w:rPr>
                <w:noProof/>
                <w:webHidden/>
              </w:rPr>
            </w:r>
            <w:r>
              <w:rPr>
                <w:noProof/>
                <w:webHidden/>
              </w:rPr>
              <w:fldChar w:fldCharType="separate"/>
            </w:r>
            <w:r>
              <w:rPr>
                <w:noProof/>
                <w:webHidden/>
              </w:rPr>
              <w:t>1</w:t>
            </w:r>
            <w:r>
              <w:rPr>
                <w:noProof/>
                <w:webHidden/>
              </w:rPr>
              <w:fldChar w:fldCharType="end"/>
            </w:r>
          </w:hyperlink>
        </w:p>
        <w:p w14:paraId="2F4B1D44" w14:textId="0BC4C615" w:rsidR="003478FD" w:rsidRDefault="003478FD">
          <w:pPr>
            <w:pStyle w:val="TDC1"/>
            <w:tabs>
              <w:tab w:val="left" w:pos="440"/>
              <w:tab w:val="right" w:leader="dot" w:pos="8494"/>
            </w:tabs>
            <w:rPr>
              <w:rFonts w:asciiTheme="minorHAnsi" w:eastAsiaTheme="minorEastAsia" w:hAnsiTheme="minorHAnsi" w:cstheme="minorBidi"/>
              <w:noProof/>
            </w:rPr>
          </w:pPr>
          <w:hyperlink w:anchor="_Toc221148029" w:history="1">
            <w:r w:rsidRPr="00741C6F">
              <w:rPr>
                <w:rStyle w:val="Hipervnculo"/>
                <w:b/>
                <w:bCs/>
                <w:noProof/>
              </w:rPr>
              <w:t>4.</w:t>
            </w:r>
            <w:r>
              <w:rPr>
                <w:rFonts w:asciiTheme="minorHAnsi" w:eastAsiaTheme="minorEastAsia" w:hAnsiTheme="minorHAnsi" w:cstheme="minorBidi"/>
                <w:noProof/>
              </w:rPr>
              <w:tab/>
            </w:r>
            <w:r w:rsidRPr="00741C6F">
              <w:rPr>
                <w:rStyle w:val="Hipervnculo"/>
                <w:b/>
                <w:bCs/>
                <w:noProof/>
              </w:rPr>
              <w:t>Justificación de relaciones y cardinalidades</w:t>
            </w:r>
            <w:r>
              <w:rPr>
                <w:noProof/>
                <w:webHidden/>
              </w:rPr>
              <w:tab/>
            </w:r>
            <w:r>
              <w:rPr>
                <w:noProof/>
                <w:webHidden/>
              </w:rPr>
              <w:fldChar w:fldCharType="begin"/>
            </w:r>
            <w:r>
              <w:rPr>
                <w:noProof/>
                <w:webHidden/>
              </w:rPr>
              <w:instrText xml:space="preserve"> PAGEREF _Toc221148029 \h </w:instrText>
            </w:r>
            <w:r>
              <w:rPr>
                <w:noProof/>
                <w:webHidden/>
              </w:rPr>
            </w:r>
            <w:r>
              <w:rPr>
                <w:noProof/>
                <w:webHidden/>
              </w:rPr>
              <w:fldChar w:fldCharType="separate"/>
            </w:r>
            <w:r>
              <w:rPr>
                <w:noProof/>
                <w:webHidden/>
              </w:rPr>
              <w:t>2</w:t>
            </w:r>
            <w:r>
              <w:rPr>
                <w:noProof/>
                <w:webHidden/>
              </w:rPr>
              <w:fldChar w:fldCharType="end"/>
            </w:r>
          </w:hyperlink>
        </w:p>
        <w:p w14:paraId="6FAE7EB6" w14:textId="1C7D67FA" w:rsidR="003478FD" w:rsidRDefault="003478FD">
          <w:pPr>
            <w:pStyle w:val="TDC1"/>
            <w:tabs>
              <w:tab w:val="left" w:pos="440"/>
              <w:tab w:val="right" w:leader="dot" w:pos="8494"/>
            </w:tabs>
            <w:rPr>
              <w:rFonts w:asciiTheme="minorHAnsi" w:eastAsiaTheme="minorEastAsia" w:hAnsiTheme="minorHAnsi" w:cstheme="minorBidi"/>
              <w:noProof/>
            </w:rPr>
          </w:pPr>
          <w:hyperlink w:anchor="_Toc221148030" w:history="1">
            <w:r w:rsidRPr="00741C6F">
              <w:rPr>
                <w:rStyle w:val="Hipervnculo"/>
                <w:b/>
                <w:bCs/>
                <w:noProof/>
              </w:rPr>
              <w:t>5.</w:t>
            </w:r>
            <w:r>
              <w:rPr>
                <w:rFonts w:asciiTheme="minorHAnsi" w:eastAsiaTheme="minorEastAsia" w:hAnsiTheme="minorHAnsi" w:cstheme="minorBidi"/>
                <w:noProof/>
              </w:rPr>
              <w:tab/>
            </w:r>
            <w:r w:rsidRPr="00741C6F">
              <w:rPr>
                <w:rStyle w:val="Hipervnculo"/>
                <w:b/>
                <w:bCs/>
                <w:noProof/>
              </w:rPr>
              <w:t>Decisión más importante manejo de cambios en el tiempo</w:t>
            </w:r>
            <w:r>
              <w:rPr>
                <w:noProof/>
                <w:webHidden/>
              </w:rPr>
              <w:tab/>
            </w:r>
            <w:r>
              <w:rPr>
                <w:noProof/>
                <w:webHidden/>
              </w:rPr>
              <w:fldChar w:fldCharType="begin"/>
            </w:r>
            <w:r>
              <w:rPr>
                <w:noProof/>
                <w:webHidden/>
              </w:rPr>
              <w:instrText xml:space="preserve"> PAGEREF _Toc221148030 \h </w:instrText>
            </w:r>
            <w:r>
              <w:rPr>
                <w:noProof/>
                <w:webHidden/>
              </w:rPr>
            </w:r>
            <w:r>
              <w:rPr>
                <w:noProof/>
                <w:webHidden/>
              </w:rPr>
              <w:fldChar w:fldCharType="separate"/>
            </w:r>
            <w:r>
              <w:rPr>
                <w:noProof/>
                <w:webHidden/>
              </w:rPr>
              <w:t>3</w:t>
            </w:r>
            <w:r>
              <w:rPr>
                <w:noProof/>
                <w:webHidden/>
              </w:rPr>
              <w:fldChar w:fldCharType="end"/>
            </w:r>
          </w:hyperlink>
        </w:p>
        <w:p w14:paraId="14400820" w14:textId="12B9D1B7" w:rsidR="003478FD" w:rsidRDefault="003478FD">
          <w:pPr>
            <w:pStyle w:val="TDC1"/>
            <w:tabs>
              <w:tab w:val="left" w:pos="440"/>
              <w:tab w:val="right" w:leader="dot" w:pos="8494"/>
            </w:tabs>
            <w:rPr>
              <w:rFonts w:asciiTheme="minorHAnsi" w:eastAsiaTheme="minorEastAsia" w:hAnsiTheme="minorHAnsi" w:cstheme="minorBidi"/>
              <w:noProof/>
            </w:rPr>
          </w:pPr>
          <w:hyperlink w:anchor="_Toc221148031" w:history="1">
            <w:r w:rsidRPr="00741C6F">
              <w:rPr>
                <w:rStyle w:val="Hipervnculo"/>
                <w:b/>
                <w:bCs/>
                <w:noProof/>
              </w:rPr>
              <w:t>6.</w:t>
            </w:r>
            <w:r>
              <w:rPr>
                <w:rFonts w:asciiTheme="minorHAnsi" w:eastAsiaTheme="minorEastAsia" w:hAnsiTheme="minorHAnsi" w:cstheme="minorBidi"/>
                <w:noProof/>
              </w:rPr>
              <w:tab/>
            </w:r>
            <w:r w:rsidRPr="00741C6F">
              <w:rPr>
                <w:rStyle w:val="Hipervnculo"/>
                <w:b/>
                <w:bCs/>
                <w:noProof/>
              </w:rPr>
              <w:t>Supuestos y reglas de negocio adicionales</w:t>
            </w:r>
            <w:r>
              <w:rPr>
                <w:noProof/>
                <w:webHidden/>
              </w:rPr>
              <w:tab/>
            </w:r>
            <w:r>
              <w:rPr>
                <w:noProof/>
                <w:webHidden/>
              </w:rPr>
              <w:fldChar w:fldCharType="begin"/>
            </w:r>
            <w:r>
              <w:rPr>
                <w:noProof/>
                <w:webHidden/>
              </w:rPr>
              <w:instrText xml:space="preserve"> PAGEREF _Toc221148031 \h </w:instrText>
            </w:r>
            <w:r>
              <w:rPr>
                <w:noProof/>
                <w:webHidden/>
              </w:rPr>
            </w:r>
            <w:r>
              <w:rPr>
                <w:noProof/>
                <w:webHidden/>
              </w:rPr>
              <w:fldChar w:fldCharType="separate"/>
            </w:r>
            <w:r>
              <w:rPr>
                <w:noProof/>
                <w:webHidden/>
              </w:rPr>
              <w:t>3</w:t>
            </w:r>
            <w:r>
              <w:rPr>
                <w:noProof/>
                <w:webHidden/>
              </w:rPr>
              <w:fldChar w:fldCharType="end"/>
            </w:r>
          </w:hyperlink>
        </w:p>
        <w:p w14:paraId="77847EC6" w14:textId="1941D3B1" w:rsidR="003478FD" w:rsidRDefault="003478FD">
          <w:pPr>
            <w:pStyle w:val="TDC1"/>
            <w:tabs>
              <w:tab w:val="left" w:pos="440"/>
              <w:tab w:val="right" w:leader="dot" w:pos="8494"/>
            </w:tabs>
            <w:rPr>
              <w:rFonts w:asciiTheme="minorHAnsi" w:eastAsiaTheme="minorEastAsia" w:hAnsiTheme="minorHAnsi" w:cstheme="minorBidi"/>
              <w:noProof/>
            </w:rPr>
          </w:pPr>
          <w:hyperlink w:anchor="_Toc221148032" w:history="1">
            <w:r w:rsidRPr="00741C6F">
              <w:rPr>
                <w:rStyle w:val="Hipervnculo"/>
                <w:b/>
                <w:bCs/>
                <w:noProof/>
              </w:rPr>
              <w:t>7.</w:t>
            </w:r>
            <w:r>
              <w:rPr>
                <w:rFonts w:asciiTheme="minorHAnsi" w:eastAsiaTheme="minorEastAsia" w:hAnsiTheme="minorHAnsi" w:cstheme="minorBidi"/>
                <w:noProof/>
              </w:rPr>
              <w:tab/>
            </w:r>
            <w:r w:rsidRPr="00741C6F">
              <w:rPr>
                <w:rStyle w:val="Hipervnculo"/>
                <w:b/>
                <w:bCs/>
                <w:noProof/>
              </w:rPr>
              <w:t>Conclusión</w:t>
            </w:r>
            <w:r>
              <w:rPr>
                <w:noProof/>
                <w:webHidden/>
              </w:rPr>
              <w:tab/>
            </w:r>
            <w:r>
              <w:rPr>
                <w:noProof/>
                <w:webHidden/>
              </w:rPr>
              <w:fldChar w:fldCharType="begin"/>
            </w:r>
            <w:r>
              <w:rPr>
                <w:noProof/>
                <w:webHidden/>
              </w:rPr>
              <w:instrText xml:space="preserve"> PAGEREF _Toc221148032 \h </w:instrText>
            </w:r>
            <w:r>
              <w:rPr>
                <w:noProof/>
                <w:webHidden/>
              </w:rPr>
            </w:r>
            <w:r>
              <w:rPr>
                <w:noProof/>
                <w:webHidden/>
              </w:rPr>
              <w:fldChar w:fldCharType="separate"/>
            </w:r>
            <w:r>
              <w:rPr>
                <w:noProof/>
                <w:webHidden/>
              </w:rPr>
              <w:t>4</w:t>
            </w:r>
            <w:r>
              <w:rPr>
                <w:noProof/>
                <w:webHidden/>
              </w:rPr>
              <w:fldChar w:fldCharType="end"/>
            </w:r>
          </w:hyperlink>
        </w:p>
        <w:p w14:paraId="0A7C3380" w14:textId="31007940" w:rsidR="003478FD" w:rsidRDefault="003478FD">
          <w:r>
            <w:rPr>
              <w:b/>
              <w:bCs/>
              <w:lang w:val="es-ES"/>
            </w:rPr>
            <w:fldChar w:fldCharType="end"/>
          </w:r>
        </w:p>
      </w:sdtContent>
    </w:sdt>
    <w:p w14:paraId="3526EE40" w14:textId="77777777" w:rsidR="003478FD" w:rsidRPr="00DD2708" w:rsidRDefault="003478FD" w:rsidP="00B17198">
      <w:pPr>
        <w:spacing w:after="0" w:line="240" w:lineRule="auto"/>
        <w:jc w:val="both"/>
        <w:rPr>
          <w:sz w:val="24"/>
          <w:szCs w:val="24"/>
        </w:rPr>
      </w:pPr>
    </w:p>
    <w:sectPr w:rsidR="003478FD" w:rsidRPr="00DD2708" w:rsidSect="003478FD">
      <w:footerReference w:type="default" r:id="rId9"/>
      <w:pgSz w:w="11906" w:h="16838"/>
      <w:pgMar w:top="1417" w:right="1701" w:bottom="1417" w:left="1701"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4AC16" w14:textId="77777777" w:rsidR="00372178" w:rsidRDefault="00372178" w:rsidP="00C1303F">
      <w:pPr>
        <w:spacing w:after="0" w:line="240" w:lineRule="auto"/>
      </w:pPr>
      <w:r>
        <w:separator/>
      </w:r>
    </w:p>
  </w:endnote>
  <w:endnote w:type="continuationSeparator" w:id="0">
    <w:p w14:paraId="0EDF69D1" w14:textId="77777777" w:rsidR="00372178" w:rsidRDefault="00372178" w:rsidP="00C13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4278468"/>
      <w:docPartObj>
        <w:docPartGallery w:val="Page Numbers (Bottom of Page)"/>
        <w:docPartUnique/>
      </w:docPartObj>
    </w:sdtPr>
    <w:sdtContent>
      <w:p w14:paraId="35154275" w14:textId="0FB72853" w:rsidR="003478FD" w:rsidRDefault="003478FD">
        <w:pPr>
          <w:pStyle w:val="Piedepgina"/>
        </w:pPr>
        <w:r>
          <w:rPr>
            <w:noProof/>
          </w:rPr>
          <mc:AlternateContent>
            <mc:Choice Requires="wpg">
              <w:drawing>
                <wp:anchor distT="0" distB="0" distL="114300" distR="114300" simplePos="0" relativeHeight="251659264" behindDoc="0" locked="0" layoutInCell="1" allowOverlap="1" wp14:anchorId="44E9B001" wp14:editId="6B02A35F">
                  <wp:simplePos x="0" y="0"/>
                  <wp:positionH relativeFrom="rightMargin">
                    <wp:align>center</wp:align>
                  </wp:positionH>
                  <wp:positionV relativeFrom="bottomMargin">
                    <wp:align>center</wp:align>
                  </wp:positionV>
                  <wp:extent cx="418465" cy="438150"/>
                  <wp:effectExtent l="0" t="0" r="635" b="0"/>
                  <wp:wrapNone/>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2"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4"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5"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1F333" w14:textId="77777777" w:rsidR="003478FD" w:rsidRDefault="003478FD">
                                <w:pPr>
                                  <w:pStyle w:val="Piedepgina"/>
                                  <w:jc w:val="right"/>
                                  <w:rPr>
                                    <w:b/>
                                    <w:bCs/>
                                    <w:i/>
                                    <w:iCs/>
                                    <w:color w:val="FFFFFF" w:themeColor="background1"/>
                                    <w:sz w:val="36"/>
                                    <w:szCs w:val="36"/>
                                  </w:rPr>
                                </w:pPr>
                                <w:r>
                                  <w:fldChar w:fldCharType="begin"/>
                                </w:r>
                                <w:r>
                                  <w:instrText>PAGE    \* MERGEFORMAT</w:instrText>
                                </w:r>
                                <w:r>
                                  <w:fldChar w:fldCharType="separate"/>
                                </w:r>
                                <w:r>
                                  <w:rPr>
                                    <w:b/>
                                    <w:bCs/>
                                    <w:i/>
                                    <w:iCs/>
                                    <w:color w:val="FFFFFF" w:themeColor="background1"/>
                                    <w:sz w:val="36"/>
                                    <w:szCs w:val="36"/>
                                    <w:lang w:val="es-ES"/>
                                  </w:rPr>
                                  <w:t>2</w:t>
                                </w:r>
                                <w:r>
                                  <w:rPr>
                                    <w:b/>
                                    <w:bCs/>
                                    <w:i/>
                                    <w:iCs/>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E9B001" id="Grupo 1" o:spid="_x0000_s1026" style="position:absolute;margin-left:0;margin-top:0;width:32.95pt;height:34.5pt;z-index:251659264;mso-position-horizontal:center;mso-position-horizontal-relative:right-margin-area;mso-position-vertical:center;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">
                  <v:rect id="Rectangle 53" o:spid="_x0000_s1027"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" fillcolor="#943634" strokecolor="#943634"/>
                  <v:rect id="Rectangle 54" o:spid="_x0000_s1028"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" fillcolor="#943634" strokecolor="#943634"/>
                  <v:shapetype id="_x0000_t202" coordsize="21600,21600" o:spt="202" path="m,l,21600r21600,l21600,xe">
                    <v:stroke joinstyle="miter"/>
                    <v:path gradientshapeok="t" o:connecttype="rect"/>
                  </v:shapetype>
                  <v:shape id="Text Box 55" o:spid="_x0000_s1029"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" filled="f" stroked="f">
                    <v:textbox inset="4.32pt,0,4.32pt,0">
                      <w:txbxContent>
                        <w:p w14:paraId="5411F333" w14:textId="77777777" w:rsidR="003478FD" w:rsidRDefault="003478FD">
                          <w:pPr>
                            <w:pStyle w:val="Piedepgina"/>
                            <w:jc w:val="right"/>
                            <w:rPr>
                              <w:b/>
                              <w:bCs/>
                              <w:i/>
                              <w:iCs/>
                              <w:color w:val="FFFFFF" w:themeColor="background1"/>
                              <w:sz w:val="36"/>
                              <w:szCs w:val="36"/>
                            </w:rPr>
                          </w:pPr>
                          <w:r>
                            <w:fldChar w:fldCharType="begin"/>
                          </w:r>
                          <w:r>
                            <w:instrText>PAGE    \* MERGEFORMAT</w:instrText>
                          </w:r>
                          <w:r>
                            <w:fldChar w:fldCharType="separate"/>
                          </w:r>
                          <w:r>
                            <w:rPr>
                              <w:b/>
                              <w:bCs/>
                              <w:i/>
                              <w:iCs/>
                              <w:color w:val="FFFFFF" w:themeColor="background1"/>
                              <w:sz w:val="36"/>
                              <w:szCs w:val="36"/>
                              <w:lang w:val="es-ES"/>
                            </w:rPr>
                            <w:t>2</w:t>
                          </w:r>
                          <w:r>
                            <w:rPr>
                              <w:b/>
                              <w:bCs/>
                              <w:i/>
                              <w:iCs/>
                              <w:color w:val="FFFFFF" w:themeColor="background1"/>
                              <w:sz w:val="36"/>
                              <w:szCs w:val="36"/>
                            </w:rP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3AF8D" w14:textId="77777777" w:rsidR="00372178" w:rsidRDefault="00372178" w:rsidP="00C1303F">
      <w:pPr>
        <w:spacing w:after="0" w:line="240" w:lineRule="auto"/>
      </w:pPr>
      <w:r>
        <w:separator/>
      </w:r>
    </w:p>
  </w:footnote>
  <w:footnote w:type="continuationSeparator" w:id="0">
    <w:p w14:paraId="7FAA5B73" w14:textId="77777777" w:rsidR="00372178" w:rsidRDefault="00372178" w:rsidP="00C13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61E80"/>
    <w:multiLevelType w:val="hybridMultilevel"/>
    <w:tmpl w:val="88605C30"/>
    <w:lvl w:ilvl="0" w:tplc="1C0A0001">
      <w:start w:val="1"/>
      <w:numFmt w:val="bullet"/>
      <w:lvlText w:val=""/>
      <w:lvlJc w:val="left"/>
      <w:pPr>
        <w:ind w:left="360" w:hanging="360"/>
      </w:pPr>
      <w:rPr>
        <w:rFonts w:ascii="Symbol" w:hAnsi="Symbol" w:hint="default"/>
      </w:rPr>
    </w:lvl>
    <w:lvl w:ilvl="1" w:tplc="1C0A0003" w:tentative="1">
      <w:start w:val="1"/>
      <w:numFmt w:val="bullet"/>
      <w:lvlText w:val="o"/>
      <w:lvlJc w:val="left"/>
      <w:pPr>
        <w:ind w:left="1080" w:hanging="360"/>
      </w:pPr>
      <w:rPr>
        <w:rFonts w:ascii="Courier New" w:hAnsi="Courier New" w:cs="Courier New" w:hint="default"/>
      </w:rPr>
    </w:lvl>
    <w:lvl w:ilvl="2" w:tplc="1C0A0005" w:tentative="1">
      <w:start w:val="1"/>
      <w:numFmt w:val="bullet"/>
      <w:lvlText w:val=""/>
      <w:lvlJc w:val="left"/>
      <w:pPr>
        <w:ind w:left="1800" w:hanging="360"/>
      </w:pPr>
      <w:rPr>
        <w:rFonts w:ascii="Wingdings" w:hAnsi="Wingdings" w:hint="default"/>
      </w:rPr>
    </w:lvl>
    <w:lvl w:ilvl="3" w:tplc="1C0A0001" w:tentative="1">
      <w:start w:val="1"/>
      <w:numFmt w:val="bullet"/>
      <w:lvlText w:val=""/>
      <w:lvlJc w:val="left"/>
      <w:pPr>
        <w:ind w:left="2520" w:hanging="360"/>
      </w:pPr>
      <w:rPr>
        <w:rFonts w:ascii="Symbol" w:hAnsi="Symbol" w:hint="default"/>
      </w:rPr>
    </w:lvl>
    <w:lvl w:ilvl="4" w:tplc="1C0A0003" w:tentative="1">
      <w:start w:val="1"/>
      <w:numFmt w:val="bullet"/>
      <w:lvlText w:val="o"/>
      <w:lvlJc w:val="left"/>
      <w:pPr>
        <w:ind w:left="3240" w:hanging="360"/>
      </w:pPr>
      <w:rPr>
        <w:rFonts w:ascii="Courier New" w:hAnsi="Courier New" w:cs="Courier New" w:hint="default"/>
      </w:rPr>
    </w:lvl>
    <w:lvl w:ilvl="5" w:tplc="1C0A0005" w:tentative="1">
      <w:start w:val="1"/>
      <w:numFmt w:val="bullet"/>
      <w:lvlText w:val=""/>
      <w:lvlJc w:val="left"/>
      <w:pPr>
        <w:ind w:left="3960" w:hanging="360"/>
      </w:pPr>
      <w:rPr>
        <w:rFonts w:ascii="Wingdings" w:hAnsi="Wingdings" w:hint="default"/>
      </w:rPr>
    </w:lvl>
    <w:lvl w:ilvl="6" w:tplc="1C0A0001" w:tentative="1">
      <w:start w:val="1"/>
      <w:numFmt w:val="bullet"/>
      <w:lvlText w:val=""/>
      <w:lvlJc w:val="left"/>
      <w:pPr>
        <w:ind w:left="4680" w:hanging="360"/>
      </w:pPr>
      <w:rPr>
        <w:rFonts w:ascii="Symbol" w:hAnsi="Symbol" w:hint="default"/>
      </w:rPr>
    </w:lvl>
    <w:lvl w:ilvl="7" w:tplc="1C0A0003" w:tentative="1">
      <w:start w:val="1"/>
      <w:numFmt w:val="bullet"/>
      <w:lvlText w:val="o"/>
      <w:lvlJc w:val="left"/>
      <w:pPr>
        <w:ind w:left="5400" w:hanging="360"/>
      </w:pPr>
      <w:rPr>
        <w:rFonts w:ascii="Courier New" w:hAnsi="Courier New" w:cs="Courier New" w:hint="default"/>
      </w:rPr>
    </w:lvl>
    <w:lvl w:ilvl="8" w:tplc="1C0A0005" w:tentative="1">
      <w:start w:val="1"/>
      <w:numFmt w:val="bullet"/>
      <w:lvlText w:val=""/>
      <w:lvlJc w:val="left"/>
      <w:pPr>
        <w:ind w:left="6120" w:hanging="360"/>
      </w:pPr>
      <w:rPr>
        <w:rFonts w:ascii="Wingdings" w:hAnsi="Wingdings" w:hint="default"/>
      </w:rPr>
    </w:lvl>
  </w:abstractNum>
  <w:abstractNum w:abstractNumId="1" w15:restartNumberingAfterBreak="0">
    <w:nsid w:val="3BEC123F"/>
    <w:multiLevelType w:val="hybridMultilevel"/>
    <w:tmpl w:val="DDBAE838"/>
    <w:lvl w:ilvl="0" w:tplc="6F9AE512">
      <w:start w:val="1"/>
      <w:numFmt w:val="decimal"/>
      <w:lvlText w:val="%1."/>
      <w:lvlJc w:val="left"/>
      <w:pPr>
        <w:ind w:left="720" w:hanging="360"/>
      </w:pPr>
      <w:rPr>
        <w:rFonts w:hint="default"/>
        <w:b/>
        <w:bCs/>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 w15:restartNumberingAfterBreak="0">
    <w:nsid w:val="4B7B6389"/>
    <w:multiLevelType w:val="multilevel"/>
    <w:tmpl w:val="AFE6B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6C5B29"/>
    <w:multiLevelType w:val="hybridMultilevel"/>
    <w:tmpl w:val="10387D9E"/>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4" w15:restartNumberingAfterBreak="0">
    <w:nsid w:val="61500253"/>
    <w:multiLevelType w:val="hybridMultilevel"/>
    <w:tmpl w:val="ABDCAA7A"/>
    <w:lvl w:ilvl="0" w:tplc="1C0A000F">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5" w15:restartNumberingAfterBreak="0">
    <w:nsid w:val="69EF4960"/>
    <w:multiLevelType w:val="hybridMultilevel"/>
    <w:tmpl w:val="2ECE2088"/>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6" w15:restartNumberingAfterBreak="0">
    <w:nsid w:val="7B4B34EF"/>
    <w:multiLevelType w:val="hybridMultilevel"/>
    <w:tmpl w:val="D6C24F3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7" w15:restartNumberingAfterBreak="0">
    <w:nsid w:val="7E3F1513"/>
    <w:multiLevelType w:val="hybridMultilevel"/>
    <w:tmpl w:val="18527F84"/>
    <w:lvl w:ilvl="0" w:tplc="87C2A07A">
      <w:start w:val="1"/>
      <w:numFmt w:val="decimal"/>
      <w:lvlText w:val="%1)"/>
      <w:lvlJc w:val="left"/>
      <w:pPr>
        <w:ind w:left="720" w:hanging="360"/>
      </w:pPr>
      <w:rPr>
        <w:rFonts w:hint="default"/>
        <w:b/>
        <w:bCs/>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num w:numId="1">
    <w:abstractNumId w:val="3"/>
  </w:num>
  <w:num w:numId="2">
    <w:abstractNumId w:val="7"/>
  </w:num>
  <w:num w:numId="3">
    <w:abstractNumId w:val="4"/>
  </w:num>
  <w:num w:numId="4">
    <w:abstractNumId w:val="0"/>
  </w:num>
  <w:num w:numId="5">
    <w:abstractNumId w:val="1"/>
  </w:num>
  <w:num w:numId="6">
    <w:abstractNumId w:val="2"/>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60C"/>
    <w:rsid w:val="0005160C"/>
    <w:rsid w:val="003478FD"/>
    <w:rsid w:val="00372178"/>
    <w:rsid w:val="00595F29"/>
    <w:rsid w:val="005A4342"/>
    <w:rsid w:val="006500FA"/>
    <w:rsid w:val="00741D6C"/>
    <w:rsid w:val="00817F19"/>
    <w:rsid w:val="00827B84"/>
    <w:rsid w:val="00865B84"/>
    <w:rsid w:val="00883AFB"/>
    <w:rsid w:val="00911D4A"/>
    <w:rsid w:val="0099513B"/>
    <w:rsid w:val="00A71CC6"/>
    <w:rsid w:val="00B17198"/>
    <w:rsid w:val="00B66528"/>
    <w:rsid w:val="00C1303F"/>
    <w:rsid w:val="00C91656"/>
    <w:rsid w:val="00CE0039"/>
    <w:rsid w:val="00DD2708"/>
    <w:rsid w:val="00EC20A2"/>
    <w:rsid w:val="00FD315A"/>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2A5085"/>
  <w15:chartTrackingRefBased/>
  <w15:docId w15:val="{E2DD6F30-4979-425E-B51D-53D4DA99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60C"/>
    <w:rPr>
      <w:rFonts w:ascii="Calibri" w:eastAsia="Calibri" w:hAnsi="Calibri" w:cs="Calibri"/>
      <w:lang w:eastAsia="es-DO"/>
    </w:rPr>
  </w:style>
  <w:style w:type="paragraph" w:styleId="Ttulo1">
    <w:name w:val="heading 1"/>
    <w:basedOn w:val="Normal"/>
    <w:next w:val="Normal"/>
    <w:link w:val="Ttulo1Car"/>
    <w:uiPriority w:val="9"/>
    <w:qFormat/>
    <w:rsid w:val="000516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951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6500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EC20A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160C"/>
    <w:rPr>
      <w:rFonts w:asciiTheme="majorHAnsi" w:eastAsiaTheme="majorEastAsia" w:hAnsiTheme="majorHAnsi" w:cstheme="majorBidi"/>
      <w:color w:val="2F5496" w:themeColor="accent1" w:themeShade="BF"/>
      <w:sz w:val="32"/>
      <w:szCs w:val="32"/>
      <w:lang w:eastAsia="es-DO"/>
    </w:rPr>
  </w:style>
  <w:style w:type="paragraph" w:styleId="Ttulo">
    <w:name w:val="Title"/>
    <w:basedOn w:val="Normal"/>
    <w:next w:val="Normal"/>
    <w:link w:val="TtuloCar"/>
    <w:uiPriority w:val="10"/>
    <w:qFormat/>
    <w:rsid w:val="000516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160C"/>
    <w:rPr>
      <w:rFonts w:asciiTheme="majorHAnsi" w:eastAsiaTheme="majorEastAsia" w:hAnsiTheme="majorHAnsi" w:cstheme="majorBidi"/>
      <w:spacing w:val="-10"/>
      <w:kern w:val="28"/>
      <w:sz w:val="56"/>
      <w:szCs w:val="56"/>
      <w:lang w:eastAsia="es-DO"/>
    </w:rPr>
  </w:style>
  <w:style w:type="character" w:customStyle="1" w:styleId="Ttulo3Car">
    <w:name w:val="Título 3 Car"/>
    <w:basedOn w:val="Fuentedeprrafopredeter"/>
    <w:link w:val="Ttulo3"/>
    <w:uiPriority w:val="9"/>
    <w:semiHidden/>
    <w:rsid w:val="006500FA"/>
    <w:rPr>
      <w:rFonts w:asciiTheme="majorHAnsi" w:eastAsiaTheme="majorEastAsia" w:hAnsiTheme="majorHAnsi" w:cstheme="majorBidi"/>
      <w:color w:val="1F3763" w:themeColor="accent1" w:themeShade="7F"/>
      <w:sz w:val="24"/>
      <w:szCs w:val="24"/>
      <w:lang w:eastAsia="es-DO"/>
    </w:rPr>
  </w:style>
  <w:style w:type="paragraph" w:styleId="Prrafodelista">
    <w:name w:val="List Paragraph"/>
    <w:basedOn w:val="Normal"/>
    <w:uiPriority w:val="34"/>
    <w:qFormat/>
    <w:rsid w:val="006500FA"/>
    <w:pPr>
      <w:ind w:left="720"/>
      <w:contextualSpacing/>
    </w:pPr>
  </w:style>
  <w:style w:type="paragraph" w:styleId="Encabezado">
    <w:name w:val="header"/>
    <w:basedOn w:val="Normal"/>
    <w:link w:val="EncabezadoCar"/>
    <w:uiPriority w:val="99"/>
    <w:unhideWhenUsed/>
    <w:rsid w:val="00C1303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1303F"/>
    <w:rPr>
      <w:rFonts w:ascii="Calibri" w:eastAsia="Calibri" w:hAnsi="Calibri" w:cs="Calibri"/>
      <w:lang w:eastAsia="es-DO"/>
    </w:rPr>
  </w:style>
  <w:style w:type="paragraph" w:styleId="Piedepgina">
    <w:name w:val="footer"/>
    <w:basedOn w:val="Normal"/>
    <w:link w:val="PiedepginaCar"/>
    <w:uiPriority w:val="99"/>
    <w:unhideWhenUsed/>
    <w:rsid w:val="00C1303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1303F"/>
    <w:rPr>
      <w:rFonts w:ascii="Calibri" w:eastAsia="Calibri" w:hAnsi="Calibri" w:cs="Calibri"/>
      <w:lang w:eastAsia="es-DO"/>
    </w:rPr>
  </w:style>
  <w:style w:type="character" w:customStyle="1" w:styleId="Ttulo4Car">
    <w:name w:val="Título 4 Car"/>
    <w:basedOn w:val="Fuentedeprrafopredeter"/>
    <w:link w:val="Ttulo4"/>
    <w:uiPriority w:val="9"/>
    <w:semiHidden/>
    <w:rsid w:val="00EC20A2"/>
    <w:rPr>
      <w:rFonts w:asciiTheme="majorHAnsi" w:eastAsiaTheme="majorEastAsia" w:hAnsiTheme="majorHAnsi" w:cstheme="majorBidi"/>
      <w:i/>
      <w:iCs/>
      <w:color w:val="2F5496" w:themeColor="accent1" w:themeShade="BF"/>
      <w:lang w:eastAsia="es-DO"/>
    </w:rPr>
  </w:style>
  <w:style w:type="character" w:customStyle="1" w:styleId="Ttulo2Car">
    <w:name w:val="Título 2 Car"/>
    <w:basedOn w:val="Fuentedeprrafopredeter"/>
    <w:link w:val="Ttulo2"/>
    <w:uiPriority w:val="9"/>
    <w:rsid w:val="0099513B"/>
    <w:rPr>
      <w:rFonts w:asciiTheme="majorHAnsi" w:eastAsiaTheme="majorEastAsia" w:hAnsiTheme="majorHAnsi" w:cstheme="majorBidi"/>
      <w:color w:val="2F5496" w:themeColor="accent1" w:themeShade="BF"/>
      <w:sz w:val="26"/>
      <w:szCs w:val="26"/>
      <w:lang w:eastAsia="es-DO"/>
    </w:rPr>
  </w:style>
  <w:style w:type="paragraph" w:styleId="TtuloTDC">
    <w:name w:val="TOC Heading"/>
    <w:basedOn w:val="Ttulo1"/>
    <w:next w:val="Normal"/>
    <w:uiPriority w:val="39"/>
    <w:unhideWhenUsed/>
    <w:qFormat/>
    <w:rsid w:val="003478FD"/>
    <w:pPr>
      <w:outlineLvl w:val="9"/>
    </w:pPr>
  </w:style>
  <w:style w:type="paragraph" w:styleId="TDC1">
    <w:name w:val="toc 1"/>
    <w:basedOn w:val="Normal"/>
    <w:next w:val="Normal"/>
    <w:autoRedefine/>
    <w:uiPriority w:val="39"/>
    <w:unhideWhenUsed/>
    <w:rsid w:val="003478FD"/>
    <w:pPr>
      <w:spacing w:after="100"/>
    </w:pPr>
  </w:style>
  <w:style w:type="character" w:styleId="Hipervnculo">
    <w:name w:val="Hyperlink"/>
    <w:basedOn w:val="Fuentedeprrafopredeter"/>
    <w:uiPriority w:val="99"/>
    <w:unhideWhenUsed/>
    <w:rsid w:val="003478FD"/>
    <w:rPr>
      <w:color w:val="0563C1" w:themeColor="hyperlink"/>
      <w:u w:val="single"/>
    </w:rPr>
  </w:style>
  <w:style w:type="paragraph" w:styleId="Sinespaciado">
    <w:name w:val="No Spacing"/>
    <w:link w:val="SinespaciadoCar"/>
    <w:uiPriority w:val="1"/>
    <w:qFormat/>
    <w:rsid w:val="003478FD"/>
    <w:pPr>
      <w:spacing w:after="0" w:line="240" w:lineRule="auto"/>
    </w:pPr>
    <w:rPr>
      <w:rFonts w:eastAsiaTheme="minorEastAsia"/>
      <w:lang w:eastAsia="es-DO"/>
    </w:rPr>
  </w:style>
  <w:style w:type="character" w:customStyle="1" w:styleId="SinespaciadoCar">
    <w:name w:val="Sin espaciado Car"/>
    <w:basedOn w:val="Fuentedeprrafopredeter"/>
    <w:link w:val="Sinespaciado"/>
    <w:uiPriority w:val="1"/>
    <w:rsid w:val="003478FD"/>
    <w:rPr>
      <w:rFonts w:eastAsiaTheme="minorEastAsia"/>
      <w:lang w:eastAsia="es-D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663438">
      <w:bodyDiv w:val="1"/>
      <w:marLeft w:val="0"/>
      <w:marRight w:val="0"/>
      <w:marTop w:val="0"/>
      <w:marBottom w:val="0"/>
      <w:divBdr>
        <w:top w:val="none" w:sz="0" w:space="0" w:color="auto"/>
        <w:left w:val="none" w:sz="0" w:space="0" w:color="auto"/>
        <w:bottom w:val="none" w:sz="0" w:space="0" w:color="auto"/>
        <w:right w:val="none" w:sz="0" w:space="0" w:color="auto"/>
      </w:divBdr>
    </w:div>
    <w:div w:id="447746694">
      <w:bodyDiv w:val="1"/>
      <w:marLeft w:val="0"/>
      <w:marRight w:val="0"/>
      <w:marTop w:val="0"/>
      <w:marBottom w:val="0"/>
      <w:divBdr>
        <w:top w:val="none" w:sz="0" w:space="0" w:color="auto"/>
        <w:left w:val="none" w:sz="0" w:space="0" w:color="auto"/>
        <w:bottom w:val="none" w:sz="0" w:space="0" w:color="auto"/>
        <w:right w:val="none" w:sz="0" w:space="0" w:color="auto"/>
      </w:divBdr>
    </w:div>
    <w:div w:id="535628046">
      <w:bodyDiv w:val="1"/>
      <w:marLeft w:val="0"/>
      <w:marRight w:val="0"/>
      <w:marTop w:val="0"/>
      <w:marBottom w:val="0"/>
      <w:divBdr>
        <w:top w:val="none" w:sz="0" w:space="0" w:color="auto"/>
        <w:left w:val="none" w:sz="0" w:space="0" w:color="auto"/>
        <w:bottom w:val="none" w:sz="0" w:space="0" w:color="auto"/>
        <w:right w:val="none" w:sz="0" w:space="0" w:color="auto"/>
      </w:divBdr>
    </w:div>
    <w:div w:id="548419046">
      <w:bodyDiv w:val="1"/>
      <w:marLeft w:val="0"/>
      <w:marRight w:val="0"/>
      <w:marTop w:val="0"/>
      <w:marBottom w:val="0"/>
      <w:divBdr>
        <w:top w:val="none" w:sz="0" w:space="0" w:color="auto"/>
        <w:left w:val="none" w:sz="0" w:space="0" w:color="auto"/>
        <w:bottom w:val="none" w:sz="0" w:space="0" w:color="auto"/>
        <w:right w:val="none" w:sz="0" w:space="0" w:color="auto"/>
      </w:divBdr>
    </w:div>
    <w:div w:id="616791107">
      <w:bodyDiv w:val="1"/>
      <w:marLeft w:val="0"/>
      <w:marRight w:val="0"/>
      <w:marTop w:val="0"/>
      <w:marBottom w:val="0"/>
      <w:divBdr>
        <w:top w:val="none" w:sz="0" w:space="0" w:color="auto"/>
        <w:left w:val="none" w:sz="0" w:space="0" w:color="auto"/>
        <w:bottom w:val="none" w:sz="0" w:space="0" w:color="auto"/>
        <w:right w:val="none" w:sz="0" w:space="0" w:color="auto"/>
      </w:divBdr>
    </w:div>
    <w:div w:id="813058430">
      <w:bodyDiv w:val="1"/>
      <w:marLeft w:val="0"/>
      <w:marRight w:val="0"/>
      <w:marTop w:val="0"/>
      <w:marBottom w:val="0"/>
      <w:divBdr>
        <w:top w:val="none" w:sz="0" w:space="0" w:color="auto"/>
        <w:left w:val="none" w:sz="0" w:space="0" w:color="auto"/>
        <w:bottom w:val="none" w:sz="0" w:space="0" w:color="auto"/>
        <w:right w:val="none" w:sz="0" w:space="0" w:color="auto"/>
      </w:divBdr>
    </w:div>
    <w:div w:id="903880317">
      <w:bodyDiv w:val="1"/>
      <w:marLeft w:val="0"/>
      <w:marRight w:val="0"/>
      <w:marTop w:val="0"/>
      <w:marBottom w:val="0"/>
      <w:divBdr>
        <w:top w:val="none" w:sz="0" w:space="0" w:color="auto"/>
        <w:left w:val="none" w:sz="0" w:space="0" w:color="auto"/>
        <w:bottom w:val="none" w:sz="0" w:space="0" w:color="auto"/>
        <w:right w:val="none" w:sz="0" w:space="0" w:color="auto"/>
      </w:divBdr>
    </w:div>
    <w:div w:id="917907409">
      <w:bodyDiv w:val="1"/>
      <w:marLeft w:val="0"/>
      <w:marRight w:val="0"/>
      <w:marTop w:val="0"/>
      <w:marBottom w:val="0"/>
      <w:divBdr>
        <w:top w:val="none" w:sz="0" w:space="0" w:color="auto"/>
        <w:left w:val="none" w:sz="0" w:space="0" w:color="auto"/>
        <w:bottom w:val="none" w:sz="0" w:space="0" w:color="auto"/>
        <w:right w:val="none" w:sz="0" w:space="0" w:color="auto"/>
      </w:divBdr>
    </w:div>
    <w:div w:id="946352178">
      <w:bodyDiv w:val="1"/>
      <w:marLeft w:val="0"/>
      <w:marRight w:val="0"/>
      <w:marTop w:val="0"/>
      <w:marBottom w:val="0"/>
      <w:divBdr>
        <w:top w:val="none" w:sz="0" w:space="0" w:color="auto"/>
        <w:left w:val="none" w:sz="0" w:space="0" w:color="auto"/>
        <w:bottom w:val="none" w:sz="0" w:space="0" w:color="auto"/>
        <w:right w:val="none" w:sz="0" w:space="0" w:color="auto"/>
      </w:divBdr>
    </w:div>
    <w:div w:id="966394515">
      <w:bodyDiv w:val="1"/>
      <w:marLeft w:val="0"/>
      <w:marRight w:val="0"/>
      <w:marTop w:val="0"/>
      <w:marBottom w:val="0"/>
      <w:divBdr>
        <w:top w:val="none" w:sz="0" w:space="0" w:color="auto"/>
        <w:left w:val="none" w:sz="0" w:space="0" w:color="auto"/>
        <w:bottom w:val="none" w:sz="0" w:space="0" w:color="auto"/>
        <w:right w:val="none" w:sz="0" w:space="0" w:color="auto"/>
      </w:divBdr>
    </w:div>
    <w:div w:id="1212232693">
      <w:bodyDiv w:val="1"/>
      <w:marLeft w:val="0"/>
      <w:marRight w:val="0"/>
      <w:marTop w:val="0"/>
      <w:marBottom w:val="0"/>
      <w:divBdr>
        <w:top w:val="none" w:sz="0" w:space="0" w:color="auto"/>
        <w:left w:val="none" w:sz="0" w:space="0" w:color="auto"/>
        <w:bottom w:val="none" w:sz="0" w:space="0" w:color="auto"/>
        <w:right w:val="none" w:sz="0" w:space="0" w:color="auto"/>
      </w:divBdr>
    </w:div>
    <w:div w:id="1501387071">
      <w:bodyDiv w:val="1"/>
      <w:marLeft w:val="0"/>
      <w:marRight w:val="0"/>
      <w:marTop w:val="0"/>
      <w:marBottom w:val="0"/>
      <w:divBdr>
        <w:top w:val="none" w:sz="0" w:space="0" w:color="auto"/>
        <w:left w:val="none" w:sz="0" w:space="0" w:color="auto"/>
        <w:bottom w:val="none" w:sz="0" w:space="0" w:color="auto"/>
        <w:right w:val="none" w:sz="0" w:space="0" w:color="auto"/>
      </w:divBdr>
    </w:div>
    <w:div w:id="1731342768">
      <w:bodyDiv w:val="1"/>
      <w:marLeft w:val="0"/>
      <w:marRight w:val="0"/>
      <w:marTop w:val="0"/>
      <w:marBottom w:val="0"/>
      <w:divBdr>
        <w:top w:val="none" w:sz="0" w:space="0" w:color="auto"/>
        <w:left w:val="none" w:sz="0" w:space="0" w:color="auto"/>
        <w:bottom w:val="none" w:sz="0" w:space="0" w:color="auto"/>
        <w:right w:val="none" w:sz="0" w:space="0" w:color="auto"/>
      </w:divBdr>
    </w:div>
    <w:div w:id="204598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7AA63-FE8F-49D4-9279-7E5A1780D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6</Pages>
  <Words>1771</Words>
  <Characters>9746</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César Del Castillo Torres</dc:creator>
  <cp:keywords/>
  <dc:description/>
  <cp:lastModifiedBy>Kelvin César Del Castillo Torres</cp:lastModifiedBy>
  <cp:revision>5</cp:revision>
  <cp:lastPrinted>2024-09-17T14:26:00Z</cp:lastPrinted>
  <dcterms:created xsi:type="dcterms:W3CDTF">2026-02-05T02:57:00Z</dcterms:created>
  <dcterms:modified xsi:type="dcterms:W3CDTF">2026-02-05T05:41:00Z</dcterms:modified>
</cp:coreProperties>
</file>