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испанский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por favor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Hola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О́ла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Bienvenido a bordo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Бьенвени́до а бо́рдо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Ten cuidado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Куида́до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..., por favor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..., пор фаво́р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 salte en la cubierta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 са́льте эн ла кубье́рта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Espera un poco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Эспе́ран ун по́ко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Detengan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Дете́нган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Gracias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Гра́сиас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Muchas gracias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Му́час гра́сиас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De nada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Де на́да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Adiós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Адьо́с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Que tengas un buen día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Ке те́нгас ун бьен ди́а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Igualmente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Игуальме́нте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Navegar con nosotros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Навега́р кон носо́трос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по-испански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 hablo español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 а́бло эспаньо́л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 un barco ruso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 ун ба́рко ру́со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Cuánto cuesta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Куа́нто куэ́сто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 гра́тис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Estaban abiertos (de - a -)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Эста́мос абье́ртос (де - а -)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Fueron cerrados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Эста́мос серра́дос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Ven mañana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Вен манья́на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Lo siento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Ло сье́нто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Perdóneme,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Пердо́неме,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déjame pasar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де́хаме паса́р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ceda el paso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се́да эль па́со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apártate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апа́ртете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tengo que trabajar aquí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- тэ́нго ке трабаха́р аки́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 se siente aquí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 сэ сье́нте аки́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Es peligroso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Эс пелигро́со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Се́ро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Uno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У́но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Дос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Tres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Трес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Cuatro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Куа́тро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Cinco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Си́нко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Сейс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Siete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Сье́те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Ocho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О́чо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Nueve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Нуэ́во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Diez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Ди́эс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Once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О́нсе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Doce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До́се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Медведь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https://vk.com/kobbi_la_osa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