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польский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Не забывай добавлять proszę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Dzień dobry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Дзéнь до́бры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Witamy na pokładzie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Ви́тамы на покла́дзе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Uwaga! Proszę uważać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Ува́га! Про́шэ ува́жач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Proszę ...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Про́шэ ...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- nie skakać na pokładzie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- не ска́кач на покла́дзе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- poczekać chwilę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- почэ́кач хви́ле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- się zatrzymać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- ще затши́мач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Dziękuję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Дзеньку́е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Dziękuję bardzo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Дзеньку́е ба́рдзо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Proszę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Про́шэ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 widzenia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До видзэ́ня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Miłego dnia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Ми́лэго дня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Również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Ру́внеж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Można do nas dołączyć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Мо́жна до нас доло́нчычь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по-польски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Nie mówię po polsku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Не му́ве по по́льску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 rosyjski statek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 росы́йски ста́тэк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Ile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И́ле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 za darmo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 за да́рмо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Mamy otwarte (od ... do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Ма́мы отва́ртэ (од ... до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Mamy zamknięte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Ма́мы замкне́нтэ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Można przyjść jutro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Мо́жна пшийщч ю́тро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Przepraszam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Пшепра́шам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Przepraszam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Пшепра́шам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Można przejść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Мо́жна пшэ́йщч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Uwaga!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Ува́га!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Proszę się odsunąć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Про́шэ ще одсу́нонч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Muszę tu popracować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Му́шэ ту попрацо́вач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Proszę tu nie siedzieć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Про́шэ ту не ще́дзеч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 jest niebezpieczne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 йест небэзпе́чнэ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Зэ́ро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Jeden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Йе́дэн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Dwa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Два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Trzy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Тши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Cztery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Чтэ́ры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Pięć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Пеньч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Sześć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Шещч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Siedem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Ще́дэм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Osiem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О́щем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Dziewięć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Дзе́веньч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Dziesięć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Дзе́щеньч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Jedenaście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Едена́сче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Dwanaście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Двана́сче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Полина Рубцова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https://vk.com/seszerr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