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-французский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Bonjour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Бонжур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Bienvenue à bord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Бьенвеню́ а бо́р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Attention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Атансьо́н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S'il vous plaît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Силь ву пле́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Ne sautez pas sur le pont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Не сотэ па сюр лё пон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Attendez un peu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Аттанде ан пё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Arrêtez-vouz
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Аррэтэ ву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Merci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Мерси́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Merci beaucoup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Мерси́ боку́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Merci bien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Мерси́ бьян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Au revoir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Оревуа́р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Bonne journée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Бон журнэ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 vous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 ву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Naviguez avec nous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Навиге авек ну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по-французски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Je ne parle pas francais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Жё нё па́рль па франсэ́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C'est un bateau russe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Сэт ан бато рюс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Combien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Комбьен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C'est gratuit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 гратюи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Nous sommes ouverts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Ну сом увер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Nous sommes fermés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Ну сом ферме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Venez demain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Венэ дёмен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вам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Pardon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Пардо́н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Excusez-moi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Эскью́зе муа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laissez-passer de moi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Лессе пассе ду муа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cédez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Седе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écartez vous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Экартэ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Je dois travailler ici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Жё дуа травайе иси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ne vous asseyez pas ici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Нё вуз ассейе па иси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C'est dangereux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 данжерё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Zéro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Зеро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Un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Ан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Deux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Дё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Trois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Труа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Quatre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Кятр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Cinq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Санк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Сис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Sept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Huit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Уит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Neuf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Нёф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Dix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Диc</w:t>
            </w:r>
          </w:p>
        </w:tc>
      </w:tr>
    </w:tbl>
    <w:p w14:paraId="2123784A" w14:textId="0DED1CB2" w:rsidR="00965D24" w:rsidRDefault="00965D24" w:rsidP="002B6AEB"/>
    <w:sectPr w:rsidR="00965D24" w:rsidSect="00440BDA">
      <w:footerReference w:type="default" r:id="rId9"/>
      <w:pgSz w:w="11906" w:h="16838" w:code="9"/>
      <w:pgMar w:top="567" w:right="567" w:bottom="851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6BD2C86B" w:rsidR="00440BDA" w:rsidRPr="00E2564C" w:rsidRDefault="00440BDA" w:rsidP="00E2564C">
    <w:pPr>
      <w:pStyle w:val="Footer"/>
    </w:pPr>
    <w:r w:rsidRPr="00E2564C">
      <w:t>Перев</w:t>
    </w:r>
    <w:r w:rsidR="00932128">
      <w:t>одчик</w:t>
    </w:r>
    <w:r w:rsidRPr="00E2564C">
      <w:t xml:space="preserve">: </w:t>
    </w:r>
    <w:proofErr w:type="gramStart"/>
    <w:r w:rsidRPr="00E2564C">
      <w:t xml:space="preserve">Медведь</w:t>
    </w:r>
    <w:r w:rsidR="00A055D5" w:rsidRPr="00E2564C">
      <w:t xml:space="preserve"> </w:t>
    </w:r>
    <w:r w:rsidR="005F36BA" w:rsidRPr="00E2564C">
      <w:t>(</w:t>
    </w:r>
    <w:r w:rsidR="005F36BA" w:rsidRPr="00717235">
      <w:rPr>
        <w:u w:val="single"/>
      </w:rPr>
      <w:t xml:space="preserve">kobwebby@mail.ru</w:t>
    </w:r>
    <w:r w:rsidR="005F36BA" w:rsidRPr="00E2564C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06646233-D754-407F-9E67-F5F9873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58</cp:revision>
  <dcterms:created xsi:type="dcterms:W3CDTF">2019-07-09T23:38:00Z</dcterms:created>
  <dcterms:modified xsi:type="dcterms:W3CDTF">2019-07-11T00:49:00Z</dcterms:modified>
</cp:coreProperties>
</file>