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FreeSurfer Surface QC Checklist</w:t>
      </w:r>
    </w:p>
    <w:p>
      <w:pPr>
        <w:pStyle w:val="BodyText"/>
        <w:bidi w:val="0"/>
        <w:jc w:val="start"/>
        <w:rPr/>
      </w:pPr>
      <w:r>
        <w:rPr>
          <w:rStyle w:val="Strong"/>
        </w:rPr>
        <w:t>Purpose:</w:t>
      </w:r>
      <w:r>
        <w:rPr/>
        <w:t xml:space="preserve"> Pass/fail criteria applied during visual inspection of FreeSurfer </w:t>
      </w:r>
      <w:r>
        <w:rPr>
          <w:rStyle w:val="SourceText"/>
        </w:rPr>
        <w:t>recon-all</w:t>
      </w:r>
      <w:r>
        <w:rPr/>
        <w:t xml:space="preserve"> outputs in FreeView. A scan fails only when one or more criteria below are met.</w:t>
      </w:r>
    </w:p>
    <w:p>
      <w:pPr>
        <w:pStyle w:val="BodyText"/>
        <w:bidi w:val="0"/>
        <w:jc w:val="start"/>
        <w:rPr/>
      </w:pPr>
      <w:r>
        <w:rPr>
          <w:rStyle w:val="Strong"/>
        </w:rPr>
        <w:t>Scope:</w:t>
      </w:r>
      <w:r>
        <w:rPr/>
        <w:t xml:space="preserve"> White surface, pial surface, white-matter boundaries, topology. Applied to all scans in the analysis set.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Reviewer:</w:t>
      </w:r>
      <w:r>
        <w:rPr/>
        <w:t xml:space="preserve"> Jolane Abrams</w:t>
        <w:br/>
      </w:r>
      <w:r>
        <w:rPr>
          <w:rStyle w:val="Strong"/>
        </w:rPr>
        <w:t>Date:</w:t>
      </w:r>
      <w:r>
        <w:rPr/>
        <w:t xml:space="preserve"> 21 – 29 September 2026</w:t>
        <w:br/>
      </w:r>
      <w:r>
        <w:rPr>
          <w:rStyle w:val="Strong"/>
        </w:rPr>
        <w:t>FreeSurfer version:</w:t>
      </w:r>
      <w:r>
        <w:rPr/>
        <w:t xml:space="preserve"> 8.2.0</w:t>
        <w:br/>
      </w:r>
      <w:r>
        <w:rPr>
          <w:rStyle w:val="Strong"/>
        </w:rPr>
        <w:t>Viewer:</w:t>
      </w:r>
      <w:r>
        <w:rPr/>
        <w:t xml:space="preserve"> FreeView (XQuartz 2.8.6)</w:t>
      </w:r>
    </w:p>
    <w:p>
      <w:pPr>
        <w:pStyle w:val="Heading2"/>
        <w:bidi w:val="0"/>
        <w:jc w:val="start"/>
        <w:rPr/>
      </w:pPr>
      <w:r>
        <w:rPr/>
        <w:t>Procedure</w:t>
      </w:r>
    </w:p>
    <w:p>
      <w:pPr>
        <w:pStyle w:val="BodyText"/>
        <w:bidi w:val="0"/>
        <w:jc w:val="start"/>
        <w:rPr/>
      </w:pPr>
      <w:r>
        <w:rPr/>
        <w:t xml:space="preserve">For each scan, load </w:t>
      </w:r>
      <w:r>
        <w:rPr>
          <w:rStyle w:val="SourceText"/>
        </w:rPr>
        <w:t>recon-all</w:t>
      </w:r>
      <w:r>
        <w:rPr/>
        <w:t xml:space="preserve"> outputs in FreeView and inspect: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orig</w:t>
      </w:r>
      <w:r>
        <w:rPr/>
        <w:t xml:space="preserve"> volume with white and pial surfaces overlaid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wm</w:t>
      </w:r>
      <w:r>
        <w:rPr/>
        <w:t xml:space="preserve"> (white-matter mask) against </w:t>
      </w:r>
      <w:r>
        <w:rPr>
          <w:rStyle w:val="SourceText"/>
        </w:rPr>
        <w:t>orig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aparc</w:t>
      </w:r>
      <w:r>
        <w:rPr/>
        <w:t xml:space="preserve"> and </w:t>
      </w:r>
      <w:r>
        <w:rPr>
          <w:rStyle w:val="SourceText"/>
        </w:rPr>
        <w:t>aparc+aseg</w:t>
      </w:r>
      <w:r>
        <w:rPr/>
        <w:t xml:space="preserve"> segmentations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Surface topology (holes, handles, non-manifold edges)</w:t>
      </w:r>
    </w:p>
    <w:p>
      <w:pPr>
        <w:pStyle w:val="BodyText"/>
        <w:bidi w:val="0"/>
        <w:jc w:val="start"/>
        <w:rPr/>
      </w:pPr>
      <w:r>
        <w:rPr/>
        <w:t>Inspect in coronal, sagittal, and axial planes. Pan through the full volume rather than sampling slices.</w:t>
      </w:r>
    </w:p>
    <w:p>
      <w:pPr>
        <w:pStyle w:val="Heading2"/>
        <w:bidi w:val="0"/>
        <w:jc w:val="start"/>
        <w:rPr/>
      </w:pPr>
      <w:r>
        <w:rPr/>
        <w:t>Pass criteria</w:t>
      </w:r>
    </w:p>
    <w:p>
      <w:pPr>
        <w:pStyle w:val="BodyText"/>
        <w:bidi w:val="0"/>
        <w:jc w:val="start"/>
        <w:rPr/>
      </w:pPr>
      <w:r>
        <w:rPr/>
        <w:t xml:space="preserve">A scan passes when </w:t>
      </w:r>
      <w:r>
        <w:rPr>
          <w:rStyle w:val="Strong"/>
        </w:rPr>
        <w:t>all</w:t>
      </w:r>
      <w:r>
        <w:rPr/>
        <w:t xml:space="preserve"> of the following hold:</w:t>
      </w:r>
    </w:p>
    <w:p>
      <w:pPr>
        <w:pStyle w:val="Heading3"/>
        <w:bidi w:val="0"/>
        <w:jc w:val="start"/>
        <w:rPr/>
      </w:pPr>
      <w:r>
        <w:rPr/>
        <w:t>White surface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White surface follows the gray/white boundary in all lobes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□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No regions where the white surface intrudes into gray matter or CSF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□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No regions where the white surface excludes visible white matter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□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Medial wall and midline structures correctly excluded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□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Pial surface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Pial surface follows the outer gray matter boundary (CSF/gray interface)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□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No regions where the pial surface extends into the skull, dura, or venous sinuses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□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No regions where the pial surface collapses into white matter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□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No large regions of over- or under-estimated cortical thickness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□ </w:t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White-matter boundaries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wm</w:t>
      </w:r>
      <w:r>
        <w:rPr/>
        <w:t xml:space="preserve"> mask captures white matter without including gray matter or CSF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□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Subcortical structures (caudate, putamen, thalamus, hippocampus, amygdala, ventricles) correctly segmented in </w:t>
      </w:r>
      <w:r>
        <w:rPr>
          <w:rStyle w:val="SourceText"/>
        </w:rPr>
        <w:t>aseg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□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No obvious mislabeling at boundaries (e.g., hippocampus/amygdala confusion, ventricle/white-matter confusion)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□ 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Topology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No surface holes (defects) beyond incidental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□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No handles or non-manifold edges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□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recon-all.done</w:t>
      </w:r>
      <w:r>
        <w:rPr/>
        <w:t xml:space="preserve"> marker present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□ 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Fail criteria</w:t>
      </w:r>
    </w:p>
    <w:p>
      <w:pPr>
        <w:pStyle w:val="BodyText"/>
        <w:bidi w:val="0"/>
        <w:jc w:val="start"/>
        <w:rPr/>
      </w:pPr>
      <w:r>
        <w:rPr/>
        <w:t xml:space="preserve">A scan fails when </w:t>
      </w:r>
      <w:r>
        <w:rPr>
          <w:rStyle w:val="Strong"/>
        </w:rPr>
        <w:t>any</w:t>
      </w:r>
      <w:r>
        <w:rPr/>
        <w:t xml:space="preserve"> of the following hold: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recon-all.done</w:t>
      </w:r>
      <w:r>
        <w:rPr/>
        <w:t xml:space="preserve"> marker absent (pipeline did not complete)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White surface misalignment visible and not attributable to a known anatomical variant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Pial surface extends outside the brain (into skull, dura, or sinus)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wm</w:t>
      </w:r>
      <w:r>
        <w:rPr/>
        <w:t xml:space="preserve"> mask includes non-white-matter tissue in a region that affects a pre-specified ROI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Subcortical segmentation error in a region that affects a pre-specified ROI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Topology defect (hole, handle) that affects a pre-specified ROI</w:t>
      </w:r>
    </w:p>
    <w:p>
      <w:pPr>
        <w:pStyle w:val="BodyText"/>
        <w:bidi w:val="0"/>
        <w:jc w:val="start"/>
        <w:rPr/>
      </w:pPr>
      <w:r>
        <w:rPr>
          <w:rStyle w:val="Strong"/>
        </w:rPr>
        <w:t>Note on borderline cases:</w:t>
      </w:r>
      <w:r>
        <w:rPr/>
        <w:t xml:space="preserve"> A scan is not failed for minor surface imperfections that do not affect pre-specified ROIs. Surface reconstruction is imperfect in all scans; the question is whether the imperfection biases the measures being analyzed.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Pre-specified ROIs (for fail decisions)</w:t>
      </w:r>
    </w:p>
    <w:p>
      <w:pPr>
        <w:pStyle w:val="BodyText"/>
        <w:bidi w:val="0"/>
        <w:jc w:val="start"/>
        <w:rPr/>
      </w:pPr>
      <w:r>
        <w:rPr/>
        <w:t>A segmentation or topology error triggers a fail only when it affects one or more of: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Bilateral mean thickness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Rostral middle frontal thickness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Superior temporal thickness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Temporal pole thickness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Caudate volume (L+R)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Hippocampus volume (L+R)</w:t>
      </w:r>
    </w:p>
    <w:p>
      <w:pPr>
        <w:pStyle w:val="BodyText"/>
        <w:bidi w:val="0"/>
        <w:jc w:val="start"/>
        <w:rPr/>
      </w:pPr>
      <w:r>
        <w:rPr/>
        <w:t>Errors outside these regions are noted but do not change inclusion.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Flag vs. fail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flag</w:t>
      </w:r>
      <w:r>
        <w:rPr/>
        <w:t xml:space="preserve"> from the quantitative outlier screen sends a scan to re-review. It does not fail the scan.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fail</w:t>
      </w:r>
      <w:r>
        <w:rPr/>
        <w:t xml:space="preserve"> requires one or more of the criteria above. The decision rests on the checklist, not on the size of the percent change.</w:t>
      </w:r>
    </w:p>
    <w:p>
      <w:pPr>
        <w:pStyle w:val="BodyText"/>
        <w:bidi w:val="0"/>
        <w:spacing w:before="0" w:after="140"/>
        <w:jc w:val="start"/>
        <w:rPr/>
      </w:pPr>
      <w:r>
        <w:rPr/>
        <w:t>This separation is deliberate: scan</w:t>
      </w:r>
      <w:r>
        <w:rPr/>
        <w:t>s</w:t>
      </w:r>
      <w:r>
        <w:rPr/>
        <w:t xml:space="preserve"> can have large percent change</w:t>
      </w:r>
      <w:r>
        <w:rPr/>
        <w:t>s</w:t>
      </w:r>
      <w:r>
        <w:rPr/>
        <w:t xml:space="preserve"> for real biological reasons, because the still scan was unusual, and scan</w:t>
      </w:r>
      <w:r>
        <w:rPr/>
        <w:t>s</w:t>
      </w:r>
      <w:r>
        <w:rPr/>
        <w:t xml:space="preserve"> can have small percent change</w:t>
      </w:r>
      <w:r>
        <w:rPr/>
        <w:t>s</w:t>
      </w:r>
      <w:r>
        <w:rPr/>
        <w:t xml:space="preserve"> despite segmentation error. The checklist is the inclusion rule; the screen is a triage tool.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auto"/>
    <w:pitch w:val="variable"/>
  </w:font>
  <w:font w:name="OpenSymbol">
    <w:altName w:val="Arial Unicode MS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LibreOffice/24.8.0.3$MacOSX_AARCH64 LibreOffice_project/0bdf1299c94fe897b119f97f3c613e9dca6be583</Application>
  <AppVersion>15.0000</AppVersion>
  <Pages>3</Pages>
  <Words>549</Words>
  <Characters>2962</Characters>
  <CharactersWithSpaces>3429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2026-09-27T17:36:56Z</dcterms:created>
  <dc:creator/>
  <dc:description/>
  <dc:language>en-US</dc:language>
  <cp:lastModifiedBy/>
  <dcterms:modified xsi:type="dcterms:W3CDTF">2026-09-27T19:30:42Z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