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51"/>
        <w:ind w:left="100"/>
      </w:pPr>
      <w:r>
        <w:t>x1_COL</w:t>
      </w:r>
    </w:p>
    <w:p>
      <w:pPr>
        <w:pStyle w:val="BodyText"/>
        <w:ind w:left="0"/>
      </w:pPr>
      <w:r>
        <w:t>Today's date:2021-12-14</w:t>
      </w:r>
    </w:p>
    <w:p>
      <w:pPr>
        <w:pStyle w:val="BodyText"/>
        <w:ind w:left="100"/>
      </w:pPr>
      <w:r>
        <w:rPr/>
        <w:t>Señor:</w:t>
      </w:r>
    </w:p>
    <w:p>
      <w:pPr>
        <w:pStyle w:val="BodyText"/>
        <w:spacing w:before="1"/>
        <w:ind w:left="100" w:right="7449"/>
      </w:pPr>
      <w:r>
        <w:rPr/>
        <w:t>Rafael Alberto Alarcon</w:t>
      </w:r>
      <w:r>
        <w:rPr>
          <w:spacing w:val="-47"/>
        </w:rPr>
        <w:t> </w:t>
      </w:r>
      <w:r>
        <w:rPr/>
        <w:t>HHP Tech Support</w:t>
      </w:r>
      <w:r>
        <w:rPr>
          <w:spacing w:val="1"/>
        </w:rPr>
        <w:t> </w:t>
      </w:r>
      <w:r>
        <w:rPr/>
        <w:t>Samsung Colombia</w:t>
      </w:r>
      <w:r>
        <w:rPr>
          <w:spacing w:val="1"/>
        </w:rPr>
        <w:t> </w:t>
      </w:r>
      <w:r>
        <w:rPr/>
        <w:t>Bogotá</w:t>
      </w:r>
      <w:r>
        <w:rPr>
          <w:spacing w:val="-2"/>
        </w:rPr>
        <w:t> </w:t>
      </w:r>
      <w:r>
        <w:rPr/>
        <w:t>D.C.</w:t>
      </w:r>
    </w:p>
    <w:p>
      <w:pPr>
        <w:pStyle w:val="BodyText"/>
        <w:spacing w:before="1"/>
        <w:ind w:left="0"/>
      </w:pPr>
    </w:p>
    <w:p>
      <w:pPr>
        <w:pStyle w:val="BodyText"/>
        <w:ind w:left="100"/>
      </w:pPr>
      <w:r>
        <w:rPr/>
        <w:t>Asunto:</w:t>
      </w:r>
      <w:r>
        <w:rPr>
          <w:spacing w:val="-5"/>
        </w:rPr>
        <w:t> </w:t>
      </w:r>
      <w:r>
        <w:rPr/>
        <w:t>Aprobación</w:t>
      </w:r>
      <w:r>
        <w:rPr>
          <w:spacing w:val="-4"/>
        </w:rPr>
        <w:t> </w:t>
      </w:r>
      <w:r>
        <w:rPr/>
        <w:t>Técnica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Terminal</w:t>
      </w:r>
      <w:r>
        <w:rPr>
          <w:spacing w:val="-4"/>
        </w:rPr>
        <w:t> </w:t>
      </w:r>
      <w:r>
        <w:rPr/>
        <w:t>SAMSUNG</w:t>
      </w:r>
      <w:r>
        <w:rPr>
          <w:spacing w:val="-5"/>
        </w:rPr>
        <w:t> </w:t>
      </w:r>
      <w:r>
        <w:rPr/>
        <w:t>SM-A528B/DS</w:t>
      </w:r>
      <w:r>
        <w:rPr>
          <w:spacing w:val="-4"/>
        </w:rPr>
        <w:t> </w:t>
      </w:r>
      <w:r>
        <w:rPr/>
        <w:t>(Galaxy</w:t>
      </w:r>
      <w:r>
        <w:rPr>
          <w:spacing w:val="-5"/>
        </w:rPr>
        <w:t> </w:t>
      </w:r>
      <w:r>
        <w:rPr/>
        <w:t>A52s)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Luego de</w:t>
      </w:r>
      <w:r>
        <w:rPr>
          <w:spacing w:val="1"/>
        </w:rPr>
        <w:t> </w:t>
      </w:r>
      <w:r>
        <w:rPr/>
        <w:t>realizadas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pruebas de Ingeniería</w:t>
      </w:r>
      <w:r>
        <w:rPr>
          <w:spacing w:val="1"/>
        </w:rPr>
        <w:t> </w:t>
      </w:r>
      <w:r>
        <w:rPr/>
        <w:t>de RF,</w:t>
      </w:r>
      <w:r>
        <w:rPr>
          <w:spacing w:val="1"/>
        </w:rPr>
        <w:t> </w:t>
      </w:r>
      <w:r>
        <w:rPr/>
        <w:t>Conmutación y</w:t>
      </w:r>
      <w:r>
        <w:rPr>
          <w:spacing w:val="1"/>
        </w:rPr>
        <w:t> </w:t>
      </w:r>
      <w:r>
        <w:rPr/>
        <w:t>Usabilidad de la</w:t>
      </w:r>
      <w:r>
        <w:rPr>
          <w:spacing w:val="1"/>
        </w:rPr>
        <w:t> </w:t>
      </w:r>
      <w:r>
        <w:rPr/>
        <w:t>referencia:</w:t>
      </w:r>
      <w:r>
        <w:rPr>
          <w:spacing w:val="1"/>
        </w:rPr>
        <w:t> </w:t>
      </w:r>
      <w:r>
        <w:rPr/>
        <w:t>SM-</w:t>
      </w:r>
      <w:r>
        <w:rPr>
          <w:spacing w:val="-47"/>
        </w:rPr>
        <w:t> </w:t>
      </w:r>
      <w:r>
        <w:rPr/>
        <w:t>A528B/DS</w:t>
      </w:r>
      <w:r>
        <w:rPr>
          <w:spacing w:val="-2"/>
        </w:rPr>
        <w:t> </w:t>
      </w:r>
      <w:r>
        <w:rPr/>
        <w:t>(Galaxy</w:t>
      </w:r>
      <w:r>
        <w:rPr>
          <w:spacing w:val="-1"/>
        </w:rPr>
        <w:t> </w:t>
      </w:r>
      <w:r>
        <w:rPr/>
        <w:t>A52s)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6" w:lineRule="exact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Versión</w:t>
      </w:r>
      <w:r>
        <w:rPr>
          <w:spacing w:val="-9"/>
          <w:sz w:val="22"/>
        </w:rPr>
        <w:t> </w:t>
      </w:r>
      <w:r>
        <w:rPr>
          <w:sz w:val="22"/>
        </w:rPr>
        <w:t>Firmware/Software:</w:t>
      </w:r>
      <w:r>
        <w:rPr>
          <w:spacing w:val="-7"/>
          <w:sz w:val="22"/>
        </w:rPr>
        <w:t> </w:t>
      </w:r>
      <w:r>
        <w:rPr>
          <w:sz w:val="22"/>
        </w:rPr>
        <w:t>AP:A528BXXU1AUH3;</w:t>
      </w:r>
      <w:r>
        <w:rPr>
          <w:spacing w:val="-8"/>
          <w:sz w:val="22"/>
        </w:rPr>
        <w:t> </w:t>
      </w:r>
      <w:r>
        <w:rPr>
          <w:sz w:val="22"/>
        </w:rPr>
        <w:t>CP:A528BXXU1AUH5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6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Versión</w:t>
      </w:r>
      <w:r>
        <w:rPr>
          <w:spacing w:val="-8"/>
          <w:sz w:val="22"/>
        </w:rPr>
        <w:t> </w:t>
      </w:r>
      <w:r>
        <w:rPr>
          <w:sz w:val="22"/>
        </w:rPr>
        <w:t>Personalización:</w:t>
      </w:r>
      <w:r>
        <w:rPr>
          <w:spacing w:val="-7"/>
          <w:sz w:val="22"/>
        </w:rPr>
        <w:t> </w:t>
      </w:r>
      <w:r>
        <w:rPr>
          <w:sz w:val="22"/>
        </w:rPr>
        <w:t>CSC:A528BOWO1AUH5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Sistema</w:t>
      </w:r>
      <w:r>
        <w:rPr>
          <w:spacing w:val="-4"/>
          <w:sz w:val="22"/>
        </w:rPr>
        <w:t> </w:t>
      </w:r>
      <w:r>
        <w:rPr>
          <w:sz w:val="22"/>
        </w:rPr>
        <w:t>Operativo:</w:t>
      </w:r>
      <w:r>
        <w:rPr>
          <w:spacing w:val="-4"/>
          <w:sz w:val="22"/>
        </w:rPr>
        <w:t> </w:t>
      </w:r>
      <w:r>
        <w:rPr>
          <w:sz w:val="22"/>
        </w:rPr>
        <w:t>Android</w:t>
      </w:r>
      <w:r>
        <w:rPr>
          <w:spacing w:val="-3"/>
          <w:sz w:val="22"/>
        </w:rPr>
        <w:t> </w:t>
      </w:r>
      <w:r>
        <w:rPr>
          <w:sz w:val="22"/>
        </w:rPr>
        <w:t>11</w:t>
      </w:r>
      <w:r>
        <w:rPr>
          <w:spacing w:val="-4"/>
          <w:sz w:val="22"/>
        </w:rPr>
        <w:t> </w:t>
      </w:r>
      <w:r>
        <w:rPr>
          <w:sz w:val="22"/>
        </w:rPr>
        <w:t>(RR)</w:t>
      </w:r>
    </w:p>
    <w:p>
      <w:pPr>
        <w:pStyle w:val="BodyText"/>
        <w:ind w:left="0"/>
      </w:pPr>
    </w:p>
    <w:p>
      <w:pPr>
        <w:pStyle w:val="BodyText"/>
        <w:spacing w:before="1"/>
        <w:ind w:left="100" w:right="124"/>
      </w:pPr>
      <w:r>
        <w:rPr/>
        <w:t>Se da concepto de APROBACIÓN de este terminal en la red 2G/3G/4G de Telefónica Móviles Colombia.</w:t>
      </w:r>
      <w:r>
        <w:rPr>
          <w:spacing w:val="1"/>
        </w:rPr>
        <w:t> </w:t>
      </w:r>
      <w:r>
        <w:rPr/>
        <w:t>Se</w:t>
      </w:r>
      <w:r>
        <w:rPr>
          <w:spacing w:val="-4"/>
        </w:rPr>
        <w:t> </w:t>
      </w:r>
      <w:r>
        <w:rPr/>
        <w:t>hacen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aclaraciones</w:t>
      </w:r>
      <w:r>
        <w:rPr>
          <w:spacing w:val="-3"/>
        </w:rPr>
        <w:t> </w:t>
      </w:r>
      <w:r>
        <w:rPr/>
        <w:t>sobre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resultados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proceso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homologación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este</w:t>
      </w:r>
      <w:r>
        <w:rPr>
          <w:spacing w:val="-4"/>
        </w:rPr>
        <w:t> </w:t>
      </w:r>
      <w:r>
        <w:rPr/>
        <w:t>modelo: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17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29"/>
          <w:sz w:val="22"/>
        </w:rPr>
        <w:t> </w:t>
      </w:r>
      <w:r>
        <w:rPr>
          <w:sz w:val="22"/>
        </w:rPr>
        <w:t>proceso</w:t>
      </w:r>
      <w:r>
        <w:rPr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homologación</w:t>
      </w:r>
      <w:r>
        <w:rPr>
          <w:spacing w:val="29"/>
          <w:sz w:val="22"/>
        </w:rPr>
        <w:t> </w:t>
      </w:r>
      <w:r>
        <w:rPr>
          <w:sz w:val="22"/>
        </w:rPr>
        <w:t>del</w:t>
      </w:r>
      <w:r>
        <w:rPr>
          <w:spacing w:val="30"/>
          <w:sz w:val="22"/>
        </w:rPr>
        <w:t> </w:t>
      </w:r>
      <w:r>
        <w:rPr>
          <w:sz w:val="22"/>
        </w:rPr>
        <w:t>terminal</w:t>
      </w:r>
      <w:r>
        <w:rPr>
          <w:spacing w:val="29"/>
          <w:sz w:val="22"/>
        </w:rPr>
        <w:t> </w:t>
      </w:r>
      <w:r>
        <w:rPr>
          <w:sz w:val="22"/>
        </w:rPr>
        <w:t>sobre</w:t>
      </w:r>
      <w:r>
        <w:rPr>
          <w:spacing w:val="29"/>
          <w:sz w:val="22"/>
        </w:rPr>
        <w:t> </w:t>
      </w:r>
      <w:r>
        <w:rPr>
          <w:sz w:val="22"/>
        </w:rPr>
        <w:t>la</w:t>
      </w:r>
      <w:r>
        <w:rPr>
          <w:spacing w:val="32"/>
          <w:sz w:val="22"/>
        </w:rPr>
        <w:t> </w:t>
      </w:r>
      <w:r>
        <w:rPr>
          <w:sz w:val="22"/>
        </w:rPr>
        <w:t>funcionalidad</w:t>
      </w:r>
      <w:r>
        <w:rPr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transmisión</w:t>
      </w:r>
      <w:r>
        <w:rPr>
          <w:spacing w:val="30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datos</w:t>
      </w:r>
      <w:r>
        <w:rPr>
          <w:spacing w:val="29"/>
          <w:sz w:val="22"/>
        </w:rPr>
        <w:t> </w:t>
      </w:r>
      <w:r>
        <w:rPr>
          <w:sz w:val="22"/>
        </w:rPr>
        <w:t>fue</w:t>
      </w:r>
      <w:r>
        <w:rPr>
          <w:spacing w:val="-47"/>
          <w:sz w:val="22"/>
        </w:rPr>
        <w:t> </w:t>
      </w:r>
      <w:r>
        <w:rPr>
          <w:sz w:val="22"/>
        </w:rPr>
        <w:t>validado</w:t>
      </w:r>
      <w:r>
        <w:rPr>
          <w:spacing w:val="-2"/>
          <w:sz w:val="22"/>
        </w:rPr>
        <w:t> </w:t>
      </w:r>
      <w:r>
        <w:rPr>
          <w:sz w:val="22"/>
        </w:rPr>
        <w:t>sobre</w:t>
      </w:r>
      <w:r>
        <w:rPr>
          <w:spacing w:val="-1"/>
          <w:sz w:val="22"/>
        </w:rPr>
        <w:t> </w:t>
      </w:r>
      <w:r>
        <w:rPr>
          <w:sz w:val="22"/>
        </w:rPr>
        <w:t>el APN</w:t>
      </w:r>
      <w:r>
        <w:rPr>
          <w:spacing w:val="-1"/>
          <w:sz w:val="22"/>
        </w:rPr>
        <w:t> </w:t>
      </w:r>
      <w:r>
        <w:rPr>
          <w:sz w:val="22"/>
        </w:rPr>
        <w:t>internet.movistar.com.co.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Son</w:t>
      </w:r>
      <w:r>
        <w:rPr>
          <w:spacing w:val="-4"/>
          <w:sz w:val="22"/>
        </w:rPr>
        <w:t> </w:t>
      </w:r>
      <w:r>
        <w:rPr>
          <w:sz w:val="22"/>
        </w:rPr>
        <w:t>terminales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navegación</w:t>
      </w:r>
      <w:r>
        <w:rPr>
          <w:spacing w:val="-4"/>
          <w:sz w:val="22"/>
        </w:rPr>
        <w:t> </w:t>
      </w:r>
      <w:r>
        <w:rPr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terminales</w:t>
      </w:r>
      <w:r>
        <w:rPr>
          <w:spacing w:val="-4"/>
          <w:sz w:val="22"/>
        </w:rPr>
        <w:t> </w:t>
      </w:r>
      <w:r>
        <w:rPr>
          <w:sz w:val="22"/>
        </w:rPr>
        <w:t>tienen</w:t>
      </w:r>
      <w:r>
        <w:rPr>
          <w:spacing w:val="-4"/>
          <w:sz w:val="22"/>
        </w:rPr>
        <w:t> </w:t>
      </w:r>
      <w:r>
        <w:rPr>
          <w:sz w:val="22"/>
        </w:rPr>
        <w:t>funcionamiento</w:t>
      </w:r>
      <w:r>
        <w:rPr>
          <w:spacing w:val="-4"/>
          <w:sz w:val="22"/>
        </w:rPr>
        <w:t> </w:t>
      </w:r>
      <w:r>
        <w:rPr>
          <w:sz w:val="22"/>
        </w:rPr>
        <w:t>ALWAYS</w:t>
      </w:r>
      <w:r>
        <w:rPr>
          <w:spacing w:val="-4"/>
          <w:sz w:val="22"/>
        </w:rPr>
        <w:t> </w:t>
      </w:r>
      <w:r>
        <w:rPr>
          <w:sz w:val="22"/>
        </w:rPr>
        <w:t>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Estos</w:t>
      </w:r>
      <w:r>
        <w:rPr>
          <w:spacing w:val="-5"/>
          <w:sz w:val="22"/>
        </w:rPr>
        <w:t> </w:t>
      </w:r>
      <w:r>
        <w:rPr>
          <w:sz w:val="22"/>
        </w:rPr>
        <w:t>terminales</w:t>
      </w:r>
      <w:r>
        <w:rPr>
          <w:spacing w:val="-4"/>
          <w:sz w:val="22"/>
        </w:rPr>
        <w:t> </w:t>
      </w:r>
      <w:r>
        <w:rPr>
          <w:sz w:val="22"/>
        </w:rPr>
        <w:t>tienen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defecto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funcionalidad</w:t>
      </w:r>
      <w:r>
        <w:rPr>
          <w:spacing w:val="-4"/>
          <w:sz w:val="22"/>
        </w:rPr>
        <w:t> </w:t>
      </w:r>
      <w:r>
        <w:rPr>
          <w:sz w:val="22"/>
        </w:rPr>
        <w:t>VoLTE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terminal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dual</w:t>
      </w:r>
      <w:r>
        <w:rPr>
          <w:spacing w:val="-2"/>
          <w:sz w:val="22"/>
        </w:rPr>
        <w:t> </w:t>
      </w:r>
      <w:r>
        <w:rPr>
          <w:sz w:val="22"/>
        </w:rPr>
        <w:t>Sim.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terminales</w:t>
      </w:r>
      <w:r>
        <w:rPr>
          <w:spacing w:val="-4"/>
          <w:sz w:val="22"/>
        </w:rPr>
        <w:t> </w:t>
      </w:r>
      <w:r>
        <w:rPr>
          <w:sz w:val="22"/>
        </w:rPr>
        <w:t>cuentan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funcionalidad</w:t>
      </w:r>
      <w:r>
        <w:rPr>
          <w:spacing w:val="-3"/>
          <w:sz w:val="22"/>
        </w:rPr>
        <w:t> </w:t>
      </w:r>
      <w:r>
        <w:rPr>
          <w:sz w:val="22"/>
        </w:rPr>
        <w:t>LTE</w:t>
      </w:r>
      <w:r>
        <w:rPr>
          <w:spacing w:val="-4"/>
          <w:sz w:val="22"/>
        </w:rPr>
        <w:t> </w:t>
      </w:r>
      <w:r>
        <w:rPr>
          <w:sz w:val="22"/>
        </w:rPr>
        <w:t>advanced.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118" w:hanging="360"/>
        <w:jc w:val="both"/>
        <w:rPr>
          <w:sz w:val="22"/>
        </w:rPr>
      </w:pPr>
      <w:r>
        <w:rPr>
          <w:sz w:val="22"/>
        </w:rPr>
        <w:t>Este</w:t>
      </w:r>
      <w:r>
        <w:rPr>
          <w:spacing w:val="1"/>
          <w:sz w:val="22"/>
        </w:rPr>
        <w:t> </w:t>
      </w:r>
      <w:r>
        <w:rPr>
          <w:sz w:val="22"/>
        </w:rPr>
        <w:t>modelo</w:t>
      </w:r>
      <w:r>
        <w:rPr>
          <w:spacing w:val="1"/>
          <w:sz w:val="22"/>
        </w:rPr>
        <w:t> </w:t>
      </w:r>
      <w:r>
        <w:rPr>
          <w:sz w:val="22"/>
        </w:rPr>
        <w:t>descarga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customización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Movistar</w:t>
      </w:r>
      <w:r>
        <w:rPr>
          <w:spacing w:val="1"/>
          <w:sz w:val="22"/>
        </w:rPr>
        <w:t> </w:t>
      </w:r>
      <w:r>
        <w:rPr>
          <w:sz w:val="22"/>
        </w:rPr>
        <w:t>(wallpaper,</w:t>
      </w:r>
      <w:r>
        <w:rPr>
          <w:spacing w:val="1"/>
          <w:sz w:val="22"/>
        </w:rPr>
        <w:t> </w:t>
      </w:r>
      <w:r>
        <w:rPr>
          <w:sz w:val="22"/>
        </w:rPr>
        <w:t>animación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encendido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47"/>
          <w:sz w:val="22"/>
        </w:rPr>
        <w:t> </w:t>
      </w:r>
      <w:r>
        <w:rPr>
          <w:sz w:val="22"/>
        </w:rPr>
        <w:t>apagado, aplicaciones y configuraciones propias del operador) vía COTA; para esto se utiliza el</w:t>
      </w:r>
      <w:r>
        <w:rPr>
          <w:spacing w:val="1"/>
          <w:sz w:val="22"/>
        </w:rPr>
        <w:t> </w:t>
      </w:r>
      <w:r>
        <w:rPr>
          <w:sz w:val="22"/>
        </w:rPr>
        <w:t>acceso WiFi, de estar disponible, o la red de datos celular. De ser este el caso, esto presume un</w:t>
      </w:r>
      <w:r>
        <w:rPr>
          <w:spacing w:val="1"/>
          <w:sz w:val="22"/>
        </w:rPr>
        <w:t> </w:t>
      </w:r>
      <w:r>
        <w:rPr>
          <w:sz w:val="22"/>
        </w:rPr>
        <w:t>cargo por el consumo de datos. Se recomienda hacer la comunicación al cliente de la necesidad</w:t>
      </w:r>
      <w:r>
        <w:rPr>
          <w:spacing w:val="1"/>
          <w:sz w:val="22"/>
        </w:rPr>
        <w:t> </w:t>
      </w:r>
      <w:r>
        <w:rPr>
          <w:sz w:val="22"/>
        </w:rPr>
        <w:t>de realizar este proceso de configuración antes de empezar a usar el dispositivo para que se</w:t>
      </w:r>
      <w:r>
        <w:rPr>
          <w:spacing w:val="1"/>
          <w:sz w:val="22"/>
        </w:rPr>
        <w:t> </w:t>
      </w:r>
      <w:r>
        <w:rPr>
          <w:sz w:val="22"/>
        </w:rPr>
        <w:t>garantice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correcto</w:t>
      </w:r>
      <w:r>
        <w:rPr>
          <w:spacing w:val="-2"/>
          <w:sz w:val="22"/>
        </w:rPr>
        <w:t> </w:t>
      </w:r>
      <w:r>
        <w:rPr>
          <w:sz w:val="22"/>
        </w:rPr>
        <w:t>funcionamiento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este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red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Movistar</w:t>
      </w:r>
      <w:r>
        <w:rPr>
          <w:spacing w:val="-2"/>
          <w:sz w:val="22"/>
        </w:rPr>
        <w:t> </w:t>
      </w:r>
      <w:r>
        <w:rPr>
          <w:sz w:val="22"/>
        </w:rPr>
        <w:t>Colombia.</w:t>
      </w:r>
    </w:p>
    <w:p>
      <w:pPr>
        <w:pStyle w:val="BodyText"/>
        <w:spacing w:before="1"/>
        <w:ind w:left="0"/>
      </w:pPr>
    </w:p>
    <w:p>
      <w:pPr>
        <w:pStyle w:val="BodyText"/>
        <w:spacing w:line="266" w:lineRule="exact" w:before="1"/>
        <w:ind w:left="100"/>
      </w:pPr>
      <w:r>
        <w:rPr/>
        <w:t>Bugs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revisión,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espera</w:t>
      </w:r>
      <w:r>
        <w:rPr>
          <w:spacing w:val="-4"/>
        </w:rPr>
        <w:t> </w:t>
      </w:r>
      <w:r>
        <w:rPr/>
        <w:t>sean</w:t>
      </w:r>
      <w:r>
        <w:rPr>
          <w:spacing w:val="-3"/>
        </w:rPr>
        <w:t> </w:t>
      </w:r>
      <w:r>
        <w:rPr/>
        <w:t>resueltos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próxima</w:t>
      </w:r>
      <w:r>
        <w:rPr>
          <w:spacing w:val="-3"/>
        </w:rPr>
        <w:t> </w:t>
      </w:r>
      <w:r>
        <w:rPr/>
        <w:t>versión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mantenimiento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18" w:hanging="360"/>
        <w:jc w:val="left"/>
        <w:rPr>
          <w:sz w:val="22"/>
        </w:rPr>
      </w:pPr>
      <w:r>
        <w:rPr>
          <w:sz w:val="22"/>
        </w:rPr>
        <w:t>(Regional)</w:t>
      </w:r>
      <w:r>
        <w:rPr>
          <w:spacing w:val="19"/>
          <w:sz w:val="22"/>
        </w:rPr>
        <w:t> </w:t>
      </w:r>
      <w:r>
        <w:rPr>
          <w:sz w:val="22"/>
        </w:rPr>
        <w:t>El</w:t>
      </w:r>
      <w:r>
        <w:rPr>
          <w:spacing w:val="20"/>
          <w:sz w:val="22"/>
        </w:rPr>
        <w:t> </w:t>
      </w:r>
      <w:r>
        <w:rPr>
          <w:sz w:val="22"/>
        </w:rPr>
        <w:t>DuT</w:t>
      </w:r>
      <w:r>
        <w:rPr>
          <w:spacing w:val="20"/>
          <w:sz w:val="22"/>
        </w:rPr>
        <w:t> </w:t>
      </w:r>
      <w:r>
        <w:rPr>
          <w:sz w:val="22"/>
        </w:rPr>
        <w:t>no</w:t>
      </w:r>
      <w:r>
        <w:rPr>
          <w:spacing w:val="19"/>
          <w:sz w:val="22"/>
        </w:rPr>
        <w:t> </w:t>
      </w:r>
      <w:r>
        <w:rPr>
          <w:sz w:val="22"/>
        </w:rPr>
        <w:t>habilita</w:t>
      </w:r>
      <w:r>
        <w:rPr>
          <w:spacing w:val="20"/>
          <w:sz w:val="22"/>
        </w:rPr>
        <w:t> </w:t>
      </w:r>
      <w:r>
        <w:rPr>
          <w:sz w:val="22"/>
        </w:rPr>
        <w:t>los</w:t>
      </w:r>
      <w:r>
        <w:rPr>
          <w:spacing w:val="19"/>
          <w:sz w:val="22"/>
        </w:rPr>
        <w:t> </w:t>
      </w:r>
      <w:r>
        <w:rPr>
          <w:sz w:val="22"/>
        </w:rPr>
        <w:t>servicios</w:t>
      </w:r>
      <w:r>
        <w:rPr>
          <w:spacing w:val="20"/>
          <w:sz w:val="22"/>
        </w:rPr>
        <w:t> </w:t>
      </w:r>
      <w:r>
        <w:rPr>
          <w:sz w:val="22"/>
        </w:rPr>
        <w:t>VoLTE</w:t>
      </w:r>
      <w:r>
        <w:rPr>
          <w:spacing w:val="19"/>
          <w:sz w:val="22"/>
        </w:rPr>
        <w:t> </w:t>
      </w:r>
      <w:r>
        <w:rPr>
          <w:sz w:val="22"/>
        </w:rPr>
        <w:t>en</w:t>
      </w:r>
      <w:r>
        <w:rPr>
          <w:spacing w:val="20"/>
          <w:sz w:val="22"/>
        </w:rPr>
        <w:t> </w:t>
      </w:r>
      <w:r>
        <w:rPr>
          <w:sz w:val="22"/>
        </w:rPr>
        <w:t>condición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roaming.</w:t>
      </w:r>
      <w:r>
        <w:rPr>
          <w:spacing w:val="20"/>
          <w:sz w:val="22"/>
        </w:rPr>
        <w:t> </w:t>
      </w:r>
      <w:r>
        <w:rPr>
          <w:sz w:val="22"/>
        </w:rPr>
        <w:t>(Fecha</w:t>
      </w:r>
      <w:r>
        <w:rPr>
          <w:spacing w:val="20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solución:</w:t>
      </w:r>
      <w:r>
        <w:rPr>
          <w:spacing w:val="1"/>
          <w:sz w:val="22"/>
        </w:rPr>
        <w:t> </w:t>
      </w:r>
      <w:r>
        <w:rPr>
          <w:sz w:val="22"/>
        </w:rPr>
        <w:t>Diciembre</w:t>
      </w:r>
      <w:r>
        <w:rPr>
          <w:spacing w:val="-2"/>
          <w:sz w:val="22"/>
        </w:rPr>
        <w:t> </w:t>
      </w:r>
      <w:r>
        <w:rPr>
          <w:sz w:val="22"/>
        </w:rPr>
        <w:t>2021):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(Regional)</w:t>
      </w:r>
      <w:r>
        <w:rPr>
          <w:spacing w:val="-11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DuT</w:t>
      </w:r>
      <w:r>
        <w:rPr>
          <w:spacing w:val="-11"/>
          <w:sz w:val="22"/>
        </w:rPr>
        <w:t> </w:t>
      </w:r>
      <w:r>
        <w:rPr>
          <w:sz w:val="22"/>
        </w:rPr>
        <w:t>tiene</w:t>
      </w:r>
      <w:r>
        <w:rPr>
          <w:spacing w:val="-10"/>
          <w:sz w:val="22"/>
        </w:rPr>
        <w:t> </w:t>
      </w:r>
      <w:r>
        <w:rPr>
          <w:sz w:val="22"/>
        </w:rPr>
        <w:t>un</w:t>
      </w:r>
      <w:r>
        <w:rPr>
          <w:spacing w:val="-11"/>
          <w:sz w:val="22"/>
        </w:rPr>
        <w:t> </w:t>
      </w:r>
      <w:r>
        <w:rPr>
          <w:sz w:val="22"/>
        </w:rPr>
        <w:t>comportamiento</w:t>
      </w:r>
      <w:r>
        <w:rPr>
          <w:spacing w:val="-11"/>
          <w:sz w:val="22"/>
        </w:rPr>
        <w:t> </w:t>
      </w:r>
      <w:r>
        <w:rPr>
          <w:sz w:val="22"/>
        </w:rPr>
        <w:t>incorrecto</w:t>
      </w:r>
      <w:r>
        <w:rPr>
          <w:spacing w:val="-11"/>
          <w:sz w:val="22"/>
        </w:rPr>
        <w:t> </w:t>
      </w:r>
      <w:r>
        <w:rPr>
          <w:sz w:val="22"/>
        </w:rPr>
        <w:t>después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recibir</w:t>
      </w:r>
      <w:r>
        <w:rPr>
          <w:spacing w:val="-11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error</w:t>
      </w:r>
      <w:r>
        <w:rPr>
          <w:spacing w:val="-10"/>
          <w:sz w:val="22"/>
        </w:rPr>
        <w:t> </w:t>
      </w:r>
      <w:r>
        <w:rPr>
          <w:sz w:val="22"/>
        </w:rPr>
        <w:t>403</w:t>
      </w:r>
      <w:r>
        <w:rPr>
          <w:spacing w:val="-11"/>
          <w:sz w:val="22"/>
        </w:rPr>
        <w:t> </w:t>
      </w:r>
      <w:r>
        <w:rPr>
          <w:sz w:val="22"/>
        </w:rPr>
        <w:t>(Prohibido).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19" w:hanging="360"/>
        <w:jc w:val="left"/>
        <w:rPr>
          <w:sz w:val="22"/>
        </w:rPr>
      </w:pPr>
      <w:r>
        <w:rPr>
          <w:sz w:val="22"/>
        </w:rPr>
        <w:t>(Local)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1"/>
          <w:sz w:val="22"/>
        </w:rPr>
        <w:t> </w:t>
      </w:r>
      <w:r>
        <w:rPr>
          <w:sz w:val="22"/>
        </w:rPr>
        <w:t>DuT</w:t>
      </w:r>
      <w:r>
        <w:rPr>
          <w:spacing w:val="40"/>
          <w:sz w:val="22"/>
        </w:rPr>
        <w:t> </w:t>
      </w:r>
      <w:r>
        <w:rPr>
          <w:sz w:val="22"/>
        </w:rPr>
        <w:t>se</w:t>
      </w:r>
      <w:r>
        <w:rPr>
          <w:spacing w:val="41"/>
          <w:sz w:val="22"/>
        </w:rPr>
        <w:t> </w:t>
      </w:r>
      <w:r>
        <w:rPr>
          <w:sz w:val="22"/>
        </w:rPr>
        <w:t>conecta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1"/>
          <w:sz w:val="22"/>
        </w:rPr>
        <w:t> </w:t>
      </w:r>
      <w:r>
        <w:rPr>
          <w:sz w:val="22"/>
        </w:rPr>
        <w:t>LTE-Advanced</w:t>
      </w:r>
      <w:r>
        <w:rPr>
          <w:spacing w:val="40"/>
          <w:sz w:val="22"/>
        </w:rPr>
        <w:t> </w:t>
      </w:r>
      <w:r>
        <w:rPr>
          <w:sz w:val="22"/>
        </w:rPr>
        <w:t>(4.5G),</w:t>
      </w:r>
      <w:r>
        <w:rPr>
          <w:spacing w:val="41"/>
          <w:sz w:val="22"/>
        </w:rPr>
        <w:t> </w:t>
      </w:r>
      <w:r>
        <w:rPr>
          <w:sz w:val="22"/>
        </w:rPr>
        <w:t>pero</w:t>
      </w:r>
      <w:r>
        <w:rPr>
          <w:spacing w:val="41"/>
          <w:sz w:val="22"/>
        </w:rPr>
        <w:t> </w:t>
      </w:r>
      <w:r>
        <w:rPr>
          <w:sz w:val="22"/>
        </w:rPr>
        <w:t>no</w:t>
      </w:r>
      <w:r>
        <w:rPr>
          <w:spacing w:val="40"/>
          <w:sz w:val="22"/>
        </w:rPr>
        <w:t> </w:t>
      </w:r>
      <w:r>
        <w:rPr>
          <w:sz w:val="22"/>
        </w:rPr>
        <w:t>se</w:t>
      </w:r>
      <w:r>
        <w:rPr>
          <w:spacing w:val="40"/>
          <w:sz w:val="22"/>
        </w:rPr>
        <w:t> </w:t>
      </w:r>
      <w:r>
        <w:rPr>
          <w:sz w:val="22"/>
        </w:rPr>
        <w:t>mantiene</w:t>
      </w:r>
      <w:r>
        <w:rPr>
          <w:spacing w:val="39"/>
          <w:sz w:val="22"/>
        </w:rPr>
        <w:t> </w:t>
      </w:r>
      <w:r>
        <w:rPr>
          <w:sz w:val="22"/>
        </w:rPr>
        <w:t>registrado</w:t>
      </w:r>
      <w:r>
        <w:rPr>
          <w:spacing w:val="41"/>
          <w:sz w:val="22"/>
        </w:rPr>
        <w:t> </w:t>
      </w:r>
      <w:r>
        <w:rPr>
          <w:sz w:val="22"/>
        </w:rPr>
        <w:t>en</w:t>
      </w:r>
      <w:r>
        <w:rPr>
          <w:spacing w:val="41"/>
          <w:sz w:val="22"/>
        </w:rPr>
        <w:t> </w:t>
      </w:r>
      <w:r>
        <w:rPr>
          <w:sz w:val="22"/>
        </w:rPr>
        <w:t>modo</w:t>
      </w:r>
      <w:r>
        <w:rPr>
          <w:spacing w:val="-47"/>
          <w:sz w:val="22"/>
        </w:rPr>
        <w:t> </w:t>
      </w:r>
      <w:r>
        <w:rPr>
          <w:sz w:val="22"/>
        </w:rPr>
        <w:t>inactivo.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ind w:left="100"/>
      </w:pPr>
      <w:r>
        <w:rPr/>
        <w:t>Bugs</w:t>
      </w:r>
      <w:r>
        <w:rPr>
          <w:spacing w:val="13"/>
        </w:rPr>
        <w:t> </w:t>
      </w:r>
      <w:r>
        <w:rPr/>
        <w:t>identificados</w:t>
      </w:r>
      <w:r>
        <w:rPr>
          <w:spacing w:val="13"/>
        </w:rPr>
        <w:t> </w:t>
      </w:r>
      <w:r>
        <w:rPr/>
        <w:t>durante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proceso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homologación,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representan</w:t>
      </w:r>
      <w:r>
        <w:rPr>
          <w:spacing w:val="13"/>
        </w:rPr>
        <w:t> </w:t>
      </w:r>
      <w:r>
        <w:rPr/>
        <w:t>una</w:t>
      </w:r>
      <w:r>
        <w:rPr>
          <w:spacing w:val="13"/>
        </w:rPr>
        <w:t> </w:t>
      </w:r>
      <w:r>
        <w:rPr/>
        <w:t>limitación</w:t>
      </w:r>
      <w:r>
        <w:rPr>
          <w:spacing w:val="13"/>
        </w:rPr>
        <w:t> </w:t>
      </w:r>
      <w:r>
        <w:rPr/>
        <w:t>para</w:t>
      </w:r>
      <w:r>
        <w:rPr>
          <w:spacing w:val="13"/>
        </w:rPr>
        <w:t> </w:t>
      </w:r>
      <w:r>
        <w:rPr/>
        <w:t>su</w:t>
      </w:r>
      <w:r>
        <w:rPr>
          <w:spacing w:val="-47"/>
        </w:rPr>
        <w:t> </w:t>
      </w:r>
      <w:r>
        <w:rPr/>
        <w:t>resolución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parte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fabricante</w:t>
      </w:r>
      <w:r>
        <w:rPr>
          <w:spacing w:val="-1"/>
        </w:rPr>
        <w:t> </w:t>
      </w:r>
      <w:r>
        <w:rPr/>
        <w:t>(RESOLVED</w:t>
      </w:r>
      <w:r>
        <w:rPr>
          <w:spacing w:val="-2"/>
        </w:rPr>
        <w:t> </w:t>
      </w:r>
      <w:r>
        <w:rPr/>
        <w:t>LIMITATION</w:t>
      </w:r>
      <w:r>
        <w:rPr>
          <w:spacing w:val="-1"/>
        </w:rPr>
        <w:t> </w:t>
      </w:r>
      <w:r>
        <w:rPr/>
        <w:t>ACCEPTED)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(Local)</w:t>
      </w:r>
      <w:r>
        <w:rPr>
          <w:spacing w:val="-5"/>
          <w:sz w:val="22"/>
        </w:rPr>
        <w:t> </w:t>
      </w:r>
      <w:r>
        <w:rPr>
          <w:sz w:val="22"/>
        </w:rPr>
        <w:t>Colocación</w:t>
      </w:r>
      <w:r>
        <w:rPr>
          <w:spacing w:val="-4"/>
          <w:sz w:val="22"/>
        </w:rPr>
        <w:t> </w:t>
      </w:r>
      <w:r>
        <w:rPr>
          <w:sz w:val="22"/>
        </w:rPr>
        <w:t>incorrecta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carpeta</w:t>
      </w:r>
      <w:r>
        <w:rPr>
          <w:spacing w:val="-4"/>
          <w:sz w:val="22"/>
        </w:rPr>
        <w:t> </w:t>
      </w:r>
      <w:r>
        <w:rPr>
          <w:sz w:val="22"/>
        </w:rPr>
        <w:t>Movistar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(Local)</w:t>
      </w:r>
      <w:r>
        <w:rPr>
          <w:spacing w:val="-4"/>
          <w:sz w:val="22"/>
        </w:rPr>
        <w:t> </w:t>
      </w:r>
      <w:r>
        <w:rPr>
          <w:sz w:val="22"/>
        </w:rPr>
        <w:t>Algunas</w:t>
      </w:r>
      <w:r>
        <w:rPr>
          <w:spacing w:val="-4"/>
          <w:sz w:val="22"/>
        </w:rPr>
        <w:t> </w:t>
      </w:r>
      <w:r>
        <w:rPr>
          <w:sz w:val="22"/>
        </w:rPr>
        <w:t>aplicaciones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cumplen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requisitos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Anexo</w:t>
      </w:r>
      <w:r>
        <w:rPr>
          <w:spacing w:val="-3"/>
          <w:sz w:val="22"/>
        </w:rPr>
        <w:t> </w:t>
      </w:r>
      <w:r>
        <w:rPr>
          <w:sz w:val="22"/>
        </w:rPr>
        <w:t>72</w:t>
      </w:r>
    </w:p>
    <w:p>
      <w:pPr>
        <w:pStyle w:val="BodyText"/>
        <w:spacing w:line="235" w:lineRule="auto" w:before="4"/>
        <w:ind w:left="1540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88"/>
        </w:rPr>
        <w:t> </w:t>
      </w:r>
      <w:r>
        <w:rPr/>
        <w:t>Netflix:</w:t>
      </w:r>
      <w:r>
        <w:rPr>
          <w:spacing w:val="36"/>
        </w:rPr>
        <w:t> </w:t>
      </w:r>
      <w:r>
        <w:rPr/>
        <w:t>La</w:t>
      </w:r>
      <w:r>
        <w:rPr>
          <w:spacing w:val="36"/>
        </w:rPr>
        <w:t> </w:t>
      </w:r>
      <w:r>
        <w:rPr/>
        <w:t>aplicación</w:t>
      </w:r>
      <w:r>
        <w:rPr>
          <w:spacing w:val="36"/>
        </w:rPr>
        <w:t> </w:t>
      </w:r>
      <w:r>
        <w:rPr/>
        <w:t>no</w:t>
      </w:r>
      <w:r>
        <w:rPr>
          <w:spacing w:val="37"/>
        </w:rPr>
        <w:t> </w:t>
      </w:r>
      <w:r>
        <w:rPr/>
        <w:t>está</w:t>
      </w:r>
      <w:r>
        <w:rPr>
          <w:spacing w:val="36"/>
        </w:rPr>
        <w:t> </w:t>
      </w:r>
      <w:r>
        <w:rPr/>
        <w:t>instalada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forma</w:t>
      </w:r>
      <w:r>
        <w:rPr>
          <w:spacing w:val="36"/>
        </w:rPr>
        <w:t> </w:t>
      </w:r>
      <w:r>
        <w:rPr/>
        <w:t>predeterminada,</w:t>
      </w:r>
      <w:r>
        <w:rPr>
          <w:spacing w:val="37"/>
        </w:rPr>
        <w:t> </w:t>
      </w:r>
      <w:r>
        <w:rPr/>
        <w:t>la</w:t>
      </w:r>
      <w:r>
        <w:rPr>
          <w:spacing w:val="37"/>
        </w:rPr>
        <w:t> </w:t>
      </w:r>
      <w:r>
        <w:rPr/>
        <w:t>aplicación</w:t>
      </w:r>
      <w:r>
        <w:rPr>
          <w:spacing w:val="36"/>
        </w:rPr>
        <w:t> </w:t>
      </w:r>
      <w:r>
        <w:rPr/>
        <w:t>debe</w:t>
      </w:r>
      <w:r>
        <w:rPr>
          <w:spacing w:val="-47"/>
        </w:rPr>
        <w:t> </w:t>
      </w:r>
      <w:r>
        <w:rPr/>
        <w:t>instalarse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acuerdo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Anexo</w:t>
      </w:r>
      <w:r>
        <w:rPr>
          <w:spacing w:val="-1"/>
        </w:rPr>
        <w:t> </w:t>
      </w:r>
      <w:r>
        <w:rPr/>
        <w:t>72</w:t>
      </w:r>
    </w:p>
    <w:p>
      <w:pPr>
        <w:spacing w:after="0" w:line="235" w:lineRule="auto"/>
        <w:sectPr>
          <w:headerReference w:type="default" r:id="rId5"/>
          <w:type w:val="continuous"/>
          <w:pgSz w:w="12240" w:h="15840"/>
          <w:pgMar w:header="709" w:top="1660" w:bottom="280" w:left="1340" w:right="13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51" w:after="0"/>
        <w:ind w:left="820" w:right="117" w:hanging="360"/>
        <w:jc w:val="both"/>
        <w:rPr>
          <w:sz w:val="22"/>
        </w:rPr>
      </w:pPr>
      <w:r>
        <w:rPr>
          <w:sz w:val="22"/>
        </w:rPr>
        <w:t>(Local) Opciones de selección de RAT de usuario incorrectas. Incluye la opción “5G/LTE/3G/2G</w:t>
      </w:r>
      <w:r>
        <w:rPr>
          <w:spacing w:val="1"/>
          <w:sz w:val="22"/>
        </w:rPr>
        <w:t> </w:t>
      </w:r>
      <w:r>
        <w:rPr>
          <w:sz w:val="22"/>
        </w:rPr>
        <w:t>(conexión automática)” y no debería incluirla dado que 5G no está en producción en telefónica</w:t>
      </w:r>
      <w:r>
        <w:rPr>
          <w:spacing w:val="1"/>
          <w:sz w:val="22"/>
        </w:rPr>
        <w:t> </w:t>
      </w:r>
      <w:r>
        <w:rPr>
          <w:sz w:val="22"/>
        </w:rPr>
        <w:t>Colombia.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both"/>
        <w:rPr>
          <w:sz w:val="22"/>
        </w:rPr>
      </w:pPr>
      <w:r>
        <w:rPr>
          <w:sz w:val="22"/>
        </w:rPr>
        <w:t>(Regional)</w:t>
      </w:r>
      <w:r>
        <w:rPr>
          <w:spacing w:val="-3"/>
          <w:sz w:val="22"/>
        </w:rPr>
        <w:t> </w:t>
      </w:r>
      <w:r>
        <w:rPr>
          <w:sz w:val="22"/>
        </w:rPr>
        <w:t>DuT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recibe</w:t>
      </w:r>
      <w:r>
        <w:rPr>
          <w:spacing w:val="-2"/>
          <w:sz w:val="22"/>
        </w:rPr>
        <w:t> </w:t>
      </w:r>
      <w:r>
        <w:rPr>
          <w:sz w:val="22"/>
        </w:rPr>
        <w:t>correctamente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mensaje</w:t>
      </w:r>
      <w:r>
        <w:rPr>
          <w:spacing w:val="-3"/>
          <w:sz w:val="22"/>
        </w:rPr>
        <w:t> </w:t>
      </w:r>
      <w:r>
        <w:rPr>
          <w:sz w:val="22"/>
        </w:rPr>
        <w:t>CB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canal</w:t>
      </w:r>
      <w:r>
        <w:rPr>
          <w:spacing w:val="-3"/>
          <w:sz w:val="22"/>
        </w:rPr>
        <w:t> </w:t>
      </w:r>
      <w:r>
        <w:rPr>
          <w:sz w:val="22"/>
        </w:rPr>
        <w:t>50</w:t>
      </w:r>
      <w:r>
        <w:rPr>
          <w:spacing w:val="-2"/>
          <w:sz w:val="22"/>
        </w:rPr>
        <w:t> </w:t>
      </w:r>
      <w:r>
        <w:rPr>
          <w:sz w:val="22"/>
        </w:rPr>
        <w:t>normal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2G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3G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both"/>
        <w:rPr>
          <w:sz w:val="22"/>
        </w:rPr>
      </w:pPr>
      <w:r>
        <w:rPr>
          <w:sz w:val="22"/>
        </w:rPr>
        <w:t>(Regional)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DuT</w:t>
      </w:r>
      <w:r>
        <w:rPr>
          <w:spacing w:val="-3"/>
          <w:sz w:val="22"/>
        </w:rPr>
        <w:t> </w:t>
      </w:r>
      <w:r>
        <w:rPr>
          <w:sz w:val="22"/>
        </w:rPr>
        <w:t>tiene</w:t>
      </w:r>
      <w:r>
        <w:rPr>
          <w:spacing w:val="-3"/>
          <w:sz w:val="22"/>
        </w:rPr>
        <w:t> </w:t>
      </w:r>
      <w:r>
        <w:rPr>
          <w:sz w:val="22"/>
        </w:rPr>
        <w:t>algunas</w:t>
      </w:r>
      <w:r>
        <w:rPr>
          <w:spacing w:val="-3"/>
          <w:sz w:val="22"/>
        </w:rPr>
        <w:t> </w:t>
      </w:r>
      <w:r>
        <w:rPr>
          <w:sz w:val="22"/>
        </w:rPr>
        <w:t>etiquetas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inglés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están</w:t>
      </w:r>
      <w:r>
        <w:rPr>
          <w:spacing w:val="-3"/>
          <w:sz w:val="22"/>
        </w:rPr>
        <w:t> </w:t>
      </w:r>
      <w:r>
        <w:rPr>
          <w:sz w:val="22"/>
        </w:rPr>
        <w:t>mal</w:t>
      </w:r>
      <w:r>
        <w:rPr>
          <w:spacing w:val="-3"/>
          <w:sz w:val="22"/>
        </w:rPr>
        <w:t> </w:t>
      </w:r>
      <w:r>
        <w:rPr>
          <w:sz w:val="22"/>
        </w:rPr>
        <w:t>traducidas</w:t>
      </w:r>
    </w:p>
    <w:p>
      <w:pPr>
        <w:pStyle w:val="BodyText"/>
        <w:ind w:left="0"/>
      </w:pPr>
    </w:p>
    <w:p>
      <w:pPr>
        <w:pStyle w:val="BodyText"/>
        <w:ind w:left="100" w:right="116"/>
        <w:jc w:val="both"/>
      </w:pPr>
      <w:r>
        <w:rPr>
          <w:spacing w:val="-1"/>
        </w:rPr>
        <w:t>SAMSUNG</w:t>
      </w:r>
      <w:r>
        <w:rPr>
          <w:spacing w:val="-12"/>
        </w:rPr>
        <w:t> </w:t>
      </w:r>
      <w:r>
        <w:rPr>
          <w:spacing w:val="-1"/>
        </w:rPr>
        <w:t>debe</w:t>
      </w:r>
      <w:r>
        <w:rPr>
          <w:spacing w:val="-11"/>
        </w:rPr>
        <w:t> </w:t>
      </w:r>
      <w:r>
        <w:rPr>
          <w:spacing w:val="-1"/>
        </w:rPr>
        <w:t>entregar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1"/>
        </w:rPr>
        <w:t> </w:t>
      </w:r>
      <w:r>
        <w:rPr>
          <w:spacing w:val="-1"/>
        </w:rPr>
        <w:t>certificados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sean</w:t>
      </w:r>
      <w:r>
        <w:rPr>
          <w:spacing w:val="-11"/>
        </w:rPr>
        <w:t> </w:t>
      </w:r>
      <w:r>
        <w:rPr/>
        <w:t>requeridos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manera</w:t>
      </w:r>
      <w:r>
        <w:rPr>
          <w:spacing w:val="-12"/>
        </w:rPr>
        <w:t> </w:t>
      </w:r>
      <w:r>
        <w:rPr/>
        <w:t>global,</w:t>
      </w:r>
      <w:r>
        <w:rPr>
          <w:spacing w:val="-11"/>
        </w:rPr>
        <w:t> </w:t>
      </w:r>
      <w:r>
        <w:rPr/>
        <w:t>regional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local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estén</w:t>
      </w:r>
      <w:r>
        <w:rPr>
          <w:spacing w:val="1"/>
        </w:rPr>
        <w:t> </w:t>
      </w:r>
      <w:r>
        <w:rPr/>
        <w:t>pendientes por recibir. Así mismo debe garantizar que la información plasmada en las fichas técnicas</w:t>
      </w:r>
      <w:r>
        <w:rPr>
          <w:spacing w:val="1"/>
        </w:rPr>
        <w:t> </w:t>
      </w:r>
      <w:r>
        <w:rPr/>
        <w:t>enviadas</w:t>
      </w:r>
      <w:r>
        <w:rPr>
          <w:spacing w:val="-2"/>
        </w:rPr>
        <w:t> </w:t>
      </w:r>
      <w:r>
        <w:rPr/>
        <w:t>sea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tenga</w:t>
      </w:r>
      <w:r>
        <w:rPr>
          <w:spacing w:val="-1"/>
        </w:rPr>
        <w:t> </w:t>
      </w:r>
      <w:r>
        <w:rPr/>
        <w:t>ningún</w:t>
      </w:r>
      <w:r>
        <w:rPr>
          <w:spacing w:val="-1"/>
        </w:rPr>
        <w:t> </w:t>
      </w:r>
      <w:r>
        <w:rPr/>
        <w:t>error.</w:t>
      </w:r>
    </w:p>
    <w:p>
      <w:pPr>
        <w:pStyle w:val="BodyText"/>
        <w:spacing w:before="1"/>
        <w:ind w:left="0"/>
      </w:pPr>
    </w:p>
    <w:p>
      <w:pPr>
        <w:pStyle w:val="BodyText"/>
        <w:ind w:left="100" w:right="117"/>
        <w:jc w:val="both"/>
      </w:pPr>
      <w:r>
        <w:rPr/>
        <w:t>Como es habitual, continuaremos con el proceso de pruebas sobre los lotes de producción para verificar</w:t>
      </w:r>
      <w:r>
        <w:rPr>
          <w:spacing w:val="1"/>
        </w:rPr>
        <w:t> </w:t>
      </w:r>
      <w:r>
        <w:rPr/>
        <w:t>la eliminación SIM LOCK y el cumplimiento de las condiciones de configuración evaluadas. La omisión de</w:t>
      </w:r>
      <w:r>
        <w:rPr>
          <w:spacing w:val="1"/>
        </w:rPr>
        <w:t> </w:t>
      </w:r>
      <w:r>
        <w:rPr/>
        <w:t>estos requerimientos será motivo de devolución de los terminales. Por lo tanto y teniendo en cuenta los</w:t>
      </w:r>
      <w:r>
        <w:rPr>
          <w:spacing w:val="1"/>
        </w:rPr>
        <w:t> </w:t>
      </w:r>
      <w:r>
        <w:rPr/>
        <w:t>puntos que están descritos, se aprueba la comercialización de esta referencia de terminal con la versión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menciona,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red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Movistar</w:t>
      </w:r>
      <w:r>
        <w:rPr>
          <w:spacing w:val="-1"/>
        </w:rPr>
        <w:t> </w:t>
      </w:r>
      <w:r>
        <w:rPr/>
        <w:t>Colombia.</w:t>
      </w:r>
    </w:p>
    <w:p>
      <w:pPr>
        <w:pStyle w:val="BodyText"/>
        <w:spacing w:line="538" w:lineRule="exact" w:before="45"/>
        <w:ind w:left="100" w:right="7770"/>
      </w:pPr>
      <w:r>
        <w:rPr/>
        <w:t>Cordialmente,</w:t>
      </w:r>
      <w:r>
        <w:rPr>
          <w:spacing w:val="1"/>
        </w:rPr>
        <w:t> </w:t>
      </w:r>
      <w:r>
        <w:rPr/>
        <w:t>Oscar</w:t>
      </w:r>
      <w:r>
        <w:rPr>
          <w:spacing w:val="-6"/>
        </w:rPr>
        <w:t> </w:t>
      </w:r>
      <w:r>
        <w:rPr/>
        <w:t>José</w:t>
      </w:r>
      <w:r>
        <w:rPr>
          <w:spacing w:val="-5"/>
        </w:rPr>
        <w:t> </w:t>
      </w:r>
      <w:r>
        <w:rPr/>
        <w:t>Carvajal</w:t>
      </w:r>
    </w:p>
    <w:p>
      <w:pPr>
        <w:pStyle w:val="BodyText"/>
        <w:spacing w:line="220" w:lineRule="exact"/>
        <w:ind w:left="100"/>
      </w:pPr>
      <w:r>
        <w:rPr/>
        <w:t>Jefe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Homologación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Terminales</w:t>
      </w:r>
      <w:r>
        <w:rPr>
          <w:spacing w:val="-4"/>
        </w:rPr>
        <w:t> </w:t>
      </w:r>
      <w:r>
        <w:rPr/>
        <w:t>Móviles</w:t>
      </w:r>
    </w:p>
    <w:p>
      <w:pPr>
        <w:spacing w:after="0" w:line="220" w:lineRule="exact"/>
        <w:sectPr>
          <w:pgSz w:w="12240" w:h="15840"/>
          <w:pgMar w:header="709" w:footer="0" w:top="1660" w:bottom="280" w:left="1340" w:right="1320"/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spacing w:before="0"/>
        <w:ind w:left="3238" w:right="4078" w:firstLine="0"/>
        <w:jc w:val="center"/>
        <w:rPr>
          <w:b/>
          <w:sz w:val="16"/>
        </w:rPr>
      </w:pPr>
      <w:r>
        <w:rPr>
          <w:b/>
          <w:sz w:val="16"/>
        </w:rPr>
        <w:t>TELEFONICA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MOVILES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COLOMBIA</w:t>
      </w:r>
    </w:p>
    <w:p>
      <w:pPr>
        <w:pStyle w:val="BodyText"/>
        <w:spacing w:before="10"/>
        <w:ind w:left="0"/>
        <w:rPr>
          <w:b/>
          <w:sz w:val="24"/>
        </w:rPr>
      </w:pPr>
    </w:p>
    <w:p>
      <w:pPr>
        <w:tabs>
          <w:tab w:pos="1386" w:val="left" w:leader="none"/>
        </w:tabs>
        <w:spacing w:before="1"/>
        <w:ind w:left="172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4987925</wp:posOffset>
            </wp:positionH>
            <wp:positionV relativeFrom="paragraph">
              <wp:posOffset>110768</wp:posOffset>
            </wp:positionV>
            <wp:extent cx="1791970" cy="999490"/>
            <wp:effectExtent l="0" t="0" r="0" b="0"/>
            <wp:wrapNone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Fecha</w:t>
        <w:tab/>
        <w:t>8-Sep-21</w:t>
      </w:r>
    </w:p>
    <w:p>
      <w:pPr>
        <w:tabs>
          <w:tab w:pos="1466" w:val="right" w:leader="none"/>
        </w:tabs>
        <w:spacing w:before="78"/>
        <w:ind w:left="172" w:right="0" w:firstLine="0"/>
        <w:jc w:val="left"/>
        <w:rPr>
          <w:sz w:val="16"/>
        </w:rPr>
      </w:pPr>
      <w:r>
        <w:rPr>
          <w:sz w:val="16"/>
        </w:rPr>
        <w:t>versión</w:t>
      </w:r>
      <w:r>
        <w:rPr>
          <w:rFonts w:ascii="Times New Roman" w:hAnsi="Times New Roman"/>
          <w:sz w:val="16"/>
        </w:rPr>
        <w:tab/>
      </w:r>
      <w:r>
        <w:rPr>
          <w:sz w:val="16"/>
        </w:rPr>
        <w:t>1</w:t>
      </w:r>
    </w:p>
    <w:p>
      <w:pPr>
        <w:tabs>
          <w:tab w:pos="1386" w:val="left" w:leader="none"/>
          <w:tab w:pos="4739" w:val="left" w:leader="none"/>
        </w:tabs>
        <w:spacing w:line="240" w:lineRule="auto" w:before="73"/>
        <w:ind w:left="4703" w:right="3465" w:hanging="4532"/>
        <w:jc w:val="left"/>
        <w:rPr>
          <w:sz w:val="16"/>
        </w:rPr>
      </w:pPr>
      <w:r>
        <w:rPr>
          <w:sz w:val="16"/>
        </w:rPr>
        <w:t>Fabricante</w:t>
        <w:tab/>
        <w:t>Samsung</w:t>
        <w:tab/>
        <w:tab/>
        <w:t>Versión de Software</w:t>
      </w:r>
      <w:r>
        <w:rPr>
          <w:spacing w:val="1"/>
          <w:sz w:val="16"/>
        </w:rPr>
        <w:t> </w:t>
      </w:r>
      <w:r>
        <w:rPr>
          <w:w w:val="95"/>
          <w:sz w:val="16"/>
        </w:rPr>
        <w:t>AP:A528BXXU1AUH3;</w:t>
      </w:r>
      <w:r>
        <w:rPr>
          <w:spacing w:val="1"/>
          <w:w w:val="95"/>
          <w:sz w:val="16"/>
        </w:rPr>
        <w:t> </w:t>
      </w:r>
      <w:r>
        <w:rPr>
          <w:sz w:val="16"/>
        </w:rPr>
        <w:t>CP:A528BXXU1AUH5</w:t>
      </w:r>
    </w:p>
    <w:p>
      <w:pPr>
        <w:tabs>
          <w:tab w:pos="1386" w:val="left" w:leader="none"/>
          <w:tab w:pos="4703" w:val="left" w:leader="none"/>
        </w:tabs>
        <w:spacing w:before="0"/>
        <w:ind w:left="172" w:right="0" w:firstLine="0"/>
        <w:jc w:val="left"/>
        <w:rPr>
          <w:sz w:val="16"/>
        </w:rPr>
      </w:pPr>
      <w:r>
        <w:rPr>
          <w:sz w:val="16"/>
        </w:rPr>
        <w:t>Modelo</w:t>
        <w:tab/>
        <w:t>SM-A528B/DS</w:t>
      </w:r>
      <w:r>
        <w:rPr>
          <w:spacing w:val="-4"/>
          <w:sz w:val="16"/>
        </w:rPr>
        <w:t> </w:t>
      </w:r>
      <w:r>
        <w:rPr>
          <w:sz w:val="16"/>
        </w:rPr>
        <w:t>(Galaxy</w:t>
      </w:r>
      <w:r>
        <w:rPr>
          <w:spacing w:val="-3"/>
          <w:sz w:val="16"/>
        </w:rPr>
        <w:t> </w:t>
      </w:r>
      <w:r>
        <w:rPr>
          <w:sz w:val="16"/>
        </w:rPr>
        <w:t>A52s)</w:t>
        <w:tab/>
        <w:t>CSC:A528BOWO1AUH5</w:t>
      </w:r>
    </w:p>
    <w:p>
      <w:pPr>
        <w:tabs>
          <w:tab w:pos="1386" w:val="left" w:leader="none"/>
          <w:tab w:pos="4703" w:val="left" w:leader="none"/>
        </w:tabs>
        <w:spacing w:before="74"/>
        <w:ind w:left="172" w:right="0" w:firstLine="0"/>
        <w:jc w:val="left"/>
        <w:rPr>
          <w:sz w:val="16"/>
        </w:rPr>
      </w:pPr>
      <w:r>
        <w:rPr>
          <w:sz w:val="16"/>
        </w:rPr>
        <w:t>Gama</w:t>
        <w:tab/>
        <w:t>Media</w:t>
        <w:tab/>
        <w:t>Android</w:t>
      </w:r>
      <w:r>
        <w:rPr>
          <w:spacing w:val="-4"/>
          <w:sz w:val="16"/>
        </w:rPr>
        <w:t> </w:t>
      </w:r>
      <w:r>
        <w:rPr>
          <w:sz w:val="16"/>
        </w:rPr>
        <w:t>11.0</w:t>
      </w:r>
      <w:r>
        <w:rPr>
          <w:spacing w:val="-3"/>
          <w:sz w:val="16"/>
        </w:rPr>
        <w:t> </w:t>
      </w:r>
      <w:r>
        <w:rPr>
          <w:sz w:val="16"/>
        </w:rPr>
        <w:t>(RR)</w:t>
      </w:r>
    </w:p>
    <w:p>
      <w:pPr>
        <w:tabs>
          <w:tab w:pos="1386" w:val="left" w:leader="none"/>
        </w:tabs>
        <w:spacing w:before="39"/>
        <w:ind w:left="580" w:right="0" w:firstLine="0"/>
        <w:jc w:val="left"/>
        <w:rPr>
          <w:sz w:val="16"/>
        </w:rPr>
      </w:pPr>
      <w:r>
        <w:rPr>
          <w:sz w:val="16"/>
        </w:rPr>
        <w:t>2G</w:t>
        <w:tab/>
        <w:t>GSM850,GSM900,DCS1800,PCS1900</w:t>
      </w:r>
    </w:p>
    <w:p>
      <w:pPr>
        <w:tabs>
          <w:tab w:pos="1386" w:val="left" w:leader="none"/>
        </w:tabs>
        <w:spacing w:before="74"/>
        <w:ind w:left="580" w:right="0" w:firstLine="0"/>
        <w:jc w:val="left"/>
        <w:rPr>
          <w:sz w:val="16"/>
        </w:rPr>
      </w:pPr>
      <w:r>
        <w:rPr>
          <w:sz w:val="16"/>
        </w:rPr>
        <w:t>3G</w:t>
        <w:tab/>
        <w:t>B1(2100),B2(1900),B4(AWS),B5(850),B8(900)</w:t>
      </w:r>
    </w:p>
    <w:p>
      <w:pPr>
        <w:spacing w:before="35"/>
        <w:ind w:left="1386" w:right="0" w:firstLine="0"/>
        <w:jc w:val="left"/>
        <w:rPr>
          <w:sz w:val="16"/>
        </w:rPr>
      </w:pPr>
      <w:r>
        <w:rPr>
          <w:sz w:val="16"/>
        </w:rPr>
        <w:t>FDD:B1(2100),</w:t>
      </w:r>
      <w:r>
        <w:rPr>
          <w:spacing w:val="-7"/>
          <w:sz w:val="16"/>
        </w:rPr>
        <w:t> </w:t>
      </w:r>
      <w:r>
        <w:rPr>
          <w:sz w:val="16"/>
        </w:rPr>
        <w:t>B2(1900),</w:t>
      </w:r>
      <w:r>
        <w:rPr>
          <w:spacing w:val="-7"/>
          <w:sz w:val="16"/>
        </w:rPr>
        <w:t> </w:t>
      </w:r>
      <w:r>
        <w:rPr>
          <w:sz w:val="16"/>
        </w:rPr>
        <w:t>B3(1800),</w:t>
      </w:r>
      <w:r>
        <w:rPr>
          <w:spacing w:val="-7"/>
          <w:sz w:val="16"/>
        </w:rPr>
        <w:t> </w:t>
      </w:r>
      <w:r>
        <w:rPr>
          <w:sz w:val="16"/>
        </w:rPr>
        <w:t>B4(AWS),</w:t>
      </w:r>
      <w:r>
        <w:rPr>
          <w:spacing w:val="-6"/>
          <w:sz w:val="16"/>
        </w:rPr>
        <w:t> </w:t>
      </w:r>
      <w:r>
        <w:rPr>
          <w:sz w:val="16"/>
        </w:rPr>
        <w:t>B5(850),</w:t>
      </w:r>
      <w:r>
        <w:rPr>
          <w:spacing w:val="-6"/>
          <w:sz w:val="16"/>
        </w:rPr>
        <w:t> </w:t>
      </w:r>
      <w:r>
        <w:rPr>
          <w:sz w:val="16"/>
        </w:rPr>
        <w:t>B7(2600),</w:t>
      </w:r>
      <w:r>
        <w:rPr>
          <w:spacing w:val="-7"/>
          <w:sz w:val="16"/>
        </w:rPr>
        <w:t> </w:t>
      </w:r>
      <w:r>
        <w:rPr>
          <w:sz w:val="16"/>
        </w:rPr>
        <w:t>B8(900),</w:t>
      </w:r>
      <w:r>
        <w:rPr>
          <w:spacing w:val="-6"/>
          <w:sz w:val="16"/>
        </w:rPr>
        <w:t> </w:t>
      </w:r>
      <w:r>
        <w:rPr>
          <w:sz w:val="16"/>
        </w:rPr>
        <w:t>B12(700),</w:t>
      </w:r>
      <w:r>
        <w:rPr>
          <w:spacing w:val="-7"/>
          <w:sz w:val="16"/>
        </w:rPr>
        <w:t> </w:t>
      </w:r>
      <w:r>
        <w:rPr>
          <w:sz w:val="16"/>
        </w:rPr>
        <w:t>B17(700),</w:t>
      </w:r>
      <w:r>
        <w:rPr>
          <w:spacing w:val="-7"/>
          <w:sz w:val="16"/>
        </w:rPr>
        <w:t> </w:t>
      </w:r>
      <w:r>
        <w:rPr>
          <w:sz w:val="16"/>
        </w:rPr>
        <w:t>B20(800),</w:t>
      </w:r>
      <w:r>
        <w:rPr>
          <w:spacing w:val="-7"/>
          <w:sz w:val="16"/>
        </w:rPr>
        <w:t> </w:t>
      </w:r>
      <w:r>
        <w:rPr>
          <w:sz w:val="16"/>
        </w:rPr>
        <w:t>B26(850),</w:t>
      </w:r>
    </w:p>
    <w:p>
      <w:pPr>
        <w:tabs>
          <w:tab w:pos="1386" w:val="left" w:leader="none"/>
        </w:tabs>
        <w:spacing w:before="2"/>
        <w:ind w:left="1386" w:right="5793" w:hanging="806"/>
        <w:jc w:val="left"/>
        <w:rPr>
          <w:sz w:val="16"/>
        </w:rPr>
      </w:pPr>
      <w:r>
        <w:rPr>
          <w:sz w:val="16"/>
        </w:rPr>
        <w:t>4G</w:t>
        <w:tab/>
        <w:t>B28(700), B32(1500), B66(AWS-3)</w:t>
      </w:r>
      <w:r>
        <w:rPr>
          <w:spacing w:val="1"/>
          <w:sz w:val="16"/>
        </w:rPr>
        <w:t> </w:t>
      </w:r>
      <w:r>
        <w:rPr>
          <w:w w:val="95"/>
          <w:sz w:val="16"/>
        </w:rPr>
        <w:t>TDD:</w:t>
      </w:r>
      <w:r>
        <w:rPr>
          <w:spacing w:val="22"/>
          <w:w w:val="95"/>
          <w:sz w:val="16"/>
        </w:rPr>
        <w:t> </w:t>
      </w:r>
      <w:r>
        <w:rPr>
          <w:w w:val="95"/>
          <w:sz w:val="16"/>
        </w:rPr>
        <w:t>B38(2600),B40(2300),B41(2500</w:t>
      </w:r>
    </w:p>
    <w:p>
      <w:pPr>
        <w:tabs>
          <w:tab w:pos="1386" w:val="left" w:leader="none"/>
        </w:tabs>
        <w:spacing w:before="27" w:after="29"/>
        <w:ind w:left="580" w:right="0" w:firstLine="0"/>
        <w:jc w:val="left"/>
        <w:rPr>
          <w:sz w:val="16"/>
        </w:rPr>
      </w:pPr>
      <w:r>
        <w:rPr>
          <w:sz w:val="16"/>
        </w:rPr>
        <w:t>5G</w:t>
        <w:tab/>
        <w:t>n1,</w:t>
      </w:r>
      <w:r>
        <w:rPr>
          <w:spacing w:val="-3"/>
          <w:sz w:val="16"/>
        </w:rPr>
        <w:t> </w:t>
      </w:r>
      <w:r>
        <w:rPr>
          <w:sz w:val="16"/>
        </w:rPr>
        <w:t>n3,</w:t>
      </w:r>
      <w:r>
        <w:rPr>
          <w:spacing w:val="-2"/>
          <w:sz w:val="16"/>
        </w:rPr>
        <w:t> </w:t>
      </w:r>
      <w:r>
        <w:rPr>
          <w:sz w:val="16"/>
        </w:rPr>
        <w:t>n5,</w:t>
      </w:r>
      <w:r>
        <w:rPr>
          <w:spacing w:val="-2"/>
          <w:sz w:val="16"/>
        </w:rPr>
        <w:t> </w:t>
      </w:r>
      <w:r>
        <w:rPr>
          <w:sz w:val="16"/>
        </w:rPr>
        <w:t>n7,</w:t>
      </w:r>
      <w:r>
        <w:rPr>
          <w:spacing w:val="-3"/>
          <w:sz w:val="16"/>
        </w:rPr>
        <w:t> </w:t>
      </w:r>
      <w:r>
        <w:rPr>
          <w:sz w:val="16"/>
        </w:rPr>
        <w:t>n8,</w:t>
      </w:r>
      <w:r>
        <w:rPr>
          <w:spacing w:val="-2"/>
          <w:sz w:val="16"/>
        </w:rPr>
        <w:t> </w:t>
      </w:r>
      <w:r>
        <w:rPr>
          <w:sz w:val="16"/>
        </w:rPr>
        <w:t>n20,</w:t>
      </w:r>
      <w:r>
        <w:rPr>
          <w:spacing w:val="-2"/>
          <w:sz w:val="16"/>
        </w:rPr>
        <w:t> </w:t>
      </w:r>
      <w:r>
        <w:rPr>
          <w:sz w:val="16"/>
        </w:rPr>
        <w:t>n28,</w:t>
      </w:r>
      <w:r>
        <w:rPr>
          <w:spacing w:val="-3"/>
          <w:sz w:val="16"/>
        </w:rPr>
        <w:t> </w:t>
      </w:r>
      <w:r>
        <w:rPr>
          <w:sz w:val="16"/>
        </w:rPr>
        <w:t>n38,</w:t>
      </w:r>
      <w:r>
        <w:rPr>
          <w:spacing w:val="-2"/>
          <w:sz w:val="16"/>
        </w:rPr>
        <w:t> </w:t>
      </w:r>
      <w:r>
        <w:rPr>
          <w:sz w:val="16"/>
        </w:rPr>
        <w:t>n40,</w:t>
      </w:r>
      <w:r>
        <w:rPr>
          <w:spacing w:val="-2"/>
          <w:sz w:val="16"/>
        </w:rPr>
        <w:t> </w:t>
      </w:r>
      <w:r>
        <w:rPr>
          <w:sz w:val="16"/>
        </w:rPr>
        <w:t>n41,</w:t>
      </w:r>
      <w:r>
        <w:rPr>
          <w:spacing w:val="-3"/>
          <w:sz w:val="16"/>
        </w:rPr>
        <w:t> </w:t>
      </w:r>
      <w:r>
        <w:rPr>
          <w:sz w:val="16"/>
        </w:rPr>
        <w:t>n66,</w:t>
      </w:r>
      <w:r>
        <w:rPr>
          <w:spacing w:val="-2"/>
          <w:sz w:val="16"/>
        </w:rPr>
        <w:t> </w:t>
      </w:r>
      <w:r>
        <w:rPr>
          <w:sz w:val="16"/>
        </w:rPr>
        <w:t>n78</w:t>
      </w:r>
    </w:p>
    <w:tbl>
      <w:tblPr>
        <w:tblW w:w="0" w:type="auto"/>
        <w:jc w:val="left"/>
        <w:tblInd w:w="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7"/>
        <w:gridCol w:w="1449"/>
        <w:gridCol w:w="1799"/>
        <w:gridCol w:w="1482"/>
      </w:tblGrid>
      <w:tr>
        <w:trPr>
          <w:trHeight w:val="268" w:hRule="atLeast"/>
        </w:trPr>
        <w:tc>
          <w:tcPr>
            <w:tcW w:w="6597" w:type="dxa"/>
            <w:gridSpan w:val="4"/>
            <w:shd w:val="clear" w:color="auto" w:fill="1F4E78"/>
          </w:tcPr>
          <w:p>
            <w:pPr>
              <w:pStyle w:val="TableParagraph"/>
              <w:ind w:left="2391" w:right="2374"/>
              <w:rPr>
                <w:sz w:val="16"/>
              </w:rPr>
            </w:pPr>
            <w:r>
              <w:rPr>
                <w:color w:val="FFFFFF"/>
                <w:sz w:val="16"/>
              </w:rPr>
              <w:t>Funcionalidades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Aprobadas</w:t>
            </w:r>
          </w:p>
        </w:tc>
      </w:tr>
      <w:tr>
        <w:trPr>
          <w:trHeight w:val="273" w:hRule="atLeast"/>
        </w:trPr>
        <w:tc>
          <w:tcPr>
            <w:tcW w:w="1867" w:type="dxa"/>
          </w:tcPr>
          <w:p>
            <w:pPr>
              <w:pStyle w:val="TableParagraph"/>
              <w:spacing w:before="78"/>
              <w:ind w:left="636" w:right="623"/>
              <w:rPr>
                <w:sz w:val="16"/>
              </w:rPr>
            </w:pPr>
            <w:r>
              <w:rPr>
                <w:sz w:val="16"/>
              </w:rPr>
              <w:t>SMS</w:t>
            </w:r>
          </w:p>
        </w:tc>
        <w:tc>
          <w:tcPr>
            <w:tcW w:w="1449" w:type="dxa"/>
          </w:tcPr>
          <w:p>
            <w:pPr>
              <w:pStyle w:val="TableParagraph"/>
              <w:spacing w:before="78"/>
              <w:ind w:left="651" w:right="636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1799" w:type="dxa"/>
          </w:tcPr>
          <w:p>
            <w:pPr>
              <w:pStyle w:val="TableParagraph"/>
              <w:spacing w:before="78"/>
              <w:ind w:left="682" w:right="667"/>
              <w:rPr>
                <w:sz w:val="16"/>
              </w:rPr>
            </w:pPr>
            <w:r>
              <w:rPr>
                <w:sz w:val="16"/>
              </w:rPr>
              <w:t>VoLTE</w:t>
            </w:r>
          </w:p>
        </w:tc>
        <w:tc>
          <w:tcPr>
            <w:tcW w:w="1482" w:type="dxa"/>
          </w:tcPr>
          <w:p>
            <w:pPr>
              <w:pStyle w:val="TableParagraph"/>
              <w:spacing w:before="78"/>
              <w:ind w:left="670" w:right="650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</w:tr>
      <w:tr>
        <w:trPr>
          <w:trHeight w:val="268" w:hRule="atLeast"/>
        </w:trPr>
        <w:tc>
          <w:tcPr>
            <w:tcW w:w="1867" w:type="dxa"/>
          </w:tcPr>
          <w:p>
            <w:pPr>
              <w:pStyle w:val="TableParagraph"/>
              <w:ind w:left="637" w:right="623"/>
              <w:rPr>
                <w:sz w:val="16"/>
              </w:rPr>
            </w:pPr>
            <w:r>
              <w:rPr>
                <w:sz w:val="16"/>
              </w:rPr>
              <w:t>WCDMA</w:t>
            </w:r>
          </w:p>
        </w:tc>
        <w:tc>
          <w:tcPr>
            <w:tcW w:w="1449" w:type="dxa"/>
          </w:tcPr>
          <w:p>
            <w:pPr>
              <w:pStyle w:val="TableParagraph"/>
              <w:ind w:left="651" w:right="636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1799" w:type="dxa"/>
          </w:tcPr>
          <w:p>
            <w:pPr>
              <w:pStyle w:val="TableParagraph"/>
              <w:ind w:left="682" w:right="666"/>
              <w:rPr>
                <w:sz w:val="16"/>
              </w:rPr>
            </w:pPr>
            <w:r>
              <w:rPr>
                <w:sz w:val="16"/>
              </w:rPr>
              <w:t>MMS</w:t>
            </w:r>
          </w:p>
        </w:tc>
        <w:tc>
          <w:tcPr>
            <w:tcW w:w="1482" w:type="dxa"/>
          </w:tcPr>
          <w:p>
            <w:pPr>
              <w:pStyle w:val="TableParagraph"/>
              <w:ind w:left="670" w:right="650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</w:tr>
      <w:tr>
        <w:trPr>
          <w:trHeight w:val="268" w:hRule="atLeast"/>
        </w:trPr>
        <w:tc>
          <w:tcPr>
            <w:tcW w:w="1867" w:type="dxa"/>
          </w:tcPr>
          <w:p>
            <w:pPr>
              <w:pStyle w:val="TableParagraph"/>
              <w:ind w:left="636" w:right="623"/>
              <w:rPr>
                <w:sz w:val="16"/>
              </w:rPr>
            </w:pPr>
            <w:r>
              <w:rPr>
                <w:sz w:val="16"/>
              </w:rPr>
              <w:t>LTE</w:t>
            </w:r>
          </w:p>
        </w:tc>
        <w:tc>
          <w:tcPr>
            <w:tcW w:w="1449" w:type="dxa"/>
          </w:tcPr>
          <w:p>
            <w:pPr>
              <w:pStyle w:val="TableParagraph"/>
              <w:ind w:left="651" w:right="636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1799" w:type="dxa"/>
          </w:tcPr>
          <w:p>
            <w:pPr>
              <w:pStyle w:val="TableParagraph"/>
              <w:ind w:left="682" w:right="666"/>
              <w:rPr>
                <w:sz w:val="16"/>
              </w:rPr>
            </w:pPr>
            <w:r>
              <w:rPr>
                <w:sz w:val="16"/>
              </w:rPr>
              <w:t>Voz</w:t>
            </w:r>
          </w:p>
        </w:tc>
        <w:tc>
          <w:tcPr>
            <w:tcW w:w="1482" w:type="dxa"/>
          </w:tcPr>
          <w:p>
            <w:pPr>
              <w:pStyle w:val="TableParagraph"/>
              <w:ind w:left="670" w:right="650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</w:tr>
    </w:tbl>
    <w:p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jc w:val="left"/>
        <w:tblInd w:w="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7"/>
        <w:gridCol w:w="1800"/>
        <w:gridCol w:w="1483"/>
      </w:tblGrid>
      <w:tr>
        <w:trPr>
          <w:trHeight w:val="273" w:hRule="atLeast"/>
        </w:trPr>
        <w:tc>
          <w:tcPr>
            <w:tcW w:w="6600" w:type="dxa"/>
            <w:gridSpan w:val="3"/>
            <w:shd w:val="clear" w:color="auto" w:fill="1F4E78"/>
          </w:tcPr>
          <w:p>
            <w:pPr>
              <w:pStyle w:val="TableParagraph"/>
              <w:spacing w:before="78"/>
              <w:ind w:left="2643" w:right="2631"/>
              <w:rPr>
                <w:sz w:val="16"/>
              </w:rPr>
            </w:pPr>
            <w:r>
              <w:rPr>
                <w:color w:val="FFFFFF"/>
                <w:sz w:val="16"/>
              </w:rPr>
              <w:t>Evaluación</w:t>
            </w:r>
          </w:p>
        </w:tc>
      </w:tr>
      <w:tr>
        <w:trPr>
          <w:trHeight w:val="268" w:hRule="atLeast"/>
        </w:trPr>
        <w:tc>
          <w:tcPr>
            <w:tcW w:w="6600" w:type="dxa"/>
            <w:gridSpan w:val="3"/>
            <w:shd w:val="clear" w:color="auto" w:fill="1F4E78"/>
          </w:tcPr>
          <w:p>
            <w:pPr>
              <w:pStyle w:val="TableParagraph"/>
              <w:ind w:left="2643" w:right="2631"/>
              <w:rPr>
                <w:sz w:val="16"/>
              </w:rPr>
            </w:pPr>
            <w:r>
              <w:rPr>
                <w:color w:val="FFFFFF"/>
                <w:sz w:val="16"/>
              </w:rPr>
              <w:t>1.-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Laboratorio</w:t>
            </w: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8"/>
              <w:rPr>
                <w:sz w:val="16"/>
              </w:rPr>
            </w:pPr>
            <w:r>
              <w:rPr>
                <w:sz w:val="16"/>
              </w:rPr>
              <w:t>Lab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Agilent</w:t>
            </w:r>
          </w:p>
        </w:tc>
        <w:tc>
          <w:tcPr>
            <w:tcW w:w="3283" w:type="dxa"/>
            <w:gridSpan w:val="2"/>
          </w:tcPr>
          <w:p>
            <w:pPr>
              <w:pStyle w:val="TableParagraph"/>
              <w:ind w:left="1497" w:right="1483"/>
              <w:rPr>
                <w:sz w:val="16"/>
              </w:rPr>
            </w:pPr>
            <w:r>
              <w:rPr>
                <w:sz w:val="16"/>
              </w:rPr>
              <w:t>AT4</w:t>
            </w:r>
          </w:p>
        </w:tc>
      </w:tr>
      <w:tr>
        <w:trPr>
          <w:trHeight w:val="273" w:hRule="atLeast"/>
        </w:trPr>
        <w:tc>
          <w:tcPr>
            <w:tcW w:w="6600" w:type="dxa"/>
            <w:gridSpan w:val="3"/>
            <w:shd w:val="clear" w:color="auto" w:fill="1F4E78"/>
          </w:tcPr>
          <w:p>
            <w:pPr>
              <w:pStyle w:val="TableParagraph"/>
              <w:spacing w:before="78"/>
              <w:ind w:left="2643" w:right="2630"/>
              <w:rPr>
                <w:sz w:val="16"/>
              </w:rPr>
            </w:pPr>
            <w:r>
              <w:rPr>
                <w:color w:val="FFFFFF"/>
                <w:sz w:val="16"/>
              </w:rPr>
              <w:t>2.-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Conmutación</w:t>
            </w: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9"/>
              <w:rPr>
                <w:sz w:val="16"/>
              </w:rPr>
            </w:pPr>
            <w:r>
              <w:rPr>
                <w:sz w:val="16"/>
              </w:rPr>
              <w:t>SMS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line="240" w:lineRule="auto" w:before="157"/>
              <w:ind w:left="41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Aprobado</w:t>
            </w: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8"/>
              <w:rPr>
                <w:sz w:val="16"/>
              </w:rPr>
            </w:pPr>
            <w:r>
              <w:rPr>
                <w:sz w:val="16"/>
              </w:rPr>
              <w:t>Llamadas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3317" w:type="dxa"/>
          </w:tcPr>
          <w:p>
            <w:pPr>
              <w:pStyle w:val="TableParagraph"/>
              <w:spacing w:before="78"/>
              <w:ind w:right="329"/>
              <w:rPr>
                <w:sz w:val="16"/>
              </w:rPr>
            </w:pPr>
            <w:r>
              <w:rPr>
                <w:sz w:val="16"/>
              </w:rPr>
              <w:t>Servicios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Suplementarios</w:t>
            </w:r>
          </w:p>
        </w:tc>
        <w:tc>
          <w:tcPr>
            <w:tcW w:w="1800" w:type="dxa"/>
          </w:tcPr>
          <w:p>
            <w:pPr>
              <w:pStyle w:val="TableParagraph"/>
              <w:spacing w:before="78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8"/>
              <w:rPr>
                <w:sz w:val="16"/>
              </w:rPr>
            </w:pPr>
            <w:r>
              <w:rPr>
                <w:sz w:val="16"/>
              </w:rPr>
              <w:t>Plataformas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9"/>
              <w:rPr>
                <w:sz w:val="16"/>
              </w:rPr>
            </w:pPr>
            <w:r>
              <w:rPr>
                <w:sz w:val="16"/>
              </w:rPr>
              <w:t>Buzón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Llamadas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6600" w:type="dxa"/>
            <w:gridSpan w:val="3"/>
            <w:shd w:val="clear" w:color="auto" w:fill="1F4E78"/>
          </w:tcPr>
          <w:p>
            <w:pPr>
              <w:pStyle w:val="TableParagraph"/>
              <w:spacing w:before="78"/>
              <w:ind w:left="2643" w:right="2631"/>
              <w:rPr>
                <w:sz w:val="16"/>
              </w:rPr>
            </w:pPr>
            <w:r>
              <w:rPr>
                <w:color w:val="FFFFFF"/>
                <w:sz w:val="16"/>
              </w:rPr>
              <w:t>3.-Radio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Frecuencia</w:t>
            </w: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9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Audio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 w:val="restart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41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Aprobado</w:t>
            </w: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8"/>
              <w:rPr>
                <w:sz w:val="16"/>
              </w:rPr>
            </w:pPr>
            <w:r>
              <w:rPr>
                <w:sz w:val="16"/>
              </w:rPr>
              <w:t>SMS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Movilidad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3317" w:type="dxa"/>
          </w:tcPr>
          <w:p>
            <w:pPr>
              <w:pStyle w:val="TableParagraph"/>
              <w:spacing w:before="78"/>
              <w:ind w:right="329"/>
              <w:rPr>
                <w:sz w:val="16"/>
              </w:rPr>
            </w:pPr>
            <w:r>
              <w:rPr>
                <w:sz w:val="16"/>
              </w:rPr>
              <w:t>Datos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Movilidad</w:t>
            </w:r>
          </w:p>
        </w:tc>
        <w:tc>
          <w:tcPr>
            <w:tcW w:w="1800" w:type="dxa"/>
          </w:tcPr>
          <w:p>
            <w:pPr>
              <w:pStyle w:val="TableParagraph"/>
              <w:spacing w:before="78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6600" w:type="dxa"/>
            <w:gridSpan w:val="3"/>
            <w:shd w:val="clear" w:color="auto" w:fill="1F4E78"/>
          </w:tcPr>
          <w:p>
            <w:pPr>
              <w:pStyle w:val="TableParagraph"/>
              <w:ind w:left="2643" w:right="2631"/>
              <w:rPr>
                <w:sz w:val="16"/>
              </w:rPr>
            </w:pPr>
            <w:r>
              <w:rPr>
                <w:color w:val="FFFFFF"/>
                <w:sz w:val="16"/>
              </w:rPr>
              <w:t>4.-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Usuario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(ETI)</w:t>
            </w: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9"/>
              <w:rPr>
                <w:sz w:val="16"/>
              </w:rPr>
            </w:pPr>
            <w:r>
              <w:rPr>
                <w:sz w:val="16"/>
              </w:rPr>
              <w:t>Datos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Conectividad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line="240" w:lineRule="auto" w:before="5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41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Aprobado</w:t>
            </w:r>
          </w:p>
        </w:tc>
      </w:tr>
      <w:tr>
        <w:trPr>
          <w:trHeight w:val="273" w:hRule="atLeast"/>
        </w:trPr>
        <w:tc>
          <w:tcPr>
            <w:tcW w:w="3317" w:type="dxa"/>
          </w:tcPr>
          <w:p>
            <w:pPr>
              <w:pStyle w:val="TableParagraph"/>
              <w:spacing w:before="78"/>
              <w:ind w:right="328"/>
              <w:rPr>
                <w:sz w:val="16"/>
              </w:rPr>
            </w:pPr>
            <w:r>
              <w:rPr>
                <w:sz w:val="16"/>
              </w:rPr>
              <w:t>Llamadas</w:t>
            </w:r>
          </w:p>
        </w:tc>
        <w:tc>
          <w:tcPr>
            <w:tcW w:w="1800" w:type="dxa"/>
          </w:tcPr>
          <w:p>
            <w:pPr>
              <w:pStyle w:val="TableParagraph"/>
              <w:spacing w:before="78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9"/>
              <w:rPr>
                <w:sz w:val="16"/>
              </w:rPr>
            </w:pPr>
            <w:r>
              <w:rPr>
                <w:sz w:val="16"/>
              </w:rPr>
              <w:t>SMS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8"/>
              <w:rPr>
                <w:sz w:val="16"/>
              </w:rPr>
            </w:pPr>
            <w:r>
              <w:rPr>
                <w:sz w:val="16"/>
              </w:rPr>
              <w:t>Interfaz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Usuario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Terminal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6600" w:type="dxa"/>
            <w:gridSpan w:val="3"/>
            <w:shd w:val="clear" w:color="auto" w:fill="1F4E78"/>
          </w:tcPr>
          <w:p>
            <w:pPr>
              <w:pStyle w:val="TableParagraph"/>
              <w:spacing w:before="78"/>
              <w:ind w:left="2643" w:right="2631"/>
              <w:rPr>
                <w:sz w:val="16"/>
              </w:rPr>
            </w:pPr>
            <w:r>
              <w:rPr>
                <w:color w:val="FFFFFF"/>
                <w:sz w:val="16"/>
              </w:rPr>
              <w:t>5.-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Fabricante</w:t>
            </w:r>
          </w:p>
        </w:tc>
      </w:tr>
      <w:tr>
        <w:trPr>
          <w:trHeight w:val="541" w:hRule="atLeast"/>
        </w:trPr>
        <w:tc>
          <w:tcPr>
            <w:tcW w:w="3317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7"/>
              <w:ind w:right="330"/>
              <w:rPr>
                <w:sz w:val="16"/>
              </w:rPr>
            </w:pPr>
            <w:r>
              <w:rPr>
                <w:sz w:val="16"/>
              </w:rPr>
              <w:t>Conformidad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entrega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producto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7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 w:val="restart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41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Aprobado</w:t>
            </w:r>
          </w:p>
        </w:tc>
      </w:tr>
      <w:tr>
        <w:trPr>
          <w:trHeight w:val="268" w:hRule="atLeast"/>
        </w:trPr>
        <w:tc>
          <w:tcPr>
            <w:tcW w:w="3317" w:type="dxa"/>
          </w:tcPr>
          <w:p>
            <w:pPr>
              <w:pStyle w:val="TableParagraph"/>
              <w:ind w:right="329"/>
              <w:rPr>
                <w:sz w:val="16"/>
              </w:rPr>
            </w:pPr>
            <w:r>
              <w:rPr>
                <w:sz w:val="16"/>
              </w:rPr>
              <w:t>Soporte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Producto</w:t>
            </w:r>
          </w:p>
        </w:tc>
        <w:tc>
          <w:tcPr>
            <w:tcW w:w="1800" w:type="dxa"/>
          </w:tcPr>
          <w:p>
            <w:pPr>
              <w:pStyle w:val="TableParagraph"/>
              <w:ind w:left="578"/>
              <w:jc w:val="left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  <w:ind w:left="0"/>
        <w:rPr>
          <w:sz w:val="12"/>
        </w:rPr>
      </w:pPr>
      <w:r>
        <w:rPr/>
        <w:pict>
          <v:group style="position:absolute;margin-left:130.559998pt;margin-top:9.84pt;width:330.5pt;height:14.4pt;mso-position-horizontal-relative:page;mso-position-vertical-relative:paragraph;z-index:-15728640;mso-wrap-distance-left:0;mso-wrap-distance-right:0" coordorigin="2611,197" coordsize="6610,288">
            <v:shape style="position:absolute;left:5932;top:201;width:3284;height:279" type="#_x0000_t202" filled="false" stroked="true" strokeweight=".48pt" strokecolor="#000000">
              <v:textbox inset="0,0,0,0">
                <w:txbxContent>
                  <w:p>
                    <w:pPr>
                      <w:spacing w:before="73"/>
                      <w:ind w:left="1287" w:right="1284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Aprobado</w:t>
                    </w:r>
                  </w:p>
                </w:txbxContent>
              </v:textbox>
              <v:stroke dashstyle="solid"/>
              <w10:wrap type="none"/>
            </v:shape>
            <v:shape style="position:absolute;left:2616;top:201;width:3317;height:279" type="#_x0000_t202" filled="false" stroked="true" strokeweight=".48pt" strokecolor="#000000">
              <v:textbox inset="0,0,0,0">
                <w:txbxContent>
                  <w:p>
                    <w:pPr>
                      <w:spacing w:before="73"/>
                      <w:ind w:left="1319" w:right="1317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Concepto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r>
        <w:t>Hello world!</w:t>
      </w:r>
    </w:p>
    <w:sectPr>
      <w:pgSz w:w="12240" w:h="15840"/>
      <w:pgMar w:header="709" w:footer="0" w:top="16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group style="position:absolute;margin-left:72.075104pt;margin-top:35.466099pt;width:30.95pt;height:9.2pt;mso-position-horizontal-relative:page;mso-position-vertical-relative:page;z-index:-15904256" coordorigin="1442,709" coordsize="619,184">
          <v:shape style="position:absolute;left:1441;top:709;width:185;height:183" type="#_x0000_t75" stroked="false">
            <v:imagedata r:id="rId1" o:title=""/>
          </v:shape>
          <v:shape style="position:absolute;left:1876;top:709;width:184;height:182" type="#_x0000_t75" stroked="false">
            <v:imagedata r:id="rId2" o:title=""/>
          </v:shape>
          <v:shape style="position:absolute;left:1659;top:709;width:186;height:183" type="#_x0000_t75" stroked="false">
            <v:imagedata r:id="rId3" o:title=""/>
          </v:shape>
          <w10:wrap type="none"/>
        </v:group>
      </w:pict>
    </w:r>
    <w:r>
      <w:rPr/>
      <w:pict>
        <v:shape style="position:absolute;margin-left:176.454895pt;margin-top:44.045746pt;width:3.05pt;height:3.05pt;mso-position-horizontal-relative:page;mso-position-vertical-relative:page;z-index:-15903744" coordorigin="3529,881" coordsize="61,61" path="m3562,881l3546,884,3534,894,3529,908,3531,924,3541,936,3556,942,3572,939,3584,929,3590,914,3587,898,3577,887,3562,881xe" filled="true" fillcolor="#0166ff" stroked="false">
          <v:path arrowok="t"/>
          <v:fill type="solid"/>
          <w10:wrap type="none"/>
        </v:shape>
      </w:pict>
    </w:r>
    <w:r>
      <w:rPr/>
      <w:pict>
        <v:shape style="position:absolute;margin-left:157.1586pt;margin-top:44.177898pt;width:4.650pt;height:3pt;mso-position-horizontal-relative:page;mso-position-vertical-relative:page;z-index:-15903232" coordorigin="3143,884" coordsize="93,60" path="m3236,884l3182,884,3143,943,3165,943,3187,943,3199,928,3236,884xe" filled="true" fillcolor="#0166ff" stroked="false">
          <v:path arrowok="t"/>
          <v:fill type="solid"/>
          <w10:wrap type="none"/>
        </v:shape>
      </w:pict>
    </w:r>
    <w:r>
      <w:rPr/>
      <w:pict>
        <v:group style="position:absolute;margin-left:108.605904pt;margin-top:44.470825pt;width:92.6pt;height:14.75pt;mso-position-horizontal-relative:page;mso-position-vertical-relative:page;z-index:-15902720" coordorigin="2172,889" coordsize="1852,295">
          <v:shape style="position:absolute;left:2918;top:889;width:353;height:295" coordorigin="2918,889" coordsize="353,295" path="m3050,971l3005,971,3004,951,3007,942,3014,936,3026,934,3038,935,3050,935,3050,890,3029,890,3007,889,2986,893,2968,903,2958,918,2954,935,2953,953,2953,971,2918,971,2918,1021,2953,1021,2953,1180,3005,1180,3005,1021,3050,1021,3050,971xm3271,1073l3262,1029,3251,1014,3235,993,3219,982,3219,1081,3214,1103,3201,1122,3185,1132,3167,1136,3149,1135,3132,1126,3113,1100,3109,1067,3121,1036,3148,1017,3165,1014,3181,1017,3196,1025,3208,1037,3217,1058,3219,1081,3219,982,3215,979,3193,971,3169,967,3145,969,3130,972,3116,978,3103,985,3091,995,3065,1032,3057,1076,3066,1120,3091,1157,3126,1177,3165,1184,3205,1177,3239,1155,3251,1136,3263,1118,3271,1073xe" filled="true" fillcolor="#0166ff" stroked="false">
            <v:path arrowok="t"/>
            <v:fill type="solid"/>
          </v:shape>
          <v:shape style="position:absolute;left:3301;top:967;width:194;height:213" type="#_x0000_t75" stroked="false">
            <v:imagedata r:id="rId4" o:title=""/>
          </v:shape>
          <v:shape style="position:absolute;left:2172;top:893;width:1852;height:290" coordorigin="2172,894" coordsize="1852,290" path="m2398,894l2172,894,2172,944,2248,944,2248,946,2258,946,2258,1180,2312,1180,2312,946,2398,946,2398,944,2398,894xm2584,1064l2583,1057,2579,1037,2567,1012,2565,1010,2548,991,2533,983,2533,1057,2426,1057,2430,1046,2434,1034,2443,1026,2443,1026,2460,1014,2481,1010,2502,1014,2519,1026,2527,1035,2530,1046,2533,1057,2533,983,2514,972,2475,967,2437,976,2405,998,2382,1035,2375,1079,2384,1123,2410,1158,2435,1174,2462,1182,2491,1183,2519,1177,2539,1168,2556,1154,2567,1140,2569,1138,2579,1118,2526,1118,2510,1133,2490,1140,2469,1139,2449,1131,2441,1123,2434,1114,2429,1103,2426,1092,2554,1092,2583,1092,2583,1092,2584,1064xm2666,894l2615,894,2615,1180,2666,1180,2666,894xm2906,1064l2905,1057,2901,1037,2889,1012,2887,1010,2870,991,2855,983,2855,1057,2748,1057,2752,1047,2755,1037,2762,1029,2762,1029,2779,1015,2801,1010,2823,1014,2841,1026,2849,1035,2852,1046,2855,1057,2855,983,2835,972,2795,967,2756,978,2724,1001,2703,1039,2697,1082,2707,1124,2733,1158,2758,1174,2786,1182,2816,1183,2844,1176,2863,1167,2879,1153,2889,1140,2892,1137,2901,1118,2848,1118,2832,1133,2811,1140,2789,1139,2769,1129,2762,1121,2756,1112,2751,1102,2748,1092,2880,1092,2905,1092,2905,1092,2906,1064xm3585,971l3533,971,3533,1180,3585,1180,3585,971xm3821,1047l3816,1030,3807,1013,3797,999,3783,986,3762,974,3737,968,3712,968,3688,972,3667,982,3648,995,3633,1013,3623,1033,3616,1061,3616,1089,3622,1116,3635,1141,3664,1168,3700,1182,3738,1183,3775,1170,3792,1157,3805,1141,3815,1122,3821,1102,3770,1102,3761,1121,3753,1127,3735,1135,3715,1136,3696,1130,3681,1117,3670,1097,3667,1076,3670,1054,3680,1035,3695,1022,3713,1015,3733,1015,3751,1023,3760,1028,3770,1047,3821,1047xm4023,1090l4023,1051,4023,1046,4021,1026,4013,1009,4013,1008,4001,993,3986,980,3963,971,3938,967,3912,969,3888,977,3888,977,3873,987,3860,1001,3851,1017,3846,1035,3897,1035,3907,1019,3924,1010,3943,1009,3960,1017,3970,1025,3971,1039,3972,1051,3972,1051,3972,1090,3971,1101,3971,1112,3971,1113,3965,1122,3954,1134,3939,1141,3922,1143,3906,1140,3896,1134,3891,1124,3890,1112,3895,1101,3895,1101,3902,1093,3913,1091,3923,1090,3936,1090,3972,1090,3972,1051,3955,1051,3937,1051,3920,1051,3902,1052,3887,1056,3872,1062,3859,1071,3849,1083,3840,1104,3839,1128,3846,1150,3861,1167,3889,1181,3920,1184,3950,1176,3976,1158,3977,1166,3978,1173,3980,1180,4023,1180,4023,1158,4023,1143,4023,1090xe" filled="true" fillcolor="#0166ff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414272">
          <wp:simplePos x="0" y="0"/>
          <wp:positionH relativeFrom="page">
            <wp:posOffset>1053508</wp:posOffset>
          </wp:positionH>
          <wp:positionV relativeFrom="page">
            <wp:posOffset>587784</wp:posOffset>
          </wp:positionV>
          <wp:extent cx="116867" cy="115487"/>
          <wp:effectExtent l="0" t="0" r="0" b="0"/>
          <wp:wrapNone/>
          <wp:docPr id="1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16867" cy="115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4784">
          <wp:simplePos x="0" y="0"/>
          <wp:positionH relativeFrom="page">
            <wp:posOffset>1053784</wp:posOffset>
          </wp:positionH>
          <wp:positionV relativeFrom="page">
            <wp:posOffset>725326</wp:posOffset>
          </wp:positionV>
          <wp:extent cx="117043" cy="115881"/>
          <wp:effectExtent l="0" t="0" r="0" b="0"/>
          <wp:wrapNone/>
          <wp:docPr id="3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17043" cy="1158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01184" from="74.149918pt,81.880203pt" to="542.149925pt,81.880282pt" stroked="true" strokeweight="2.25pt" strokecolor="#0066ff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2.776306pt;margin-top:65.674881pt;width:68.25pt;height:12.25pt;mso-position-horizontal-relative:page;mso-position-vertical-relative:page;z-index:-1590067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Verdana"/>
                    <w:b/>
                    <w:sz w:val="17"/>
                  </w:rPr>
                </w:pPr>
                <w:r>
                  <w:rPr>
                    <w:rFonts w:ascii="Verdana"/>
                    <w:b/>
                    <w:color w:val="0066FF"/>
                    <w:sz w:val="17"/>
                  </w:rPr>
                  <w:t>TMC</w:t>
                </w:r>
                <w:r>
                  <w:rPr>
                    <w:rFonts w:ascii="Verdana"/>
                    <w:b/>
                    <w:color w:val="0066FF"/>
                    <w:spacing w:val="-2"/>
                    <w:sz w:val="17"/>
                  </w:rPr>
                  <w:t> </w:t>
                </w:r>
                <w:r>
                  <w:rPr>
                    <w:rFonts w:ascii="Verdana"/>
                    <w:b/>
                    <w:color w:val="0066FF"/>
                    <w:sz w:val="17"/>
                  </w:rPr>
                  <w:t>ETI</w:t>
                </w:r>
                <w:r>
                  <w:rPr>
                    <w:rFonts w:ascii="Verdana"/>
                    <w:b/>
                    <w:color w:val="0066FF"/>
                    <w:spacing w:val="-2"/>
                    <w:sz w:val="17"/>
                  </w:rPr>
                  <w:t> </w:t>
                </w:r>
                <w:r>
                  <w:rPr>
                    <w:rFonts w:ascii="Verdana"/>
                    <w:b/>
                    <w:color w:val="0066FF"/>
                    <w:sz w:val="17"/>
                  </w:rPr>
                  <w:t>6198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20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3" w:line="175" w:lineRule="exact"/>
      <w:ind w:left="341"/>
      <w:jc w:val="center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7.jpeg"/><Relationship Id="rId7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T.A SM-A528B:DS (GALAXY A52s)_TMC ETI 6198.docx</dc:title>
  <dcterms:created xsi:type="dcterms:W3CDTF">2021-12-14T23:13:23Z</dcterms:created>
  <dcterms:modified xsi:type="dcterms:W3CDTF">2021-12-14T23:13:23Z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Word</vt:lpwstr>
  </property>
  <property fmtid="{D5CDD505-2E9C-101B-9397-08002B2CF9AE}" pid="4" name="LastSaved">
    <vt:filetime>2021-12-14T00:00:00Z</vt:filetime>
  </property>
</Properties>
</file>