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0B156" w14:textId="7C40065E" w:rsidR="007F091A" w:rsidRDefault="007F091A" w:rsidP="007F091A">
      <w:pPr>
        <w:jc w:val="both"/>
        <w:rPr>
          <w:rFonts w:ascii="Minion Pro" w:hAnsi="Minion Pro"/>
        </w:rPr>
      </w:pPr>
      <w:bookmarkStart w:id="0" w:name="_GoBack"/>
      <w:bookmarkEnd w:id="0"/>
      <w:r w:rsidRPr="007F091A">
        <w:rPr>
          <w:rFonts w:ascii="Minion Pro" w:hAnsi="Minion Pro"/>
        </w:rPr>
        <w:t xml:space="preserve">El </w:t>
      </w:r>
      <w:r w:rsidRPr="007F091A">
        <w:rPr>
          <w:rFonts w:ascii="Minion Pro" w:hAnsi="Minion Pro"/>
          <w:i/>
        </w:rPr>
        <w:t xml:space="preserve">Programa de Casos de Éxito </w:t>
      </w:r>
      <w:r w:rsidRPr="007F091A">
        <w:rPr>
          <w:rFonts w:ascii="Minion Pro" w:hAnsi="Minion Pro"/>
        </w:rPr>
        <w:t xml:space="preserve">es una iniciativa de promoción y difusión de los resultados exitosos en la implementación de la Solución de Gestión Empresarial de </w:t>
      </w:r>
      <w:r w:rsidRPr="007F091A">
        <w:rPr>
          <w:rFonts w:ascii="Minion Pro" w:hAnsi="Minion Pro"/>
          <w:i/>
        </w:rPr>
        <w:t>Intelisis</w:t>
      </w:r>
      <w:r w:rsidRPr="007F091A">
        <w:rPr>
          <w:rFonts w:ascii="Minion Pro" w:hAnsi="Minion Pro"/>
        </w:rPr>
        <w:t xml:space="preserve">. </w:t>
      </w:r>
    </w:p>
    <w:p w14:paraId="460E9D66" w14:textId="77777777" w:rsidR="0081624B" w:rsidRPr="007F091A" w:rsidRDefault="0081624B" w:rsidP="007F091A">
      <w:pPr>
        <w:jc w:val="both"/>
        <w:rPr>
          <w:rFonts w:ascii="Minion Pro" w:hAnsi="Minion Pro"/>
        </w:rPr>
      </w:pPr>
    </w:p>
    <w:p w14:paraId="2FEFE0DF" w14:textId="1AFDE4B7" w:rsidR="007F091A" w:rsidRPr="007F091A" w:rsidRDefault="007F091A" w:rsidP="007F091A">
      <w:pPr>
        <w:jc w:val="both"/>
        <w:rPr>
          <w:rFonts w:ascii="Minion Pro" w:hAnsi="Minion Pro"/>
        </w:rPr>
      </w:pPr>
      <w:r w:rsidRPr="007F091A">
        <w:rPr>
          <w:rFonts w:ascii="Minion Pro" w:hAnsi="Minion Pro"/>
        </w:rPr>
        <w:t xml:space="preserve">El objetivo es destacar los resultados positivos y compartirlos con clientes potenciales de Intelisis que se enfrentan a retos similares. </w:t>
      </w:r>
    </w:p>
    <w:p w14:paraId="39B9242D" w14:textId="77777777" w:rsidR="0081624B" w:rsidRDefault="0081624B" w:rsidP="007F091A">
      <w:pPr>
        <w:jc w:val="both"/>
        <w:rPr>
          <w:rFonts w:ascii="Minion Pro" w:hAnsi="Minion Pro"/>
        </w:rPr>
      </w:pPr>
    </w:p>
    <w:p w14:paraId="2092A06F" w14:textId="0ECC8D26" w:rsidR="007F091A" w:rsidRPr="007F091A" w:rsidRDefault="007F091A" w:rsidP="007F091A">
      <w:pPr>
        <w:jc w:val="both"/>
        <w:rPr>
          <w:rFonts w:ascii="Minion Pro" w:hAnsi="Minion Pro"/>
        </w:rPr>
      </w:pPr>
      <w:r w:rsidRPr="007F091A">
        <w:rPr>
          <w:rFonts w:ascii="Minion Pro" w:hAnsi="Minion Pro"/>
        </w:rPr>
        <w:t xml:space="preserve">Gracias a esta iniciativa, los futuros clientes de </w:t>
      </w:r>
      <w:r w:rsidRPr="007F091A">
        <w:rPr>
          <w:rFonts w:ascii="Minion Pro" w:hAnsi="Minion Pro"/>
          <w:i/>
        </w:rPr>
        <w:t>Intelisis</w:t>
      </w:r>
      <w:r w:rsidRPr="007F091A">
        <w:rPr>
          <w:rFonts w:ascii="Minion Pro" w:hAnsi="Minion Pro"/>
        </w:rPr>
        <w:t xml:space="preserve"> obtienen una visión general del ERP, identifican las mejores prácticas del proceso de implementación y conocen opiniones valiosas que sólo pueden proporcionar los usuar</w:t>
      </w:r>
      <w:r>
        <w:rPr>
          <w:rFonts w:ascii="Minion Pro" w:hAnsi="Minion Pro"/>
        </w:rPr>
        <w:t>ios con experiencia como usted.</w:t>
      </w:r>
    </w:p>
    <w:p w14:paraId="7C3F90DE" w14:textId="77777777" w:rsidR="007F091A" w:rsidRDefault="007F091A" w:rsidP="007F091A">
      <w:pPr>
        <w:rPr>
          <w:rFonts w:ascii="Minion Pro" w:hAnsi="Minion Pro"/>
          <w:b/>
        </w:rPr>
      </w:pPr>
    </w:p>
    <w:p w14:paraId="00000092" w14:textId="77777777" w:rsidR="007F091A" w:rsidRDefault="007F091A" w:rsidP="007F091A">
      <w:pPr>
        <w:rPr>
          <w:rFonts w:ascii="Minion Pro" w:hAnsi="Minion Pro"/>
          <w:b/>
        </w:rPr>
      </w:pPr>
    </w:p>
    <w:p w14:paraId="03D6868B" w14:textId="7D93A0A5" w:rsidR="007F091A" w:rsidRPr="007F091A" w:rsidRDefault="0081624B" w:rsidP="007F091A">
      <w:pPr>
        <w:rPr>
          <w:rFonts w:ascii="Myriad Pro" w:hAnsi="Myriad Pro"/>
          <w:color w:val="2179D6"/>
          <w:sz w:val="24"/>
          <w:szCs w:val="24"/>
        </w:rPr>
      </w:pPr>
      <w:r w:rsidRPr="007F091A">
        <w:rPr>
          <w:rFonts w:ascii="Myriad Pro" w:hAnsi="Myriad Pro"/>
          <w:color w:val="2179D6"/>
          <w:sz w:val="24"/>
          <w:szCs w:val="24"/>
        </w:rPr>
        <w:t>Beneficios.</w:t>
      </w:r>
    </w:p>
    <w:p w14:paraId="0318867E" w14:textId="57F44255" w:rsidR="007F091A" w:rsidRDefault="007F091A" w:rsidP="007F091A">
      <w:pPr>
        <w:rPr>
          <w:rFonts w:ascii="Minion Pro" w:hAnsi="Minion Pro"/>
        </w:rPr>
      </w:pPr>
      <w:r w:rsidRPr="007F091A">
        <w:rPr>
          <w:rFonts w:ascii="Minion Pro" w:hAnsi="Minion Pro"/>
        </w:rPr>
        <w:t xml:space="preserve">Intelisis agradece y aprecia cada contribución al </w:t>
      </w:r>
      <w:r w:rsidRPr="007F091A">
        <w:rPr>
          <w:rFonts w:ascii="Minion Pro" w:hAnsi="Minion Pro"/>
          <w:i/>
        </w:rPr>
        <w:t>Programa de Casos de Éxito</w:t>
      </w:r>
      <w:r w:rsidRPr="007F091A">
        <w:rPr>
          <w:rFonts w:ascii="Minion Pro" w:hAnsi="Minion Pro"/>
        </w:rPr>
        <w:t xml:space="preserve">, entregando a cambio una serie de ventajas para usted y su empresa: </w:t>
      </w:r>
    </w:p>
    <w:p w14:paraId="343BE817" w14:textId="77777777" w:rsidR="007F091A" w:rsidRPr="007F091A" w:rsidRDefault="007F091A" w:rsidP="007F091A">
      <w:pPr>
        <w:rPr>
          <w:rFonts w:ascii="Minion Pro" w:hAnsi="Minion Pro"/>
          <w:b/>
        </w:rPr>
      </w:pPr>
    </w:p>
    <w:p w14:paraId="6E3DA475" w14:textId="6856AF9B" w:rsidR="007F091A" w:rsidRDefault="007F091A" w:rsidP="007F091A">
      <w:pPr>
        <w:pStyle w:val="ListParagraph"/>
        <w:numPr>
          <w:ilvl w:val="0"/>
          <w:numId w:val="27"/>
        </w:numPr>
        <w:tabs>
          <w:tab w:val="num" w:pos="720"/>
        </w:tabs>
        <w:rPr>
          <w:rFonts w:ascii="Minion Pro" w:hAnsi="Minion Pro"/>
          <w:b/>
        </w:rPr>
      </w:pPr>
      <w:r w:rsidRPr="007F091A">
        <w:rPr>
          <w:rFonts w:ascii="Minion Pro" w:hAnsi="Minion Pro"/>
          <w:b/>
        </w:rPr>
        <w:t>Promoción de su marca</w:t>
      </w:r>
      <w:r>
        <w:rPr>
          <w:rFonts w:ascii="Minion Pro" w:hAnsi="Minion Pro"/>
          <w:b/>
        </w:rPr>
        <w:t>.</w:t>
      </w:r>
    </w:p>
    <w:p w14:paraId="5EEC47E5" w14:textId="4DDB1237" w:rsidR="007F091A" w:rsidRPr="007F091A" w:rsidRDefault="007F091A" w:rsidP="007F091A">
      <w:pPr>
        <w:pStyle w:val="ListParagraph"/>
        <w:jc w:val="both"/>
        <w:rPr>
          <w:rFonts w:ascii="Minion Pro" w:hAnsi="Minion Pro"/>
          <w:b/>
        </w:rPr>
      </w:pPr>
      <w:r w:rsidRPr="007F091A">
        <w:rPr>
          <w:rFonts w:ascii="Minion Pro" w:hAnsi="Minion Pro"/>
        </w:rPr>
        <w:t xml:space="preserve">Ser </w:t>
      </w:r>
      <w:r w:rsidRPr="007F091A">
        <w:rPr>
          <w:rFonts w:ascii="Minion Pro" w:hAnsi="Minion Pro"/>
          <w:i/>
        </w:rPr>
        <w:t>un Caso de Éxito</w:t>
      </w:r>
      <w:r w:rsidRPr="007F091A">
        <w:rPr>
          <w:rFonts w:ascii="Minion Pro" w:hAnsi="Minion Pro"/>
        </w:rPr>
        <w:t xml:space="preserve"> de </w:t>
      </w:r>
      <w:r w:rsidRPr="007F091A">
        <w:rPr>
          <w:rFonts w:ascii="Minion Pro" w:hAnsi="Minion Pro"/>
          <w:i/>
        </w:rPr>
        <w:t>Intelisis</w:t>
      </w:r>
      <w:r w:rsidRPr="007F091A">
        <w:rPr>
          <w:rFonts w:ascii="Minion Pro" w:hAnsi="Minion Pro"/>
        </w:rPr>
        <w:t xml:space="preserve"> es una oportunidad única de aumentar la conciencia de marca de su empresa a través de actividades de Relaciones Públicas, Marketing y Redes Sociales que</w:t>
      </w:r>
      <w:r w:rsidRPr="007F091A">
        <w:rPr>
          <w:rFonts w:ascii="Minion Pro" w:hAnsi="Minion Pro"/>
          <w:i/>
        </w:rPr>
        <w:t xml:space="preserve"> Intelisis</w:t>
      </w:r>
      <w:r w:rsidRPr="007F091A">
        <w:rPr>
          <w:rFonts w:ascii="Minion Pro" w:hAnsi="Minion Pro"/>
        </w:rPr>
        <w:t xml:space="preserve"> se encargará de desarrollar. </w:t>
      </w:r>
    </w:p>
    <w:p w14:paraId="298EF7E8" w14:textId="77777777" w:rsidR="007F091A" w:rsidRPr="007F091A" w:rsidRDefault="007F091A" w:rsidP="007F091A">
      <w:pPr>
        <w:pStyle w:val="ListParagraph"/>
        <w:jc w:val="both"/>
        <w:rPr>
          <w:rFonts w:ascii="Minion Pro" w:hAnsi="Minion Pro"/>
          <w:b/>
        </w:rPr>
      </w:pPr>
    </w:p>
    <w:p w14:paraId="6CC95658" w14:textId="77777777" w:rsidR="007F091A" w:rsidRPr="007F091A" w:rsidRDefault="007F091A" w:rsidP="007F091A">
      <w:pPr>
        <w:pStyle w:val="ListParagraph"/>
        <w:jc w:val="both"/>
        <w:rPr>
          <w:rFonts w:ascii="Minion Pro" w:hAnsi="Minion Pro"/>
          <w:b/>
        </w:rPr>
      </w:pPr>
      <w:r w:rsidRPr="007F091A">
        <w:rPr>
          <w:rFonts w:ascii="Minion Pro" w:hAnsi="Minion Pro"/>
        </w:rPr>
        <w:t xml:space="preserve">Un ejemplo de ello es la realización de entrevistas con medios de comunicación, lo cual representa una oportunidad de publicar su experiencia en artículos informativos o reportajes y de promocionar a su empresa entre diferentes audiencias clave. </w:t>
      </w:r>
    </w:p>
    <w:p w14:paraId="030270B9" w14:textId="77777777" w:rsidR="007F091A" w:rsidRPr="007F091A" w:rsidRDefault="007F091A" w:rsidP="007F091A">
      <w:pPr>
        <w:pStyle w:val="ListParagraph"/>
        <w:tabs>
          <w:tab w:val="num" w:pos="720"/>
        </w:tabs>
        <w:rPr>
          <w:rFonts w:ascii="Minion Pro" w:hAnsi="Minion Pro"/>
        </w:rPr>
      </w:pPr>
    </w:p>
    <w:p w14:paraId="4F9BC0A3" w14:textId="77777777" w:rsidR="007F091A" w:rsidRDefault="007F091A" w:rsidP="007F091A">
      <w:pPr>
        <w:pStyle w:val="ListParagraph"/>
        <w:numPr>
          <w:ilvl w:val="0"/>
          <w:numId w:val="27"/>
        </w:numPr>
        <w:tabs>
          <w:tab w:val="num" w:pos="720"/>
        </w:tabs>
        <w:rPr>
          <w:rFonts w:ascii="Minion Pro" w:hAnsi="Minion Pro"/>
        </w:rPr>
      </w:pPr>
      <w:r w:rsidRPr="007F091A">
        <w:rPr>
          <w:rFonts w:ascii="Minion Pro" w:hAnsi="Minion Pro"/>
          <w:b/>
        </w:rPr>
        <w:t>Creación de redes de contacto en su industria.</w:t>
      </w:r>
    </w:p>
    <w:p w14:paraId="0FAB1B56" w14:textId="253A1A03" w:rsidR="007F091A" w:rsidRPr="007F091A" w:rsidRDefault="007F091A" w:rsidP="007F091A">
      <w:pPr>
        <w:pStyle w:val="ListParagraph"/>
        <w:jc w:val="both"/>
        <w:rPr>
          <w:rFonts w:ascii="Minion Pro" w:hAnsi="Minion Pro"/>
        </w:rPr>
      </w:pPr>
      <w:r w:rsidRPr="007F091A">
        <w:rPr>
          <w:rFonts w:ascii="Minion Pro" w:hAnsi="Minion Pro"/>
        </w:rPr>
        <w:t xml:space="preserve">Al compartir sus mejores prácticas con otras organizaciones que se enfrentan a retos empresariales similares, usted puede conectar con otros líderes y descubrir nuevas oportunidades de negocio, o bien, contactar con nuevos socios. </w:t>
      </w:r>
    </w:p>
    <w:p w14:paraId="32447994" w14:textId="77777777" w:rsidR="007F091A" w:rsidRPr="007F091A" w:rsidRDefault="007F091A" w:rsidP="007F091A">
      <w:pPr>
        <w:pStyle w:val="ListParagraph"/>
        <w:rPr>
          <w:rFonts w:ascii="Minion Pro" w:hAnsi="Minion Pro"/>
        </w:rPr>
      </w:pPr>
    </w:p>
    <w:p w14:paraId="6CA21334" w14:textId="77777777" w:rsidR="007F091A" w:rsidRPr="007F091A" w:rsidRDefault="007F091A" w:rsidP="007F091A">
      <w:pPr>
        <w:pStyle w:val="ListParagraph"/>
        <w:numPr>
          <w:ilvl w:val="0"/>
          <w:numId w:val="27"/>
        </w:numPr>
        <w:tabs>
          <w:tab w:val="num" w:pos="720"/>
        </w:tabs>
        <w:rPr>
          <w:rFonts w:ascii="Minion Pro" w:hAnsi="Minion Pro"/>
          <w:b/>
        </w:rPr>
      </w:pPr>
      <w:r w:rsidRPr="007F091A">
        <w:rPr>
          <w:rFonts w:ascii="Minion Pro" w:hAnsi="Minion Pro"/>
          <w:b/>
          <w:bCs/>
        </w:rPr>
        <w:t>Mayor reconocimiento.</w:t>
      </w:r>
    </w:p>
    <w:p w14:paraId="07F8EA40" w14:textId="20C7922D" w:rsidR="007F091A" w:rsidRPr="007F091A" w:rsidRDefault="007F091A" w:rsidP="007F091A">
      <w:pPr>
        <w:pStyle w:val="ListParagraph"/>
        <w:jc w:val="both"/>
        <w:rPr>
          <w:rFonts w:ascii="Minion Pro" w:hAnsi="Minion Pro"/>
          <w:b/>
        </w:rPr>
      </w:pPr>
      <w:r w:rsidRPr="007F091A">
        <w:rPr>
          <w:rFonts w:ascii="Minion Pro" w:hAnsi="Minion Pro"/>
        </w:rPr>
        <w:t xml:space="preserve">Debido a su experiencia y gran conocimiento del producto, al ser un cliente referencial, Intelisis lo invitará a participar en presentaciones, conferencias y reuniones ejecutivas. El objetivo es proyectar a su empresa como líder en innovación tecnológica y eficiencia operativa, además de difundir su marca. </w:t>
      </w:r>
    </w:p>
    <w:p w14:paraId="733F57AA" w14:textId="77777777" w:rsidR="007F091A" w:rsidRDefault="007F091A" w:rsidP="007F091A">
      <w:pPr>
        <w:pStyle w:val="ListParagraph"/>
        <w:rPr>
          <w:rFonts w:ascii="Minion Pro" w:hAnsi="Minion Pro"/>
          <w:b/>
        </w:rPr>
      </w:pPr>
    </w:p>
    <w:p w14:paraId="46AA494D" w14:textId="77777777" w:rsidR="007F091A" w:rsidRPr="007F091A" w:rsidRDefault="007F091A" w:rsidP="007F091A">
      <w:pPr>
        <w:pStyle w:val="ListParagraph"/>
        <w:rPr>
          <w:rFonts w:ascii="Minion Pro" w:hAnsi="Minion Pro"/>
          <w:b/>
        </w:rPr>
      </w:pPr>
    </w:p>
    <w:p w14:paraId="6012FA5C" w14:textId="382679F0" w:rsidR="007F091A" w:rsidRPr="007F091A" w:rsidRDefault="0081624B" w:rsidP="007F091A">
      <w:pPr>
        <w:rPr>
          <w:rFonts w:ascii="Myriad Pro" w:hAnsi="Myriad Pro"/>
          <w:color w:val="2179D6"/>
          <w:sz w:val="24"/>
          <w:szCs w:val="24"/>
        </w:rPr>
      </w:pPr>
      <w:r w:rsidRPr="007F091A">
        <w:rPr>
          <w:rFonts w:ascii="Myriad Pro" w:hAnsi="Myriad Pro"/>
          <w:color w:val="2179D6"/>
          <w:sz w:val="24"/>
          <w:szCs w:val="24"/>
        </w:rPr>
        <w:t>Modalidades de caso de éxito</w:t>
      </w:r>
      <w:r w:rsidR="007F091A">
        <w:rPr>
          <w:rFonts w:ascii="Myriad Pro" w:hAnsi="Myriad Pro"/>
          <w:color w:val="2179D6"/>
          <w:sz w:val="24"/>
          <w:szCs w:val="24"/>
        </w:rPr>
        <w:t>.</w:t>
      </w:r>
      <w:r w:rsidR="007F091A" w:rsidRPr="007F091A">
        <w:rPr>
          <w:rFonts w:ascii="Myriad Pro" w:hAnsi="Myriad Pro"/>
          <w:color w:val="2179D6"/>
          <w:sz w:val="24"/>
          <w:szCs w:val="24"/>
        </w:rPr>
        <w:t xml:space="preserve"> </w:t>
      </w:r>
    </w:p>
    <w:p w14:paraId="2146304A" w14:textId="77777777" w:rsidR="007F091A" w:rsidRPr="007F091A" w:rsidRDefault="007F091A" w:rsidP="007F091A">
      <w:pPr>
        <w:pStyle w:val="ListParagraph"/>
        <w:numPr>
          <w:ilvl w:val="0"/>
          <w:numId w:val="28"/>
        </w:numPr>
        <w:tabs>
          <w:tab w:val="num" w:pos="720"/>
        </w:tabs>
        <w:rPr>
          <w:rFonts w:ascii="Minion Pro" w:hAnsi="Minion Pro"/>
        </w:rPr>
      </w:pPr>
      <w:r w:rsidRPr="007F091A">
        <w:rPr>
          <w:rFonts w:ascii="Minion Pro" w:hAnsi="Minion Pro"/>
          <w:b/>
        </w:rPr>
        <w:t>Documento Escrito</w:t>
      </w:r>
      <w:r>
        <w:rPr>
          <w:rFonts w:ascii="Minion Pro" w:hAnsi="Minion Pro"/>
          <w:b/>
        </w:rPr>
        <w:t>.</w:t>
      </w:r>
    </w:p>
    <w:p w14:paraId="531B80F3" w14:textId="1CB74C92" w:rsidR="007F091A" w:rsidRPr="007F091A" w:rsidRDefault="007F091A" w:rsidP="007F091A">
      <w:pPr>
        <w:pStyle w:val="ListParagraph"/>
        <w:jc w:val="both"/>
        <w:rPr>
          <w:rFonts w:ascii="Minion Pro" w:hAnsi="Minion Pro"/>
        </w:rPr>
      </w:pPr>
      <w:r w:rsidRPr="007F091A">
        <w:rPr>
          <w:rFonts w:ascii="Minion Pro" w:hAnsi="Minion Pro"/>
        </w:rPr>
        <w:t xml:space="preserve">Intelisis documentará por escrito su experiencia de compra e implementación del ERP, analizando detalladamente los retos empresariales que ha enfrentado y los beneficios obtenidos en términos de rentabilidad y eficiencia operativa. </w:t>
      </w:r>
    </w:p>
    <w:p w14:paraId="612EC8D6" w14:textId="77777777" w:rsidR="007F091A" w:rsidRDefault="007F091A" w:rsidP="007F091A">
      <w:pPr>
        <w:pStyle w:val="ListParagraph"/>
        <w:rPr>
          <w:rFonts w:ascii="Minion Pro" w:hAnsi="Minion Pro"/>
        </w:rPr>
      </w:pPr>
    </w:p>
    <w:p w14:paraId="207EB51B" w14:textId="77777777" w:rsidR="0081624B" w:rsidRDefault="0081624B" w:rsidP="007F091A">
      <w:pPr>
        <w:pStyle w:val="ListParagraph"/>
        <w:rPr>
          <w:rFonts w:ascii="Minion Pro" w:hAnsi="Minion Pro"/>
        </w:rPr>
      </w:pPr>
    </w:p>
    <w:p w14:paraId="37F68575" w14:textId="77777777" w:rsidR="0081624B" w:rsidRPr="007F091A" w:rsidRDefault="0081624B" w:rsidP="007F091A">
      <w:pPr>
        <w:pStyle w:val="ListParagraph"/>
        <w:rPr>
          <w:rFonts w:ascii="Minion Pro" w:hAnsi="Minion Pro"/>
        </w:rPr>
      </w:pPr>
    </w:p>
    <w:p w14:paraId="2B41CE8A" w14:textId="2E926679" w:rsidR="007F091A" w:rsidRDefault="007F091A" w:rsidP="007F091A">
      <w:pPr>
        <w:pStyle w:val="ListParagraph"/>
        <w:numPr>
          <w:ilvl w:val="0"/>
          <w:numId w:val="28"/>
        </w:numPr>
        <w:tabs>
          <w:tab w:val="num" w:pos="720"/>
        </w:tabs>
        <w:rPr>
          <w:rFonts w:ascii="Minion Pro" w:hAnsi="Minion Pro"/>
        </w:rPr>
      </w:pPr>
      <w:r w:rsidRPr="007F091A">
        <w:rPr>
          <w:rFonts w:ascii="Minion Pro" w:hAnsi="Minion Pro"/>
          <w:b/>
        </w:rPr>
        <w:t>Video Testimonial</w:t>
      </w:r>
      <w:r>
        <w:rPr>
          <w:rFonts w:ascii="Minion Pro" w:hAnsi="Minion Pro"/>
          <w:b/>
        </w:rPr>
        <w:t>.</w:t>
      </w:r>
    </w:p>
    <w:p w14:paraId="2EF908F9" w14:textId="69A5AA08" w:rsidR="007F091A" w:rsidRPr="0081624B" w:rsidRDefault="007F091A" w:rsidP="0081624B">
      <w:pPr>
        <w:pStyle w:val="ListParagraph"/>
        <w:jc w:val="both"/>
        <w:rPr>
          <w:rFonts w:ascii="Minion Pro" w:hAnsi="Minion Pro"/>
        </w:rPr>
      </w:pPr>
      <w:r w:rsidRPr="007F091A">
        <w:rPr>
          <w:rFonts w:ascii="Minion Pro" w:hAnsi="Minion Pro"/>
        </w:rPr>
        <w:t xml:space="preserve">Podemos complementar el material escrito con la grabación de un video corto de no más de 3 minutos, el cual sería realizado por Intelisis. </w:t>
      </w:r>
    </w:p>
    <w:p w14:paraId="22DA1080" w14:textId="7C0A8368" w:rsidR="007F091A" w:rsidRPr="007F091A" w:rsidRDefault="007F091A" w:rsidP="007F091A">
      <w:pPr>
        <w:pStyle w:val="ListParagraph"/>
        <w:rPr>
          <w:rFonts w:ascii="Minion Pro" w:hAnsi="Minion Pro"/>
        </w:rPr>
      </w:pPr>
    </w:p>
    <w:p w14:paraId="4FA0E0C3" w14:textId="77777777" w:rsidR="007F091A" w:rsidRDefault="007F091A" w:rsidP="007F091A">
      <w:pPr>
        <w:pStyle w:val="ListParagraph"/>
        <w:numPr>
          <w:ilvl w:val="0"/>
          <w:numId w:val="28"/>
        </w:numPr>
        <w:tabs>
          <w:tab w:val="num" w:pos="720"/>
        </w:tabs>
        <w:rPr>
          <w:rFonts w:ascii="Minion Pro" w:hAnsi="Minion Pro"/>
        </w:rPr>
      </w:pPr>
      <w:r w:rsidRPr="007F091A">
        <w:rPr>
          <w:rFonts w:ascii="Minion Pro" w:hAnsi="Minion Pro"/>
          <w:b/>
          <w:bCs/>
        </w:rPr>
        <w:t>Uso del logo y nombre de la empresa</w:t>
      </w:r>
      <w:r>
        <w:rPr>
          <w:rFonts w:ascii="Minion Pro" w:hAnsi="Minion Pro"/>
        </w:rPr>
        <w:t>.</w:t>
      </w:r>
    </w:p>
    <w:p w14:paraId="21D03CF6" w14:textId="69DB7F44" w:rsidR="007F091A" w:rsidRPr="007F091A" w:rsidRDefault="007F091A" w:rsidP="007F091A">
      <w:pPr>
        <w:pStyle w:val="ListParagraph"/>
        <w:jc w:val="both"/>
        <w:rPr>
          <w:rFonts w:ascii="Minion Pro" w:hAnsi="Minion Pro"/>
        </w:rPr>
      </w:pPr>
      <w:r w:rsidRPr="007F091A">
        <w:rPr>
          <w:rFonts w:ascii="Minion Pro" w:hAnsi="Minion Pro"/>
        </w:rPr>
        <w:t xml:space="preserve">A través de nuestras presentaciones de ventas, eventos corporativos y material de marketing, Intelisis promueve su logo y el nombre de su empresa, ayudando a posicionar su marca como líder en innovación tecnológica y eficiencia operativa. </w:t>
      </w:r>
    </w:p>
    <w:p w14:paraId="24AE3928" w14:textId="77777777" w:rsidR="007F091A" w:rsidRDefault="007F091A" w:rsidP="007F091A">
      <w:pPr>
        <w:tabs>
          <w:tab w:val="num" w:pos="720"/>
        </w:tabs>
        <w:rPr>
          <w:rFonts w:ascii="Minion Pro" w:hAnsi="Minion Pro"/>
          <w:b/>
          <w:bCs/>
        </w:rPr>
      </w:pPr>
    </w:p>
    <w:p w14:paraId="4AD38B1F" w14:textId="77777777" w:rsidR="007F091A" w:rsidRDefault="007F091A" w:rsidP="007F091A">
      <w:pPr>
        <w:tabs>
          <w:tab w:val="num" w:pos="720"/>
        </w:tabs>
        <w:rPr>
          <w:rFonts w:ascii="Minion Pro" w:hAnsi="Minion Pro"/>
          <w:b/>
          <w:bCs/>
        </w:rPr>
      </w:pPr>
    </w:p>
    <w:p w14:paraId="4CBF7D70" w14:textId="1DBFBA21" w:rsidR="007F091A" w:rsidRPr="007F091A" w:rsidRDefault="0081624B" w:rsidP="007F091A">
      <w:pPr>
        <w:tabs>
          <w:tab w:val="num" w:pos="720"/>
        </w:tabs>
        <w:rPr>
          <w:rFonts w:ascii="Myriad Pro" w:hAnsi="Myriad Pro"/>
          <w:bCs/>
          <w:color w:val="2179D6"/>
          <w:sz w:val="24"/>
          <w:szCs w:val="24"/>
        </w:rPr>
      </w:pPr>
      <w:r w:rsidRPr="007F091A">
        <w:rPr>
          <w:rFonts w:ascii="Myriad Pro" w:hAnsi="Myriad Pro"/>
          <w:bCs/>
          <w:color w:val="2179D6"/>
          <w:sz w:val="24"/>
          <w:szCs w:val="24"/>
        </w:rPr>
        <w:t>Modalidades de cliente referente</w:t>
      </w:r>
      <w:r w:rsidR="007F091A">
        <w:rPr>
          <w:rFonts w:ascii="Myriad Pro" w:hAnsi="Myriad Pro"/>
          <w:bCs/>
          <w:color w:val="2179D6"/>
          <w:sz w:val="24"/>
          <w:szCs w:val="24"/>
        </w:rPr>
        <w:t>.</w:t>
      </w:r>
      <w:r w:rsidR="007F091A" w:rsidRPr="007F091A">
        <w:rPr>
          <w:rFonts w:ascii="Myriad Pro" w:hAnsi="Myriad Pro"/>
          <w:bCs/>
          <w:color w:val="2179D6"/>
          <w:sz w:val="24"/>
          <w:szCs w:val="24"/>
        </w:rPr>
        <w:t xml:space="preserve"> </w:t>
      </w:r>
    </w:p>
    <w:p w14:paraId="389DC2C3" w14:textId="77777777" w:rsidR="007F091A" w:rsidRPr="007F091A" w:rsidRDefault="007F091A" w:rsidP="007F091A">
      <w:pPr>
        <w:pStyle w:val="ListParagraph"/>
        <w:numPr>
          <w:ilvl w:val="0"/>
          <w:numId w:val="29"/>
        </w:numPr>
        <w:tabs>
          <w:tab w:val="num" w:pos="720"/>
        </w:tabs>
        <w:rPr>
          <w:rFonts w:ascii="Minion Pro" w:hAnsi="Minion Pro"/>
        </w:rPr>
      </w:pPr>
      <w:r w:rsidRPr="007F091A">
        <w:rPr>
          <w:rFonts w:ascii="Minion Pro" w:hAnsi="Minion Pro"/>
          <w:b/>
          <w:bCs/>
        </w:rPr>
        <w:t>Llamadas de Cliente a Cliente.</w:t>
      </w:r>
    </w:p>
    <w:p w14:paraId="693C03E2" w14:textId="174581E4" w:rsidR="007F091A" w:rsidRPr="007F091A" w:rsidRDefault="007F091A" w:rsidP="007F091A">
      <w:pPr>
        <w:pStyle w:val="ListParagraph"/>
        <w:jc w:val="both"/>
        <w:rPr>
          <w:rFonts w:ascii="Minion Pro" w:hAnsi="Minion Pro"/>
        </w:rPr>
      </w:pPr>
      <w:r w:rsidRPr="007F091A">
        <w:rPr>
          <w:rFonts w:ascii="Minion Pro" w:hAnsi="Minion Pro"/>
        </w:rPr>
        <w:t>Una conversación telefónica que proporciona a los futuros clientes de Intelisis la garantía de escuchar la experiencia de un cliente exitoso antes de cerrar una venta.</w:t>
      </w:r>
    </w:p>
    <w:p w14:paraId="3E6DD8E8" w14:textId="77777777" w:rsidR="007F091A" w:rsidRPr="007F091A" w:rsidRDefault="007F091A" w:rsidP="007F091A">
      <w:pPr>
        <w:pStyle w:val="ListParagraph"/>
        <w:rPr>
          <w:rFonts w:ascii="Minion Pro" w:hAnsi="Minion Pro"/>
        </w:rPr>
      </w:pPr>
    </w:p>
    <w:p w14:paraId="4882E73C" w14:textId="77777777" w:rsidR="007F091A" w:rsidRPr="007F091A" w:rsidRDefault="007F091A" w:rsidP="007F091A">
      <w:pPr>
        <w:pStyle w:val="ListParagraph"/>
        <w:numPr>
          <w:ilvl w:val="0"/>
          <w:numId w:val="29"/>
        </w:numPr>
        <w:tabs>
          <w:tab w:val="num" w:pos="720"/>
        </w:tabs>
        <w:rPr>
          <w:rFonts w:ascii="Minion Pro" w:hAnsi="Minion Pro"/>
        </w:rPr>
      </w:pPr>
      <w:r w:rsidRPr="007F091A">
        <w:rPr>
          <w:rFonts w:ascii="Minion Pro" w:hAnsi="Minion Pro"/>
          <w:b/>
          <w:bCs/>
        </w:rPr>
        <w:t>Visitas en su Oficina.</w:t>
      </w:r>
    </w:p>
    <w:p w14:paraId="17271406" w14:textId="60EDCDCC" w:rsidR="007F091A" w:rsidRPr="007F091A" w:rsidRDefault="007F091A" w:rsidP="007F091A">
      <w:pPr>
        <w:pStyle w:val="ListParagraph"/>
        <w:jc w:val="both"/>
        <w:rPr>
          <w:rFonts w:ascii="Minion Pro" w:hAnsi="Minion Pro"/>
        </w:rPr>
      </w:pPr>
      <w:r w:rsidRPr="007F091A">
        <w:rPr>
          <w:rFonts w:ascii="Minion Pro" w:hAnsi="Minion Pro"/>
        </w:rPr>
        <w:t xml:space="preserve">Una oportunidad de llevar a los futuros clientes de Intelisis a sus instalaciones para mostrar la implementación de la solución en un entorno real. </w:t>
      </w:r>
    </w:p>
    <w:p w14:paraId="5137F88E" w14:textId="77777777" w:rsidR="007F091A" w:rsidRDefault="007F091A" w:rsidP="007F091A">
      <w:pPr>
        <w:pStyle w:val="ListParagraph"/>
        <w:rPr>
          <w:rFonts w:ascii="Minion Pro" w:hAnsi="Minion Pro"/>
        </w:rPr>
      </w:pPr>
    </w:p>
    <w:p w14:paraId="1DFD059F" w14:textId="77777777" w:rsidR="007F091A" w:rsidRDefault="007F091A" w:rsidP="007F091A">
      <w:pPr>
        <w:pStyle w:val="ListParagraph"/>
        <w:rPr>
          <w:rFonts w:ascii="Minion Pro" w:hAnsi="Minion Pro"/>
        </w:rPr>
      </w:pPr>
    </w:p>
    <w:p w14:paraId="252A7644" w14:textId="5357FF9F" w:rsidR="007F091A" w:rsidRPr="007F091A" w:rsidRDefault="007F091A" w:rsidP="007F091A">
      <w:pPr>
        <w:rPr>
          <w:rFonts w:ascii="Minion Pro" w:hAnsi="Minion Pro"/>
        </w:rPr>
      </w:pPr>
    </w:p>
    <w:p w14:paraId="22A8BA87" w14:textId="130224A5" w:rsidR="0087496E" w:rsidRPr="007F091A" w:rsidRDefault="0081624B" w:rsidP="007F091A">
      <w:pPr>
        <w:rPr>
          <w:rFonts w:ascii="Minion Pro" w:hAnsi="Minion Pro"/>
        </w:rPr>
      </w:pPr>
      <w:r>
        <w:rPr>
          <w:rFonts w:ascii="Myriad Pro" w:hAnsi="Myriad Pro" w:cs="Lucida Sans"/>
          <w:bCs/>
          <w:noProof/>
          <w:color w:val="2179D6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A9ADC" wp14:editId="5EF5626E">
                <wp:simplePos x="0" y="0"/>
                <wp:positionH relativeFrom="column">
                  <wp:posOffset>114300</wp:posOffset>
                </wp:positionH>
                <wp:positionV relativeFrom="paragraph">
                  <wp:posOffset>253365</wp:posOffset>
                </wp:positionV>
                <wp:extent cx="4800600" cy="1912620"/>
                <wp:effectExtent l="50800" t="25400" r="76200" b="93980"/>
                <wp:wrapThrough wrapText="bothSides">
                  <wp:wrapPolygon edited="0">
                    <wp:start x="-114" y="-287"/>
                    <wp:lineTo x="-229" y="-287"/>
                    <wp:lineTo x="-229" y="18645"/>
                    <wp:lineTo x="1143" y="22375"/>
                    <wp:lineTo x="21829" y="22375"/>
                    <wp:lineTo x="21829" y="4016"/>
                    <wp:lineTo x="21371" y="2582"/>
                    <wp:lineTo x="20343" y="-287"/>
                    <wp:lineTo x="-114" y="-287"/>
                  </wp:wrapPolygon>
                </wp:wrapThrough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912620"/>
                        </a:xfrm>
                        <a:prstGeom prst="snip2DiagRect">
                          <a:avLst/>
                        </a:prstGeom>
                        <a:solidFill>
                          <a:srgbClr val="FFFBBD"/>
                        </a:solidFill>
                        <a:ln>
                          <a:solidFill>
                            <a:srgbClr val="D5C178"/>
                          </a:solidFill>
                        </a:ln>
                        <a:effectLst>
                          <a:outerShdw blurRad="40000" dist="20000" dir="5400000" rotWithShape="0">
                            <a:schemeClr val="tx1">
                              <a:lumMod val="50000"/>
                              <a:lumOff val="50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4E39" w14:textId="77777777" w:rsidR="00E03F56" w:rsidRPr="0081624B" w:rsidRDefault="00E03F56" w:rsidP="0081624B">
                            <w:pPr>
                              <w:tabs>
                                <w:tab w:val="num" w:pos="720"/>
                              </w:tabs>
                              <w:jc w:val="center"/>
                              <w:rPr>
                                <w:rFonts w:ascii="Myriad Pro" w:hAnsi="Myriad Pro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81624B">
                              <w:rPr>
                                <w:rFonts w:ascii="Myriad Pro" w:hAnsi="Myriad Pro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Conviértase en un Caso de Éxito</w:t>
                            </w:r>
                          </w:p>
                          <w:p w14:paraId="6B81AF9B" w14:textId="77777777" w:rsidR="00E03F56" w:rsidRDefault="00E03F56" w:rsidP="0081624B">
                            <w:pPr>
                              <w:jc w:val="center"/>
                              <w:rPr>
                                <w:rFonts w:ascii="Minion Pro" w:hAnsi="Minion Pro"/>
                              </w:rPr>
                            </w:pPr>
                            <w:r w:rsidRPr="007F091A">
                              <w:rPr>
                                <w:rFonts w:ascii="Minion Pro" w:hAnsi="Minion Pro"/>
                              </w:rPr>
                              <w:t xml:space="preserve">Para mayor información, favor de comunicarse con: </w:t>
                            </w:r>
                          </w:p>
                          <w:p w14:paraId="693AB169" w14:textId="77777777" w:rsidR="00E03F56" w:rsidRPr="007F091A" w:rsidRDefault="00E03F56" w:rsidP="0081624B">
                            <w:pPr>
                              <w:jc w:val="center"/>
                              <w:rPr>
                                <w:rFonts w:ascii="Minion Pro" w:hAnsi="Minion Pro"/>
                              </w:rPr>
                            </w:pPr>
                          </w:p>
                          <w:p w14:paraId="0BB4FCC3" w14:textId="77777777" w:rsidR="00E03F56" w:rsidRPr="007F091A" w:rsidRDefault="00E03F56" w:rsidP="0081624B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lang w:eastAsia="en-US"/>
                              </w:rPr>
                            </w:pPr>
                            <w:r w:rsidRPr="007F091A">
                              <w:rPr>
                                <w:rFonts w:ascii="Minion Pro" w:eastAsiaTheme="minorHAnsi" w:hAnsi="Minion Pro"/>
                                <w:lang w:eastAsia="en-US"/>
                              </w:rPr>
                              <w:t>Marlene Nava</w:t>
                            </w:r>
                          </w:p>
                          <w:p w14:paraId="395182BB" w14:textId="77777777" w:rsidR="00E03F56" w:rsidRPr="007F091A" w:rsidRDefault="00E03F56" w:rsidP="0081624B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F091A"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  <w:t>Gerente de Comunidad Intelisis</w:t>
                            </w:r>
                          </w:p>
                          <w:p w14:paraId="07111B20" w14:textId="77777777" w:rsidR="00E03F56" w:rsidRPr="007F091A" w:rsidRDefault="00E03F56" w:rsidP="0081624B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F091A"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  <w:t xml:space="preserve">Teléfono: 50811212 Ext. 6352 </w:t>
                            </w:r>
                          </w:p>
                          <w:p w14:paraId="364A5046" w14:textId="77777777" w:rsidR="00E03F56" w:rsidRPr="007F091A" w:rsidRDefault="00E03F56" w:rsidP="0081624B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F091A"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  <w:t>Móvil: 5530089533</w:t>
                            </w:r>
                          </w:p>
                          <w:p w14:paraId="5BF6695E" w14:textId="77777777" w:rsidR="00E03F56" w:rsidRPr="007F091A" w:rsidRDefault="00E03F56" w:rsidP="0081624B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F091A"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  <w:t>Email:</w:t>
                            </w:r>
                            <w:r w:rsidRPr="007F091A">
                              <w:rPr>
                                <w:rFonts w:ascii="Minion Pro" w:eastAsiaTheme="minorHAnsi" w:hAnsi="Minion Pro"/>
                                <w:color w:val="2179D6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hyperlink r:id="rId9" w:history="1">
                              <w:r w:rsidRPr="007F091A">
                                <w:rPr>
                                  <w:rStyle w:val="Hyperlink"/>
                                  <w:rFonts w:ascii="Minion Pro" w:eastAsiaTheme="minorHAnsi" w:hAnsi="Minion Pro"/>
                                  <w:color w:val="2179D6"/>
                                  <w:sz w:val="22"/>
                                  <w:szCs w:val="22"/>
                                  <w:lang w:eastAsia="en-US"/>
                                </w:rPr>
                                <w:t>mnava@intelisis.com</w:t>
                              </w:r>
                            </w:hyperlink>
                          </w:p>
                          <w:p w14:paraId="6CE87D4C" w14:textId="77777777" w:rsidR="00E03F56" w:rsidRDefault="00E03F56" w:rsidP="008162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5" o:spid="_x0000_s1026" style="position:absolute;margin-left:9pt;margin-top:19.95pt;width:378pt;height:15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00,191262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" adj="-11796480,,5400" path="m0,0l4481824,,4800600,318776,4800600,1912620,4800600,1912620,318776,1912620,,1593844,,0xe" fillcolor="#fffbbd" strokecolor="#d5c178">
                <v:stroke joinstyle="miter"/>
                <v:shadow on="t" color="gray [1629]" opacity="24903f" mv:blur="40000f" origin=",.5" offset="0,20000emu"/>
                <v:formulas/>
                <v:path arrowok="t" o:connecttype="custom" o:connectlocs="0,0;4481824,0;4800600,318776;4800600,1912620;4800600,1912620;318776,1912620;0,1593844;0,0" o:connectangles="0,0,0,0,0,0,0,0" textboxrect="0,0,4800600,1912620"/>
                <v:textbox>
                  <w:txbxContent>
                    <w:p w14:paraId="13EC4E39" w14:textId="77777777" w:rsidR="00E03F56" w:rsidRPr="0081624B" w:rsidRDefault="00E03F56" w:rsidP="0081624B">
                      <w:pPr>
                        <w:tabs>
                          <w:tab w:val="num" w:pos="720"/>
                        </w:tabs>
                        <w:jc w:val="center"/>
                        <w:rPr>
                          <w:rFonts w:ascii="Myriad Pro" w:hAnsi="Myriad Pro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81624B">
                        <w:rPr>
                          <w:rFonts w:ascii="Myriad Pro" w:hAnsi="Myriad Pro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Conviértase en un Caso de Éxito</w:t>
                      </w:r>
                    </w:p>
                    <w:p w14:paraId="6B81AF9B" w14:textId="77777777" w:rsidR="00E03F56" w:rsidRDefault="00E03F56" w:rsidP="0081624B">
                      <w:pPr>
                        <w:jc w:val="center"/>
                        <w:rPr>
                          <w:rFonts w:ascii="Minion Pro" w:hAnsi="Minion Pro"/>
                        </w:rPr>
                      </w:pPr>
                      <w:r w:rsidRPr="007F091A">
                        <w:rPr>
                          <w:rFonts w:ascii="Minion Pro" w:hAnsi="Minion Pro"/>
                        </w:rPr>
                        <w:t xml:space="preserve">Para mayor información, favor de comunicarse con: </w:t>
                      </w:r>
                    </w:p>
                    <w:p w14:paraId="693AB169" w14:textId="77777777" w:rsidR="00E03F56" w:rsidRPr="007F091A" w:rsidRDefault="00E03F56" w:rsidP="0081624B">
                      <w:pPr>
                        <w:jc w:val="center"/>
                        <w:rPr>
                          <w:rFonts w:ascii="Minion Pro" w:hAnsi="Minion Pro"/>
                        </w:rPr>
                      </w:pPr>
                    </w:p>
                    <w:p w14:paraId="0BB4FCC3" w14:textId="77777777" w:rsidR="00E03F56" w:rsidRPr="007F091A" w:rsidRDefault="00E03F56" w:rsidP="0081624B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lang w:eastAsia="en-US"/>
                        </w:rPr>
                      </w:pPr>
                      <w:r w:rsidRPr="007F091A">
                        <w:rPr>
                          <w:rFonts w:ascii="Minion Pro" w:eastAsiaTheme="minorHAnsi" w:hAnsi="Minion Pro"/>
                          <w:lang w:eastAsia="en-US"/>
                        </w:rPr>
                        <w:t>Marlene Nava</w:t>
                      </w:r>
                    </w:p>
                    <w:p w14:paraId="395182BB" w14:textId="77777777" w:rsidR="00E03F56" w:rsidRPr="007F091A" w:rsidRDefault="00E03F56" w:rsidP="0081624B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</w:pPr>
                      <w:r w:rsidRPr="007F091A"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  <w:t>Gerente de Comunidad Intelisis</w:t>
                      </w:r>
                    </w:p>
                    <w:p w14:paraId="07111B20" w14:textId="77777777" w:rsidR="00E03F56" w:rsidRPr="007F091A" w:rsidRDefault="00E03F56" w:rsidP="0081624B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</w:pPr>
                      <w:r w:rsidRPr="007F091A"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  <w:t xml:space="preserve">Teléfono: 50811212 Ext. 6352 </w:t>
                      </w:r>
                    </w:p>
                    <w:p w14:paraId="364A5046" w14:textId="77777777" w:rsidR="00E03F56" w:rsidRPr="007F091A" w:rsidRDefault="00E03F56" w:rsidP="0081624B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</w:pPr>
                      <w:r w:rsidRPr="007F091A"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  <w:t>Móvil: 5530089533</w:t>
                      </w:r>
                    </w:p>
                    <w:p w14:paraId="5BF6695E" w14:textId="77777777" w:rsidR="00E03F56" w:rsidRPr="007F091A" w:rsidRDefault="00E03F56" w:rsidP="0081624B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</w:pPr>
                      <w:r w:rsidRPr="007F091A"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  <w:t>Email:</w:t>
                      </w:r>
                      <w:r w:rsidRPr="007F091A">
                        <w:rPr>
                          <w:rFonts w:ascii="Minion Pro" w:eastAsiaTheme="minorHAnsi" w:hAnsi="Minion Pro"/>
                          <w:color w:val="2179D6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hyperlink r:id="rId10" w:history="1">
                        <w:r w:rsidRPr="007F091A">
                          <w:rPr>
                            <w:rStyle w:val="Hyperlink"/>
                            <w:rFonts w:ascii="Minion Pro" w:eastAsiaTheme="minorHAnsi" w:hAnsi="Minion Pro"/>
                            <w:color w:val="2179D6"/>
                            <w:sz w:val="22"/>
                            <w:szCs w:val="22"/>
                            <w:lang w:eastAsia="en-US"/>
                          </w:rPr>
                          <w:t>mnava@intelisis.com</w:t>
                        </w:r>
                      </w:hyperlink>
                    </w:p>
                    <w:p w14:paraId="6CE87D4C" w14:textId="77777777" w:rsidR="00E03F56" w:rsidRDefault="00E03F56" w:rsidP="0081624B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87496E" w:rsidRPr="007F091A" w:rsidSect="001F6191">
      <w:headerReference w:type="default" r:id="rId11"/>
      <w:type w:val="continuous"/>
      <w:pgSz w:w="12240" w:h="15840"/>
      <w:pgMar w:top="2694" w:right="2886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22CB3" w14:textId="77777777" w:rsidR="00E03F56" w:rsidRDefault="00E03F56" w:rsidP="00303E51">
      <w:r>
        <w:separator/>
      </w:r>
    </w:p>
  </w:endnote>
  <w:endnote w:type="continuationSeparator" w:id="0">
    <w:p w14:paraId="6EC3C109" w14:textId="77777777" w:rsidR="00E03F56" w:rsidRDefault="00E03F56" w:rsidP="0030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88E02" w14:textId="77777777" w:rsidR="00E03F56" w:rsidRDefault="00E03F56" w:rsidP="00303E51">
      <w:r>
        <w:separator/>
      </w:r>
    </w:p>
  </w:footnote>
  <w:footnote w:type="continuationSeparator" w:id="0">
    <w:p w14:paraId="57211A9E" w14:textId="77777777" w:rsidR="00E03F56" w:rsidRDefault="00E03F56" w:rsidP="00303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263AF" w14:textId="351A1A20" w:rsidR="00E03F56" w:rsidRPr="009A3974" w:rsidRDefault="004747DE" w:rsidP="009A3974">
    <w:pPr>
      <w:pStyle w:val="Header"/>
      <w:tabs>
        <w:tab w:val="clear" w:pos="4153"/>
        <w:tab w:val="clear" w:pos="8306"/>
        <w:tab w:val="left" w:pos="1274"/>
      </w:tabs>
    </w:pPr>
    <w:r w:rsidRPr="001F6191">
      <w:rPr>
        <w:rFonts w:ascii="Minion Pro" w:hAnsi="Minion Pro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3C4486" wp14:editId="586C05F1">
              <wp:simplePos x="0" y="0"/>
              <wp:positionH relativeFrom="column">
                <wp:posOffset>-121920</wp:posOffset>
              </wp:positionH>
              <wp:positionV relativeFrom="paragraph">
                <wp:posOffset>461010</wp:posOffset>
              </wp:positionV>
              <wp:extent cx="3436620" cy="5715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66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E6012" w14:textId="724CE035" w:rsidR="004747DE" w:rsidRPr="004747DE" w:rsidRDefault="004747DE" w:rsidP="001F6191">
                          <w:pPr>
                            <w:rPr>
                              <w:rFonts w:ascii="Myriad Pro" w:hAnsi="Myriad Pro"/>
                              <w:b/>
                              <w:color w:val="2179D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color w:val="2179D6"/>
                              <w:sz w:val="24"/>
                              <w:szCs w:val="24"/>
                            </w:rPr>
                            <w:t>Invitación</w:t>
                          </w:r>
                        </w:p>
                        <w:p w14:paraId="19397A34" w14:textId="7C36D1DA" w:rsidR="00E03F56" w:rsidRPr="004747DE" w:rsidRDefault="004747DE" w:rsidP="001F6191">
                          <w:pPr>
                            <w:rPr>
                              <w:rFonts w:ascii="Myriad Pro" w:hAnsi="Myriad Pro"/>
                              <w:color w:val="2179D6"/>
                              <w:sz w:val="24"/>
                              <w:szCs w:val="24"/>
                            </w:rPr>
                          </w:pPr>
                          <w:r w:rsidRPr="004747DE">
                            <w:rPr>
                              <w:rFonts w:ascii="Myriad Pro" w:hAnsi="Myriad Pro"/>
                              <w:color w:val="2179D6"/>
                              <w:sz w:val="24"/>
                              <w:szCs w:val="24"/>
                            </w:rPr>
                            <w:t>Sé un caso de éxito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9.55pt;margin-top:36.3pt;width:270.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" filled="f" stroked="f">
              <v:textbox>
                <w:txbxContent>
                  <w:p w14:paraId="1A2E6012" w14:textId="724CE035" w:rsidR="004747DE" w:rsidRPr="004747DE" w:rsidRDefault="004747DE" w:rsidP="001F6191">
                    <w:pPr>
                      <w:rPr>
                        <w:rFonts w:ascii="Myriad Pro" w:hAnsi="Myriad Pro"/>
                        <w:b/>
                        <w:color w:val="2179D6"/>
                        <w:sz w:val="24"/>
                        <w:szCs w:val="24"/>
                      </w:rPr>
                    </w:pPr>
                    <w:r>
                      <w:rPr>
                        <w:rFonts w:ascii="Myriad Pro" w:hAnsi="Myriad Pro"/>
                        <w:b/>
                        <w:color w:val="2179D6"/>
                        <w:sz w:val="24"/>
                        <w:szCs w:val="24"/>
                      </w:rPr>
                      <w:t>Invitación</w:t>
                    </w:r>
                  </w:p>
                  <w:p w14:paraId="19397A34" w14:textId="7C36D1DA" w:rsidR="00E03F56" w:rsidRPr="004747DE" w:rsidRDefault="004747DE" w:rsidP="001F6191">
                    <w:pPr>
                      <w:rPr>
                        <w:rFonts w:ascii="Myriad Pro" w:hAnsi="Myriad Pro"/>
                        <w:color w:val="2179D6"/>
                        <w:sz w:val="24"/>
                        <w:szCs w:val="24"/>
                      </w:rPr>
                    </w:pPr>
                    <w:r w:rsidRPr="004747DE">
                      <w:rPr>
                        <w:rFonts w:ascii="Myriad Pro" w:hAnsi="Myriad Pro"/>
                        <w:color w:val="2179D6"/>
                        <w:sz w:val="24"/>
                        <w:szCs w:val="24"/>
                      </w:rPr>
                      <w:t>Sé un caso de éxito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45690914" wp14:editId="698E1ABB">
          <wp:simplePos x="0" y="0"/>
          <wp:positionH relativeFrom="column">
            <wp:posOffset>3893820</wp:posOffset>
          </wp:positionH>
          <wp:positionV relativeFrom="paragraph">
            <wp:posOffset>-453390</wp:posOffset>
          </wp:positionV>
          <wp:extent cx="3005564" cy="4114165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amarill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6541" cy="4115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73BF486" wp14:editId="23BD6D62">
          <wp:simplePos x="0" y="0"/>
          <wp:positionH relativeFrom="column">
            <wp:posOffset>5486400</wp:posOffset>
          </wp:positionH>
          <wp:positionV relativeFrom="paragraph">
            <wp:posOffset>8004810</wp:posOffset>
          </wp:positionV>
          <wp:extent cx="884682" cy="102870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logo_az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682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4DF08FC"/>
    <w:multiLevelType w:val="hybridMultilevel"/>
    <w:tmpl w:val="C64256D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FD048E"/>
    <w:multiLevelType w:val="hybridMultilevel"/>
    <w:tmpl w:val="E31E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EB2F4D"/>
    <w:multiLevelType w:val="hybridMultilevel"/>
    <w:tmpl w:val="3662A29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3F2E1D"/>
    <w:multiLevelType w:val="hybridMultilevel"/>
    <w:tmpl w:val="730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C2A35"/>
    <w:multiLevelType w:val="hybridMultilevel"/>
    <w:tmpl w:val="149039A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D6EC8"/>
    <w:multiLevelType w:val="hybridMultilevel"/>
    <w:tmpl w:val="894A829C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352354"/>
    <w:multiLevelType w:val="hybridMultilevel"/>
    <w:tmpl w:val="10DC2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76258"/>
    <w:multiLevelType w:val="hybridMultilevel"/>
    <w:tmpl w:val="F34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1E6B77"/>
    <w:multiLevelType w:val="hybridMultilevel"/>
    <w:tmpl w:val="4F4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772F7"/>
    <w:multiLevelType w:val="hybridMultilevel"/>
    <w:tmpl w:val="5D562E8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7752A0"/>
    <w:multiLevelType w:val="hybridMultilevel"/>
    <w:tmpl w:val="335CD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F744C"/>
    <w:multiLevelType w:val="hybridMultilevel"/>
    <w:tmpl w:val="D4901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77D51"/>
    <w:multiLevelType w:val="hybridMultilevel"/>
    <w:tmpl w:val="D2EA0B92"/>
    <w:lvl w:ilvl="0" w:tplc="6972C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22193"/>
    <w:multiLevelType w:val="hybridMultilevel"/>
    <w:tmpl w:val="77EAD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83602"/>
    <w:multiLevelType w:val="hybridMultilevel"/>
    <w:tmpl w:val="4012574A"/>
    <w:lvl w:ilvl="0" w:tplc="146E2344">
      <w:start w:val="1"/>
      <w:numFmt w:val="bullet"/>
      <w:lvlText w:val=""/>
      <w:lvlJc w:val="left"/>
      <w:pPr>
        <w:ind w:left="626" w:hanging="26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6803B0"/>
    <w:multiLevelType w:val="hybridMultilevel"/>
    <w:tmpl w:val="59CE9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5C1D05"/>
    <w:multiLevelType w:val="hybridMultilevel"/>
    <w:tmpl w:val="F294D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E0817"/>
    <w:multiLevelType w:val="hybridMultilevel"/>
    <w:tmpl w:val="F8E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9"/>
  </w:num>
  <w:num w:numId="13">
    <w:abstractNumId w:val="27"/>
  </w:num>
  <w:num w:numId="14">
    <w:abstractNumId w:val="12"/>
  </w:num>
  <w:num w:numId="15">
    <w:abstractNumId w:val="25"/>
  </w:num>
  <w:num w:numId="16">
    <w:abstractNumId w:val="16"/>
  </w:num>
  <w:num w:numId="17">
    <w:abstractNumId w:val="13"/>
  </w:num>
  <w:num w:numId="18">
    <w:abstractNumId w:val="23"/>
  </w:num>
  <w:num w:numId="19">
    <w:abstractNumId w:val="18"/>
  </w:num>
  <w:num w:numId="20">
    <w:abstractNumId w:val="15"/>
  </w:num>
  <w:num w:numId="21">
    <w:abstractNumId w:val="20"/>
  </w:num>
  <w:num w:numId="22">
    <w:abstractNumId w:val="14"/>
  </w:num>
  <w:num w:numId="23">
    <w:abstractNumId w:val="11"/>
  </w:num>
  <w:num w:numId="24">
    <w:abstractNumId w:val="28"/>
  </w:num>
  <w:num w:numId="25">
    <w:abstractNumId w:val="21"/>
  </w:num>
  <w:num w:numId="26">
    <w:abstractNumId w:val="26"/>
  </w:num>
  <w:num w:numId="27">
    <w:abstractNumId w:val="17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51"/>
    <w:rsid w:val="000210AF"/>
    <w:rsid w:val="001F6191"/>
    <w:rsid w:val="001F7862"/>
    <w:rsid w:val="0020695E"/>
    <w:rsid w:val="00303E51"/>
    <w:rsid w:val="00321E96"/>
    <w:rsid w:val="00354861"/>
    <w:rsid w:val="003F737A"/>
    <w:rsid w:val="00441DC6"/>
    <w:rsid w:val="004747DE"/>
    <w:rsid w:val="004C503D"/>
    <w:rsid w:val="005126FA"/>
    <w:rsid w:val="0055731B"/>
    <w:rsid w:val="005A0F85"/>
    <w:rsid w:val="005D6E69"/>
    <w:rsid w:val="00616B11"/>
    <w:rsid w:val="00782609"/>
    <w:rsid w:val="007A3B98"/>
    <w:rsid w:val="007F091A"/>
    <w:rsid w:val="0081624B"/>
    <w:rsid w:val="0087496E"/>
    <w:rsid w:val="008B76CF"/>
    <w:rsid w:val="008C1B46"/>
    <w:rsid w:val="009A3974"/>
    <w:rsid w:val="009C40E5"/>
    <w:rsid w:val="009E567D"/>
    <w:rsid w:val="00C565D0"/>
    <w:rsid w:val="00E03F56"/>
    <w:rsid w:val="00F1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17BD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FA"/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FA"/>
    <w:rPr>
      <w:rFonts w:eastAsiaTheme="minorHAnsi"/>
      <w:b/>
      <w:bCs/>
      <w:i/>
      <w:iCs/>
      <w:color w:val="4F81BD" w:themeColor="accent1"/>
      <w:sz w:val="22"/>
      <w:szCs w:val="22"/>
      <w:lang w:val="es-MX"/>
    </w:rPr>
  </w:style>
  <w:style w:type="table" w:styleId="TableGrid">
    <w:name w:val="Table Grid"/>
    <w:basedOn w:val="TableNormal"/>
    <w:uiPriority w:val="59"/>
    <w:rsid w:val="005126FA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091A"/>
    <w:rPr>
      <w:rFonts w:ascii="Times New Roman" w:eastAsia="Times New Roman" w:hAnsi="Times New Roman" w:cs="Times New Roman"/>
      <w:color w:val="333333"/>
      <w:szCs w:val="20"/>
      <w:lang w:val="es-MX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FA"/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FA"/>
    <w:rPr>
      <w:rFonts w:eastAsiaTheme="minorHAnsi"/>
      <w:b/>
      <w:bCs/>
      <w:i/>
      <w:iCs/>
      <w:color w:val="4F81BD" w:themeColor="accent1"/>
      <w:sz w:val="22"/>
      <w:szCs w:val="22"/>
      <w:lang w:val="es-MX"/>
    </w:rPr>
  </w:style>
  <w:style w:type="table" w:styleId="TableGrid">
    <w:name w:val="Table Grid"/>
    <w:basedOn w:val="TableNormal"/>
    <w:uiPriority w:val="59"/>
    <w:rsid w:val="005126FA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091A"/>
    <w:rPr>
      <w:rFonts w:ascii="Times New Roman" w:eastAsia="Times New Roman" w:hAnsi="Times New Roman" w:cs="Times New Roman"/>
      <w:color w:val="333333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otnotes" Target="footnotes.xm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0" Type="http://schemas.openxmlformats.org/officeDocument/2006/relationships/hyperlink" Target="mailto:mnava@intelisis.com" TargetMode="External"/><Relationship Id="rId5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hyperlink" Target="mailto:mnava@intelisis.com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F7C54-4B93-B543-81A7-468C81FB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445</Words>
  <Characters>2540</Characters>
  <Application>Microsoft Macintosh Word</Application>
  <DocSecurity>0</DocSecurity>
  <Lines>21</Lines>
  <Paragraphs>5</Paragraphs>
  <ScaleCrop>false</ScaleCrop>
  <Company>Intelisis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9</cp:revision>
  <cp:lastPrinted>2013-10-30T20:24:00Z</cp:lastPrinted>
  <dcterms:created xsi:type="dcterms:W3CDTF">2013-10-29T19:18:00Z</dcterms:created>
  <dcterms:modified xsi:type="dcterms:W3CDTF">2013-10-31T16:51:00Z</dcterms:modified>
</cp:coreProperties>
</file>