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80994D" w14:textId="77777777" w:rsidR="009B368D" w:rsidRDefault="009B368D" w:rsidP="009B368D">
      <w:pPr>
        <w:pStyle w:val="Heading1"/>
      </w:pPr>
      <w:r>
        <w:t>NETWORK ANALYSIS</w:t>
      </w:r>
    </w:p>
    <w:p w14:paraId="03860B66" w14:textId="77777777" w:rsidR="009B368D" w:rsidRDefault="009B368D" w:rsidP="009B368D"/>
    <w:p w14:paraId="486FF53C" w14:textId="77777777" w:rsidR="009B368D" w:rsidRDefault="009B368D" w:rsidP="009B368D">
      <w:r>
        <w:t>11/28/2024 Meeting Blanca, Julian</w:t>
      </w:r>
    </w:p>
    <w:p w14:paraId="0A1FECF2" w14:textId="77777777" w:rsidR="009B368D" w:rsidRDefault="009B368D" w:rsidP="009B368D">
      <w:r>
        <w:t xml:space="preserve">She works with agent-based models to evaluate value chain associated with small scale fisheries. </w:t>
      </w:r>
    </w:p>
    <w:p w14:paraId="05D1B3D8" w14:textId="77777777" w:rsidR="009B368D" w:rsidRDefault="009B368D" w:rsidP="009B368D">
      <w:r>
        <w:t>She will share their papers on the topic.</w:t>
      </w:r>
    </w:p>
    <w:p w14:paraId="58ED1439" w14:textId="77777777" w:rsidR="009B368D" w:rsidRDefault="009B368D" w:rsidP="009B368D">
      <w:r>
        <w:t xml:space="preserve">I need to define the questions and specific co-benefits we want to evaluate, (qualitatively or quantitatively) to select the appropriate model. Network models do not accommodate very well several variables, tend to be more static in nature. That is because we want different increase in abundance depending on the species, different types of social actors, and temporal variables like fishing season, tourist season, etc. </w:t>
      </w:r>
    </w:p>
    <w:p w14:paraId="1A2DB5BC" w14:textId="77777777" w:rsidR="009B368D" w:rsidRDefault="009B368D" w:rsidP="009B368D">
      <w:r>
        <w:t>We can use the current network as a base line to construct future scenarios with communities during workshops e.g. of scenarios:</w:t>
      </w:r>
    </w:p>
    <w:p w14:paraId="66A1BDC5" w14:textId="1E0F3AA1" w:rsidR="009B368D" w:rsidRDefault="009B368D" w:rsidP="009B368D">
      <w:pPr>
        <w:pStyle w:val="ListParagraph"/>
        <w:numPr>
          <w:ilvl w:val="0"/>
          <w:numId w:val="2"/>
        </w:numPr>
      </w:pPr>
      <w:r>
        <w:t>Who benefits if the</w:t>
      </w:r>
      <w:r w:rsidR="00A558A6">
        <w:t>re</w:t>
      </w:r>
      <w:r>
        <w:t xml:space="preserve"> is more lobster or fish, or any conch, in the market? </w:t>
      </w:r>
    </w:p>
    <w:p w14:paraId="65FA0B8D" w14:textId="77777777" w:rsidR="009B368D" w:rsidRDefault="009B368D" w:rsidP="009B368D">
      <w:pPr>
        <w:pStyle w:val="ListParagraph"/>
        <w:numPr>
          <w:ilvl w:val="0"/>
          <w:numId w:val="2"/>
        </w:numPr>
      </w:pPr>
      <w:r>
        <w:t>If the restaurants buy sea food products all year round?</w:t>
      </w:r>
    </w:p>
    <w:p w14:paraId="449A0A05" w14:textId="77777777" w:rsidR="009B368D" w:rsidRDefault="009B368D" w:rsidP="009B368D">
      <w:pPr>
        <w:ind w:left="360"/>
      </w:pPr>
      <w:r>
        <w:t>(define more of these possible scenarios)</w:t>
      </w:r>
    </w:p>
    <w:p w14:paraId="647F4DF0" w14:textId="77777777" w:rsidR="009B368D" w:rsidRPr="00361003" w:rsidRDefault="009B368D" w:rsidP="009B368D">
      <w:pPr>
        <w:ind w:left="360"/>
      </w:pPr>
      <w:r>
        <w:t>She is interested in continuing to collaborate with our project. Now Julian needs to make more clear questions to define the type of data to be collected.</w:t>
      </w:r>
    </w:p>
    <w:p w14:paraId="02DDCE27" w14:textId="77777777" w:rsidR="009B368D" w:rsidRDefault="009B368D" w:rsidP="009B368D">
      <w:pPr>
        <w:pStyle w:val="ListParagraph"/>
        <w:numPr>
          <w:ilvl w:val="0"/>
          <w:numId w:val="2"/>
        </w:numPr>
      </w:pPr>
      <w:r>
        <w:t xml:space="preserve">Good question for USVI: apply a ABM to </w:t>
      </w:r>
      <w:r w:rsidRPr="00CB3B66">
        <w:t>understand how different patterns of trade interactions (i.e., trade networks) influence regional fish provision to supply diverse markets in a</w:t>
      </w:r>
      <w:r>
        <w:t xml:space="preserve"> </w:t>
      </w:r>
      <w:r w:rsidRPr="00CB3B66">
        <w:t>multi-species fishery that operates across multiple fishing regions.</w:t>
      </w:r>
    </w:p>
    <w:p w14:paraId="123A591B" w14:textId="77777777" w:rsidR="009B368D" w:rsidRDefault="009B368D" w:rsidP="009B368D">
      <w:r>
        <w:t>05/20/2024</w:t>
      </w:r>
    </w:p>
    <w:p w14:paraId="6379175B" w14:textId="77777777" w:rsidR="009B368D" w:rsidRDefault="009B368D" w:rsidP="009B368D">
      <w:r>
        <w:t xml:space="preserve">Q1: identify endogenous and exogenous socio-ecological forces that give rise to the fishery structure and move them to predictable directions – causal effects. </w:t>
      </w:r>
    </w:p>
    <w:p w14:paraId="3781F7E5" w14:textId="77777777" w:rsidR="009B368D" w:rsidRDefault="009B368D" w:rsidP="009B368D">
      <w:r>
        <w:t xml:space="preserve">Which connections support the fishery system? How the ecosystems and people are connected through fishing (fish species) – flow of important resources! So, the presence or absence of fish/ecosystems may affect the system. Is the fishery resilient to edge loss (fish/ecosystem depletion)? </w:t>
      </w:r>
    </w:p>
    <w:p w14:paraId="100FCD02" w14:textId="77777777" w:rsidR="009B368D" w:rsidRDefault="009B368D" w:rsidP="009B368D">
      <w:r>
        <w:t xml:space="preserve">Who are the main players (species, ecosystems, people)? Which ecosystems are serving as providers of fishery resources? Has fishery the ability to shift and harvest new targets? </w:t>
      </w:r>
    </w:p>
    <w:p w14:paraId="49387DC6" w14:textId="77777777" w:rsidR="009B368D" w:rsidRDefault="009B368D" w:rsidP="009B368D">
      <w:r>
        <w:t>How does the social organization (communities, legislation, companies, etc.) allow (or prevent) resilience to the system? – homophily as an exogenous factor for instance. These exogenous factors can be homologized with the 'predictors' of the model in InVest, e.g., Species X depends on the ecosystem Y for recruitment, feeding, mating, etc. (non-random elements).</w:t>
      </w:r>
    </w:p>
    <w:p w14:paraId="173DE9AD" w14:textId="77777777" w:rsidR="009B368D" w:rsidRDefault="009B368D" w:rsidP="009B368D">
      <w:r>
        <w:lastRenderedPageBreak/>
        <w:t xml:space="preserve">How the structure of the network facilitates or inhibits transmission of ideas, information and practices -fishery management-, leading to variable diffusion rates and diffusion patterns. </w:t>
      </w:r>
    </w:p>
    <w:p w14:paraId="3D3A5608" w14:textId="77777777" w:rsidR="009B368D" w:rsidRDefault="009B368D" w:rsidP="009B368D">
      <w:r>
        <w:t>Nodes and Edges</w:t>
      </w:r>
    </w:p>
    <w:p w14:paraId="020355FD" w14:textId="77777777" w:rsidR="009B368D" w:rsidRDefault="009B368D" w:rsidP="009B368D">
      <w:r>
        <w:t>We are following a nominalist approach where we determine the members of the groups and the existence of ties.</w:t>
      </w:r>
    </w:p>
    <w:p w14:paraId="55067FA9" w14:textId="77777777" w:rsidR="009B368D" w:rsidRDefault="009B368D" w:rsidP="009B368D">
      <w:r>
        <w:t xml:space="preserve">Things to do: </w:t>
      </w:r>
    </w:p>
    <w:p w14:paraId="755C4B70" w14:textId="77777777" w:rsidR="009B368D" w:rsidRDefault="009B368D" w:rsidP="009B368D">
      <w:pPr>
        <w:numPr>
          <w:ilvl w:val="0"/>
          <w:numId w:val="1"/>
        </w:numPr>
        <w:pBdr>
          <w:top w:val="nil"/>
          <w:left w:val="nil"/>
          <w:bottom w:val="nil"/>
          <w:right w:val="nil"/>
          <w:between w:val="nil"/>
        </w:pBdr>
        <w:spacing w:after="0"/>
      </w:pPr>
      <w:r>
        <w:rPr>
          <w:color w:val="000000"/>
        </w:rPr>
        <w:t>Defining the boundary of the group from which the node set is drawn</w:t>
      </w:r>
    </w:p>
    <w:p w14:paraId="70C6FEBF" w14:textId="77777777" w:rsidR="009B368D" w:rsidRDefault="009B368D" w:rsidP="009B368D">
      <w:pPr>
        <w:numPr>
          <w:ilvl w:val="0"/>
          <w:numId w:val="1"/>
        </w:numPr>
        <w:pBdr>
          <w:top w:val="nil"/>
          <w:left w:val="nil"/>
          <w:bottom w:val="nil"/>
          <w:right w:val="nil"/>
          <w:between w:val="nil"/>
        </w:pBdr>
      </w:pPr>
      <w:r>
        <w:rPr>
          <w:color w:val="000000"/>
        </w:rPr>
        <w:t>Defining what constitutes a tie among group members</w:t>
      </w:r>
    </w:p>
    <w:p w14:paraId="1D27D75B" w14:textId="77777777" w:rsidR="009B368D" w:rsidRDefault="009B368D" w:rsidP="009B368D"/>
    <w:p w14:paraId="58981A8B" w14:textId="2D2006A4" w:rsidR="009A5DCA" w:rsidRDefault="00A558A6">
      <w:r>
        <w:t xml:space="preserve">Cd </w:t>
      </w:r>
    </w:p>
    <w:sectPr w:rsidR="009A5D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275AF0"/>
    <w:multiLevelType w:val="hybridMultilevel"/>
    <w:tmpl w:val="D2DCB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BD327AB"/>
    <w:multiLevelType w:val="multilevel"/>
    <w:tmpl w:val="E8F0CD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47573456">
    <w:abstractNumId w:val="1"/>
  </w:num>
  <w:num w:numId="2" w16cid:durableId="2081630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68D"/>
    <w:rsid w:val="000E1FF6"/>
    <w:rsid w:val="009A5DCA"/>
    <w:rsid w:val="009B368D"/>
    <w:rsid w:val="00A55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14B70"/>
  <w15:chartTrackingRefBased/>
  <w15:docId w15:val="{456B7439-D546-4903-A2CF-4912B4016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68D"/>
    <w:rPr>
      <w:rFonts w:ascii="Aptos" w:eastAsia="Aptos" w:hAnsi="Aptos" w:cs="Aptos"/>
      <w:kern w:val="0"/>
      <w14:ligatures w14:val="none"/>
    </w:rPr>
  </w:style>
  <w:style w:type="paragraph" w:styleId="Heading1">
    <w:name w:val="heading 1"/>
    <w:basedOn w:val="Normal"/>
    <w:next w:val="Normal"/>
    <w:link w:val="Heading1Char"/>
    <w:uiPriority w:val="9"/>
    <w:qFormat/>
    <w:rsid w:val="009B36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36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6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6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6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36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6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6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6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68D"/>
    <w:rPr>
      <w:rFonts w:eastAsiaTheme="majorEastAsia" w:cstheme="majorBidi"/>
      <w:color w:val="272727" w:themeColor="text1" w:themeTint="D8"/>
    </w:rPr>
  </w:style>
  <w:style w:type="paragraph" w:styleId="Title">
    <w:name w:val="Title"/>
    <w:basedOn w:val="Normal"/>
    <w:next w:val="Normal"/>
    <w:link w:val="TitleChar"/>
    <w:uiPriority w:val="10"/>
    <w:qFormat/>
    <w:rsid w:val="009B3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68D"/>
    <w:pPr>
      <w:spacing w:before="160"/>
      <w:jc w:val="center"/>
    </w:pPr>
    <w:rPr>
      <w:i/>
      <w:iCs/>
      <w:color w:val="404040" w:themeColor="text1" w:themeTint="BF"/>
    </w:rPr>
  </w:style>
  <w:style w:type="character" w:customStyle="1" w:styleId="QuoteChar">
    <w:name w:val="Quote Char"/>
    <w:basedOn w:val="DefaultParagraphFont"/>
    <w:link w:val="Quote"/>
    <w:uiPriority w:val="29"/>
    <w:rsid w:val="009B368D"/>
    <w:rPr>
      <w:i/>
      <w:iCs/>
      <w:color w:val="404040" w:themeColor="text1" w:themeTint="BF"/>
    </w:rPr>
  </w:style>
  <w:style w:type="paragraph" w:styleId="ListParagraph">
    <w:name w:val="List Paragraph"/>
    <w:basedOn w:val="Normal"/>
    <w:uiPriority w:val="34"/>
    <w:qFormat/>
    <w:rsid w:val="009B368D"/>
    <w:pPr>
      <w:ind w:left="720"/>
      <w:contextualSpacing/>
    </w:pPr>
  </w:style>
  <w:style w:type="character" w:styleId="IntenseEmphasis">
    <w:name w:val="Intense Emphasis"/>
    <w:basedOn w:val="DefaultParagraphFont"/>
    <w:uiPriority w:val="21"/>
    <w:qFormat/>
    <w:rsid w:val="009B368D"/>
    <w:rPr>
      <w:i/>
      <w:iCs/>
      <w:color w:val="0F4761" w:themeColor="accent1" w:themeShade="BF"/>
    </w:rPr>
  </w:style>
  <w:style w:type="paragraph" w:styleId="IntenseQuote">
    <w:name w:val="Intense Quote"/>
    <w:basedOn w:val="Normal"/>
    <w:next w:val="Normal"/>
    <w:link w:val="IntenseQuoteChar"/>
    <w:uiPriority w:val="30"/>
    <w:qFormat/>
    <w:rsid w:val="009B3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68D"/>
    <w:rPr>
      <w:i/>
      <w:iCs/>
      <w:color w:val="0F4761" w:themeColor="accent1" w:themeShade="BF"/>
    </w:rPr>
  </w:style>
  <w:style w:type="character" w:styleId="IntenseReference">
    <w:name w:val="Intense Reference"/>
    <w:basedOn w:val="DefaultParagraphFont"/>
    <w:uiPriority w:val="32"/>
    <w:qFormat/>
    <w:rsid w:val="009B36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416</Words>
  <Characters>2372</Characters>
  <Application>Microsoft Office Word</Application>
  <DocSecurity>0</DocSecurity>
  <Lines>19</Lines>
  <Paragraphs>5</Paragraphs>
  <ScaleCrop>false</ScaleCrop>
  <Company>Stanford University</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Olaya Restrepo</dc:creator>
  <cp:keywords/>
  <dc:description/>
  <cp:lastModifiedBy>Julian Olaya Restrepo</cp:lastModifiedBy>
  <cp:revision>2</cp:revision>
  <dcterms:created xsi:type="dcterms:W3CDTF">2024-12-11T17:12:00Z</dcterms:created>
  <dcterms:modified xsi:type="dcterms:W3CDTF">2024-12-11T17:19:00Z</dcterms:modified>
</cp:coreProperties>
</file>