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6D0D55" w:rsidRDefault="001E50DB">
      <w:pPr>
        <w:spacing w:before="480" w:after="120"/>
        <w:rPr>
          <w:rFonts w:ascii="Lato" w:hAnsi="Lato" w:cs="Lato"/>
        </w:rPr>
      </w:pPr>
      <w:r w:rsidRPr="006D0D55">
        <w:rPr>
          <w:rFonts w:ascii="Lato" w:hAnsi="Lato" w:cs="Lato"/>
          <w:b/>
          <w:bCs/>
          <w:color w:val="1E3A5F"/>
          <w:sz w:val="52"/>
          <w:szCs w:val="52"/>
        </w:rPr>
        <w:t>Consumer Research Report Generator</w:t>
      </w:r>
    </w:p>
    <w:p w14:paraId="5683BFA3" w14:textId="77777777" w:rsidR="00981C70" w:rsidRPr="006D0D55" w:rsidRDefault="001E50DB">
      <w:pPr>
        <w:spacing w:after="160"/>
        <w:rPr>
          <w:rFonts w:ascii="Lato" w:hAnsi="Lato" w:cs="Lato"/>
        </w:rPr>
      </w:pPr>
      <w:r w:rsidRPr="006D0D55">
        <w:rPr>
          <w:rFonts w:ascii="Lato" w:hAnsi="Lato" w:cs="Lato"/>
          <w:sz w:val="36"/>
          <w:szCs w:val="36"/>
        </w:rPr>
        <w:t>Research Methodology</w:t>
      </w:r>
    </w:p>
    <w:p w14:paraId="175BB90B" w14:textId="58C779A8" w:rsidR="00981C70" w:rsidRPr="006D0D55" w:rsidRDefault="001E50DB">
      <w:pPr>
        <w:spacing w:after="80"/>
        <w:rPr>
          <w:rFonts w:ascii="Lato" w:hAnsi="Lato" w:cs="Lato"/>
        </w:rPr>
      </w:pPr>
      <w:r w:rsidRPr="006D0D55">
        <w:rPr>
          <w:rFonts w:ascii="Lato" w:hAnsi="Lato" w:cs="Lato"/>
          <w:i/>
          <w:iCs/>
          <w:sz w:val="24"/>
          <w:szCs w:val="24"/>
        </w:rPr>
        <w:t>How a brief becomes a report</w:t>
      </w:r>
    </w:p>
    <w:p w14:paraId="34D692E5" w14:textId="77777777" w:rsidR="00981C70" w:rsidRPr="006D0D55" w:rsidRDefault="00981C70">
      <w:pPr>
        <w:pBdr>
          <w:bottom w:val="single" w:sz="6" w:space="1" w:color="1E3A5F"/>
        </w:pBdr>
        <w:spacing w:before="120" w:after="360"/>
        <w:rPr>
          <w:rFonts w:ascii="Lato" w:hAnsi="Lato" w:cs="Lato"/>
        </w:rPr>
      </w:pPr>
    </w:p>
    <w:p w14:paraId="26CE2200" w14:textId="77777777" w:rsidR="00981C70" w:rsidRPr="006D0D55" w:rsidRDefault="001E50DB">
      <w:pPr>
        <w:pStyle w:val="Heading1"/>
        <w:rPr>
          <w:rFonts w:ascii="Lato" w:hAnsi="Lato" w:cs="Lato"/>
        </w:rPr>
      </w:pPr>
      <w:r w:rsidRPr="006D0D55">
        <w:rPr>
          <w:rFonts w:ascii="Lato" w:hAnsi="Lato" w:cs="Lato"/>
        </w:rPr>
        <w:t>1. Overview</w:t>
      </w:r>
    </w:p>
    <w:p w14:paraId="59FE07ED" w14:textId="2B9BFE0F" w:rsidR="00981C70" w:rsidRPr="006D0D55" w:rsidRDefault="001E50DB" w:rsidP="003962B9">
      <w:pPr>
        <w:spacing w:before="80" w:after="80" w:line="276" w:lineRule="auto"/>
        <w:rPr>
          <w:rFonts w:ascii="Lato" w:hAnsi="Lato" w:cs="Lato"/>
        </w:rPr>
      </w:pPr>
      <w:r w:rsidRPr="006D0D55">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r/>
    </w:p>
    <w:p>
      <w:pPr>
        <w:pStyle w:val="Heading1"/>
      </w:pPr>
      <w:r>
        <w:t xml:space="preserve">1.1 A Discovery Engine, Not a Validation Tool</w:t>
      </w:r>
    </w:p>
    <w:p>
      <w:pPr>
        <w:pStyle w:val="Normal"/>
      </w:pPr>
      <w:r>
        <w:t xml:space="preserve">This is a discovery engine. Themes are extracted inductively from the corpus using a two-pass process. The brief defines what to collect, not what to find.</w:t>
      </w:r>
    </w:p>
    <w:p>
      <w:pPr>
        <w:pStyle w:val="Normal"/>
      </w:pPr>
      <w:r>
        <w:t xml:space="preserve">Unlike survey-based research where hypotheses are tested, or social listening dashboards where keywords are tracked, this pipeline discovers what consumers are actually talking about. Themes emerge from the data. If consumers are discussing something the brand never considered - a cultural reference, a misinformation narrative, a quality perception the brand doesn't track - it will surface.</w:t>
      </w:r>
    </w:p>
    <w:p>
      <w:pPr>
        <w:pStyle w:val="Normal"/>
      </w:pPr>
      <w:r>
        <w:t xml:space="preserve">The brief constrains the collection aperture (which brand, which category, which geography, which time period). It does not constrain the analysis. The same corpus may reveal themes the brief never anticipated.</w:t>
      </w:r>
    </w:p>
    <w:p w14:paraId="0182F142" w14:textId="77777777" w:rsidR="00981C70" w:rsidRPr="006D0D55" w:rsidRDefault="001E50DB">
      <w:pPr>
        <w:pStyle w:val="Heading1"/>
        <w:rPr>
          <w:rFonts w:ascii="Lato" w:hAnsi="Lato" w:cs="Lato"/>
        </w:rPr>
      </w:pPr>
      <w:r w:rsidRPr="006D0D55">
        <w:rPr>
          <w:rFonts w:ascii="Lato" w:hAnsi="Lato" w:cs="Lato"/>
        </w:rPr>
        <w:t>2. Stage 0 — Research Brief</w:t>
      </w:r>
    </w:p>
    <w:p w14:paraId="176E2282" w14:textId="77777777" w:rsidR="00981C70" w:rsidRPr="006D0D55" w:rsidRDefault="001E50DB">
      <w:pPr>
        <w:spacing w:before="80" w:after="80" w:line="276" w:lineRule="auto"/>
        <w:rPr>
          <w:rFonts w:ascii="Lato" w:hAnsi="Lato" w:cs="Lato"/>
        </w:rPr>
      </w:pPr>
      <w:r w:rsidRPr="006D0D55">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6D0D55" w:rsidRDefault="00981C70">
      <w:pPr>
        <w:spacing w:before="60" w:after="60"/>
        <w:rPr>
          <w:rFonts w:ascii="Lato" w:hAnsi="Lato" w:cs="Lato"/>
        </w:rPr>
      </w:pPr>
    </w:p>
    <w:p w14:paraId="4F9E1A4C" w14:textId="77777777" w:rsidR="00981C70" w:rsidRPr="006D0D55" w:rsidRDefault="001E50DB">
      <w:pPr>
        <w:pStyle w:val="Heading3"/>
        <w:rPr>
          <w:rFonts w:ascii="Lato" w:hAnsi="Lato" w:cs="Lato"/>
        </w:rPr>
      </w:pPr>
      <w:r w:rsidRPr="006D0D55">
        <w:rPr>
          <w:rFonts w:ascii="Lato" w:hAnsi="Lato" w:cs="Lato"/>
        </w:rPr>
        <w:t>What you provide</w:t>
      </w:r>
    </w:p>
    <w:p w14:paraId="7F63A8DA" w14:textId="77777777" w:rsidR="00981C70" w:rsidRPr="00584D3A" w:rsidRDefault="001E50DB" w:rsidP="00584D3A">
      <w:pPr>
        <w:spacing w:before="60" w:after="60"/>
        <w:rPr>
          <w:rFonts w:ascii="Lato" w:hAnsi="Lato" w:cs="Lato"/>
        </w:rPr>
      </w:pPr>
      <w:r>
        <w:t>Brand name and category (e.g., [Brand], [category])</w:t>
      </w:r>
    </w:p>
    <w:p w14:paraId="2D51ABD5" w14:textId="77777777" w:rsidR="00981C70" w:rsidRPr="00584D3A" w:rsidRDefault="001E50DB" w:rsidP="00584D3A">
      <w:pPr>
        <w:spacing w:before="60" w:after="60"/>
        <w:rPr>
          <w:rFonts w:ascii="Lato" w:hAnsi="Lato" w:cs="Lato"/>
        </w:rPr>
      </w:pPr>
      <w:r>
        <w:t>Competitor brands (e.g., [Competitor A], [Competitor B], [Competitor C])</w:t>
      </w:r>
    </w:p>
    <w:p w14:paraId="3139CEF1" w14:textId="77777777" w:rsidR="00981C70" w:rsidRPr="00584D3A" w:rsidRDefault="001E50DB" w:rsidP="00584D3A">
      <w:pPr>
        <w:spacing w:before="60" w:after="60"/>
        <w:rPr>
          <w:rFonts w:ascii="Lato" w:hAnsi="Lato" w:cs="Lato"/>
        </w:rPr>
      </w:pPr>
      <w:r>
        <w:t>Geography (e.g., [geography], or global)</w:t>
      </w:r>
    </w:p>
    <w:p w14:paraId="11C4AEBF" w14:textId="77777777" w:rsidR="00981C70" w:rsidRPr="00584D3A" w:rsidRDefault="001E50DB" w:rsidP="00584D3A">
      <w:pPr>
        <w:spacing w:before="60" w:after="60"/>
        <w:rPr>
          <w:rFonts w:ascii="Lato" w:hAnsi="Lato" w:cs="Lato"/>
        </w:rPr>
      </w:pPr>
      <w:r w:rsidRPr="00584D3A">
        <w:rPr>
          <w:rFonts w:ascii="Lato" w:hAnsi="Lato" w:cs="Lato"/>
        </w:rPr>
        <w:t>3 to 5 research questions (e.g., Are consumers noticing a change in taste vs. five years ago?)</w:t>
      </w:r>
    </w:p>
    <w:p w14:paraId="41709BE5" w14:textId="77777777" w:rsidR="00981C70" w:rsidRPr="00584D3A" w:rsidRDefault="001E50DB" w:rsidP="00584D3A">
      <w:pPr>
        <w:spacing w:before="60" w:after="60"/>
        <w:rPr>
          <w:rFonts w:ascii="Lato" w:hAnsi="Lato" w:cs="Lato"/>
        </w:rPr>
      </w:pPr>
      <w:r w:rsidRPr="00584D3A">
        <w:rPr>
          <w:rFonts w:ascii="Lato" w:hAnsi="Lato" w:cs="Lato"/>
        </w:rPr>
        <w:t>Time period (e.g., last 12 months)</w:t>
      </w:r>
    </w:p>
    <w:p w14:paraId="1819771C" w14:textId="77777777" w:rsidR="00981C70" w:rsidRPr="00584D3A" w:rsidRDefault="001E50DB" w:rsidP="00584D3A">
      <w:pPr>
        <w:spacing w:before="60" w:after="60"/>
        <w:rPr>
          <w:rFonts w:ascii="Lato" w:hAnsi="Lato" w:cs="Lato"/>
        </w:rPr>
      </w:pPr>
      <w:r w:rsidRPr="00584D3A">
        <w:rPr>
          <w:rFonts w:ascii="Lato" w:hAnsi="Lato" w:cs="Lato"/>
        </w:rPr>
        <w:t>Specific aspects to investigate (e.g., packaging, taste, advertising, price)</w:t>
      </w:r>
    </w:p>
    <w:p w14:paraId="23FB3BA0" w14:textId="77777777" w:rsidR="00981C70" w:rsidRPr="006D0D55" w:rsidRDefault="00981C70">
      <w:pPr>
        <w:spacing w:before="60" w:after="60"/>
        <w:rPr>
          <w:rFonts w:ascii="Lato" w:hAnsi="Lato" w:cs="Lato"/>
        </w:rPr>
      </w:pPr>
    </w:p>
    <w:p w14:paraId="782B236B" w14:textId="77777777" w:rsidR="00981C70" w:rsidRPr="006D0D55" w:rsidRDefault="001E50DB">
      <w:pPr>
        <w:pStyle w:val="Heading3"/>
        <w:rPr>
          <w:rFonts w:ascii="Lato" w:hAnsi="Lato" w:cs="Lato"/>
        </w:rPr>
      </w:pPr>
      <w:r w:rsidRPr="006D0D55">
        <w:rPr>
          <w:rFonts w:ascii="Lato" w:hAnsi="Lato" w:cs="Lato"/>
        </w:rPr>
        <w:t>How the brief drives everything downstream</w:t>
      </w:r>
    </w:p>
    <w:p w14:paraId="29FAA5DA" w14:textId="77777777" w:rsidR="00981C70" w:rsidRPr="006D0D55" w:rsidRDefault="001E50DB">
      <w:pPr>
        <w:spacing w:before="80" w:after="80" w:line="276" w:lineRule="auto"/>
        <w:rPr>
          <w:rFonts w:ascii="Lato" w:hAnsi="Lato" w:cs="Lato"/>
        </w:rPr>
      </w:pPr>
      <w:r w:rsidRPr="006D0D55">
        <w:rPr>
          <w:rFonts w:ascii="Lato" w:hAnsi="Lato" w:cs="Lato"/>
        </w:rPr>
        <w:t xml:space="preserve">The brief is automatically expanded into 50 or more search keywords. These include official brand name variants, common misspellings, Hindi and Hinglish spellings, competitor comparison phrases, complaint patterns, occasion-based phrases (e.g., "cricket match drink"), and category </w:t>
      </w:r>
      <w:r w:rsidRPr="006D0D55">
        <w:rPr>
          <w:rFonts w:ascii="Lato" w:hAnsi="Lato" w:cs="Lato"/>
        </w:rPr>
        <w:lastRenderedPageBreak/>
        <w:t>terms. A well-written brief with specific competitors and focused questions produces sharper, more useful themes. A vague brief produces generic themes.</w:t>
      </w:r>
    </w:p>
    <w:p w14:paraId="0FB957EB" w14:textId="77777777" w:rsidR="00981C70" w:rsidRPr="006D0D55" w:rsidRDefault="00981C70">
      <w:pPr>
        <w:spacing w:before="60" w:after="60"/>
        <w:rPr>
          <w:rFonts w:ascii="Lato" w:hAnsi="Lato" w:cs="Lato"/>
        </w:rPr>
      </w:pPr>
    </w:p>
    <w:p w14:paraId="546E7CEE" w14:textId="77777777" w:rsidR="00981C70" w:rsidRPr="006D0D55" w:rsidRDefault="001E50DB">
      <w:pPr>
        <w:spacing w:before="80" w:after="80" w:line="276" w:lineRule="auto"/>
        <w:rPr>
          <w:rFonts w:ascii="Lato" w:hAnsi="Lato" w:cs="Lato"/>
        </w:rPr>
      </w:pPr>
      <w: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6D0D55" w:rsidRDefault="00981C70">
      <w:pPr>
        <w:spacing w:before="60" w:after="60"/>
        <w:rPr>
          <w:rFonts w:ascii="Lato" w:hAnsi="Lato" w:cs="Lato"/>
        </w:rPr>
      </w:pPr>
    </w:p>
    <w:p w14:paraId="1098A044" w14:textId="77777777" w:rsidR="00981C70" w:rsidRPr="006D0D55" w:rsidRDefault="001E50DB">
      <w:pPr>
        <w:pStyle w:val="Heading1"/>
        <w:rPr>
          <w:rFonts w:ascii="Lato" w:hAnsi="Lato" w:cs="Lato"/>
        </w:rPr>
      </w:pPr>
      <w:r w:rsidRPr="006D0D55">
        <w:rPr>
          <w:rFonts w:ascii="Lato" w:hAnsi="Lato" w:cs="Lato"/>
        </w:rPr>
        <w:t>3. Stage 1 — Data Collection</w:t>
      </w:r>
    </w:p>
    <w:p w14:paraId="4A4918B5" w14:textId="77777777" w:rsidR="00981C70" w:rsidRPr="006D0D55" w:rsidRDefault="001E50DB">
      <w:pPr>
        <w:spacing w:before="80" w:after="80" w:line="276" w:lineRule="auto"/>
        <w:rPr>
          <w:rFonts w:ascii="Lato" w:hAnsi="Lato" w:cs="Lato"/>
        </w:rPr>
      </w:pPr>
      <w: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6D0D55" w:rsidRDefault="00981C70">
      <w:pPr>
        <w:spacing w:before="60" w:after="60"/>
        <w:rPr>
          <w:rFonts w:ascii="Lato" w:hAnsi="Lato" w:cs="Lato"/>
        </w:rPr>
      </w:pPr>
    </w:p>
    <w:p w14:paraId="1CEE2109" w14:textId="77777777" w:rsidR="00981C70" w:rsidRPr="006D0D55" w:rsidRDefault="001E50DB">
      <w:pPr>
        <w:pStyle w:val="Heading3"/>
        <w:rPr>
          <w:rFonts w:ascii="Lato" w:hAnsi="Lato" w:cs="Lato"/>
        </w:rPr>
      </w:pPr>
      <w:r w:rsidRPr="006D0D55">
        <w:rPr>
          <w:rFonts w:ascii="Lato" w:hAnsi="Lato" w:cs="Lato"/>
        </w:rPr>
        <w:t>Reddit</w:t>
      </w:r>
    </w:p>
    <w:p w14:paraId="76761821" w14:textId="77777777" w:rsidR="00981C70" w:rsidRPr="006D0D55" w:rsidRDefault="001E50DB">
      <w:pPr>
        <w:spacing w:before="80" w:after="80" w:line="276" w:lineRule="auto"/>
        <w:rPr>
          <w:rFonts w:ascii="Lato" w:hAnsi="Lato" w:cs="Lato"/>
        </w:rPr>
      </w:pPr>
      <w:r w:rsidRPr="006D0D55">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6D0D55" w:rsidRDefault="00981C70">
      <w:pPr>
        <w:spacing w:before="60" w:after="60"/>
        <w:rPr>
          <w:rFonts w:ascii="Lato" w:hAnsi="Lato" w:cs="Lato"/>
        </w:rPr>
      </w:pPr>
    </w:p>
    <w:p w14:paraId="3304A1FF" w14:textId="77777777" w:rsidR="00981C70" w:rsidRPr="006D0D55" w:rsidRDefault="001E50DB">
      <w:pPr>
        <w:pStyle w:val="Heading3"/>
        <w:rPr>
          <w:rFonts w:ascii="Lato" w:hAnsi="Lato" w:cs="Lato"/>
        </w:rPr>
      </w:pPr>
      <w:r w:rsidRPr="006D0D55">
        <w:rPr>
          <w:rFonts w:ascii="Lato" w:hAnsi="Lato" w:cs="Lato"/>
        </w:rPr>
        <w:t>YouTube</w:t>
      </w:r>
    </w:p>
    <w:p w14:paraId="53C78B01" w14:textId="77777777" w:rsidR="00981C70" w:rsidRPr="006D0D55" w:rsidRDefault="001E50DB">
      <w:pPr>
        <w:spacing w:before="80" w:after="80" w:line="276" w:lineRule="auto"/>
        <w:rPr>
          <w:rFonts w:ascii="Lato" w:hAnsi="Lato" w:cs="Lato"/>
        </w:rPr>
      </w:pPr>
      <w:r w:rsidRPr="006D0D55">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6D0D55" w:rsidRDefault="00981C70">
      <w:pPr>
        <w:spacing w:before="60" w:after="60"/>
        <w:rPr>
          <w:rFonts w:ascii="Lato" w:hAnsi="Lato" w:cs="Lato"/>
        </w:rPr>
      </w:pPr>
    </w:p>
    <w:p w14:paraId="29E80D46" w14:textId="77777777" w:rsidR="00981C70" w:rsidRPr="006D0D55" w:rsidRDefault="001E50DB">
      <w:pPr>
        <w:pStyle w:val="Heading3"/>
        <w:rPr>
          <w:rFonts w:ascii="Lato" w:hAnsi="Lato" w:cs="Lato"/>
        </w:rPr>
      </w:pPr>
      <w:r w:rsidRPr="006D0D55">
        <w:rPr>
          <w:rFonts w:ascii="Lato" w:hAnsi="Lato" w:cs="Lato"/>
        </w:rPr>
        <w:t>News</w:t>
      </w:r>
    </w:p>
    <w:p w14:paraId="4651F84B" w14:textId="77777777" w:rsidR="00981C70" w:rsidRPr="006D0D55" w:rsidRDefault="001E50DB">
      <w:pPr>
        <w:spacing w:before="80" w:after="80" w:line="276" w:lineRule="auto"/>
        <w:rPr>
          <w:rFonts w:ascii="Lato" w:hAnsi="Lato" w:cs="Lato"/>
        </w:rPr>
      </w:pPr>
      <w:r w:rsidRPr="006D0D55">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6D0D55" w:rsidRDefault="00981C70">
      <w:pPr>
        <w:spacing w:before="60" w:after="60"/>
        <w:rPr>
          <w:rFonts w:ascii="Lato" w:hAnsi="Lato" w:cs="Lato"/>
        </w:rPr>
      </w:pPr>
    </w:p>
    <w:p w14:paraId="46BCE70A" w14:textId="77777777" w:rsidR="00981C70" w:rsidRPr="006D0D55" w:rsidRDefault="001E50DB">
      <w:pPr>
        <w:pStyle w:val="Heading3"/>
        <w:rPr>
          <w:rFonts w:ascii="Lato" w:hAnsi="Lato" w:cs="Lato"/>
        </w:rPr>
      </w:pPr>
      <w:r w:rsidRPr="006D0D55">
        <w:rPr>
          <w:rFonts w:ascii="Lato" w:hAnsi="Lato" w:cs="Lato"/>
        </w:rPr>
        <w:t>Academic Research</w:t>
      </w:r>
    </w:p>
    <w:p w14:paraId="57F83410" w14:textId="77777777" w:rsidR="00981C70" w:rsidRPr="006D0D55" w:rsidRDefault="001E50DB">
      <w:pPr>
        <w:spacing w:before="80" w:after="80" w:line="276" w:lineRule="auto"/>
        <w:rPr>
          <w:rFonts w:ascii="Lato" w:hAnsi="Lato" w:cs="Lato"/>
        </w:rPr>
      </w:pPr>
      <w:r w:rsidRPr="006D0D55">
        <w:rPr>
          <w:rFonts w:ascii="Lato" w:hAnsi="Lato" w:cs="Lato"/>
        </w:rPr>
        <w:lastRenderedPageBreak/>
        <w:t xml:space="preserve">Collects published academic papers via </w:t>
      </w:r>
      <w:proofErr w:type="spellStart"/>
      <w:r w:rsidRPr="006D0D55">
        <w:rPr>
          <w:rFonts w:ascii="Lato" w:hAnsi="Lato" w:cs="Lato"/>
        </w:rPr>
        <w:t>OpenAlex</w:t>
      </w:r>
      <w:proofErr w:type="spellEnd"/>
      <w:r w:rsidRPr="006D0D55">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6D0D55" w:rsidRDefault="00981C70">
      <w:pPr>
        <w:spacing w:before="60" w:after="60"/>
        <w:rPr>
          <w:rFonts w:ascii="Lato" w:hAnsi="Lato" w:cs="Lato"/>
        </w:rPr>
      </w:pPr>
    </w:p>
    <w:p w14:paraId="4F5A0ED2" w14:textId="77777777" w:rsidR="00981C70" w:rsidRPr="006D0D55" w:rsidRDefault="001E50DB">
      <w:pPr>
        <w:pStyle w:val="Heading3"/>
        <w:rPr>
          <w:rFonts w:ascii="Lato" w:hAnsi="Lato" w:cs="Lato"/>
        </w:rPr>
      </w:pPr>
      <w:r w:rsidRPr="006D0D55">
        <w:rPr>
          <w:rFonts w:ascii="Lato" w:hAnsi="Lato" w:cs="Lato"/>
        </w:rPr>
        <w:t>Google Trends</w:t>
      </w:r>
    </w:p>
    <w:p w14:paraId="4CF77D8F" w14:textId="77777777" w:rsidR="00981C70" w:rsidRPr="006D0D55" w:rsidRDefault="001E50DB">
      <w:pPr>
        <w:spacing w:before="80" w:after="80" w:line="276" w:lineRule="auto"/>
        <w:rPr>
          <w:rFonts w:ascii="Lato" w:hAnsi="Lato" w:cs="Lato"/>
        </w:rPr>
      </w:pPr>
      <w:r w:rsidRPr="006D0D55">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6D0D55">
        <w:rPr>
          <w:rFonts w:ascii="Lato" w:hAnsi="Lato" w:cs="Lato"/>
        </w:rPr>
        <w:t>Trends</w:t>
      </w:r>
      <w:proofErr w:type="gramEnd"/>
      <w:r w:rsidRPr="006D0D55">
        <w:rPr>
          <w:rFonts w:ascii="Lato" w:hAnsi="Lato" w:cs="Lato"/>
        </w:rPr>
        <w:t xml:space="preserve"> data is handled separately from opinion data and is not passed through the opinion relevance filter.</w:t>
      </w:r>
    </w:p>
    <w:p w14:paraId="4D98A6AC" w14:textId="77777777" w:rsidR="00981C70" w:rsidRPr="006D0D55" w:rsidRDefault="00981C70">
      <w:pPr>
        <w:spacing w:before="60" w:after="60"/>
        <w:rPr>
          <w:rFonts w:ascii="Lato" w:hAnsi="Lato" w:cs="Lato"/>
        </w:rPr>
      </w:pPr>
    </w:p>
    <w:p w14:paraId="743EF883" w14:textId="77777777" w:rsidR="00981C70" w:rsidRPr="006D0D55" w:rsidRDefault="001E50DB">
      <w:pPr>
        <w:pStyle w:val="Heading3"/>
        <w:rPr>
          <w:rFonts w:ascii="Lato" w:hAnsi="Lato" w:cs="Lato"/>
        </w:rPr>
      </w:pPr>
      <w:r w:rsidRPr="006D0D55">
        <w:rPr>
          <w:rFonts w:ascii="Lato" w:hAnsi="Lato" w:cs="Lato"/>
        </w:rPr>
        <w:t>Web and Google Search</w:t>
      </w:r>
    </w:p>
    <w:p w14:paraId="2ED0A63D" w14:textId="77777777" w:rsidR="00981C70" w:rsidRPr="006D0D55" w:rsidRDefault="001E50DB">
      <w:pPr>
        <w:spacing w:before="80" w:after="80" w:line="276" w:lineRule="auto"/>
        <w:rPr>
          <w:rFonts w:ascii="Lato" w:hAnsi="Lato" w:cs="Lato"/>
        </w:rPr>
      </w:pPr>
      <w:r w:rsidRPr="006D0D55">
        <w:rPr>
          <w:rFonts w:ascii="Lato" w:hAnsi="Lato" w:cs="Lato"/>
        </w:rPr>
        <w:t xml:space="preserve">Collects broader web results via </w:t>
      </w:r>
      <w:proofErr w:type="spellStart"/>
      <w:r w:rsidRPr="006D0D55">
        <w:rPr>
          <w:rFonts w:ascii="Lato" w:hAnsi="Lato" w:cs="Lato"/>
        </w:rPr>
        <w:t>Serper</w:t>
      </w:r>
      <w:proofErr w:type="spellEnd"/>
      <w:r w:rsidRPr="006D0D55">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6D0D55" w:rsidRDefault="00981C70">
      <w:pPr>
        <w:spacing w:before="60" w:after="60"/>
        <w:rPr>
          <w:rFonts w:ascii="Lato" w:hAnsi="Lato" w:cs="Lato"/>
        </w:rPr>
      </w:pPr>
    </w:p>
    <w:p w14:paraId="5892168A" w14:textId="77777777" w:rsidR="00981C70" w:rsidRPr="006D0D55" w:rsidRDefault="001E50DB">
      <w:pPr>
        <w:pStyle w:val="Heading3"/>
        <w:rPr>
          <w:rFonts w:ascii="Lato" w:hAnsi="Lato" w:cs="Lato"/>
        </w:rPr>
      </w:pPr>
      <w:r w:rsidRPr="006D0D55">
        <w:rPr>
          <w:rFonts w:ascii="Lato" w:hAnsi="Lato" w:cs="Lato"/>
        </w:rPr>
        <w:t>Crawl4AI Web Scraper</w:t>
      </w:r>
    </w:p>
    <w:p w14:paraId="7777836C" w14:textId="77777777" w:rsidR="00981C70" w:rsidRPr="006D0D55" w:rsidRDefault="001E50DB">
      <w:pPr>
        <w:spacing w:before="80" w:after="80" w:line="276" w:lineRule="auto"/>
        <w:rPr>
          <w:rFonts w:ascii="Lato" w:hAnsi="Lato" w:cs="Lato"/>
        </w:rPr>
      </w:pPr>
      <w:r w:rsidRPr="006D0D55">
        <w:rPr>
          <w:rFonts w:ascii="Lato" w:hAnsi="Lato" w:cs="Lato"/>
        </w:rPr>
        <w:t>Scrapes the full text of web pages identified in the search results for deeper content extraction. This ensures that snippets expand into full articles or forum threads where the real detail lives.</w:t>
      </w:r>
    </w:p>
    <w:p>
      <w:pPr>
        <w:pStyle w:val="Heading3"/>
      </w:pPr>
      <w:r>
        <w:t xml:space="preserve">Twitter / X</w:t>
      </w:r>
    </w:p>
    <w:p>
      <w:pPr>
        <w:pStyle w:val="Normal"/>
      </w:pPr>
      <w:r>
        <w:t xml:space="preserve">Twitter / X: Tweets, replies, and quote tweets collected via external data ingestion. Twitter data is particularly valuable for policy discussions, political brands, and real-time campaign reactions.</w:t>
      </w:r>
    </w:p>
    <w:p>
      <w:pPr>
        <w:pStyle w:val="Heading3"/>
      </w:pPr>
      <w:r>
        <w:t xml:space="preserve">Instagram</w:t>
      </w:r>
    </w:p>
    <w:p>
      <w:pPr>
        <w:pStyle w:val="Normal"/>
      </w:pPr>
      <w:r>
        <w:t xml:space="preserve">Instagram: Posts, reels, and comments collected via external data ingestion. Instagram captures visual brand engagement, influencer content, and younger consumer demographics.</w:t>
      </w:r>
    </w:p>
    <w:p>
      <w:pPr>
        <w:pStyle w:val="Heading3"/>
      </w:pPr>
      <w:r>
        <w:rPr>
          <w:b/>
        </w:rPr>
        <w:t>Flexible data ingestion</w:t>
      </w:r>
    </w:p>
    <w:p>
      <w:pPr/>
      <w:r>
        <w:t>The pipeline accepts data from any source. Built-in collectors handle Reddit, YouTube, News, Academic, and Trends. External data (Twitter, Instagram, or any pre-collected dataset) is ingested via a generic ingester that auto-detects the JSON format - whether platform-scraped exports with nested comments, simple flat lists with text fields, or pre-normalized data. No code changes are needed to ingest new data shapes. The ingester detects the platform from source fields, extracts text from platform-specific structures, flattens comments into separate items linked by thread ID, and generates deterministic IDs for deduplication.</w:t>
      </w:r>
    </w:p>
    <w:p w14:paraId="3EF9B787" w14:textId="77777777" w:rsidR="00981C70" w:rsidRPr="006D0D55" w:rsidRDefault="00981C70">
      <w:pPr>
        <w:spacing w:before="60" w:after="60"/>
        <w:rPr>
          <w:rFonts w:ascii="Lato" w:hAnsi="Lato" w:cs="Lato"/>
        </w:rPr>
      </w:pPr>
    </w:p>
    <w:p w14:paraId="0D028219" w14:textId="77777777" w:rsidR="00981C70" w:rsidRPr="006D0D55" w:rsidRDefault="001E50DB">
      <w:pPr>
        <w:pStyle w:val="Heading1"/>
        <w:rPr>
          <w:rFonts w:ascii="Lato" w:hAnsi="Lato" w:cs="Lato"/>
        </w:rPr>
      </w:pPr>
      <w:r w:rsidRPr="006D0D55">
        <w:rPr>
          <w:rFonts w:ascii="Lato" w:hAnsi="Lato" w:cs="Lato"/>
        </w:rPr>
        <w:t>4. Stage 2 — Normalisation and Deduplication</w:t>
      </w:r>
    </w:p>
    <w:p w14:paraId="3445BA92" w14:textId="77777777" w:rsidR="00981C70" w:rsidRPr="006D0D55" w:rsidRDefault="001E50DB">
      <w:pPr>
        <w:spacing w:before="80" w:after="80" w:line="276" w:lineRule="auto"/>
        <w:rPr>
          <w:rFonts w:ascii="Lato" w:hAnsi="Lato" w:cs="Lato"/>
        </w:rPr>
      </w:pPr>
      <w: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6D0D55" w:rsidRDefault="00981C70">
      <w:pPr>
        <w:spacing w:before="60" w:after="60"/>
        <w:rPr>
          <w:rFonts w:ascii="Lato" w:hAnsi="Lato" w:cs="Lato"/>
        </w:rPr>
      </w:pPr>
    </w:p>
    <w:p w14:paraId="680EF5B4" w14:textId="77777777" w:rsidR="00981C70" w:rsidRPr="006D0D55" w:rsidRDefault="001E50DB">
      <w:pPr>
        <w:pStyle w:val="Heading3"/>
        <w:rPr>
          <w:rFonts w:ascii="Lato" w:hAnsi="Lato" w:cs="Lato"/>
        </w:rPr>
      </w:pPr>
      <w:r w:rsidRPr="006D0D55">
        <w:rPr>
          <w:rFonts w:ascii="Lato" w:hAnsi="Lato" w:cs="Lato"/>
        </w:rPr>
        <w:t>Common format</w:t>
      </w:r>
    </w:p>
    <w:p w14:paraId="20F4E850" w14:textId="77777777" w:rsidR="00981C70" w:rsidRPr="006D0D55" w:rsidRDefault="001E50DB">
      <w:pPr>
        <w:spacing w:before="80" w:after="80" w:line="276" w:lineRule="auto"/>
        <w:rPr>
          <w:rFonts w:ascii="Lato" w:hAnsi="Lato" w:cs="Lato"/>
        </w:rPr>
      </w:pPr>
      <w:r w:rsidRPr="006D0D55">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6D0D55" w:rsidRDefault="00981C70">
      <w:pPr>
        <w:spacing w:before="60" w:after="60"/>
        <w:rPr>
          <w:rFonts w:ascii="Lato" w:hAnsi="Lato" w:cs="Lato"/>
        </w:rPr>
      </w:pPr>
    </w:p>
    <w:p w14:paraId="677A98E5" w14:textId="77777777" w:rsidR="00981C70" w:rsidRPr="006D0D55" w:rsidRDefault="001E50DB">
      <w:pPr>
        <w:pStyle w:val="Heading3"/>
        <w:rPr>
          <w:rFonts w:ascii="Lato" w:hAnsi="Lato" w:cs="Lato"/>
        </w:rPr>
      </w:pPr>
      <w:r w:rsidRPr="006D0D55">
        <w:rPr>
          <w:rFonts w:ascii="Lato" w:hAnsi="Lato" w:cs="Lato"/>
        </w:rPr>
        <w:t>Deduplication</w:t>
      </w:r>
    </w:p>
    <w:p w14:paraId="65486F2B" w14:textId="77777777" w:rsidR="00981C70" w:rsidRPr="006D0D55" w:rsidRDefault="001E50DB">
      <w:pPr>
        <w:spacing w:before="80" w:after="80" w:line="276" w:lineRule="auto"/>
        <w:rPr>
          <w:rFonts w:ascii="Lato" w:hAnsi="Lato" w:cs="Lato"/>
        </w:rPr>
      </w:pPr>
      <w:r w:rsidRPr="006D0D55">
        <w:rPr>
          <w:rFonts w:ascii="Lato" w:hAnsi="Lato" w:cs="Lato"/>
        </w:rPr>
        <w:lastRenderedPageBreak/>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6D0D55" w:rsidRDefault="00981C70">
      <w:pPr>
        <w:spacing w:before="60" w:after="60"/>
        <w:rPr>
          <w:rFonts w:ascii="Lato" w:hAnsi="Lato" w:cs="Lato"/>
        </w:rPr>
      </w:pPr>
    </w:p>
    <w:p w14:paraId="204E3872" w14:textId="77777777" w:rsidR="00981C70" w:rsidRPr="006D0D55" w:rsidRDefault="001E50DB">
      <w:pPr>
        <w:pStyle w:val="Heading3"/>
        <w:rPr>
          <w:rFonts w:ascii="Lato" w:hAnsi="Lato" w:cs="Lato"/>
        </w:rPr>
      </w:pPr>
      <w:r w:rsidRPr="006D0D55">
        <w:rPr>
          <w:rFonts w:ascii="Lato" w:hAnsi="Lato" w:cs="Lato"/>
        </w:rPr>
        <w:t>Engagement filter</w:t>
      </w:r>
    </w:p>
    <w:p w14:paraId="73D82B9A" w14:textId="77777777" w:rsidR="00981C70" w:rsidRPr="006D0D55" w:rsidRDefault="001E50DB">
      <w:pPr>
        <w:spacing w:before="80" w:after="80" w:line="276" w:lineRule="auto"/>
        <w:rPr>
          <w:rFonts w:ascii="Lato" w:hAnsi="Lato" w:cs="Lato"/>
        </w:rPr>
      </w:pPr>
      <w:r w:rsidRPr="006D0D55">
        <w:rPr>
          <w:rFonts w:ascii="Lato" w:hAnsi="Lato" w:cs="Lato"/>
        </w:rPr>
        <w:t>Low-engagement items are removed before analysis. Reddit posts and comments need at least 3 upvotes; YouTube comments need at least 2 likes. Content below these thresholds is typically noise — bot posts, spam, or one-off comments with no community resonance. Removing them improves the quality of everything downstream.</w:t>
      </w:r>
    </w:p>
    <w:p w14:paraId="470DAA02" w14:textId="77777777" w:rsidR="00981C70" w:rsidRPr="006D0D55" w:rsidRDefault="00981C70">
      <w:pPr>
        <w:spacing w:before="60" w:after="60"/>
        <w:rPr>
          <w:rFonts w:ascii="Lato" w:hAnsi="Lato" w:cs="Lato"/>
        </w:rPr>
      </w:pPr>
    </w:p>
    <w:p w14:paraId="723FDA54" w14:textId="77777777" w:rsidR="00981C70" w:rsidRPr="006D0D55" w:rsidRDefault="001E50DB">
      <w:pPr>
        <w:pStyle w:val="Heading3"/>
        <w:rPr>
          <w:rFonts w:ascii="Lato" w:hAnsi="Lato" w:cs="Lato"/>
        </w:rPr>
      </w:pPr>
      <w:r w:rsidRPr="006D0D55">
        <w:rPr>
          <w:rFonts w:ascii="Lato" w:hAnsi="Lato" w:cs="Lato"/>
        </w:rPr>
        <w:t>Thread-level deduplication</w:t>
      </w:r>
    </w:p>
    <w:p w14:paraId="16A7ACEC" w14:textId="77777777" w:rsidR="00981C70" w:rsidRPr="006D0D55" w:rsidRDefault="001E50DB">
      <w:pPr>
        <w:spacing w:before="80" w:after="80" w:line="276" w:lineRule="auto"/>
        <w:rPr>
          <w:rFonts w:ascii="Lato" w:hAnsi="Lato" w:cs="Lato"/>
        </w:rPr>
      </w:pPr>
      <w:r w:rsidRPr="006D0D55">
        <w:rPr>
          <w:rFonts w:ascii="Lato" w:hAnsi="Lato" w:cs="Lato"/>
        </w:rPr>
        <w:t>Within a single Reddit thread, at most 5 comments are kept, selected by highest engagement. This prevents a single viral thread from dominating the corpus and skewing themes toward one discussion.</w:t>
      </w:r>
    </w:p>
    <w:p w14:paraId="39A19C7F" w14:textId="77777777" w:rsidR="00981C70" w:rsidRPr="006D0D55" w:rsidRDefault="00981C70">
      <w:pPr>
        <w:spacing w:before="60" w:after="60"/>
        <w:rPr>
          <w:rFonts w:ascii="Lato" w:hAnsi="Lato" w:cs="Lato"/>
        </w:rPr>
      </w:pPr>
    </w:p>
    <w:p w14:paraId="07FD87E9" w14:textId="77777777" w:rsidR="00981C70" w:rsidRPr="006D0D55" w:rsidRDefault="001E50DB">
      <w:pPr>
        <w:pStyle w:val="Heading3"/>
        <w:rPr>
          <w:rFonts w:ascii="Lato" w:hAnsi="Lato" w:cs="Lato"/>
        </w:rPr>
      </w:pPr>
      <w:r w:rsidRPr="006D0D55">
        <w:rPr>
          <w:rFonts w:ascii="Lato" w:hAnsi="Lato" w:cs="Lato"/>
        </w:rPr>
        <w:t>Output</w:t>
      </w:r>
    </w:p>
    <w:p w14:paraId="2453ABF8" w14:textId="77777777" w:rsidR="00981C70" w:rsidRPr="006D0D55" w:rsidRDefault="001E50DB">
      <w:pPr>
        <w:spacing w:before="80" w:after="80" w:line="276" w:lineRule="auto"/>
        <w:rPr>
          <w:rFonts w:ascii="Lato" w:hAnsi="Lato" w:cs="Lato"/>
        </w:rPr>
      </w:pPr>
      <w:r w:rsidRPr="006D0D55">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6D0D55" w:rsidRDefault="00981C70">
      <w:pPr>
        <w:spacing w:before="60" w:after="60"/>
        <w:rPr>
          <w:rFonts w:ascii="Lato" w:hAnsi="Lato" w:cs="Lato"/>
        </w:rPr>
      </w:pPr>
    </w:p>
    <w:p w14:paraId="46F4F10F" w14:textId="77777777" w:rsidR="00981C70" w:rsidRPr="006D0D55" w:rsidRDefault="001E50DB">
      <w:pPr>
        <w:pStyle w:val="Heading1"/>
        <w:rPr>
          <w:rFonts w:ascii="Lato" w:hAnsi="Lato" w:cs="Lato"/>
        </w:rPr>
      </w:pPr>
      <w:r w:rsidRPr="006D0D55">
        <w:rPr>
          <w:rFonts w:ascii="Lato" w:hAnsi="Lato" w:cs="Lato"/>
        </w:rPr>
        <w:t>5. Stage 3 — Relevance Filtering</w:t>
      </w:r>
    </w:p>
    <w:p w14:paraId="3DD0A8E9" w14:textId="77777777" w:rsidR="00981C70" w:rsidRPr="006D0D55" w:rsidRDefault="001E50DB">
      <w:pPr>
        <w:spacing w:before="80" w:after="80" w:line="276" w:lineRule="auto"/>
        <w:rPr>
          <w:rFonts w:ascii="Lato" w:hAnsi="Lato" w:cs="Lato"/>
        </w:rPr>
      </w:pPr>
      <w:r w:rsidRPr="006D0D55">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6D0D55" w:rsidRDefault="00981C70">
      <w:pPr>
        <w:spacing w:before="60" w:after="60"/>
        <w:rPr>
          <w:rFonts w:ascii="Lato" w:hAnsi="Lato" w:cs="Lato"/>
        </w:rPr>
      </w:pPr>
    </w:p>
    <w:p w14:paraId="00423927" w14:textId="77777777" w:rsidR="00981C70" w:rsidRPr="006D0D55" w:rsidRDefault="001E50DB">
      <w:pPr>
        <w:pStyle w:val="Heading3"/>
        <w:rPr>
          <w:rFonts w:ascii="Lato" w:hAnsi="Lato" w:cs="Lato"/>
        </w:rPr>
      </w:pPr>
      <w:r w:rsidRPr="006D0D55">
        <w:rPr>
          <w:rFonts w:ascii="Lato" w:hAnsi="Lato" w:cs="Lato"/>
        </w:rPr>
        <w:t>How it works</w:t>
      </w:r>
    </w:p>
    <w:p w14:paraId="07974225" w14:textId="77777777" w:rsidR="00981C70" w:rsidRPr="006D0D55" w:rsidRDefault="001E50DB">
      <w:pPr>
        <w:spacing w:before="80" w:after="80" w:line="276" w:lineRule="auto"/>
        <w:rPr>
          <w:rFonts w:ascii="Lato" w:hAnsi="Lato" w:cs="Lato"/>
        </w:rPr>
      </w:pPr>
      <w:r w:rsidRPr="006D0D55">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6D0D55" w:rsidRDefault="00981C70">
      <w:pPr>
        <w:spacing w:before="60" w:after="60"/>
        <w:rPr>
          <w:rFonts w:ascii="Lato" w:hAnsi="Lato" w:cs="Lato"/>
        </w:rPr>
      </w:pPr>
    </w:p>
    <w:p w14:paraId="07EB739E" w14:textId="77777777" w:rsidR="00981C70" w:rsidRPr="006D0D55" w:rsidRDefault="001E50DB">
      <w:pPr>
        <w:pStyle w:val="Heading3"/>
        <w:rPr>
          <w:rFonts w:ascii="Lato" w:hAnsi="Lato" w:cs="Lato"/>
        </w:rPr>
      </w:pPr>
      <w:r w:rsidRPr="006D0D55">
        <w:rPr>
          <w:rFonts w:ascii="Lato" w:hAnsi="Lato" w:cs="Lato"/>
        </w:rPr>
        <w:t xml:space="preserve">Why </w:t>
      </w:r>
      <w:proofErr w:type="gramStart"/>
      <w:r w:rsidRPr="006D0D55">
        <w:rPr>
          <w:rFonts w:ascii="Lato" w:hAnsi="Lato" w:cs="Lato"/>
        </w:rPr>
        <w:t>this matters</w:t>
      </w:r>
      <w:proofErr w:type="gramEnd"/>
    </w:p>
    <w:p w14:paraId="6EBF3608" w14:textId="77777777" w:rsidR="00981C70" w:rsidRPr="006D0D55" w:rsidRDefault="001E50DB">
      <w:pPr>
        <w:spacing w:before="80" w:after="80" w:line="276" w:lineRule="auto"/>
        <w:rPr>
          <w:rFonts w:ascii="Lato" w:hAnsi="Lato" w:cs="Lato"/>
        </w:rPr>
      </w:pPr>
      <w: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6D0D55" w:rsidRDefault="00981C70">
      <w:pPr>
        <w:spacing w:before="60" w:after="60"/>
        <w:rPr>
          <w:rFonts w:ascii="Lato" w:hAnsi="Lato" w:cs="Lato"/>
        </w:rPr>
      </w:pPr>
    </w:p>
    <w:p w14:paraId="74776928" w14:textId="77777777" w:rsidR="00981C70" w:rsidRPr="006D0D55" w:rsidRDefault="001E50DB">
      <w:pPr>
        <w:pStyle w:val="Heading3"/>
        <w:rPr>
          <w:rFonts w:ascii="Lato" w:hAnsi="Lato" w:cs="Lato"/>
        </w:rPr>
      </w:pPr>
      <w:r w:rsidRPr="006D0D55">
        <w:rPr>
          <w:rFonts w:ascii="Lato" w:hAnsi="Lato" w:cs="Lato"/>
        </w:rPr>
        <w:t>Multilingual support</w:t>
      </w:r>
    </w:p>
    <w:p w14:paraId="240A192C" w14:textId="77777777" w:rsidR="00981C70" w:rsidRPr="006D0D55" w:rsidRDefault="001E50DB">
      <w:pPr>
        <w:spacing w:before="80" w:after="80" w:line="276" w:lineRule="auto"/>
        <w:rPr>
          <w:rFonts w:ascii="Lato" w:hAnsi="Lato" w:cs="Lato"/>
        </w:rPr>
      </w:pPr>
      <w:r w:rsidRPr="006D0D55">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6D0D55" w:rsidRDefault="00981C70">
      <w:pPr>
        <w:spacing w:before="60" w:after="60"/>
        <w:rPr>
          <w:rFonts w:ascii="Lato" w:hAnsi="Lato" w:cs="Lato"/>
        </w:rPr>
      </w:pPr>
    </w:p>
    <w:p w14:paraId="36ADD4A4" w14:textId="77777777" w:rsidR="00981C70" w:rsidRPr="006D0D55" w:rsidRDefault="001E50DB">
      <w:pPr>
        <w:pStyle w:val="Heading3"/>
        <w:rPr>
          <w:rFonts w:ascii="Lato" w:hAnsi="Lato" w:cs="Lato"/>
        </w:rPr>
      </w:pPr>
      <w:r w:rsidRPr="006D0D55">
        <w:rPr>
          <w:rFonts w:ascii="Lato" w:hAnsi="Lato" w:cs="Lato"/>
        </w:rPr>
        <w:t>Audit trail</w:t>
      </w:r>
    </w:p>
    <w:p w14:paraId="45C37577" w14:textId="77777777" w:rsidR="00981C70" w:rsidRPr="006D0D55" w:rsidRDefault="001E50DB">
      <w:pPr>
        <w:spacing w:before="80" w:after="80" w:line="276" w:lineRule="auto"/>
        <w:rPr>
          <w:rFonts w:ascii="Lato" w:hAnsi="Lato" w:cs="Lato"/>
        </w:rPr>
      </w:pPr>
      <w:r w:rsidRPr="006D0D55">
        <w:rPr>
          <w:rFonts w:ascii="Lato" w:hAnsi="Lato" w:cs="Lato"/>
        </w:rPr>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6D0D55" w:rsidRDefault="00981C70">
      <w:pPr>
        <w:spacing w:before="60" w:after="60"/>
        <w:rPr>
          <w:rFonts w:ascii="Lato" w:hAnsi="Lato" w:cs="Lato"/>
        </w:rPr>
      </w:pPr>
    </w:p>
    <w:p w14:paraId="5FB3EEFB" w14:textId="77777777" w:rsidR="00981C70" w:rsidRPr="006D0D55" w:rsidRDefault="001E50DB">
      <w:pPr>
        <w:pStyle w:val="Heading1"/>
        <w:rPr>
          <w:rFonts w:ascii="Lato" w:hAnsi="Lato" w:cs="Lato"/>
        </w:rPr>
      </w:pPr>
      <w:r w:rsidRPr="006D0D55">
        <w:rPr>
          <w:rFonts w:ascii="Lato" w:hAnsi="Lato" w:cs="Lato"/>
        </w:rPr>
        <w:t>6. Stage 4 — Analysis: Sentiment and Themes</w:t>
      </w:r>
    </w:p>
    <w:p w14:paraId="14E3F5B8" w14:textId="77777777" w:rsidR="00981C70" w:rsidRPr="006D0D55" w:rsidRDefault="001E50DB">
      <w:pPr>
        <w:spacing w:before="80" w:after="80" w:line="276" w:lineRule="auto"/>
        <w:rPr>
          <w:rFonts w:ascii="Lato" w:hAnsi="Lato" w:cs="Lato"/>
        </w:rPr>
      </w:pPr>
      <w:r w:rsidRPr="006D0D55">
        <w:rPr>
          <w:rFonts w:ascii="Lato" w:hAnsi="Lato" w:cs="Lato"/>
        </w:rPr>
        <w:t>With a clean, relevant corpus, the pipeline analyses each item for sentiment and identifies the major themes running through the data.</w:t>
      </w:r>
    </w:p>
    <w:p w14:paraId="085641DA" w14:textId="77777777" w:rsidR="00981C70" w:rsidRPr="006D0D55" w:rsidRDefault="00981C70">
      <w:pPr>
        <w:spacing w:before="60" w:after="60"/>
        <w:rPr>
          <w:rFonts w:ascii="Lato" w:hAnsi="Lato" w:cs="Lato"/>
        </w:rPr>
      </w:pPr>
    </w:p>
    <w:p w14:paraId="70290FE6" w14:textId="77777777" w:rsidR="00981C70" w:rsidRPr="006D0D55" w:rsidRDefault="001E50DB">
      <w:pPr>
        <w:pStyle w:val="Heading3"/>
        <w:rPr>
          <w:rFonts w:ascii="Lato" w:hAnsi="Lato" w:cs="Lato"/>
        </w:rPr>
      </w:pPr>
      <w:r w:rsidRPr="006D0D55">
        <w:rPr>
          <w:rFonts w:ascii="Lato" w:hAnsi="Lato" w:cs="Lato"/>
        </w:rPr>
        <w:t>Sentiment classification</w:t>
      </w:r>
    </w:p>
    <w:p w14:paraId="7253E43C" w14:textId="77777777" w:rsidR="00981C70" w:rsidRPr="006D0D55" w:rsidRDefault="001E50DB">
      <w:pPr>
        <w:spacing w:before="80" w:after="80" w:line="276" w:lineRule="auto"/>
        <w:rPr>
          <w:rFonts w:ascii="Lato" w:hAnsi="Lato" w:cs="Lato"/>
        </w:rPr>
      </w:pPr>
      <w:r w:rsidRPr="006D0D55">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6D0D55" w:rsidRDefault="00981C70">
      <w:pPr>
        <w:spacing w:before="60" w:after="60"/>
        <w:rPr>
          <w:rFonts w:ascii="Lato" w:hAnsi="Lato" w:cs="Lato"/>
        </w:rPr>
      </w:pPr>
    </w:p>
    <w:p w14:paraId="04D91CC9" w14:textId="77777777" w:rsidR="00981C70" w:rsidRPr="006D0D55" w:rsidRDefault="001E50DB">
      <w:pPr>
        <w:pStyle w:val="Heading3"/>
        <w:rPr>
          <w:rFonts w:ascii="Lato" w:hAnsi="Lato" w:cs="Lato"/>
        </w:rPr>
      </w:pPr>
      <w:r w:rsidRPr="006D0D55">
        <w:rPr>
          <w:rFonts w:ascii="Lato" w:hAnsi="Lato" w:cs="Lato"/>
        </w:rPr>
        <w:t>Theme extraction — the two-pass approach</w:t>
      </w:r>
    </w:p>
    <w:p w14:paraId="1831FF9F" w14:textId="77777777" w:rsidR="00981C70" w:rsidRPr="006D0D55" w:rsidRDefault="001E50DB">
      <w:pPr>
        <w:spacing w:before="80" w:after="80" w:line="276" w:lineRule="auto"/>
        <w:rPr>
          <w:rFonts w:ascii="Lato" w:hAnsi="Lato" w:cs="Lato"/>
        </w:rPr>
      </w:pPr>
      <w:r w:rsidRPr="006D0D55">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6D0D55" w:rsidRDefault="00981C70">
      <w:pPr>
        <w:spacing w:before="60" w:after="60"/>
        <w:rPr>
          <w:rFonts w:ascii="Lato" w:hAnsi="Lato" w:cs="Lato"/>
        </w:rPr>
      </w:pPr>
    </w:p>
    <w:p w14:paraId="0FDA55F4" w14:textId="77777777" w:rsidR="00981C70" w:rsidRPr="006D0D55" w:rsidRDefault="001E50DB">
      <w:pPr>
        <w:spacing w:before="80" w:after="80" w:line="276" w:lineRule="auto"/>
        <w:rPr>
          <w:rFonts w:ascii="Lato" w:hAnsi="Lato" w:cs="Lato"/>
        </w:rPr>
      </w:pPr>
      <w:r w:rsidRPr="006D0D55">
        <w:rPr>
          <w:rFonts w:ascii="Lato" w:hAnsi="Lato" w:cs="Lato"/>
        </w:rPr>
        <w:t>The pipeline uses a two-pass approach to solve this:</w:t>
      </w:r>
    </w:p>
    <w:p w14:paraId="46201F1F" w14:textId="77777777" w:rsidR="00981C70" w:rsidRPr="006D0D55" w:rsidRDefault="00981C70">
      <w:pPr>
        <w:spacing w:before="60" w:after="60"/>
        <w:rPr>
          <w:rFonts w:ascii="Lato" w:hAnsi="Lato" w:cs="Lato"/>
        </w:rPr>
      </w:pPr>
    </w:p>
    <w:p w14:paraId="5956CBEA"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1 — Discovery: </w:t>
      </w:r>
      <w:r w:rsidRPr="006D0D55">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6D0D55" w:rsidRDefault="00981C70">
      <w:pPr>
        <w:spacing w:before="60" w:after="60"/>
        <w:rPr>
          <w:rFonts w:ascii="Lato" w:hAnsi="Lato" w:cs="Lato"/>
        </w:rPr>
      </w:pPr>
    </w:p>
    <w:p w14:paraId="49AE54F7"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2 — Mapping: </w:t>
      </w:r>
      <w:r w:rsidRPr="006D0D55">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pPr>
        <w:pStyle w:val="Normal"/>
      </w:pPr>
      <w:r>
        <w:t xml:space="preserve">Themes are not predefined in the brief or by the analyst. They are extracted inductively from the corpus itself. This is what makes the pipeline a discovery engine rather than a validation tool.</w:t>
      </w:r>
    </w:p>
    <w:p>
      <w:pPr>
        <w:pStyle w:val="Heading3"/>
      </w:pPr>
      <w:r>
        <w:rPr>
          <w:b/>
        </w:rPr>
        <w:t>Adaptive analysis methodology</w:t>
      </w:r>
    </w:p>
    <w:p>
      <w:pPr/>
      <w:r>
        <w:t>The pipeline supports two analysis workflows. Both share the same downstream pipeline: the same scoring formulas, the same report generation, and the same quality gates.</w:t>
      </w:r>
    </w:p>
    <w:p>
      <w:pPr/>
      <w:r>
        <w:t>Automated pipeline: The pipeline calls the LLM API to classify sentiment, emotion, aspects, and themes for all items regardless of corpus size. Theme extraction uses a two-pass approach - a stratified discovery sample identifies candidate themes, then all remaining items are mapped against those themes in batches. This is the path used when running the pipeline from the command line or an orchestration script.</w:t>
      </w:r>
    </w:p>
    <w:p>
      <w:pPr/>
      <w:r>
        <w:t>In-context workflow (manual, inside Claude Code): A researcher runs the analysis directly inside a Claude Code session. The session model reads items, classifies them, and writes results to disk with no external API calls and no marginal cost. This workflow is used for studies where a human is actively involved in the analysis.</w:t>
      </w:r>
    </w:p>
    <w:p>
      <w:pPr/>
      <w:r>
        <w:t>Both workflows enforce the same narrative review requirement: after initial theme assignment, all unthemed items plus a 10% sample of themed items are reviewed to catch narrative patterns that automated classification misses - cultural references, misinformation framing, sarcasm, and cross-cutting emotional narratives.</w:t>
      </w:r>
    </w:p>
    <w:p>
      <w:pPr/>
      <w:r>
        <w:t>The pipeline enforces theme coverage with a validation gate between Stage 4 and Stage 5. If more than 10% of items remain unthemed after the initial classification pass, the pipeline halts and requires a narrative review pass before proceeding to synthesis. This gate ensures no report ships with significant unclassified data. The narrative review specifically targets patterns that keyword matching cannot detect: cultural and celebrity references, misinformation framing, stigma and moral debate, sarcasm and irony, and cross-cutting emotional narratives that span multiple themes.</w:t>
      </w:r>
    </w:p>
    <w:p w14:paraId="3FFE60AC" w14:textId="77777777" w:rsidR="00981C70" w:rsidRPr="006D0D55" w:rsidRDefault="00981C70">
      <w:pPr>
        <w:spacing w:before="60" w:after="60"/>
        <w:rPr>
          <w:rFonts w:ascii="Lato" w:hAnsi="Lato" w:cs="Lato"/>
        </w:rPr>
      </w:pPr>
    </w:p>
    <w:p w14:paraId="1CCF7144" w14:textId="77777777" w:rsidR="00981C70" w:rsidRPr="006D0D55" w:rsidRDefault="001E50DB">
      <w:pPr>
        <w:spacing w:before="80" w:after="80" w:line="276" w:lineRule="auto"/>
        <w:rPr>
          <w:rFonts w:ascii="Lato" w:hAnsi="Lato" w:cs="Lato"/>
        </w:rPr>
      </w:pPr>
      <w: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6D0D55" w:rsidRDefault="00981C70">
      <w:pPr>
        <w:spacing w:before="60" w:after="60"/>
        <w:rPr>
          <w:rFonts w:ascii="Lato" w:hAnsi="Lato" w:cs="Lato"/>
        </w:rPr>
      </w:pPr>
    </w:p>
    <w:p w14:paraId="6E217104" w14:textId="77777777" w:rsidR="00981C70" w:rsidRPr="006D0D55" w:rsidRDefault="001E50DB">
      <w:pPr>
        <w:pStyle w:val="Heading1"/>
        <w:rPr>
          <w:rFonts w:ascii="Lato" w:hAnsi="Lato" w:cs="Lato"/>
        </w:rPr>
      </w:pPr>
      <w:r w:rsidRPr="006D0D55">
        <w:rPr>
          <w:rFonts w:ascii="Lato" w:hAnsi="Lato" w:cs="Lato"/>
        </w:rPr>
        <w:t>7. Stage 5 — Insight Synthesis</w:t>
      </w:r>
    </w:p>
    <w:p w14:paraId="13F99C78" w14:textId="77777777" w:rsidR="00981C70" w:rsidRPr="006D0D55" w:rsidRDefault="001E50DB">
      <w:pPr>
        <w:spacing w:before="80" w:after="80" w:line="276" w:lineRule="auto"/>
        <w:rPr>
          <w:rFonts w:ascii="Lato" w:hAnsi="Lato" w:cs="Lato"/>
        </w:rPr>
      </w:pPr>
      <w:r w:rsidRPr="006D0D55">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6D0D55" w:rsidRDefault="00981C70">
      <w:pPr>
        <w:spacing w:before="60" w:after="60"/>
        <w:rPr>
          <w:rFonts w:ascii="Lato" w:hAnsi="Lato" w:cs="Lato"/>
        </w:rPr>
      </w:pPr>
    </w:p>
    <w:p w14:paraId="5ED50D85" w14:textId="77777777" w:rsidR="00981C70" w:rsidRPr="006D0D55" w:rsidRDefault="001E50DB">
      <w:pPr>
        <w:spacing w:before="80" w:after="80" w:line="276" w:lineRule="auto"/>
        <w:rPr>
          <w:rFonts w:ascii="Lato" w:hAnsi="Lato" w:cs="Lato"/>
        </w:rPr>
      </w:pPr>
      <w:r w:rsidRPr="006D0D55">
        <w:rPr>
          <w:rFonts w:ascii="Lato" w:hAnsi="Lato" w:cs="Lato"/>
        </w:rPr>
        <w:t>Every insight is built from four layers:</w:t>
      </w:r>
    </w:p>
    <w:p w14:paraId="2E748B32" w14:textId="77777777" w:rsidR="00981C70" w:rsidRPr="006D0D55" w:rsidRDefault="00981C70">
      <w:pPr>
        <w:spacing w:before="60" w:after="60"/>
        <w:rPr>
          <w:rFonts w:ascii="Lato" w:hAnsi="Lato" w:cs="Lato"/>
        </w:rPr>
      </w:pPr>
    </w:p>
    <w:p w14:paraId="480CDBE0" w14:textId="77777777" w:rsidR="00981C70" w:rsidRPr="006D0D55" w:rsidRDefault="001E50DB">
      <w:pPr>
        <w:spacing w:before="80" w:after="80" w:line="276" w:lineRule="auto"/>
        <w:rPr>
          <w:rFonts w:ascii="Lato" w:hAnsi="Lato" w:cs="Lato"/>
        </w:rPr>
      </w:pPr>
      <w: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6D0D55" w:rsidRDefault="00981C70">
      <w:pPr>
        <w:spacing w:before="60" w:after="60"/>
        <w:rPr>
          <w:rFonts w:ascii="Lato" w:hAnsi="Lato" w:cs="Lato"/>
        </w:rPr>
      </w:pPr>
    </w:p>
    <w:p w14:paraId="5144FC8D" w14:textId="77777777" w:rsidR="00981C70" w:rsidRPr="006D0D55" w:rsidRDefault="001E50DB">
      <w:pPr>
        <w:spacing w:before="80" w:after="80" w:line="276" w:lineRule="auto"/>
        <w:rPr>
          <w:rFonts w:ascii="Lato" w:hAnsi="Lato" w:cs="Lato"/>
        </w:rPr>
      </w:pPr>
      <w:r w:rsidRPr="006D0D55">
        <w:rPr>
          <w:rFonts w:ascii="Lato" w:hAnsi="Lato" w:cs="Lato"/>
          <w:b/>
          <w:bCs/>
        </w:rPr>
        <w:t xml:space="preserve">Insight: </w:t>
      </w:r>
      <w:r w:rsidRPr="006D0D55">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6D0D55" w:rsidRDefault="00981C70">
      <w:pPr>
        <w:spacing w:before="60" w:after="60"/>
        <w:rPr>
          <w:rFonts w:ascii="Lato" w:hAnsi="Lato" w:cs="Lato"/>
        </w:rPr>
      </w:pPr>
    </w:p>
    <w:p w14:paraId="44C7EC80" w14:textId="77777777" w:rsidR="00981C70" w:rsidRPr="006D0D55" w:rsidRDefault="001E50DB">
      <w:pPr>
        <w:spacing w:before="80" w:after="80" w:line="276" w:lineRule="auto"/>
        <w:rPr>
          <w:rFonts w:ascii="Lato" w:hAnsi="Lato" w:cs="Lato"/>
        </w:rPr>
      </w:pPr>
      <w:r w:rsidRPr="006D0D55">
        <w:rPr>
          <w:rFonts w:ascii="Lato" w:hAnsi="Lato" w:cs="Lato"/>
          <w:b/>
          <w:bCs/>
        </w:rPr>
        <w:t xml:space="preserve">Implication: </w:t>
      </w:r>
      <w:r w:rsidRPr="006D0D55">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6D0D55" w:rsidRDefault="00981C70">
      <w:pPr>
        <w:spacing w:before="60" w:after="60"/>
        <w:rPr>
          <w:rFonts w:ascii="Lato" w:hAnsi="Lato" w:cs="Lato"/>
        </w:rPr>
      </w:pPr>
    </w:p>
    <w:p w14:paraId="638EA162" w14:textId="77777777" w:rsidR="00981C70" w:rsidRPr="006D0D55" w:rsidRDefault="001E50DB">
      <w:pPr>
        <w:spacing w:before="80" w:after="80" w:line="276" w:lineRule="auto"/>
        <w:rPr>
          <w:rFonts w:ascii="Lato" w:hAnsi="Lato" w:cs="Lato"/>
        </w:rPr>
      </w:pPr>
      <w:r w:rsidRPr="006D0D55">
        <w:rPr>
          <w:rFonts w:ascii="Lato" w:hAnsi="Lato" w:cs="Lato"/>
          <w:b/>
          <w:bCs/>
        </w:rPr>
        <w:lastRenderedPageBreak/>
        <w:t xml:space="preserve">Recommendation: </w:t>
      </w:r>
      <w:r w:rsidRPr="006D0D55">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6D0D55" w:rsidRDefault="00981C70">
      <w:pPr>
        <w:spacing w:before="60" w:after="60"/>
        <w:rPr>
          <w:rFonts w:ascii="Lato" w:hAnsi="Lato" w:cs="Lato"/>
        </w:rPr>
      </w:pPr>
    </w:p>
    <w:p w14:paraId="21762CEA" w14:textId="77777777" w:rsidR="00981C70" w:rsidRPr="006D0D55" w:rsidRDefault="001E50DB">
      <w:pPr>
        <w:pStyle w:val="Heading3"/>
        <w:rPr>
          <w:rFonts w:ascii="Lato" w:hAnsi="Lato" w:cs="Lato"/>
        </w:rPr>
      </w:pPr>
      <w:r w:rsidRPr="006D0D55">
        <w:rPr>
          <w:rFonts w:ascii="Lato" w:hAnsi="Lato" w:cs="Lato"/>
        </w:rPr>
        <w:t>Quality gates</w:t>
      </w:r>
    </w:p>
    <w:p w14:paraId="4DA5D311" w14:textId="77777777" w:rsidR="00981C70" w:rsidRPr="006D0D55" w:rsidRDefault="001E50DB">
      <w:pPr>
        <w:spacing w:before="80" w:after="80" w:line="276" w:lineRule="auto"/>
        <w:rPr>
          <w:rFonts w:ascii="Lato" w:hAnsi="Lato" w:cs="Lato"/>
        </w:rPr>
      </w:pPr>
      <w:r w:rsidRPr="006D0D55">
        <w:rPr>
          <w:rFonts w:ascii="Lato" w:hAnsi="Lato" w:cs="Lato"/>
        </w:rPr>
        <w:t>Every insight must pass five quality gates before it is included in the report:</w:t>
      </w:r>
    </w:p>
    <w:p w14:paraId="6D9F06A5" w14:textId="77777777" w:rsidR="00981C70" w:rsidRPr="00584D3A" w:rsidRDefault="001E50DB" w:rsidP="00584D3A">
      <w:pPr>
        <w:spacing w:before="60" w:after="60"/>
        <w:rPr>
          <w:rFonts w:ascii="Lato" w:hAnsi="Lato" w:cs="Lato"/>
        </w:rPr>
      </w:pPr>
      <w:r w:rsidRPr="00584D3A">
        <w:rPr>
          <w:rFonts w:ascii="Lato" w:hAnsi="Lato" w:cs="Lato"/>
        </w:rPr>
        <w:t>Grounded: supported by evidence from at least 3 different sources</w:t>
      </w:r>
    </w:p>
    <w:p w14:paraId="08CECF1F" w14:textId="77777777" w:rsidR="00981C70" w:rsidRPr="00584D3A" w:rsidRDefault="001E50DB" w:rsidP="00584D3A">
      <w:pPr>
        <w:spacing w:before="60" w:after="60"/>
        <w:rPr>
          <w:rFonts w:ascii="Lato" w:hAnsi="Lato" w:cs="Lato"/>
        </w:rPr>
      </w:pPr>
      <w:r w:rsidRPr="00584D3A">
        <w:rPr>
          <w:rFonts w:ascii="Lato" w:hAnsi="Lato" w:cs="Lato"/>
        </w:rPr>
        <w:t>Non-obvious: not a generic observation that any analyst could make without data</w:t>
      </w:r>
    </w:p>
    <w:p w14:paraId="00EC9063" w14:textId="77777777" w:rsidR="00981C70" w:rsidRPr="00584D3A" w:rsidRDefault="001E50DB" w:rsidP="00584D3A">
      <w:pPr>
        <w:spacing w:before="60" w:after="60"/>
        <w:rPr>
          <w:rFonts w:ascii="Lato" w:hAnsi="Lato" w:cs="Lato"/>
        </w:rPr>
      </w:pPr>
      <w:r w:rsidRPr="00584D3A">
        <w:rPr>
          <w:rFonts w:ascii="Lato" w:hAnsi="Lato" w:cs="Lato"/>
        </w:rPr>
        <w:t>Actionable: points to something the business can actually do</w:t>
      </w:r>
    </w:p>
    <w:p w14:paraId="0E6BDB51" w14:textId="77777777" w:rsidR="00981C70" w:rsidRPr="00584D3A" w:rsidRDefault="001E50DB" w:rsidP="00584D3A">
      <w:pPr>
        <w:spacing w:before="60" w:after="60"/>
        <w:rPr>
          <w:rFonts w:ascii="Lato" w:hAnsi="Lato" w:cs="Lato"/>
        </w:rPr>
      </w:pPr>
      <w:r w:rsidRPr="00584D3A">
        <w:rPr>
          <w:rFonts w:ascii="Lato" w:hAnsi="Lato" w:cs="Lato"/>
        </w:rPr>
        <w:t>Specific: names a concrete consumer behaviour, not a vague sentiment</w:t>
      </w:r>
    </w:p>
    <w:p w14:paraId="5AC9727D" w14:textId="77777777" w:rsidR="00981C70" w:rsidRPr="00584D3A" w:rsidRDefault="001E50DB" w:rsidP="00584D3A">
      <w:pPr>
        <w:spacing w:before="60" w:after="60"/>
        <w:rPr>
          <w:rFonts w:ascii="Lato" w:hAnsi="Lato" w:cs="Lato"/>
        </w:rPr>
      </w:pPr>
      <w:r w:rsidRPr="00584D3A">
        <w:rPr>
          <w:rFonts w:ascii="Lato" w:hAnsi="Lato" w:cs="Lato"/>
        </w:rPr>
        <w:t>Falsifiable: could in principle be disproved by contradicting evidence</w:t>
      </w:r>
    </w:p>
    <w:p w14:paraId="7D3A165C" w14:textId="77777777" w:rsidR="00981C70" w:rsidRPr="006D0D55" w:rsidRDefault="00981C70">
      <w:pPr>
        <w:spacing w:before="60" w:after="60"/>
        <w:rPr>
          <w:rFonts w:ascii="Lato" w:hAnsi="Lato" w:cs="Lato"/>
        </w:rPr>
      </w:pPr>
    </w:p>
    <w:p w14:paraId="3878D3FD" w14:textId="77777777" w:rsidR="00981C70" w:rsidRPr="006D0D55" w:rsidRDefault="001E50DB">
      <w:pPr>
        <w:spacing w:before="80" w:after="80" w:line="276" w:lineRule="auto"/>
        <w:rPr>
          <w:rFonts w:ascii="Lato" w:hAnsi="Lato" w:cs="Lato"/>
        </w:rPr>
      </w:pPr>
      <w:r w:rsidRPr="006D0D55">
        <w:rPr>
          <w:rFonts w:ascii="Lato" w:hAnsi="Lato" w:cs="Lato"/>
        </w:rPr>
        <w:t>Insights that do not meet all five gates are excluded from the report.</w:t>
      </w:r>
    </w:p>
    <w:p w14:paraId="0E696176" w14:textId="77777777" w:rsidR="00981C70" w:rsidRPr="006D0D55" w:rsidRDefault="00981C70">
      <w:pPr>
        <w:spacing w:before="60" w:after="60"/>
        <w:rPr>
          <w:rFonts w:ascii="Lato" w:hAnsi="Lato" w:cs="Lato"/>
        </w:rPr>
      </w:pPr>
    </w:p>
    <w:p w14:paraId="7BCCA974" w14:textId="54E88B19" w:rsidR="00981C70" w:rsidRPr="006D0D55" w:rsidRDefault="001E50DB">
      <w:pPr>
        <w:pStyle w:val="Heading1"/>
        <w:rPr>
          <w:rFonts w:ascii="Lato" w:hAnsi="Lato" w:cs="Lato"/>
        </w:rPr>
      </w:pPr>
      <w:r w:rsidRPr="006D0D55">
        <w:rPr>
          <w:rFonts w:ascii="Lato" w:hAnsi="Lato" w:cs="Lato"/>
        </w:rPr>
        <w:t xml:space="preserve">8. Stage 6 — </w:t>
      </w:r>
      <w:r w:rsidR="006D0D55" w:rsidRPr="006D0D55">
        <w:rPr>
          <w:rFonts w:ascii="Lato" w:hAnsi="Lato" w:cs="Lato"/>
        </w:rPr>
        <w:t xml:space="preserve">Insight </w:t>
      </w:r>
      <w:r w:rsidRPr="006D0D55">
        <w:rPr>
          <w:rFonts w:ascii="Lato" w:hAnsi="Lato" w:cs="Lato"/>
        </w:rPr>
        <w:t>Scoring</w:t>
      </w:r>
    </w:p>
    <w:p w14:paraId="758DD32E" w14:textId="77777777" w:rsidR="00981C70" w:rsidRPr="006D0D55" w:rsidRDefault="001E50DB">
      <w:pPr>
        <w:spacing w:before="80" w:after="80" w:line="276" w:lineRule="auto"/>
        <w:rPr>
          <w:rFonts w:ascii="Lato" w:hAnsi="Lato" w:cs="Lato"/>
        </w:rPr>
      </w:pPr>
      <w: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6D0D55" w:rsidRDefault="00981C70">
      <w:pPr>
        <w:spacing w:before="60" w:after="60"/>
        <w:rPr>
          <w:rFonts w:ascii="Lato" w:hAnsi="Lato" w:cs="Lato"/>
        </w:rPr>
      </w:pPr>
    </w:p>
    <w:p w14:paraId="507243A3" w14:textId="77777777" w:rsidR="00981C70" w:rsidRPr="006D0D55" w:rsidRDefault="001E50DB">
      <w:pPr>
        <w:pStyle w:val="Heading3"/>
        <w:rPr>
          <w:rFonts w:ascii="Lato" w:hAnsi="Lato" w:cs="Lato"/>
        </w:rPr>
      </w:pPr>
      <w:r w:rsidRPr="006D0D55">
        <w:rPr>
          <w:rFonts w:ascii="Lato" w:hAnsi="Lato" w:cs="Lato"/>
        </w:rPr>
        <w:t>Confidence (0 to 1)</w:t>
      </w:r>
    </w:p>
    <w:p w14:paraId="4A99AA1E" w14:textId="77777777" w:rsidR="00981C70" w:rsidRPr="006D0D55" w:rsidRDefault="001E50DB">
      <w:pPr>
        <w:spacing w:before="80" w:after="80" w:line="276" w:lineRule="auto"/>
        <w:rPr>
          <w:rFonts w:ascii="Lato" w:hAnsi="Lato" w:cs="Lato"/>
        </w:rPr>
      </w:pPr>
      <w:r w:rsidRPr="006D0D55">
        <w:rPr>
          <w:rFonts w:ascii="Lato" w:hAnsi="Lato" w:cs="Lato"/>
        </w:rPr>
        <w:t>Confidence measures how certain we are that the insight is real and not an artefact of the sample. It is the weighted average of five factors:</w:t>
      </w:r>
    </w:p>
    <w:p w14:paraId="04201BF1" w14:textId="77777777" w:rsidR="00981C70" w:rsidRPr="006D0D55" w:rsidRDefault="00981C70">
      <w:pPr>
        <w:spacing w:before="60" w:after="60"/>
        <w:rPr>
          <w:rFonts w:ascii="Lato" w:hAnsi="Lato" w:cs="Lato"/>
        </w:rPr>
      </w:pP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50D0569A" w14:textId="77777777">
        <w:tc>
          <w:tcPr>
            <w:tcW w:w="4000" w:type="dxa"/>
            <w:shd w:val="clear" w:color="auto" w:fill="1E3A5F"/>
            <w:tcMar>
              <w:top w:w="80" w:type="dxa"/>
              <w:left w:w="120" w:type="dxa"/>
              <w:bottom w:w="80" w:type="dxa"/>
              <w:right w:w="120" w:type="dxa"/>
            </w:tcMar>
          </w:tcPr>
          <w:p w14:paraId="5EDC9443"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CA7EAF7" w14:textId="77777777">
        <w:tc>
          <w:tcPr>
            <w:tcW w:w="4000" w:type="dxa"/>
            <w:tcMar>
              <w:top w:w="80" w:type="dxa"/>
              <w:left w:w="120" w:type="dxa"/>
              <w:bottom w:w="80" w:type="dxa"/>
              <w:right w:w="120" w:type="dxa"/>
            </w:tcMar>
          </w:tcPr>
          <w:p w14:paraId="7291B07A" w14:textId="77777777" w:rsidR="00981C70" w:rsidRPr="006D0D55" w:rsidRDefault="001E50DB">
            <w:pPr>
              <w:rPr>
                <w:rFonts w:ascii="Lato" w:hAnsi="Lato" w:cs="Lato"/>
              </w:rPr>
            </w:pPr>
            <w:r w:rsidRPr="006D0D55">
              <w:rPr>
                <w:rFonts w:ascii="Lato" w:hAnsi="Lato" w:cs="Lato"/>
                <w:sz w:val="20"/>
                <w:szCs w:val="20"/>
              </w:rPr>
              <w:t>Sample size</w:t>
            </w:r>
          </w:p>
        </w:tc>
        <w:tc>
          <w:tcPr>
            <w:tcW w:w="2680" w:type="dxa"/>
            <w:tcMar>
              <w:top w:w="80" w:type="dxa"/>
              <w:left w:w="120" w:type="dxa"/>
              <w:bottom w:w="80" w:type="dxa"/>
              <w:right w:w="120" w:type="dxa"/>
            </w:tcMar>
          </w:tcPr>
          <w:p w14:paraId="5A2C372C"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6D0D55" w:rsidRDefault="001E50DB">
            <w:pPr>
              <w:rPr>
                <w:rFonts w:ascii="Lato" w:hAnsi="Lato" w:cs="Lato"/>
              </w:rPr>
            </w:pPr>
            <w:r w:rsidRPr="006D0D55">
              <w:rPr>
                <w:rFonts w:ascii="Lato" w:hAnsi="Lato" w:cs="Lato"/>
                <w:sz w:val="20"/>
                <w:szCs w:val="20"/>
              </w:rPr>
              <w:t>Number of items supporting the theme</w:t>
            </w:r>
          </w:p>
        </w:tc>
      </w:tr>
      <w:tr w:rsidR="00584D3A" w14:paraId="0DAA181D" w14:textId="77777777">
        <w:tc>
          <w:tcPr>
            <w:tcW w:w="4000" w:type="dxa"/>
            <w:tcMar>
              <w:top w:w="80" w:type="dxa"/>
              <w:left w:w="120" w:type="dxa"/>
              <w:bottom w:w="80" w:type="dxa"/>
              <w:right w:w="120" w:type="dxa"/>
            </w:tcMar>
          </w:tcPr>
          <w:p w14:paraId="368DCC76" w14:textId="77777777" w:rsidR="00981C70" w:rsidRPr="006D0D55" w:rsidRDefault="001E50DB">
            <w:pPr>
              <w:rPr>
                <w:rFonts w:ascii="Lato" w:hAnsi="Lato" w:cs="Lato"/>
              </w:rPr>
            </w:pPr>
            <w:r w:rsidRPr="006D0D55">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6D0D55" w:rsidRDefault="001E50DB">
            <w:pPr>
              <w:rPr>
                <w:rFonts w:ascii="Lato" w:hAnsi="Lato" w:cs="Lato"/>
              </w:rPr>
            </w:pPr>
            <w:r w:rsidRPr="006D0D55">
              <w:rPr>
                <w:rFonts w:ascii="Lato" w:hAnsi="Lato" w:cs="Lato"/>
                <w:sz w:val="20"/>
                <w:szCs w:val="20"/>
              </w:rPr>
              <w:t>How many different platforms evidence it</w:t>
            </w:r>
          </w:p>
        </w:tc>
      </w:tr>
      <w:tr w:rsidR="00584D3A" w14:paraId="31875384" w14:textId="77777777">
        <w:tc>
          <w:tcPr>
            <w:tcW w:w="4000" w:type="dxa"/>
            <w:tcMar>
              <w:top w:w="80" w:type="dxa"/>
              <w:left w:w="120" w:type="dxa"/>
              <w:bottom w:w="80" w:type="dxa"/>
              <w:right w:w="120" w:type="dxa"/>
            </w:tcMar>
          </w:tcPr>
          <w:p w14:paraId="51FFA1CE" w14:textId="77777777" w:rsidR="00981C70" w:rsidRPr="006D0D55" w:rsidRDefault="001E50DB">
            <w:pPr>
              <w:rPr>
                <w:rFonts w:ascii="Lato" w:hAnsi="Lato" w:cs="Lato"/>
              </w:rPr>
            </w:pPr>
            <w:r w:rsidRPr="006D0D55">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6D0D55" w:rsidRDefault="001E50DB">
            <w:pPr>
              <w:rPr>
                <w:rFonts w:ascii="Lato" w:hAnsi="Lato" w:cs="Lato"/>
              </w:rPr>
            </w:pPr>
            <w:r w:rsidRPr="006D0D55">
              <w:rPr>
                <w:rFonts w:ascii="Lato" w:hAnsi="Lato" w:cs="Lato"/>
                <w:sz w:val="20"/>
                <w:szCs w:val="20"/>
              </w:rPr>
              <w:t>Consistency of sentiment within the theme</w:t>
            </w:r>
          </w:p>
        </w:tc>
      </w:tr>
      <w:tr w:rsidR="00584D3A" w14:paraId="06BDA20F" w14:textId="77777777">
        <w:tc>
          <w:tcPr>
            <w:tcW w:w="4000" w:type="dxa"/>
            <w:tcMar>
              <w:top w:w="80" w:type="dxa"/>
              <w:left w:w="120" w:type="dxa"/>
              <w:bottom w:w="80" w:type="dxa"/>
              <w:right w:w="120" w:type="dxa"/>
            </w:tcMar>
          </w:tcPr>
          <w:p w14:paraId="25B9F4EC" w14:textId="77777777" w:rsidR="00981C70" w:rsidRPr="006D0D55" w:rsidRDefault="001E50DB">
            <w:pPr>
              <w:rPr>
                <w:rFonts w:ascii="Lato" w:hAnsi="Lato" w:cs="Lato"/>
              </w:rPr>
            </w:pPr>
            <w:r w:rsidRPr="006D0D55">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6D0D55" w:rsidRDefault="001E50DB">
            <w:pPr>
              <w:rPr>
                <w:rFonts w:ascii="Lato" w:hAnsi="Lato" w:cs="Lato"/>
              </w:rPr>
            </w:pPr>
            <w:r w:rsidRPr="006D0D55">
              <w:rPr>
                <w:rFonts w:ascii="Lato" w:hAnsi="Lato" w:cs="Lato"/>
                <w:sz w:val="20"/>
                <w:szCs w:val="20"/>
              </w:rPr>
              <w:t>Whether the signal persists over time or is a spike</w:t>
            </w:r>
          </w:p>
        </w:tc>
      </w:tr>
      <w:tr w:rsidR="00584D3A" w14:paraId="5227E4D6" w14:textId="77777777">
        <w:tc>
          <w:tcPr>
            <w:tcW w:w="4000" w:type="dxa"/>
            <w:tcMar>
              <w:top w:w="80" w:type="dxa"/>
              <w:left w:w="120" w:type="dxa"/>
              <w:bottom w:w="80" w:type="dxa"/>
              <w:right w:w="120" w:type="dxa"/>
            </w:tcMar>
          </w:tcPr>
          <w:p w14:paraId="0971A175" w14:textId="77777777" w:rsidR="00981C70" w:rsidRPr="006D0D55" w:rsidRDefault="001E50DB">
            <w:pPr>
              <w:rPr>
                <w:rFonts w:ascii="Lato" w:hAnsi="Lato" w:cs="Lato"/>
              </w:rPr>
            </w:pPr>
            <w:r w:rsidRPr="006D0D55">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6D0D55" w:rsidRDefault="001E50DB">
            <w:pPr>
              <w:rPr>
                <w:rFonts w:ascii="Lato" w:hAnsi="Lato" w:cs="Lato"/>
              </w:rPr>
            </w:pPr>
            <w:r w:rsidRPr="006D0D55">
              <w:rPr>
                <w:rFonts w:ascii="Lato" w:hAnsi="Lato" w:cs="Lato"/>
                <w:sz w:val="20"/>
                <w:szCs w:val="20"/>
              </w:rPr>
              <w:t>How recent the supporting items are</w:t>
            </w:r>
          </w:p>
        </w:tc>
      </w:tr>
    </w:tbl>
    <w:p w14:paraId="743D9C39" w14:textId="77777777" w:rsidR="00981C70" w:rsidRPr="006D0D55" w:rsidRDefault="00981C70">
      <w:pPr>
        <w:spacing w:before="60" w:after="60"/>
        <w:rPr>
          <w:rFonts w:ascii="Lato" w:hAnsi="Lato" w:cs="Lato"/>
        </w:rPr>
      </w:pPr>
    </w:p>
    <w:p w14:paraId="7A9F2FB7" w14:textId="77777777" w:rsidR="00981C70" w:rsidRPr="006D0D55" w:rsidRDefault="001E50DB">
      <w:pPr>
        <w:pStyle w:val="Heading3"/>
        <w:rPr>
          <w:rFonts w:ascii="Lato" w:hAnsi="Lato" w:cs="Lato"/>
        </w:rPr>
      </w:pPr>
      <w:r w:rsidRPr="006D0D55">
        <w:rPr>
          <w:rFonts w:ascii="Lato" w:hAnsi="Lato" w:cs="Lato"/>
        </w:rPr>
        <w:lastRenderedPageBreak/>
        <w:t>Signal Strength (0 to 1)</w:t>
      </w:r>
    </w:p>
    <w:p w14:paraId="47F666CE" w14:textId="77777777" w:rsidR="00981C70" w:rsidRPr="006D0D55" w:rsidRDefault="001E50DB">
      <w:pPr>
        <w:spacing w:before="80" w:after="80" w:line="276" w:lineRule="auto"/>
        <w:rPr>
          <w:rFonts w:ascii="Lato" w:hAnsi="Lato" w:cs="Lato"/>
        </w:rPr>
      </w:pPr>
      <w:r w:rsidRPr="006D0D55">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766B882" w14:textId="77777777">
        <w:tc>
          <w:tcPr>
            <w:tcW w:w="4000" w:type="dxa"/>
            <w:shd w:val="clear" w:color="auto" w:fill="1E3A5F"/>
            <w:tcMar>
              <w:top w:w="80" w:type="dxa"/>
              <w:left w:w="120" w:type="dxa"/>
              <w:bottom w:w="80" w:type="dxa"/>
              <w:right w:w="120" w:type="dxa"/>
            </w:tcMar>
          </w:tcPr>
          <w:p w14:paraId="7DE58C71"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r w:rsidR="00584D3A" w14:paraId="5CC5DB0F" w14:textId="77777777">
        <w:tc>
          <w:tcPr>
            <w:tcW w:w="4000" w:type="dxa"/>
            <w:tcMar>
              <w:top w:w="80" w:type="dxa"/>
              <w:left w:w="120" w:type="dxa"/>
              <w:bottom w:w="80" w:type="dxa"/>
              <w:right w:w="120" w:type="dxa"/>
            </w:tcMar>
          </w:tcPr>
          <w:p w14:paraId="5C5229DA" w14:textId="77777777" w:rsidR="00981C70" w:rsidRPr="006D0D55" w:rsidRDefault="001E50DB">
            <w:pPr>
              <w:rPr>
                <w:rFonts w:ascii="Lato" w:hAnsi="Lato" w:cs="Lato"/>
              </w:rPr>
            </w:pPr>
            <w:r w:rsidRPr="006D0D55">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6D0D55" w:rsidRDefault="001E50DB">
            <w:pPr>
              <w:rPr>
                <w:rFonts w:ascii="Lato" w:hAnsi="Lato" w:cs="Lato"/>
              </w:rPr>
            </w:pPr>
            <w:r w:rsidRPr="006D0D55">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6D0D55" w:rsidRDefault="001E50DB">
            <w:pPr>
              <w:rPr>
                <w:rFonts w:ascii="Lato" w:hAnsi="Lato" w:cs="Lato"/>
              </w:rPr>
            </w:pPr>
            <w:r w:rsidRPr="006D0D55">
              <w:rPr>
                <w:rFonts w:ascii="Lato" w:hAnsi="Lato" w:cs="Lato"/>
                <w:sz w:val="20"/>
                <w:szCs w:val="20"/>
              </w:rPr>
              <w:t>Share of all corpus items that mention this theme</w:t>
            </w:r>
          </w:p>
        </w:tc>
      </w:tr>
      <w:tr w:rsidR="00584D3A" w14:paraId="7CB96BE5" w14:textId="77777777">
        <w:tc>
          <w:tcPr>
            <w:tcW w:w="4000" w:type="dxa"/>
            <w:tcMar>
              <w:top w:w="80" w:type="dxa"/>
              <w:left w:w="120" w:type="dxa"/>
              <w:bottom w:w="80" w:type="dxa"/>
              <w:right w:w="120" w:type="dxa"/>
            </w:tcMar>
          </w:tcPr>
          <w:p w14:paraId="0D31E535" w14:textId="77777777" w:rsidR="00981C70" w:rsidRPr="006D0D55" w:rsidRDefault="001E50DB">
            <w:pPr>
              <w:rPr>
                <w:rFonts w:ascii="Lato" w:hAnsi="Lato" w:cs="Lato"/>
              </w:rPr>
            </w:pPr>
            <w:r w:rsidRPr="006D0D55">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6D0D55" w:rsidRDefault="001E50DB">
            <w:pPr>
              <w:rPr>
                <w:rFonts w:ascii="Lato" w:hAnsi="Lato" w:cs="Lato"/>
              </w:rPr>
            </w:pPr>
            <w:r w:rsidRPr="006D0D55">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6D0D55" w:rsidRDefault="001E50DB">
            <w:pPr>
              <w:rPr>
                <w:rFonts w:ascii="Lato" w:hAnsi="Lato" w:cs="Lato"/>
              </w:rPr>
            </w:pPr>
            <w:r w:rsidRPr="006D0D55">
              <w:rPr>
                <w:rFonts w:ascii="Lato" w:hAnsi="Lato" w:cs="Lato"/>
                <w:sz w:val="20"/>
                <w:szCs w:val="20"/>
              </w:rPr>
              <w:t>Average upvotes, likes, or shares on theme items</w:t>
            </w:r>
          </w:p>
        </w:tc>
      </w:tr>
      <w:tr w:rsidR="00584D3A" w14:paraId="28989C6C" w14:textId="77777777">
        <w:tc>
          <w:tcPr>
            <w:tcW w:w="4000" w:type="dxa"/>
            <w:tcMar>
              <w:top w:w="80" w:type="dxa"/>
              <w:left w:w="120" w:type="dxa"/>
              <w:bottom w:w="80" w:type="dxa"/>
              <w:right w:w="120" w:type="dxa"/>
            </w:tcMar>
          </w:tcPr>
          <w:p w14:paraId="2BFB5A3A" w14:textId="77777777" w:rsidR="00981C70" w:rsidRPr="006D0D55" w:rsidRDefault="001E50DB">
            <w:pPr>
              <w:rPr>
                <w:rFonts w:ascii="Lato" w:hAnsi="Lato" w:cs="Lato"/>
              </w:rPr>
            </w:pPr>
            <w:r w:rsidRPr="006D0D55">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6D0D55" w:rsidRDefault="001E50DB">
            <w:pPr>
              <w:rPr>
                <w:rFonts w:ascii="Lato" w:hAnsi="Lato" w:cs="Lato"/>
              </w:rPr>
            </w:pPr>
            <w:r w:rsidRPr="006D0D55">
              <w:rPr>
                <w:rFonts w:ascii="Lato" w:hAnsi="Lato" w:cs="Lato"/>
                <w:sz w:val="20"/>
                <w:szCs w:val="20"/>
              </w:rPr>
              <w:t>Strength of emotional expression (strong positive or negative)</w:t>
            </w:r>
          </w:p>
        </w:tc>
      </w:tr>
      <w:tr w:rsidR="00584D3A" w14:paraId="3021CBE8" w14:textId="77777777">
        <w:tc>
          <w:tcPr>
            <w:tcW w:w="4000" w:type="dxa"/>
            <w:tcMar>
              <w:top w:w="80" w:type="dxa"/>
              <w:left w:w="120" w:type="dxa"/>
              <w:bottom w:w="80" w:type="dxa"/>
              <w:right w:w="120" w:type="dxa"/>
            </w:tcMar>
          </w:tcPr>
          <w:p w14:paraId="763D3DD3" w14:textId="77777777" w:rsidR="00981C70" w:rsidRPr="006D0D55" w:rsidRDefault="001E50DB">
            <w:pPr>
              <w:rPr>
                <w:rFonts w:ascii="Lato" w:hAnsi="Lato" w:cs="Lato"/>
              </w:rPr>
            </w:pPr>
            <w:r w:rsidRPr="006D0D55">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6D0D55" w:rsidRDefault="001E50DB">
            <w:pPr>
              <w:rPr>
                <w:rFonts w:ascii="Lato" w:hAnsi="Lato" w:cs="Lato"/>
              </w:rPr>
            </w:pPr>
            <w:r w:rsidRPr="006D0D55">
              <w:rPr>
                <w:rFonts w:ascii="Lato" w:hAnsi="Lato" w:cs="Lato"/>
                <w:sz w:val="20"/>
                <w:szCs w:val="20"/>
              </w:rPr>
              <w:t>Average comment thread length on theme items</w:t>
            </w:r>
          </w:p>
        </w:tc>
      </w:tr>
    </w:tbl>
    <w:p w14:paraId="77103CD5" w14:textId="77777777" w:rsidR="00981C70" w:rsidRPr="006D0D55" w:rsidRDefault="00981C70">
      <w:pPr>
        <w:spacing w:before="60" w:after="60"/>
        <w:rPr>
          <w:rFonts w:ascii="Lato" w:hAnsi="Lato" w:cs="Lato"/>
        </w:rPr>
      </w:pPr>
    </w:p>
    <w:p w14:paraId="44FAA3A6" w14:textId="77777777" w:rsidR="00981C70" w:rsidRPr="006D0D55" w:rsidRDefault="001E50DB">
      <w:pPr>
        <w:pStyle w:val="Heading3"/>
        <w:rPr>
          <w:rFonts w:ascii="Lato" w:hAnsi="Lato" w:cs="Lato"/>
        </w:rPr>
      </w:pPr>
      <w:r>
        <w:rPr>
          <w:b/>
        </w:rPr>
        <w:t>Insight Ranking</w:t>
      </w:r>
    </w:p>
    <w:p w14:paraId="5E650346" w14:textId="77777777" w:rsidR="00981C70" w:rsidRPr="006D0D55" w:rsidRDefault="001E50DB">
      <w:pPr>
        <w:spacing w:before="80" w:after="80" w:line="276" w:lineRule="auto"/>
        <w:rPr>
          <w:rFonts w:ascii="Lato" w:hAnsi="Lato" w:cs="Lato"/>
        </w:rPr>
      </w:pPr>
      <w: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14:paraId="3E536148" w14:textId="77777777">
        <w:tc>
          <w:tcPr>
            <w:tcW w:w="4680" w:type="dxa"/>
            <w:shd w:val="clear" w:color="auto" w:fill="1E3A5F"/>
            <w:tcMar>
              <w:top w:w="80" w:type="dxa"/>
              <w:left w:w="120" w:type="dxa"/>
              <w:bottom w:w="80" w:type="dxa"/>
              <w:right w:w="120" w:type="dxa"/>
            </w:tcMar>
          </w:tcPr>
          <w:p w14:paraId="5B494D77"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EMERGING TREND</w:t>
            </w:r>
          </w:p>
        </w:tc>
      </w:tr>
      <w:tr w:rsidR="00584D3A" w14:paraId="540C316B" w14:textId="77777777">
        <w:tc>
          <w:tcPr>
            <w:tcW w:w="4680" w:type="dxa"/>
            <w:tcMar>
              <w:top w:w="80" w:type="dxa"/>
              <w:left w:w="120" w:type="dxa"/>
              <w:bottom w:w="80" w:type="dxa"/>
              <w:right w:w="120" w:type="dxa"/>
            </w:tcMar>
          </w:tcPr>
          <w:p w14:paraId="1EB79F9F" w14:textId="77777777" w:rsidR="00981C70" w:rsidRPr="006D0D55" w:rsidRDefault="001E50DB">
            <w:pPr>
              <w:rPr>
                <w:rFonts w:ascii="Lato" w:hAnsi="Lato" w:cs="Lato"/>
              </w:rPr>
            </w:pPr>
            <w:r w:rsidRPr="006D0D55">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6D0D55" w:rsidRDefault="001E50DB">
            <w:pPr>
              <w:rPr>
                <w:rFonts w:ascii="Lato" w:hAnsi="Lato" w:cs="Lato"/>
              </w:rPr>
            </w:pPr>
            <w:r w:rsidRPr="006D0D55">
              <w:rPr>
                <w:rFonts w:ascii="Lato" w:hAnsi="Lato" w:cs="Lato"/>
                <w:sz w:val="20"/>
                <w:szCs w:val="20"/>
              </w:rPr>
              <w:t>Watch and prepare. The finding is reliable but not yet widely expressed.</w:t>
            </w:r>
          </w:p>
        </w:tc>
      </w:tr>
      <w:tr w:rsidR="00584D3A" w14:paraId="4ACC4C78" w14:textId="77777777">
        <w:tc>
          <w:tcPr>
            <w:tcW w:w="4680" w:type="dxa"/>
            <w:shd w:val="clear" w:color="auto" w:fill="1E3A5F"/>
            <w:tcMar>
              <w:top w:w="80" w:type="dxa"/>
              <w:left w:w="120" w:type="dxa"/>
              <w:bottom w:w="80" w:type="dxa"/>
              <w:right w:w="120" w:type="dxa"/>
            </w:tcMar>
          </w:tcPr>
          <w:p w14:paraId="4FABDFC5"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NOISE</w:t>
            </w:r>
          </w:p>
        </w:tc>
      </w:tr>
      <w:tr w:rsidR="00584D3A" w14:paraId="4DABA764" w14:textId="77777777">
        <w:tc>
          <w:tcPr>
            <w:tcW w:w="4680" w:type="dxa"/>
            <w:tcMar>
              <w:top w:w="80" w:type="dxa"/>
              <w:left w:w="120" w:type="dxa"/>
              <w:bottom w:w="80" w:type="dxa"/>
              <w:right w:w="120" w:type="dxa"/>
            </w:tcMar>
          </w:tcPr>
          <w:p w14:paraId="06127B7B" w14:textId="77777777" w:rsidR="00981C70" w:rsidRPr="006D0D55" w:rsidRDefault="001E50DB">
            <w:pPr>
              <w:rPr>
                <w:rFonts w:ascii="Lato" w:hAnsi="Lato" w:cs="Lato"/>
              </w:rPr>
            </w:pPr>
            <w:r w:rsidRPr="006D0D55">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6D0D55" w:rsidRDefault="001E50DB">
            <w:pPr>
              <w:rPr>
                <w:rFonts w:ascii="Lato" w:hAnsi="Lato" w:cs="Lato"/>
              </w:rPr>
            </w:pPr>
            <w:r w:rsidRPr="006D0D55">
              <w:rPr>
                <w:rFonts w:ascii="Lato" w:hAnsi="Lato" w:cs="Lato"/>
                <w:sz w:val="20"/>
                <w:szCs w:val="20"/>
              </w:rPr>
              <w:t>Deprioritise. Insufficient evidence to draw conclusions.</w:t>
            </w:r>
          </w:p>
        </w:tc>
      </w:tr>
    </w:tbl>
    <w:p w14:paraId="5464ECC9" w14:textId="77777777" w:rsidR="00981C70" w:rsidRPr="006D0D55" w:rsidRDefault="00981C70">
      <w:pPr>
        <w:spacing w:before="60" w:after="60"/>
        <w:rPr>
          <w:rFonts w:ascii="Lato" w:hAnsi="Lato" w:cs="Lato"/>
        </w:rPr>
      </w:pPr>
    </w:p>
    <w:p w14:paraId="3EDCCC76" w14:textId="77777777" w:rsidR="00981C70" w:rsidRPr="006D0D55" w:rsidRDefault="001E50DB">
      <w:pPr>
        <w:pStyle w:val="Heading1"/>
        <w:rPr>
          <w:rFonts w:ascii="Lato" w:hAnsi="Lato" w:cs="Lato"/>
        </w:rPr>
      </w:pPr>
      <w:r w:rsidRPr="006D0D55">
        <w:rPr>
          <w:rFonts w:ascii="Lato" w:hAnsi="Lato" w:cs="Lato"/>
        </w:rPr>
        <w:t>9. Stage 7 — Report Generation</w:t>
      </w:r>
    </w:p>
    <w:p>
      <w:pPr>
        <w:spacing w:after="120"/>
      </w:pPr>
      <w:r>
        <w:t>The final stage assembles all analysis into two output files: a Word document (DOCX) and a companion Excel file. Total generation time is under 10 seconds.</w:t>
      </w:r>
    </w:p>
    <w:p>
      <w:pPr>
        <w:pStyle w:val="Heading3"/>
      </w:pPr>
      <w:r>
        <w:rPr>
          <w:color w:val="1E3A5F"/>
        </w:rPr>
        <w:t>Word Document (DOCX) — Primary Output</w:t>
      </w:r>
    </w:p>
    <w:p>
      <w:pPr>
        <w:spacing w:after="120"/>
      </w:pPr>
      <w:r>
        <w:t>A flowing, section-based document openable in Word or Google Docs. Eight sections:</w:t>
      </w:r>
    </w:p>
    <w:p>
      <w:pPr>
        <w:pStyle w:val="ListParagraph"/>
        <w:spacing w:after="80"/>
      </w:pPr>
      <w:r>
        <w:t>Cover: brand name, run date, key metrics table (items analysed, NSS, insights count, brand health score), research objectives</w:t>
      </w:r>
    </w:p>
    <w:p>
      <w:pPr>
        <w:pStyle w:val="ListParagraph"/>
        <w:spacing w:after="80"/>
      </w:pPr>
      <w:r>
        <w:t>Data Universe: platform breakdown table and chart</w:t>
      </w:r>
    </w:p>
    <w:p>
      <w:pPr>
        <w:pStyle w:val="ListParagraph"/>
        <w:spacing w:after="80"/>
      </w:pPr>
      <w:r>
        <w:t>Sentiment &amp; Emotion: NSS, Plutchik emotion distribution, ABSA table (aspects with 10 or more mentions), three inline charts</w:t>
      </w:r>
    </w:p>
    <w:p>
      <w:pPr>
        <w:pStyle w:val="ListParagraph"/>
        <w:spacing w:after="80"/>
      </w:pPr>
      <w:r>
        <w:t>Insight Landscape: all insights with prevalence, NSS, confidence score, signal strength, and multi-source flag. Prevalence chart appears inline before the deep dives.</w:t>
      </w:r>
    </w:p>
    <w:p>
      <w:pPr>
        <w:pStyle w:val="ListParagraph"/>
        <w:spacing w:after="80"/>
      </w:pPr>
      <w:r>
        <w:t>Insight Deep Dives: one full section per insight — Observation, Insight, Business Implication &amp; Rationale, Recommendation, Further Validation, two verbatim quotes, scoring radar chart</w:t>
      </w:r>
    </w:p>
    <w:p>
      <w:pPr>
        <w:pStyle w:val="ListParagraph"/>
        <w:spacing w:after="80"/>
      </w:pPr>
      <w:r>
        <w:t>Brand Health Score: overall score (0-100), five-component breakdown table</w:t>
      </w:r>
    </w:p>
    <w:p>
      <w:pPr>
        <w:pStyle w:val="ListParagraph"/>
        <w:spacing w:after="80"/>
      </w:pPr>
      <w:r>
        <w:t>Methodology: eight-stage pipeline, scoring formulas, quality gates</w:t>
      </w:r>
    </w:p>
    <w:p>
      <w:pPr>
        <w:pStyle w:val="ListParagraph"/>
        <w:spacing w:after="80"/>
      </w:pPr>
      <w:r>
        <w:t>Data Provenance: sources, geographic/temporal/demographic coverage and limitations</w:t>
      </w:r>
    </w:p>
    <w:p>
      <w:pPr>
        <w:pStyle w:val="Heading3"/>
      </w:pPr>
      <w:r>
        <w:rPr>
          <w:color w:val="1E3A5F"/>
        </w:rPr>
        <w:t>Scoring Radar Charts</w:t>
      </w:r>
    </w:p>
    <w:p>
      <w:pPr>
        <w:spacing w:after="120"/>
      </w:pPr>
      <w:r>
        <w:t>Every insight deep dive contains a radar chart showing the breakdown of its Confidence Score (5 factors: sample size, source diversity, temporal consistency, internal agreement, data recency) and Signal Strength Score (4 factors: prevalence, engagement, sentiment intensity, conversation depth). A full run produces 17 charts: 11 insight radars plus 6 corpus-level charts.</w:t>
      </w:r>
    </w:p>
    <w:p>
      <w:pPr>
        <w:pStyle w:val="Heading3"/>
      </w:pPr>
      <w:r>
        <w:rPr>
          <w:color w:val="1E3A5F"/>
        </w:rPr>
        <w:t>Excel Data Export</w:t>
      </w:r>
    </w:p>
    <w:p>
      <w:pPr>
        <w:spacing w:after="120"/>
      </w:pPr>
      <w:r>
        <w:t>One tab per platform (Reddit, YouTube, News, Academic). Each row is one item with: content text, source URL, author, date, engagement score, sentiment classification, and assigned insight area. This is the evidence layer — use it to verify verbatim quotes and respond to data challenges.</w:t>
      </w:r>
    </w:p>
    <w:p>
      <w:pPr>
        <w:pStyle w:val="Heading3"/>
      </w:pPr>
      <w:r>
        <w:rPr>
          <w:color w:val="1E3A5F"/>
        </w:rPr>
        <w:t>Report File Naming</w:t>
      </w:r>
    </w:p>
    <w:p>
      <w:pPr>
        <w:spacing w:after="120"/>
      </w:pPr>
      <w:r>
        <w:t>Serial numbering: report_v001.docx, report_v002.docx, etc. Each regeneration auto-increments. Previous versions are never overwritten.</w:t>
      </w:r>
    </w:p>
    <w:p>
      <w:pPr>
        <w:spacing w:after="120"/>
      </w:pPr>
    </w:p>
    <w:p>
      <w:pPr>
        <w:pStyle w:val="Heading3"/>
      </w:pPr>
    </w:p>
    <w:p>
      <w:pPr>
        <w:spacing w:after="12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14:paraId="379CA4DB" w14:textId="77777777" w:rsidR="00981C70" w:rsidRPr="006D0D55" w:rsidRDefault="001E50DB">
      <w:pPr>
        <w:spacing w:before="80" w:after="80" w:line="276" w:lineRule="auto"/>
        <w:rPr>
          <w:rFonts w:ascii="Lato" w:hAnsi="Lato" w:cs="Lato"/>
        </w:rPr>
      </w:pPr>
    </w:p>
    <w:p w14:paraId="0F6D452C" w14:textId="77777777" w:rsidR="00981C70" w:rsidRPr="006D0D55" w:rsidRDefault="00981C70">
      <w:pPr>
        <w:spacing w:before="60" w:after="60"/>
        <w:rPr>
          <w:rFonts w:ascii="Lato" w:hAnsi="Lato" w:cs="Lato"/>
        </w:rPr>
      </w:pPr>
    </w:p>
    <w:p w14:paraId="6E0353C4" w14:textId="77777777" w:rsidR="00981C70" w:rsidRPr="006D0D55" w:rsidRDefault="001E50DB">
      <w:pPr>
        <w:pStyle w:val="Heading3"/>
        <w:rPr>
          <w:rFonts w:ascii="Lato" w:hAnsi="Lato" w:cs="Lato"/>
        </w:rPr>
      </w:pPr>
    </w:p>
    <w:p w14:paraId="10B17B8B" w14:textId="77777777" w:rsidR="00981C70" w:rsidRPr="006D0D55" w:rsidRDefault="001E50DB">
      <w:pPr>
        <w:spacing w:before="80" w:after="80" w:line="276" w:lineRule="auto"/>
        <w:rPr>
          <w:rFonts w:ascii="Lato" w:hAnsi="Lato" w:cs="Lato"/>
        </w:rPr>
      </w:pPr>
    </w:p>
    <w:p w14:paraId="03DD485C" w14:textId="77777777" w:rsidR="00981C70" w:rsidRPr="00584D3A" w:rsidRDefault="001E50DB" w:rsidP="00584D3A">
      <w:pPr>
        <w:spacing w:before="60" w:after="60"/>
        <w:rPr>
          <w:rFonts w:ascii="Lato" w:hAnsi="Lato" w:cs="Lato"/>
        </w:rPr>
      </w:pPr>
    </w:p>
    <w:p w14:paraId="5B2DA220" w14:textId="77777777" w:rsidR="00981C70" w:rsidRPr="00584D3A" w:rsidRDefault="001E50DB" w:rsidP="00584D3A">
      <w:pPr>
        <w:spacing w:before="60" w:after="60"/>
        <w:rPr>
          <w:rFonts w:ascii="Lato" w:hAnsi="Lato" w:cs="Lato"/>
        </w:rPr>
      </w:pPr>
    </w:p>
    <w:p w14:paraId="00B18204" w14:textId="77777777" w:rsidR="00981C70" w:rsidRPr="00584D3A" w:rsidRDefault="001E50DB" w:rsidP="00584D3A">
      <w:pPr>
        <w:spacing w:before="60" w:after="60"/>
        <w:rPr>
          <w:rFonts w:ascii="Lato" w:hAnsi="Lato" w:cs="Lato"/>
        </w:rPr>
      </w:pPr>
    </w:p>
    <w:p w14:paraId="34D58582" w14:textId="77777777" w:rsidR="00981C70" w:rsidRPr="00584D3A" w:rsidRDefault="001E50DB" w:rsidP="00584D3A">
      <w:pPr>
        <w:spacing w:before="60" w:after="60"/>
        <w:rPr>
          <w:rFonts w:ascii="Lato" w:hAnsi="Lato" w:cs="Lato"/>
        </w:rPr>
      </w:pPr>
    </w:p>
    <w:p w14:paraId="7E6F8C96" w14:textId="77777777" w:rsidR="00981C70" w:rsidRPr="00584D3A" w:rsidRDefault="001E50DB" w:rsidP="00584D3A">
      <w:pPr>
        <w:spacing w:before="60" w:after="60"/>
        <w:rPr>
          <w:rFonts w:ascii="Lato" w:hAnsi="Lato" w:cs="Lato"/>
        </w:rPr>
      </w:pPr>
    </w:p>
    <w:p w14:paraId="18716353" w14:textId="77777777" w:rsidR="00981C70" w:rsidRPr="00584D3A" w:rsidRDefault="001E50DB" w:rsidP="00584D3A">
      <w:pPr>
        <w:spacing w:before="60" w:after="60"/>
        <w:rPr>
          <w:rFonts w:ascii="Lato" w:hAnsi="Lato" w:cs="Lato"/>
        </w:rPr>
      </w:pPr>
    </w:p>
    <w:p w14:paraId="50FC1695" w14:textId="77777777" w:rsidR="00981C70" w:rsidRPr="00584D3A" w:rsidRDefault="001E50DB" w:rsidP="00584D3A">
      <w:pPr>
        <w:spacing w:before="60" w:after="60"/>
        <w:rPr>
          <w:rFonts w:ascii="Lato" w:hAnsi="Lato" w:cs="Lato"/>
        </w:rPr>
      </w:pPr>
    </w:p>
    <w:p w14:paraId="71FB2B24" w14:textId="77777777" w:rsidR="00981C70" w:rsidRPr="00584D3A" w:rsidRDefault="001E50DB" w:rsidP="00584D3A">
      <w:pPr>
        <w:spacing w:before="60" w:after="60"/>
        <w:rPr>
          <w:rFonts w:ascii="Lato" w:hAnsi="Lato" w:cs="Lato"/>
        </w:rPr>
      </w:pPr>
    </w:p>
    <w:p w14:paraId="4BB2FC30" w14:textId="77777777" w:rsidR="00981C70" w:rsidRPr="00584D3A" w:rsidRDefault="001E50DB" w:rsidP="00584D3A">
      <w:pPr>
        <w:spacing w:before="60" w:after="60"/>
        <w:rPr>
          <w:rFonts w:ascii="Lato" w:hAnsi="Lato" w:cs="Lato"/>
        </w:rPr>
      </w:pPr>
    </w:p>
    <w:p w14:paraId="2C819DDF" w14:textId="77777777" w:rsidR="00981C70" w:rsidRPr="006D0D55" w:rsidRDefault="00981C70">
      <w:pPr>
        <w:spacing w:before="60" w:after="60"/>
        <w:rPr>
          <w:rFonts w:ascii="Lato" w:hAnsi="Lato" w:cs="Lato"/>
        </w:rPr>
      </w:pPr>
    </w:p>
    <w:p w14:paraId="03924517" w14:textId="77777777" w:rsidR="00981C70" w:rsidRPr="006D0D55" w:rsidRDefault="001E50DB">
      <w:pPr>
        <w:pStyle w:val="Heading3"/>
        <w:rPr>
          <w:rFonts w:ascii="Lato" w:hAnsi="Lato" w:cs="Lato"/>
        </w:rPr>
      </w:pPr>
    </w:p>
    <w:p w14:paraId="1D712500" w14:textId="77777777" w:rsidR="00981C70" w:rsidRPr="006D0D55" w:rsidRDefault="001E50DB">
      <w:pPr>
        <w:spacing w:before="80" w:after="80" w:line="276" w:lineRule="auto"/>
        <w:rPr>
          <w:rFonts w:ascii="Lato" w:hAnsi="Lato" w:cs="Lato"/>
        </w:rPr>
      </w:pPr>
    </w:p>
    <w:p w14:paraId="18A539D5" w14:textId="77777777" w:rsidR="00981C70" w:rsidRPr="006D0D55" w:rsidRDefault="00981C70">
      <w:pPr>
        <w:spacing w:before="60" w:after="60"/>
        <w:rPr>
          <w:rFonts w:ascii="Lato" w:hAnsi="Lato" w:cs="Lato"/>
        </w:rPr>
      </w:pPr>
    </w:p>
    <w:p w14:paraId="15A86923" w14:textId="77777777" w:rsidR="00981C70" w:rsidRPr="006D0D55" w:rsidRDefault="001E50DB">
      <w:pPr>
        <w:pStyle w:val="Heading3"/>
        <w:rPr>
          <w:rFonts w:ascii="Lato" w:hAnsi="Lato" w:cs="Lato"/>
        </w:rPr>
      </w:pPr>
    </w:p>
    <w:p w14:paraId="78D62580" w14:textId="77777777" w:rsidR="00981C70" w:rsidRPr="006D0D55" w:rsidRDefault="001E50DB">
      <w:pPr>
        <w:spacing w:before="80" w:after="80" w:line="276" w:lineRule="auto"/>
        <w:rPr>
          <w:rFonts w:ascii="Lato" w:hAnsi="Lato" w:cs="Lato"/>
        </w:rPr>
      </w:pPr>
    </w:p>
    <w:p w14:paraId="4A698BC5" w14:textId="77777777" w:rsidR="00981C70" w:rsidRPr="006D0D55" w:rsidRDefault="00981C70">
      <w:pPr>
        <w:spacing w:before="60" w:after="60"/>
        <w:rPr>
          <w:rFonts w:ascii="Lato" w:hAnsi="Lato" w:cs="Lato"/>
        </w:rPr>
      </w:pPr>
    </w:p>
    <w:p w14:paraId="4E23F08A" w14:textId="77777777" w:rsidR="00981C70" w:rsidRPr="006D0D55" w:rsidRDefault="001E50DB">
      <w:pPr>
        <w:pStyle w:val="Heading1"/>
        <w:rPr>
          <w:rFonts w:ascii="Lato" w:hAnsi="Lato" w:cs="Lato"/>
        </w:rPr>
      </w:pPr>
      <w:r w:rsidRPr="006D0D55">
        <w:rPr>
          <w:rFonts w:ascii="Lato" w:hAnsi="Lato" w:cs="Lato"/>
        </w:rPr>
        <w:t>10. Limitations and Interpretation Guidance</w:t>
      </w:r>
    </w:p>
    <w:p w14:paraId="53CFAE28" w14:textId="77777777" w:rsidR="00981C70" w:rsidRPr="006D0D55" w:rsidRDefault="001E50DB">
      <w:pPr>
        <w:spacing w:before="80" w:after="80" w:line="276" w:lineRule="auto"/>
        <w:rPr>
          <w:rFonts w:ascii="Lato" w:hAnsi="Lato" w:cs="Lato"/>
        </w:rPr>
      </w:pPr>
      <w:r w:rsidRPr="006D0D55">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6D0D55" w:rsidRDefault="00981C70">
      <w:pPr>
        <w:spacing w:before="60" w:after="60"/>
        <w:rPr>
          <w:rFonts w:ascii="Lato" w:hAnsi="Lato" w:cs="Lato"/>
        </w:rPr>
      </w:pPr>
    </w:p>
    <w:p w14:paraId="307DA4B4" w14:textId="77777777" w:rsidR="00981C70" w:rsidRPr="006D0D55" w:rsidRDefault="001E50DB">
      <w:pPr>
        <w:pStyle w:val="Heading3"/>
        <w:rPr>
          <w:rFonts w:ascii="Lato" w:hAnsi="Lato" w:cs="Lato"/>
        </w:rPr>
      </w:pPr>
      <w:r w:rsidRPr="006D0D55">
        <w:rPr>
          <w:rFonts w:ascii="Lato" w:hAnsi="Lato" w:cs="Lato"/>
        </w:rPr>
        <w:t xml:space="preserve">Who is and is not </w:t>
      </w:r>
      <w:proofErr w:type="gramStart"/>
      <w:r w:rsidRPr="006D0D55">
        <w:rPr>
          <w:rFonts w:ascii="Lato" w:hAnsi="Lato" w:cs="Lato"/>
        </w:rPr>
        <w:t>represented</w:t>
      </w:r>
      <w:proofErr w:type="gramEnd"/>
    </w:p>
    <w:p w14:paraId="5F2450E6" w14:textId="77777777" w:rsidR="00981C70" w:rsidRPr="006D0D55" w:rsidRDefault="001E50DB">
      <w:pPr>
        <w:spacing w:before="80" w:after="80" w:line="276" w:lineRule="auto"/>
        <w:rPr>
          <w:rFonts w:ascii="Lato" w:hAnsi="Lato" w:cs="Lato"/>
        </w:rPr>
      </w:pPr>
      <w:r w:rsidRPr="006D0D55">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6D0D55" w:rsidRDefault="00981C70">
      <w:pPr>
        <w:spacing w:before="60" w:after="60"/>
        <w:rPr>
          <w:rFonts w:ascii="Lato" w:hAnsi="Lato" w:cs="Lato"/>
        </w:rPr>
      </w:pPr>
    </w:p>
    <w:p w14:paraId="37ADE5C8" w14:textId="77777777" w:rsidR="00981C70" w:rsidRPr="006D0D55" w:rsidRDefault="001E50DB">
      <w:pPr>
        <w:pStyle w:val="Heading3"/>
        <w:rPr>
          <w:rFonts w:ascii="Lato" w:hAnsi="Lato" w:cs="Lato"/>
        </w:rPr>
      </w:pPr>
      <w:r w:rsidRPr="006D0D55">
        <w:rPr>
          <w:rFonts w:ascii="Lato" w:hAnsi="Lato" w:cs="Lato"/>
        </w:rPr>
        <w:t>Platform biases</w:t>
      </w:r>
    </w:p>
    <w:p w14:paraId="2554FB54" w14:textId="77777777" w:rsidR="00981C70" w:rsidRPr="00584D3A" w:rsidRDefault="001E50DB" w:rsidP="00584D3A">
      <w:pPr>
        <w:spacing w:before="60" w:after="60"/>
        <w:rPr>
          <w:rFonts w:ascii="Lato" w:hAnsi="Lato" w:cs="Lato"/>
        </w:rPr>
      </w:pPr>
      <w:r w:rsidRPr="00584D3A">
        <w:rPr>
          <w:rFonts w:ascii="Lato" w:hAnsi="Lato" w:cs="Lato"/>
        </w:rPr>
        <w:t>Reddit skews toward younger, tech-savvy, and English-speaking consumers, though Hindi content is captured. It over-represents urban demographics.</w:t>
      </w:r>
    </w:p>
    <w:p w14:paraId="483A9EE8" w14:textId="77777777" w:rsidR="00981C70" w:rsidRPr="00584D3A" w:rsidRDefault="001E50DB" w:rsidP="00584D3A">
      <w:pPr>
        <w:spacing w:before="60" w:after="60"/>
        <w:rPr>
          <w:rFonts w:ascii="Lato" w:hAnsi="Lato" w:cs="Lato"/>
        </w:rPr>
      </w:pPr>
      <w:r w:rsidRPr="00584D3A">
        <w:rPr>
          <w:rFonts w:ascii="Lato" w:hAnsi="Lato" w:cs="Lato"/>
        </w:rPr>
        <w:t>YouTube comments skew toward engaged fans and strong detractors. Middle-of-the-road consumers comment less frequently than those who feel strongly.</w:t>
      </w:r>
    </w:p>
    <w:p w14:paraId="0BEEF883" w14:textId="77777777" w:rsidR="00981C70" w:rsidRPr="00584D3A" w:rsidRDefault="001E50DB" w:rsidP="00584D3A">
      <w:pPr>
        <w:spacing w:before="60" w:after="60"/>
        <w:rPr>
          <w:rFonts w:ascii="Lato" w:hAnsi="Lato" w:cs="Lato"/>
        </w:rPr>
      </w:pPr>
      <w:r w:rsidRPr="00584D3A">
        <w:rPr>
          <w:rFonts w:ascii="Lato" w:hAnsi="Lato" w:cs="Lato"/>
        </w:rPr>
        <w:t>Academic papers may be 2 to 5 years old. They provide contextual background but should not be read as current consumer state.</w:t>
      </w:r>
    </w:p>
    <w:p w14:paraId="69C05EFA" w14:textId="77777777" w:rsidR="00981C70" w:rsidRPr="00584D3A" w:rsidRDefault="001E50DB" w:rsidP="00584D3A">
      <w:pPr>
        <w:spacing w:before="60" w:after="60"/>
        <w:rPr>
          <w:rFonts w:ascii="Lato" w:hAnsi="Lato" w:cs="Lato"/>
        </w:rPr>
      </w:pPr>
      <w:r w:rsidRPr="00584D3A">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6D0D55" w:rsidRDefault="00981C70">
      <w:pPr>
        <w:spacing w:before="60" w:after="60"/>
        <w:rPr>
          <w:rFonts w:ascii="Lato" w:hAnsi="Lato" w:cs="Lato"/>
        </w:rPr>
      </w:pPr>
    </w:p>
    <w:p w14:paraId="2768F8C7" w14:textId="77777777" w:rsidR="00981C70" w:rsidRPr="006D0D55" w:rsidRDefault="001E50DB">
      <w:pPr>
        <w:pStyle w:val="Heading3"/>
        <w:rPr>
          <w:rFonts w:ascii="Lato" w:hAnsi="Lato" w:cs="Lato"/>
        </w:rPr>
      </w:pPr>
      <w:r w:rsidRPr="006D0D55">
        <w:rPr>
          <w:rFonts w:ascii="Lato" w:hAnsi="Lato" w:cs="Lato"/>
        </w:rPr>
        <w:t>Not a survey</w:t>
      </w:r>
    </w:p>
    <w:p w14:paraId="011CBED1" w14:textId="77777777" w:rsidR="00981C70" w:rsidRPr="006D0D55" w:rsidRDefault="001E50DB">
      <w:pPr>
        <w:spacing w:before="80" w:after="80" w:line="276" w:lineRule="auto"/>
        <w:rPr>
          <w:rFonts w:ascii="Lato" w:hAnsi="Lato" w:cs="Lato"/>
        </w:rPr>
      </w:pPr>
      <w:r w:rsidRPr="006D0D55">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6D0D55" w:rsidRDefault="00981C70">
      <w:pPr>
        <w:spacing w:before="60" w:after="60"/>
        <w:rPr>
          <w:rFonts w:ascii="Lato" w:hAnsi="Lato" w:cs="Lato"/>
        </w:rPr>
      </w:pPr>
    </w:p>
    <w:p w14:paraId="5C0E4755" w14:textId="77777777" w:rsidR="00981C70" w:rsidRPr="006D0D55" w:rsidRDefault="001E50DB">
      <w:pPr>
        <w:pStyle w:val="Heading3"/>
        <w:rPr>
          <w:rFonts w:ascii="Lato" w:hAnsi="Lato" w:cs="Lato"/>
        </w:rPr>
      </w:pPr>
      <w:r w:rsidRPr="006D0D55">
        <w:rPr>
          <w:rFonts w:ascii="Lato" w:hAnsi="Lato" w:cs="Lato"/>
        </w:rPr>
        <w:t>AI classification accuracy</w:t>
      </w:r>
    </w:p>
    <w:p w14:paraId="2AD36D55" w14:textId="77777777" w:rsidR="00981C70" w:rsidRPr="006D0D55" w:rsidRDefault="001E50DB">
      <w:pPr>
        <w:spacing w:before="80" w:after="80" w:line="276" w:lineRule="auto"/>
        <w:rPr>
          <w:rFonts w:ascii="Lato" w:hAnsi="Lato" w:cs="Lato"/>
        </w:rPr>
      </w:pPr>
      <w:r w:rsidRPr="006D0D55">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6D0D55" w:rsidRDefault="00981C70">
      <w:pPr>
        <w:spacing w:before="60" w:after="60"/>
        <w:rPr>
          <w:rFonts w:ascii="Lato" w:hAnsi="Lato" w:cs="Lato"/>
        </w:rPr>
      </w:pPr>
    </w:p>
    <w:p w14:paraId="49DB3B65" w14:textId="77777777" w:rsidR="00981C70" w:rsidRPr="006D0D55" w:rsidRDefault="001E50DB">
      <w:pPr>
        <w:pStyle w:val="Heading3"/>
        <w:rPr>
          <w:rFonts w:ascii="Lato" w:hAnsi="Lato" w:cs="Lato"/>
        </w:rPr>
      </w:pPr>
      <w:r w:rsidRPr="006D0D55">
        <w:rPr>
          <w:rFonts w:ascii="Lato" w:hAnsi="Lato" w:cs="Lato"/>
        </w:rPr>
        <w:t>Recommended interpretation</w:t>
      </w:r>
    </w:p>
    <w:p w14:paraId="7A82739F" w14:textId="77777777" w:rsidR="00981C70" w:rsidRPr="006D0D55" w:rsidRDefault="001E50DB">
      <w:pPr>
        <w:spacing w:before="80" w:after="80" w:line="276" w:lineRule="auto"/>
        <w:rPr>
          <w:rFonts w:ascii="Lato" w:hAnsi="Lato" w:cs="Lato"/>
        </w:rPr>
      </w:pPr>
      <w: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6D0D55" w:rsidRDefault="00981C70">
      <w:pPr>
        <w:spacing w:before="60" w:after="60"/>
        <w:rPr>
          <w:rFonts w:ascii="Lato" w:hAnsi="Lato" w:cs="Lato"/>
        </w:rPr>
      </w:pPr>
    </w:p>
    <w:p w14:paraId="37CB0EFF" w14:textId="77777777" w:rsidR="00981C70" w:rsidRPr="006D0D55" w:rsidRDefault="001E50DB">
      <w:pPr>
        <w:spacing w:before="80" w:after="80" w:line="276" w:lineRule="auto"/>
        <w:rPr>
          <w:rFonts w:ascii="Lato" w:hAnsi="Lato" w:cs="Lato"/>
        </w:rPr>
      </w:pPr>
      <w:r>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pPr>
        <w:pStyle w:val="Heading3"/>
      </w:pPr>
      <w:r>
        <w:t>Query Framing Bias</w:t>
      </w:r>
    </w:p>
    <w:p>
      <w:pPr/>
      <w:r>
        <w:t>The most significant bias in this methodology is not platform demographics or engagement filtering - it is the search queries themselves. Keywords presuppose contexts. Searching for "sleep disruption mosquitoes" finds sleep-related content. Searching for "dengue prevention" finds disease-related content. The keyword expansion engine follows the brief's framing, which means themes that the queries never touched may be underrepresented or absent entirely. This is a structural limitation of any search-based collection methodology. To mitigate: write briefs with diverse contexts, review the keyword list for blind spots before collection, and always disclose which queries drove the collection when presenting findings.</w:t>
      </w:r>
    </w:p>
    <w:p>
      <w:pPr/>
    </w:p>
    <w:p>
      <w:pPr>
        <w:pStyle w:val="Heading3"/>
      </w:pPr>
      <w:r>
        <w:t>Engagement Filter and the Silent Majority</w:t>
      </w:r>
    </w:p>
    <w:p>
      <w:pPr/>
      <w:r>
        <w:t>Minimum engagement thresholds (upvotes, likes) systematically exclude moderate, quiet consumers. The corpus over-represents vocal, opinionated consumers in both directions - strong advocates and strong detractors. The typical consumer who uses a product without strong feelings is unlikely to appear in the data. This means sentiment distributions will appear more polarised than the true population, and Net Sentiment Scores should be interpreted as reflecting the vocal consumer segment, not the total market.</w:t>
      </w:r>
    </w:p>
    <w:p>
      <w:pPr/>
    </w:p>
    <w:p>
      <w:pPr>
        <w:pStyle w:val="Heading3"/>
      </w:pPr>
      <w:r>
        <w:t>No Bot or Astroturf Detection</w:t>
      </w:r>
    </w:p>
    <w:p>
      <w:pPr/>
      <w:r>
        <w:t>The pipeline filters by engagement thresholds and relevance classification but does not detect coordinated inauthentic behaviour - paid reviews, brand-planted content, bot networks, or astroturfing campaigns. In categories where brands actively manage online reputation (consumer electronics, health supplements), this is a material risk. Findings from platforms with known astroturfing should be triangulated against platforms where it is harder to fake engagement (Reddit upvotes are harder to manipulate than Instagram comments).</w:t>
      </w:r>
    </w:p>
    <w:p>
      <w:pPr/>
    </w:p>
    <w:p>
      <w:pPr>
        <w:pStyle w:val="Heading3"/>
      </w:pPr>
      <w:r>
        <w:t>Sarcasm and Irony in Keyword Classification</w:t>
      </w:r>
    </w:p>
    <w:p>
      <w:pPr/>
      <w:r>
        <w:t>When using keyword-based sentiment classification for large corpora, sarcasm and irony are frequently misclassified. A statement like "Oh great, another repellent that actually works" may register as positive due to the keywords "great" and "works". The narrative review pass catches some of these in unthemed items, but already-classified items are not audited for sarcasm. This is a known accuracy trade-off of keyword-based classification versus per-item LLM reading.</w:t>
      </w:r>
    </w:p>
    <w:p>
      <w:pPr/>
    </w:p>
    <w:p>
      <w:pPr>
        <w:pStyle w:val="Heading3"/>
      </w:pPr>
      <w:r>
        <w:t>Language Coverage</w:t>
      </w:r>
    </w:p>
    <w:p>
      <w:pPr/>
      <w:r>
        <w:t>The pipeline supports English and Hindi/Hinglish content. Other major Indian languages (Tamil, Telugu, Bengali, Marathi, Kannada) and non-Indian languages are not actively supported for keyword matching or sentiment classification. Items in unsupported languages may be classified incorrectly or excluded during relevance filtering. For studies targeting multilingual markets, language coverage gaps should be disclosed in the report.</w:t>
      </w:r>
    </w:p>
    <w:p>
      <w:pPr/>
    </w:p>
    <w:p>
      <w:pPr>
        <w:pStyle w:val="Heading3"/>
        <w:spacing w:before="300" w:after="150"/>
      </w:pPr>
      <w:r>
        <w:t>No Reliable Demographic Data</w:t>
      </w:r>
    </w:p>
    <w:p>
      <w:pPr>
        <w:spacing w:after="160"/>
      </w:pPr>
      <w:r>
        <w:t>No platform in this pipeline provides verified age, gender, or location for individual users. Reddit usernames are anonymous. Twitter and X do not expose demographics via their data. YouTube comment authors have no verifiable profile data. Instagram provides follower counts but not demographics. Google Trends provides geographic data at state and city level, but for search interest only, not user identity.</w:t>
      </w:r>
    </w:p>
    <w:p>
      <w:pPr>
        <w:spacing w:after="160"/>
      </w:pPr>
      <w:r>
        <w:t xml:space="preserve">This means findings cannot be segmented by age, gender, income, or precise geography. Statements like “young consumers prefer natural remedies” or “women are more concerned about chemical safety” are not supportable from this data. Any demographic inference drawn from subreddit type, language choice, or cultural references is speculative and must never be presented as fact in a report.</w:t>
      </w:r>
    </w:p>
    <w:p>
      <w:pPr>
        <w:spacing w:after="160"/>
      </w:pPr>
      <w:r>
        <w:t xml:space="preserve">For demographic segmentation, the recommended approach is to commission a structured survey using this report’s insights as the stimulus material. The themes and findings from this report provide the hypotheses; a survey provides the demographic breakdowns.</w:t>
      </w:r>
    </w:p>
    <w:p>
      <w:pPr/>
    </w:p>
    <w:p w14:paraId="314C305B" w14:textId="77777777" w:rsidR="003045D1" w:rsidRDefault="002B4259">
      <w:pPr>
        <w:pStyle w:val="Heading1"/>
        <w:spacing w:before="400" w:after="200"/>
      </w:pPr>
      <w:r>
        <w:t>Improving Report Quality Through Expanded Data Collection</w:t>
      </w:r>
    </w:p>
    <w:p w14:paraId="52E7E913" w14:textId="77777777" w:rsidR="003045D1" w:rsidRDefault="002B4259">
      <w:pPr>
        <w:pStyle w:val="Heading3"/>
        <w:spacing w:before="300" w:after="150"/>
      </w:pPr>
      <w:r>
        <w:t>The Free-Tier Ba</w:t>
      </w:r>
      <w:r>
        <w:t>seline and Its Quality Ceiling</w:t>
      </w:r>
    </w:p>
    <w:p w14:paraId="25E56BD3" w14:textId="77777777" w:rsidR="003045D1" w:rsidRDefault="002B4259">
      <w:pPr>
        <w:spacing w:after="160"/>
      </w:pPr>
      <w:r>
        <w:t>The pipeline runs on free-tier APIs by default. Each source has a hard ceiling:</w:t>
      </w:r>
    </w:p>
    <w:p w14:paraId="6D664309"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Default="002B4259">
            <w:pPr>
              <w:spacing w:after="60"/>
            </w:pPr>
            <w:r>
              <w:rPr>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Default="002B4259">
            <w:pPr>
              <w:spacing w:after="60"/>
            </w:pPr>
            <w:r>
              <w:rPr>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Default="002B4259">
            <w:pPr>
              <w:spacing w:after="60"/>
            </w:pPr>
            <w:r>
              <w:rPr>
                <w:b/>
                <w:bCs/>
              </w:rPr>
              <w:t>Quality Implication</w:t>
            </w:r>
          </w:p>
        </w:tc>
      </w:tr>
      <w:tr w:rsidR="003045D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Default="002B4259">
            <w:pPr>
              <w:spacing w:after="60"/>
            </w:pPr>
            <w: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Default="002B4259">
            <w:pPr>
              <w:spacing w:after="60"/>
            </w:pPr>
            <w: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Default="002B4259">
            <w:pPr>
              <w:spacing w:after="60"/>
            </w:pPr>
            <w:r>
              <w:t>Enough for directional findings; not enough for high-confidence scores on any single theme</w:t>
            </w:r>
          </w:p>
        </w:tc>
      </w:tr>
      <w:tr w:rsidR="003045D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Default="002B4259">
            <w:pPr>
              <w:spacing w:after="60"/>
            </w:pPr>
            <w: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Default="002B4259">
            <w:pPr>
              <w:spacing w:after="60"/>
            </w:pPr>
            <w: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Default="002B4259">
            <w:pPr>
              <w:spacing w:after="60"/>
            </w:pPr>
            <w:r>
              <w:t>Good coverage of major content; misses long-tail and regional videos</w:t>
            </w:r>
          </w:p>
        </w:tc>
      </w:tr>
      <w:tr w:rsidR="003045D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Default="002B4259">
            <w:pPr>
              <w:spacing w:after="60"/>
            </w:pPr>
            <w:r>
              <w:lastRenderedPageBreak/>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Default="002B4259">
            <w:pPr>
              <w:spacing w:after="60"/>
            </w:pPr>
            <w: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Default="002B4259">
            <w:pPr>
              <w:spacing w:after="60"/>
            </w:pPr>
            <w:r>
              <w:t>Adequate for major brand events; too thin for emerging or regional stories</w:t>
            </w:r>
          </w:p>
        </w:tc>
      </w:tr>
      <w:tr w:rsidR="003045D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Default="002B4259">
            <w:pPr>
              <w:spacing w:after="60"/>
            </w:pPr>
            <w: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Default="002B4259">
            <w:pPr>
              <w:spacing w:after="60"/>
            </w:pPr>
            <w: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Default="002B4259">
            <w:pPr>
              <w:spacing w:after="60"/>
            </w:pPr>
            <w:r>
              <w:t>Exhausted quickly on broad keyword lists; must be rationed carefully</w:t>
            </w:r>
          </w:p>
        </w:tc>
      </w:tr>
      <w:tr w:rsidR="003045D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Default="002B4259">
            <w:pPr>
              <w:spacing w:after="60"/>
            </w:pPr>
            <w: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Default="002B4259">
            <w:pPr>
              <w:spacing w:after="60"/>
            </w:pPr>
            <w: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Default="002B4259">
            <w:pPr>
              <w:spacing w:after="60"/>
            </w:pPr>
            <w:r>
              <w:t>Not a bottleneck at any realistic research volume</w:t>
            </w:r>
          </w:p>
        </w:tc>
      </w:tr>
    </w:tbl>
    <w:p w14:paraId="34EFA644" w14:textId="77777777" w:rsidR="003045D1" w:rsidRDefault="003045D1">
      <w:pPr>
        <w:spacing w:after="200"/>
      </w:pPr>
    </w:p>
    <w:p w14:paraId="68CA60DB" w14:textId="77777777" w:rsidR="003045D1" w:rsidRDefault="002B4259">
      <w:pPr>
        <w:pStyle w:val="Heading3"/>
        <w:spacing w:before="300" w:after="150"/>
      </w:pPr>
      <w:r>
        <w:t>How More Data Directly Improves Scoring</w:t>
      </w:r>
    </w:p>
    <w:p w14:paraId="36F2AFD0" w14:textId="77777777" w:rsidR="003045D1" w:rsidRDefault="002B4259">
      <w:pPr>
        <w:spacing w:after="160"/>
      </w:pPr>
      <w:r>
        <w:t>The pipeline's scoring system rewards volume and diversity:</w:t>
      </w:r>
    </w:p>
    <w:p w14:paraId="174F9AE1" w14:textId="77777777" w:rsidR="003045D1" w:rsidRDefault="002B4259">
      <w:pPr>
        <w:pStyle w:val="ListParagraph"/>
        <w:numPr>
          <w:ilvl w:val="0"/>
          <w:numId w:val="1"/>
        </w:numPr>
        <w:spacing w:after="100"/>
      </w:pPr>
      <w: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Default="002B4259">
      <w:pPr>
        <w:pStyle w:val="ListParagraph"/>
        <w:numPr>
          <w:ilvl w:val="0"/>
          <w:numId w:val="1"/>
        </w:numPr>
        <w:spacing w:after="100"/>
      </w:pPr>
      <w: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Default="002B4259">
      <w:pPr>
        <w:pStyle w:val="ListParagraph"/>
        <w:numPr>
          <w:ilvl w:val="0"/>
          <w:numId w:val="1"/>
        </w:numPr>
        <w:spacing w:after="100"/>
      </w:pPr>
      <w:r>
        <w:t>Signal Strength — Prevalence factor (35% weight): calcu</w:t>
      </w:r>
      <w:r>
        <w:t>lated as a percentage of the total corpus. A larger corpus gives more reliable prevalence percentages.</w:t>
      </w:r>
    </w:p>
    <w:p w14:paraId="5787044D" w14:textId="77777777" w:rsidR="003045D1" w:rsidRDefault="002B4259">
      <w:pPr>
        <w:pStyle w:val="ListParagraph"/>
        <w:numPr>
          <w:ilvl w:val="0"/>
          <w:numId w:val="1"/>
        </w:numPr>
        <w:spacing w:after="100"/>
      </w:pPr>
      <w:r>
        <w:t>Net effect: more data produces higher confidence and signal strength scores across all insights, meaning stronger evidence and more actionable recommendations.</w:t>
      </w:r>
    </w:p>
    <w:p w14:paraId="71BCEEF6" w14:textId="77777777" w:rsidR="003045D1" w:rsidRDefault="003045D1">
      <w:pPr>
        <w:spacing w:after="200"/>
      </w:pPr>
    </w:p>
    <w:p w14:paraId="78285045" w14:textId="77777777" w:rsidR="003045D1" w:rsidRDefault="002B4259">
      <w:pPr>
        <w:pStyle w:val="Heading3"/>
        <w:spacing w:before="300" w:after="150"/>
      </w:pPr>
      <w:r>
        <w:t xml:space="preserve">Paid Upgrade </w:t>
      </w:r>
      <w:r>
        <w:t>Options Within the Same Framework</w:t>
      </w:r>
    </w:p>
    <w:p w14:paraId="3D9C5F7A" w14:textId="77777777" w:rsidR="003045D1" w:rsidRDefault="002B4259">
      <w:pPr>
        <w:spacing w:after="160"/>
      </w:pPr>
      <w:r>
        <w:t>No code changes needed. All paid sources output the same schema and flow through Stages 3–7 unchanged.</w:t>
      </w:r>
    </w:p>
    <w:p w14:paraId="3307A144"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646"/>
        <w:gridCol w:w="1661"/>
        <w:gridCol w:w="2000"/>
        <w:gridCol w:w="1455"/>
        <w:gridCol w:w="2598"/>
      </w:tblGrid>
      <w:tr w:rsidR="003045D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Default="002B4259">
            <w:pPr>
              <w:spacing w:after="60"/>
            </w:pPr>
            <w:r>
              <w:rPr>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Default="002B4259">
            <w:pPr>
              <w:spacing w:after="60"/>
            </w:pPr>
            <w:r>
              <w:rPr>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Default="002B4259">
            <w:pPr>
              <w:spacing w:after="60"/>
            </w:pPr>
            <w:r>
              <w:rPr>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Default="002B4259">
            <w:pPr>
              <w:spacing w:after="60"/>
            </w:pPr>
            <w:r>
              <w:rPr>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Default="002B4259">
            <w:pPr>
              <w:spacing w:after="60"/>
            </w:pPr>
            <w:r>
              <w:rPr>
                <w:b/>
                <w:bCs/>
              </w:rPr>
              <w:t>Quality Gain</w:t>
            </w:r>
          </w:p>
        </w:tc>
      </w:tr>
      <w:tr w:rsidR="003045D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Default="002B4259">
            <w:pPr>
              <w:spacing w:after="60"/>
            </w:pPr>
            <w: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Default="002B4259">
            <w:pPr>
              <w:spacing w:after="60"/>
            </w:pPr>
            <w: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Default="002B4259">
            <w:pPr>
              <w:spacing w:after="60"/>
            </w:pPr>
            <w: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Default="002B4259">
            <w:pPr>
              <w:spacing w:after="60"/>
            </w:pPr>
            <w: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Default="002B4259">
            <w:pPr>
              <w:spacing w:after="60"/>
            </w:pPr>
            <w:r>
              <w:t>5–10x volume, no rate limits, historical data available</w:t>
            </w:r>
          </w:p>
        </w:tc>
      </w:tr>
      <w:tr w:rsidR="003045D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Default="002B4259">
            <w:pPr>
              <w:spacing w:after="60"/>
            </w:pPr>
            <w: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Default="002B4259">
            <w:pPr>
              <w:spacing w:after="60"/>
            </w:pPr>
            <w: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Default="002B4259">
            <w:pPr>
              <w:spacing w:after="60"/>
            </w:pPr>
            <w: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Default="002B4259">
            <w:pPr>
              <w:spacing w:after="60"/>
            </w:pPr>
            <w: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Default="002B4259">
            <w:pPr>
              <w:spacing w:after="60"/>
            </w:pPr>
            <w:r>
              <w:t>Up to 1M units/day — covers 500+ videos</w:t>
            </w:r>
          </w:p>
        </w:tc>
      </w:tr>
      <w:tr w:rsidR="003045D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Default="002B4259">
            <w:pPr>
              <w:spacing w:after="60"/>
            </w:pPr>
            <w: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Default="002B4259">
            <w:pPr>
              <w:spacing w:after="60"/>
            </w:pPr>
            <w: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Default="002B4259">
            <w:pPr>
              <w:spacing w:after="60"/>
            </w:pPr>
            <w: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Default="002B4259">
            <w:pPr>
              <w:spacing w:after="60"/>
            </w:pPr>
            <w: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Default="002B4259">
            <w:pPr>
              <w:spacing w:after="60"/>
            </w:pPr>
            <w:r>
              <w:t>10,000 articles/day — full media coverage</w:t>
            </w:r>
          </w:p>
        </w:tc>
      </w:tr>
      <w:tr w:rsidR="003045D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Default="002B4259">
            <w:pPr>
              <w:spacing w:after="60"/>
            </w:pPr>
            <w: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Default="002B4259">
            <w:pPr>
              <w:spacing w:after="60"/>
            </w:pPr>
            <w: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Default="002B4259">
            <w:pPr>
              <w:spacing w:after="60"/>
            </w:pPr>
            <w:r>
              <w:t>Pay-as-y</w:t>
            </w:r>
            <w:r>
              <w:t>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Default="002B4259">
            <w:pPr>
              <w:spacing w:after="60"/>
            </w:pPr>
            <w: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Default="002B4259">
            <w:pPr>
              <w:spacing w:after="60"/>
            </w:pPr>
            <w:r>
              <w:t>Full keyword expansion without exhausting quota</w:t>
            </w:r>
          </w:p>
        </w:tc>
      </w:tr>
      <w:tr w:rsidR="003045D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Default="002B4259">
            <w:pPr>
              <w:spacing w:after="60"/>
            </w:pPr>
            <w: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Default="002B4259">
            <w:pPr>
              <w:spacing w:after="60"/>
            </w:pPr>
            <w: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Default="002B4259">
            <w:pPr>
              <w:spacing w:after="60"/>
            </w:pPr>
            <w: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Default="002B4259">
            <w:pPr>
              <w:spacing w:after="60"/>
            </w:pPr>
            <w: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Default="002B4259">
            <w:pPr>
              <w:spacing w:after="60"/>
            </w:pPr>
            <w:r>
              <w:t>Verified purchase opinions — highest signal quality of any source</w:t>
            </w:r>
          </w:p>
        </w:tc>
      </w:tr>
      <w:tr w:rsidR="003045D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Default="002B4259">
            <w:pPr>
              <w:spacing w:after="60"/>
            </w:pPr>
            <w: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Default="002B4259">
            <w:pPr>
              <w:spacing w:after="60"/>
            </w:pPr>
            <w: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Default="002B4259">
            <w:pPr>
              <w:spacing w:after="60"/>
            </w:pPr>
            <w: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Default="002B4259">
            <w:pPr>
              <w:spacing w:after="60"/>
            </w:pPr>
            <w:r>
              <w:t>Long-form Indian Q&amp;A — high relevance for FMCG and beverage brands</w:t>
            </w:r>
          </w:p>
        </w:tc>
      </w:tr>
      <w:tr w:rsidR="003045D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Default="002B4259">
            <w:pPr>
              <w:spacing w:after="60"/>
            </w:pPr>
            <w: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Default="002B4259">
            <w:pPr>
              <w:spacing w:after="60"/>
            </w:pPr>
            <w: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Default="002B4259">
            <w:pPr>
              <w:spacing w:after="60"/>
            </w:pPr>
            <w: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Default="002B4259">
            <w:pPr>
              <w:spacing w:after="60"/>
            </w:pPr>
            <w:r>
              <w:t>Public Page posts and comments. No keyword search across Facebook. Comment authors masked per Meta policy.</w:t>
            </w:r>
          </w:p>
        </w:tc>
      </w:tr>
      <w:tr w:rsidR="003045D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Default="002B4259">
            <w:pPr>
              <w:spacing w:after="60"/>
            </w:pPr>
            <w: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Default="002B4259">
            <w:pPr>
              <w:spacing w:after="60"/>
            </w:pPr>
            <w: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Default="002B4259">
            <w:pPr>
              <w:spacing w:after="60"/>
            </w:pPr>
            <w:r>
              <w:t>Same coverage as Apify but more r</w:t>
            </w:r>
            <w:r>
              <w:t>esilient to Meta front-end changes</w:t>
            </w:r>
          </w:p>
        </w:tc>
      </w:tr>
      <w:tr w:rsidR="003045D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Default="002B4259">
            <w:pPr>
              <w:spacing w:after="60"/>
            </w:pPr>
            <w: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Default="002B4259">
            <w:pPr>
              <w:spacing w:after="60"/>
            </w:pPr>
            <w: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Default="002B4259">
            <w:pPr>
              <w:spacing w:after="60"/>
            </w:pPr>
            <w:r>
              <w:t>500K credits/month (~100K posts with comments); powers several enterprise social listening tools</w:t>
            </w:r>
          </w:p>
        </w:tc>
      </w:tr>
      <w:tr w:rsidR="003045D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Default="002B4259">
            <w:pPr>
              <w:spacing w:after="60"/>
            </w:pPr>
            <w: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Default="002B4259">
            <w:pPr>
              <w:spacing w:after="60"/>
            </w:pPr>
            <w:r>
              <w:t>None (Basic Display API</w:t>
            </w:r>
            <w:r>
              <w:t xml:space="preserve">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Default="002B4259">
            <w:pPr>
              <w:spacing w:after="60"/>
            </w:pPr>
            <w: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Default="002B4259">
            <w:pPr>
              <w:spacing w:after="60"/>
            </w:pPr>
            <w: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Default="002B4259">
            <w:pPr>
              <w:spacing w:after="60"/>
            </w:pPr>
            <w:r>
              <w:t>Public brand account posts and comments. Non-owned account comments not available per Meta policy.</w:t>
            </w:r>
          </w:p>
        </w:tc>
      </w:tr>
      <w:tr w:rsidR="003045D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Default="002B4259">
            <w:pPr>
              <w:spacing w:after="60"/>
            </w:pPr>
            <w: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Default="002B4259">
            <w:pPr>
              <w:spacing w:after="60"/>
            </w:pPr>
            <w: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Default="002B4259">
            <w:pPr>
              <w:spacing w:after="60"/>
            </w:pPr>
            <w: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Default="002B4259">
            <w:pPr>
              <w:spacing w:after="60"/>
            </w:pPr>
            <w: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Default="002B4259">
            <w:pPr>
              <w:spacing w:after="60"/>
            </w:pPr>
            <w:r>
              <w:t>X conversations — poor ROI for Indian FMCG; X India skews urban and political, not a beverage audience</w:t>
            </w:r>
          </w:p>
        </w:tc>
      </w:tr>
    </w:tbl>
    <w:p w14:paraId="3CC2ADBF" w14:textId="77777777" w:rsidR="003045D1" w:rsidRDefault="003045D1">
      <w:pPr>
        <w:spacing w:after="200"/>
      </w:pPr>
    </w:p>
    <w:p w14:paraId="13903A7A" w14:textId="77777777" w:rsidR="003045D1" w:rsidRDefault="002B4259">
      <w:pPr>
        <w:pStyle w:val="Heading3"/>
        <w:spacing w:before="300" w:after="150"/>
      </w:pPr>
      <w:r>
        <w:lastRenderedPageBreak/>
        <w:t>New Sources That Plug Into the Same Framework</w:t>
      </w:r>
    </w:p>
    <w:p w14:paraId="1F2015BE" w14:textId="77777777" w:rsidR="003045D1" w:rsidRDefault="002B4259">
      <w:pPr>
        <w:spacing w:after="160"/>
      </w:pPr>
      <w:r>
        <w:t>The following sources can be added without touching any existing pipeline stage:</w:t>
      </w:r>
    </w:p>
    <w:p w14:paraId="2CEECF13" w14:textId="77777777" w:rsidR="003045D1" w:rsidRDefault="002B4259">
      <w:pPr>
        <w:pStyle w:val="ListParagraph"/>
        <w:numPr>
          <w:ilvl w:val="0"/>
          <w:numId w:val="1"/>
        </w:numPr>
        <w:spacing w:after="100"/>
      </w:pPr>
      <w:r>
        <w:t>Amazon and Flipkart reviews: Verified buyers discussing your exact product — the highest-quality consumer signal available. Ad</w:t>
      </w:r>
      <w:r>
        <w:t>d collectors/amazon.py or collectors/flipkart.py. Output goes into Stage 2 normalization unchanged.</w:t>
      </w:r>
    </w:p>
    <w:p w14:paraId="608AD674" w14:textId="77777777" w:rsidR="003045D1" w:rsidRDefault="002B4259">
      <w:pPr>
        <w:pStyle w:val="ListParagraph"/>
        <w:numPr>
          <w:ilvl w:val="0"/>
          <w:numId w:val="1"/>
        </w:numPr>
        <w:spacing w:after="100"/>
      </w:pPr>
      <w:r>
        <w:t>Quora answers: Long-form Indian Q&amp;A with detailed reasoning about brand choices. High relevance for FMCG and beverage brands. Add collectors/quora.py.</w:t>
      </w:r>
    </w:p>
    <w:p w14:paraId="49521614" w14:textId="77777777" w:rsidR="003045D1" w:rsidRDefault="002B4259">
      <w:pPr>
        <w:pStyle w:val="ListParagraph"/>
        <w:numPr>
          <w:ilvl w:val="0"/>
          <w:numId w:val="1"/>
        </w:numPr>
        <w:spacing w:after="100"/>
      </w:pPr>
      <w:r>
        <w:t>Consumer complaint forums: FSSAI, National Consumer Helpline, Jagran Josh. Official complaint signal — captures safety and quality issues that social media underreports. Add collectors/complaints.py.</w:t>
      </w:r>
    </w:p>
    <w:p w14:paraId="6D25D35B" w14:textId="77777777" w:rsidR="003045D1" w:rsidRDefault="002B4259">
      <w:pPr>
        <w:pStyle w:val="ListParagraph"/>
        <w:numPr>
          <w:ilvl w:val="0"/>
          <w:numId w:val="1"/>
        </w:numPr>
        <w:spacing w:after="100"/>
      </w:pPr>
      <w:r>
        <w:t>Zomato and Swiggy reviews: For food and beverage brands,</w:t>
      </w:r>
      <w:r>
        <w:t xml:space="preserve"> restaurant pairing mentions and product context. Add collectors/delivery.py.</w:t>
      </w:r>
    </w:p>
    <w:p w14:paraId="5F2A3EF2" w14:textId="77777777" w:rsidR="003045D1" w:rsidRDefault="003045D1">
      <w:pPr>
        <w:spacing w:after="200"/>
      </w:pPr>
    </w:p>
    <w:p w14:paraId="72BDB18A" w14:textId="77777777" w:rsidR="003045D1" w:rsidRDefault="002B4259">
      <w:pPr>
        <w:pStyle w:val="Heading3"/>
        <w:spacing w:before="300" w:after="150"/>
      </w:pPr>
      <w:r>
        <w:t>Budget Guidance by Report Tier</w:t>
      </w:r>
    </w:p>
    <w:p w14:paraId="7250DCFD" w14:textId="77777777" w:rsidR="003045D1" w:rsidRDefault="002B4259">
      <w:pPr>
        <w:spacing w:after="160"/>
      </w:pPr>
      <w:r>
        <w:t>Free-data tier ($0 per run with Claude Code):</w:t>
      </w:r>
    </w:p>
    <w:p w14:paraId="233AB871" w14:textId="77777777" w:rsidR="003045D1" w:rsidRDefault="002B4259">
      <w:pPr>
        <w:pStyle w:val="ListParagraph"/>
        <w:numPr>
          <w:ilvl w:val="0"/>
          <w:numId w:val="1"/>
        </w:numPr>
        <w:spacing w:after="100"/>
      </w:pPr>
      <w:r>
        <w:t xml:space="preserve">Data sources: Reddit public API, YouTube (free quota), NewsData.io (200 articles/day), </w:t>
      </w:r>
      <w:r>
        <w:t>OpenAlex, Google Trends. No Meta data. All data collection is free.</w:t>
      </w:r>
    </w:p>
    <w:p w14:paraId="1EC29B7F" w14:textId="77777777" w:rsidR="003045D1" w:rsidRDefault="002B4259">
      <w:pPr>
        <w:pStyle w:val="ListParagraph"/>
        <w:numPr>
          <w:ilvl w:val="0"/>
          <w:numId w:val="1"/>
        </w:numPr>
        <w:spacing w:after="100"/>
      </w:pPr>
      <w:r>
        <w:t>Analysis cost: $0. All filtering, classification, and synthesis performed in-context within the Claude Code session (included in Claude Max subscription at $100-200/month).</w:t>
      </w:r>
    </w:p>
    <w:p w14:paraId="2AD425D0" w14:textId="77777777" w:rsidR="003045D1" w:rsidRDefault="002B4259">
      <w:pPr>
        <w:pStyle w:val="ListParagraph"/>
        <w:numPr>
          <w:ilvl w:val="0"/>
          <w:numId w:val="1"/>
        </w:numPr>
        <w:spacing w:after="100"/>
      </w:pPr>
      <w:r>
        <w:t>Corpus: 500–1,000 items.</w:t>
      </w:r>
    </w:p>
    <w:p w14:paraId="27BB6BC3" w14:textId="77777777" w:rsidR="003045D1" w:rsidRDefault="002B4259">
      <w:pPr>
        <w:pStyle w:val="ListParagraph"/>
        <w:numPr>
          <w:ilvl w:val="0"/>
          <w:numId w:val="1"/>
        </w:numPr>
        <w:spacing w:after="100"/>
      </w:pPr>
      <w:r>
        <w:t>Suitable for: initial bra</w:t>
      </w:r>
      <w:r>
        <w:t>nd scan, directional findings.</w:t>
      </w:r>
    </w:p>
    <w:p w14:paraId="5C21F174" w14:textId="77777777" w:rsidR="003045D1" w:rsidRDefault="003045D1">
      <w:pPr>
        <w:spacing w:after="200"/>
      </w:pPr>
    </w:p>
    <w:p w14:paraId="1D38D246" w14:textId="77777777" w:rsidR="003045D1" w:rsidRDefault="002B4259">
      <w:pPr>
        <w:spacing w:after="160"/>
      </w:pPr>
      <w:r>
        <w:t>Standard tier (~$10–20/run, ~Rs. 850–1,650):</w:t>
      </w:r>
    </w:p>
    <w:p w14:paraId="27E786D2" w14:textId="77777777" w:rsidR="003045D1" w:rsidRDefault="002B4259">
      <w:pPr>
        <w:pStyle w:val="ListParagraph"/>
        <w:numPr>
          <w:ilvl w:val="0"/>
          <w:numId w:val="1"/>
        </w:numPr>
        <w:spacing w:after="100"/>
      </w:pPr>
      <w:r>
        <w:t>Data sources: All free-tier sources plus Apify Reddit (~$5/run), Apify Amazon/Flipkart (~$5/run), Serper paid (~$1/run amortised at $50/month). No Meta data at this tier.</w:t>
      </w:r>
    </w:p>
    <w:p w14:paraId="782BF363" w14:textId="77777777" w:rsidR="003045D1" w:rsidRDefault="002B4259">
      <w:pPr>
        <w:pStyle w:val="ListParagraph"/>
        <w:numPr>
          <w:ilvl w:val="0"/>
          <w:numId w:val="1"/>
        </w:numPr>
        <w:spacing w:after="100"/>
      </w:pPr>
      <w:r>
        <w:t>Analysis cost: $0 with Claude Code. Approximately $3-8 per run if using automated pipeline mode.</w:t>
      </w:r>
      <w:r/>
    </w:p>
    <w:p w14:paraId="492519A5" w14:textId="77777777" w:rsidR="003045D1" w:rsidRDefault="002B4259">
      <w:pPr>
        <w:pStyle w:val="ListParagraph"/>
        <w:numPr>
          <w:ilvl w:val="0"/>
          <w:numId w:val="1"/>
        </w:numPr>
        <w:spacing w:after="100"/>
      </w:pPr>
      <w:r>
        <w:t>Corpus: 2,000–5,000 items.</w:t>
      </w:r>
    </w:p>
    <w:p w14:paraId="2F55B25F" w14:textId="77777777" w:rsidR="003045D1" w:rsidRDefault="002B4259">
      <w:pPr>
        <w:pStyle w:val="ListParagraph"/>
        <w:numPr>
          <w:ilvl w:val="0"/>
          <w:numId w:val="1"/>
        </w:numPr>
        <w:spacing w:after="100"/>
      </w:pPr>
      <w:r>
        <w:t>Suitable for: quarterly brand tracking, client deliverables.</w:t>
      </w:r>
    </w:p>
    <w:p w14:paraId="05A8C1C7" w14:textId="77777777" w:rsidR="003045D1" w:rsidRDefault="003045D1">
      <w:pPr>
        <w:spacing w:after="200"/>
      </w:pPr>
    </w:p>
    <w:p w14:paraId="361EABE9" w14:textId="77777777" w:rsidR="003045D1" w:rsidRDefault="002B4259">
      <w:pPr>
        <w:spacing w:after="160"/>
      </w:pPr>
      <w:r>
        <w:t>Premium tier (~$55–100/run, ~Rs. 4,600–8,300):</w:t>
      </w:r>
    </w:p>
    <w:p w14:paraId="51B5E176" w14:textId="77777777" w:rsidR="003045D1" w:rsidRDefault="002B4259">
      <w:pPr>
        <w:pStyle w:val="ListParagraph"/>
        <w:numPr>
          <w:ilvl w:val="0"/>
          <w:numId w:val="1"/>
        </w:numPr>
        <w:spacing w:after="100"/>
      </w:pPr>
      <w:r>
        <w:t>Data sources: All standard sources plus NewsData.io Basic ($149/month), Quora Apify (~</w:t>
      </w:r>
      <w:r>
        <w:t>$3/run), Facebook Pages and Instagram via Apify (~$15–30/run) or Bright Data (~$50–100/run) or Data365 (~10–30 euros/run).</w:t>
      </w:r>
    </w:p>
    <w:p w14:paraId="49974136" w14:textId="77777777" w:rsidR="003045D1" w:rsidRDefault="002B4259">
      <w:pPr>
        <w:pStyle w:val="ListParagraph"/>
        <w:numPr>
          <w:ilvl w:val="0"/>
          <w:numId w:val="1"/>
        </w:numPr>
        <w:spacing w:after="100"/>
      </w:pPr>
      <w:r>
        <w:t>Analysis cost: $0 with Claude Code. Approximately $8-15 per run if using automated pipeline mode.</w:t>
      </w:r>
    </w:p>
    <w:p w14:paraId="4AAD8A2F" w14:textId="77777777" w:rsidR="003045D1" w:rsidRDefault="002B4259">
      <w:pPr>
        <w:pStyle w:val="ListParagraph"/>
        <w:numPr>
          <w:ilvl w:val="0"/>
          <w:numId w:val="1"/>
        </w:numPr>
        <w:spacing w:after="100"/>
      </w:pPr>
      <w:r>
        <w:t>Corpus: 8,000–15,000 items.</w:t>
      </w:r>
    </w:p>
    <w:p w14:paraId="7E9B178B" w14:textId="77777777" w:rsidR="003045D1" w:rsidRDefault="002B4259">
      <w:pPr>
        <w:pStyle w:val="ListParagraph"/>
        <w:numPr>
          <w:ilvl w:val="0"/>
          <w:numId w:val="1"/>
        </w:numPr>
        <w:spacing w:after="100"/>
      </w:pPr>
      <w:r>
        <w:lastRenderedPageBreak/>
        <w:t>Suitable for: high-stakes decisions including campaign br</w:t>
      </w:r>
      <w:r>
        <w:t>iefs, product launches, and investor materials.</w:t>
      </w:r>
    </w:p>
    <w:p w14:paraId="1EE333F9" w14:textId="77777777" w:rsidR="003045D1" w:rsidRDefault="002B4259">
      <w:pPr>
        <w:pStyle w:val="ListParagraph"/>
        <w:numPr>
          <w:ilvl w:val="0"/>
          <w:numId w:val="1"/>
        </w:numPr>
        <w:spacing w:after="100"/>
      </w:pPr>
      <w:r>
        <w:t>On a Claude Max plan ($100-200/month), all LLM analysis is performed in-context at zero marginal cost per run, regardless of corpus size.</w:t>
      </w:r>
    </w:p>
    <w:p w14:paraId="0D4D9055" w14:textId="77777777" w:rsidR="003045D1" w:rsidRDefault="003045D1">
      <w:pPr>
        <w:spacing w:after="200"/>
      </w:pPr>
    </w:p>
    <w:p w14:paraId="73A6BB2F" w14:textId="77777777" w:rsidR="003045D1" w:rsidRDefault="002B4259">
      <w:pPr>
        <w:pStyle w:val="Heading3"/>
        <w:spacing w:before="300" w:after="150"/>
      </w:pPr>
      <w:r>
        <w:t>How to Configure</w:t>
      </w:r>
    </w:p>
    <w:p w14:paraId="5E67DDA7" w14:textId="77777777" w:rsidR="003045D1" w:rsidRDefault="002B4259">
      <w:pPr>
        <w:spacing w:after="160"/>
      </w:pPr>
      <w:r>
        <w:t>All paid API keys go in the .env file alongside the existing keys. Collection limits are set in config.py — increase max</w:t>
      </w:r>
      <w:r>
        <w:t>_posts, max_videos, and max_articles as needed. No changes are required to normalization, filtering, analysis, scoring, or reporting. Apify collectors require an APIFY_API_KEY — one line added to .env.</w:t>
      </w:r>
    </w:p>
    <w:p w14:paraId="51AF38F1" w14:textId="77777777" w:rsidR="003045D1" w:rsidRDefault="003045D1">
      <w:pPr>
        <w:spacing w:after="200"/>
      </w:pPr>
    </w:p>
    <w:p w14:paraId="4A285742" w14:textId="77777777" w:rsidR="003045D1" w:rsidRDefault="002B4259">
      <w:pPr>
        <w:pStyle w:val="Heading1"/>
        <w:spacing w:before="400" w:after="200"/>
      </w:pPr>
      <w:r>
        <w:t>Extending to Meta, Twitter/X and Social Listening Platforms</w:t>
      </w:r>
    </w:p>
    <w:p w14:paraId="08A8536D" w14:textId="77777777" w:rsidR="003045D1" w:rsidRDefault="002B4259">
      <w:pPr>
        <w:pStyle w:val="Heading3"/>
        <w:spacing w:before="300" w:after="150"/>
      </w:pPr>
      <w:r>
        <w:t>The Meta Reality</w:t>
      </w:r>
    </w:p>
    <w:p w14:paraId="3C9524E9" w14:textId="77777777" w:rsidR="003045D1" w:rsidRDefault="002B4259">
      <w:pPr>
        <w:spacing w:after="160"/>
      </w:pPr>
      <w:r>
        <w:t>Meta has systematically restricted API access since 2018, and the situation worsened significantly in 2024:</w:t>
      </w:r>
    </w:p>
    <w:p w14:paraId="40B5CDD8" w14:textId="77777777" w:rsidR="003045D1" w:rsidRDefault="002B4259">
      <w:pPr>
        <w:pStyle w:val="ListParagraph"/>
        <w:numPr>
          <w:ilvl w:val="0"/>
          <w:numId w:val="1"/>
        </w:numPr>
        <w:spacing w:after="100"/>
      </w:pPr>
      <w:r>
        <w:t>CrowdTangle, the tool most social researchers relied on for Facebook da</w:t>
      </w:r>
      <w:r>
        <w:t>ta, was shut down on August 14, 2024. Its replacement (Meta Content Library) is available to academic institutions and nonprofits only. For-profit firms cannot access it.</w:t>
      </w:r>
    </w:p>
    <w:p w14:paraId="19A6B116" w14:textId="77777777" w:rsidR="003045D1" w:rsidRDefault="002B4259">
      <w:pPr>
        <w:pStyle w:val="ListParagraph"/>
        <w:numPr>
          <w:ilvl w:val="0"/>
          <w:numId w:val="1"/>
        </w:numPr>
        <w:spacing w:after="100"/>
      </w:pPr>
      <w:r>
        <w:t>Facebook Graph API: Can retrieve public Page posts and aggregate engagement for pages</w:t>
      </w:r>
      <w:r>
        <w:t xml:space="preserve"> you do not own, but only with Meta App Review approval (a process that takes weeks to months and can be rejected). Keyword search across Facebook was deprecated years ago. Groups are not accessible. Comment authors are masked as "Facebook user" by Meta po</w:t>
      </w:r>
      <w:r>
        <w:t>licy.</w:t>
      </w:r>
    </w:p>
    <w:p w14:paraId="2AE455C3" w14:textId="77777777" w:rsidR="003045D1" w:rsidRDefault="002B4259">
      <w:pPr>
        <w:pStyle w:val="ListParagraph"/>
        <w:numPr>
          <w:ilvl w:val="0"/>
          <w:numId w:val="1"/>
        </w:numPr>
        <w:spacing w:after="100"/>
      </w:pPr>
      <w:r>
        <w:t>Instagram Graph API: The Basic Display API was shut down on December 4, 2024. The current API provides hashtag data for up to 30 unique hashtags per week per connected Business Account — too limited for research. Comments on non-owned accounts are no</w:t>
      </w:r>
      <w:r>
        <w:t>t available.</w:t>
      </w:r>
    </w:p>
    <w:p w14:paraId="14BAD93B" w14:textId="77777777" w:rsidR="003045D1" w:rsidRDefault="002B4259">
      <w:pPr>
        <w:pStyle w:val="ListParagraph"/>
        <w:numPr>
          <w:ilvl w:val="0"/>
          <w:numId w:val="1"/>
        </w:numPr>
        <w:spacing w:after="100"/>
      </w:pPr>
      <w:r>
        <w:t xml:space="preserve">Legal note: In January 2024, a US federal court ruled in Meta v. Bright Data that scraping publicly visible Facebook and Instagram data does not violate the Computer Fraud and Abuse Act (CFAA). Meta's Terms of Service still prohibit scraping, </w:t>
      </w:r>
      <w:r>
        <w:t>but the CFAA cannot be used as a federal legal tool to stop it. This is why scraping services like Apify and Bright Data operate openly.</w:t>
      </w:r>
    </w:p>
    <w:p w14:paraId="5F2C7989" w14:textId="77777777" w:rsidR="003045D1" w:rsidRDefault="003045D1">
      <w:pPr>
        <w:spacing w:after="200"/>
      </w:pPr>
    </w:p>
    <w:p w14:paraId="483F5316" w14:textId="77777777" w:rsidR="003045D1" w:rsidRDefault="002B4259">
      <w:pPr>
        <w:pStyle w:val="Heading3"/>
        <w:spacing w:before="300" w:after="150"/>
      </w:pPr>
      <w:r>
        <w:t>What Social Listening Platforms Actually Cover</w:t>
      </w:r>
    </w:p>
    <w:p w14:paraId="4063566C" w14:textId="77777777" w:rsidR="003045D1" w:rsidRDefault="002B4259">
      <w:pPr>
        <w:spacing w:after="160"/>
      </w:pPr>
      <w:r>
        <w:t>Enterprise social listening platforms do not have special API access to</w:t>
      </w:r>
      <w:r>
        <w:t xml:space="preserve"> Facebook or Instagram that is unavailable to others. This is confirmed by their own documentation:</w:t>
      </w:r>
    </w:p>
    <w:p w14:paraId="3DF7487F"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00"/>
        <w:gridCol w:w="1700"/>
        <w:gridCol w:w="1900"/>
        <w:gridCol w:w="1900"/>
        <w:gridCol w:w="2460"/>
      </w:tblGrid>
      <w:tr w:rsidR="003045D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Default="002B4259">
            <w:pPr>
              <w:spacing w:after="60"/>
            </w:pPr>
            <w:r>
              <w:rPr>
                <w:b/>
                <w:bCs/>
              </w:rPr>
              <w:lastRenderedPageBreak/>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Default="002B4259">
            <w:pPr>
              <w:spacing w:after="60"/>
            </w:pPr>
            <w:r>
              <w:rPr>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Default="002B4259">
            <w:pPr>
              <w:spacing w:after="60"/>
            </w:pPr>
            <w:r>
              <w:rPr>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Default="002B4259">
            <w:pPr>
              <w:spacing w:after="60"/>
            </w:pPr>
            <w:r>
              <w:rPr>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Default="002B4259">
            <w:pPr>
              <w:spacing w:after="60"/>
            </w:pPr>
            <w:r>
              <w:rPr>
                <w:b/>
                <w:bCs/>
              </w:rPr>
              <w:t>What Their Own Docs Say</w:t>
            </w:r>
          </w:p>
        </w:tc>
      </w:tr>
      <w:tr w:rsidR="003045D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Default="002B4259">
            <w:pPr>
              <w:spacing w:after="60"/>
            </w:pPr>
            <w: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Default="002B4259">
            <w:pPr>
              <w:spacing w:after="60"/>
            </w:pPr>
            <w: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Default="002B4259">
            <w:pPr>
              <w:spacing w:after="60"/>
            </w:pPr>
            <w: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Default="002B4259">
            <w:pPr>
              <w:spacing w:after="60"/>
            </w:pPr>
            <w:r>
              <w:t>"Facebook deprecated the broad keyword-based search API. Any listening topic based on keyword search will not fetch from Facebook." Comment authors masked.</w:t>
            </w:r>
          </w:p>
        </w:tc>
      </w:tr>
      <w:tr w:rsidR="003045D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Default="002B4259">
            <w:pPr>
              <w:spacing w:after="60"/>
            </w:pPr>
            <w: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Default="002B4259">
            <w:pPr>
              <w:spacing w:after="60"/>
            </w:pPr>
            <w: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Default="002B4259">
            <w:pPr>
              <w:spacing w:after="60"/>
            </w:pPr>
            <w: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Default="002B4259">
            <w:pPr>
              <w:spacing w:after="60"/>
            </w:pPr>
            <w: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Default="002B4259">
            <w:pPr>
              <w:spacing w:after="60"/>
            </w:pPr>
            <w:r>
              <w:t>Cannot retrieve comments on Instagram accounts you do not own</w:t>
            </w:r>
          </w:p>
        </w:tc>
      </w:tr>
      <w:tr w:rsidR="003045D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Default="002B4259">
            <w:pPr>
              <w:spacing w:after="60"/>
            </w:pPr>
            <w: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Default="002B4259">
            <w:pPr>
              <w:spacing w:after="60"/>
            </w:pPr>
            <w: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Default="002B4259">
            <w:pPr>
              <w:spacing w:after="60"/>
            </w:pPr>
            <w:r>
              <w:t>Only your own connected accounts; no com</w:t>
            </w:r>
            <w:r>
              <w:t>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Default="002B4259">
            <w:pPr>
              <w:spacing w:after="60"/>
            </w:pPr>
            <w: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Default="002B4259">
            <w:pPr>
              <w:spacing w:after="60"/>
            </w:pPr>
            <w:r>
              <w:t>Requires connecting brand-owned Meta accounts</w:t>
            </w:r>
          </w:p>
        </w:tc>
      </w:tr>
      <w:tr w:rsidR="003045D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Default="002B4259">
            <w:pPr>
              <w:spacing w:after="60"/>
            </w:pPr>
            <w: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Default="002B4259">
            <w:pPr>
              <w:spacing w:after="60"/>
            </w:pPr>
            <w: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Default="002B4259">
            <w:pPr>
              <w:spacing w:after="60"/>
            </w:pPr>
            <w: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Default="002B4259">
            <w:pPr>
              <w:spacing w:after="60"/>
            </w:pPr>
            <w:r>
              <w:t>Self-describes Meta listening as "very limited" in their own product do</w:t>
            </w:r>
            <w:r>
              <w:t>cumentation</w:t>
            </w:r>
          </w:p>
        </w:tc>
      </w:tr>
      <w:tr w:rsidR="003045D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Default="002B4259">
            <w:pPr>
              <w:spacing w:after="60"/>
            </w:pPr>
            <w: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Default="002B4259">
            <w:pPr>
              <w:spacing w:after="60"/>
            </w:pPr>
            <w: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Default="002B4259">
            <w:pPr>
              <w:spacing w:after="60"/>
            </w:pPr>
            <w: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Default="002B4259">
            <w:pPr>
              <w:spacing w:after="60"/>
            </w:pPr>
            <w: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Default="002B4259">
            <w:pPr>
              <w:spacing w:after="60"/>
            </w:pPr>
            <w:r>
              <w:t>No special access beyond standard Graph API</w:t>
            </w:r>
          </w:p>
        </w:tc>
      </w:tr>
    </w:tbl>
    <w:p w14:paraId="06B2704E" w14:textId="77777777" w:rsidR="003045D1" w:rsidRDefault="003045D1">
      <w:pPr>
        <w:spacing w:after="200"/>
      </w:pPr>
    </w:p>
    <w:p w14:paraId="068B219A" w14:textId="77777777" w:rsidR="003045D1" w:rsidRDefault="002B4259">
      <w:pPr>
        <w:spacing w:after="160"/>
      </w:pPr>
      <w:r>
        <w:t xml:space="preserve">Conclusion: subscribing to a social listening platform does not give you keyword search across Facebook, access to Groups, or comment author data. You get the same coverage gaps, plus a UI dashboard and sentiment analysis — functions this pipeline already </w:t>
      </w:r>
      <w:r>
        <w:t>performs.</w:t>
      </w:r>
    </w:p>
    <w:p w14:paraId="2294CC71" w14:textId="77777777" w:rsidR="003045D1" w:rsidRDefault="003045D1">
      <w:pPr>
        <w:spacing w:after="200"/>
      </w:pPr>
    </w:p>
    <w:p w14:paraId="4173C712" w14:textId="77777777" w:rsidR="003045D1" w:rsidRDefault="002B4259">
      <w:pPr>
        <w:pStyle w:val="Heading3"/>
        <w:spacing w:before="300" w:after="150"/>
      </w:pPr>
      <w:r>
        <w:t>Practical Options for Facebook and Instagram Data</w:t>
      </w:r>
    </w:p>
    <w:p w14:paraId="11A8C3FA" w14:textId="77777777" w:rsidR="003045D1" w:rsidRDefault="002B4259">
      <w:pPr>
        <w:spacing w:after="160"/>
      </w:pPr>
      <w:r>
        <w:t>Option A — Apify scrapers (~$29–$199/month):</w:t>
      </w:r>
    </w:p>
    <w:p w14:paraId="1272F769" w14:textId="77777777" w:rsidR="003045D1" w:rsidRDefault="002B4259">
      <w:pPr>
        <w:pStyle w:val="ListParagraph"/>
        <w:numPr>
          <w:ilvl w:val="0"/>
          <w:numId w:val="1"/>
        </w:numPr>
        <w:spacing w:after="100"/>
      </w:pPr>
      <w:r>
        <w:t>Facebook Pages Scraper and Instagram Comment Scraper target brand pages by URL, not by keyword. Legally protected under the CFAA ruling above. Can bre</w:t>
      </w:r>
      <w:r>
        <w:t>ak periodically when Meta changes its front-end. Best for exploration and periodic research runs.</w:t>
      </w:r>
    </w:p>
    <w:p w14:paraId="5F8A235A" w14:textId="77777777" w:rsidR="003045D1" w:rsidRDefault="003045D1">
      <w:pPr>
        <w:spacing w:after="200"/>
      </w:pPr>
    </w:p>
    <w:p w14:paraId="517B13FA" w14:textId="77777777" w:rsidR="003045D1" w:rsidRDefault="002B4259">
      <w:pPr>
        <w:spacing w:after="160"/>
      </w:pPr>
      <w:r>
        <w:t>Option B — Bright Data (~$499/month base, $1.50 per 1,000 records pay-as-you-go):</w:t>
      </w:r>
    </w:p>
    <w:p w14:paraId="79BA4751" w14:textId="77777777" w:rsidR="003045D1" w:rsidRDefault="002B4259">
      <w:pPr>
        <w:pStyle w:val="ListParagraph"/>
        <w:numPr>
          <w:ilvl w:val="0"/>
          <w:numId w:val="1"/>
        </w:numPr>
        <w:spacing w:after="100"/>
      </w:pPr>
      <w:r>
        <w:lastRenderedPageBreak/>
        <w:t>More stable enterprise-grade infrastructure. Less likely to break when Meta updates its site. Better suited for production runs and client-facing work.</w:t>
      </w:r>
    </w:p>
    <w:p w14:paraId="7A4EE509" w14:textId="77777777" w:rsidR="003045D1" w:rsidRDefault="003045D1">
      <w:pPr>
        <w:spacing w:after="200"/>
      </w:pPr>
    </w:p>
    <w:p w14:paraId="3FB578CA" w14:textId="77777777" w:rsidR="003045D1" w:rsidRDefault="002B4259">
      <w:pPr>
        <w:spacing w:after="160"/>
      </w:pPr>
      <w:r>
        <w:t>Option C — Data365 (300–850 euros/month):</w:t>
      </w:r>
    </w:p>
    <w:p w14:paraId="2FE7B43A" w14:textId="77777777" w:rsidR="003045D1" w:rsidRDefault="002B4259">
      <w:pPr>
        <w:pStyle w:val="ListParagraph"/>
        <w:numPr>
          <w:ilvl w:val="0"/>
          <w:numId w:val="1"/>
        </w:numPr>
        <w:spacing w:after="100"/>
      </w:pPr>
      <w:r>
        <w:t xml:space="preserve">Positions itself explicitly as a Facebook and Instagram data </w:t>
      </w:r>
      <w:r>
        <w:t>feed. 500K credits per month equals approximately 100,000 posts with comments. Powers several enterprise social listening tools in the background.</w:t>
      </w:r>
    </w:p>
    <w:p w14:paraId="66F9DC8D" w14:textId="77777777" w:rsidR="003045D1" w:rsidRDefault="003045D1">
      <w:pPr>
        <w:spacing w:after="200"/>
      </w:pPr>
    </w:p>
    <w:p w14:paraId="1A8EF201" w14:textId="77777777" w:rsidR="003045D1" w:rsidRDefault="002B4259">
      <w:pPr>
        <w:spacing w:after="160"/>
      </w:pPr>
      <w:r>
        <w:t>All three options are limited to publicly visible content on brand Pages. None provide keyword search across</w:t>
      </w:r>
      <w:r>
        <w:t xml:space="preserve"> all of Facebook.</w:t>
      </w:r>
    </w:p>
    <w:p w14:paraId="78E6CF9A" w14:textId="77777777" w:rsidR="003045D1" w:rsidRDefault="003045D1">
      <w:pPr>
        <w:spacing w:after="200"/>
      </w:pPr>
    </w:p>
    <w:p w14:paraId="49B72C79" w14:textId="77777777" w:rsidR="003045D1" w:rsidRDefault="002B4259">
      <w:pPr>
        <w:pStyle w:val="Heading3"/>
        <w:spacing w:before="300" w:after="150"/>
      </w:pPr>
      <w:r>
        <w:t>Twitter/X: Cost and Coverage</w:t>
      </w:r>
    </w:p>
    <w:p w14:paraId="1331FC98" w14:textId="77777777" w:rsidR="003045D1" w:rsidRDefault="002B4259">
      <w:pPr>
        <w:spacing w:after="160"/>
      </w:pPr>
      <w: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Default="002B4259">
      <w:pPr>
        <w:pStyle w:val="ListParagraph"/>
        <w:numPr>
          <w:ilvl w:val="0"/>
          <w:numId w:val="1"/>
        </w:numPr>
        <w:spacing w:after="100"/>
      </w:pPr>
      <w:r>
        <w:t>Basic API ($100/month): provides 10,000 tweets/month. Sufficient for focused brand studies with moderate Twitter activity.</w:t>
      </w:r>
    </w:p>
    <w:p w14:paraId="3AD0310C" w14:textId="77777777" w:rsidR="003045D1" w:rsidRDefault="002B4259">
      <w:pPr>
        <w:pStyle w:val="ListParagraph"/>
        <w:numPr>
          <w:ilvl w:val="0"/>
          <w:numId w:val="1"/>
        </w:numPr>
        <w:spacing w:after="100"/>
      </w:pPr>
      <w:r>
        <w:t>Pro API ($5,000/month): provides meaningful volume for brands with active X presence. Cost-effective only when Twitter conversation is central to the research question.</w:t>
      </w:r>
    </w:p>
    <w:p w14:paraId="5FF67FA3" w14:textId="77777777" w:rsidR="003045D1" w:rsidRDefault="002B4259">
      <w:pPr>
        <w:pStyle w:val="ListParagraph"/>
        <w:numPr>
          <w:ilvl w:val="0"/>
          <w:numId w:val="1"/>
        </w:numPr>
        <w:spacing w:after="100"/>
      </w:pPr>
      <w:r>
        <w:t>For brands with active X campaigns or where the research question specifically concerns X conversations, tweet data is ingested via external data collection and processed through the standard pipeline.</w:t>
      </w:r>
    </w:p>
    <w:p w14:paraId="0E8B67BC" w14:textId="77777777" w:rsidR="003045D1" w:rsidRDefault="003045D1">
      <w:pPr>
        <w:spacing w:after="200"/>
      </w:pPr>
    </w:p>
    <w:p w14:paraId="151750C5" w14:textId="77777777" w:rsidR="003045D1" w:rsidRDefault="002B4259">
      <w:pPr>
        <w:pStyle w:val="Heading3"/>
        <w:spacing w:before="300" w:after="150"/>
      </w:pPr>
      <w:r>
        <w:t>When Social Listening Platforms Make Sense</w:t>
      </w:r>
    </w:p>
    <w:p w14:paraId="3A825542" w14:textId="77777777" w:rsidR="003045D1" w:rsidRDefault="002B4259">
      <w:pPr>
        <w:spacing w:after="160"/>
      </w:pPr>
      <w:r>
        <w:t>A social listening subscription is worth considering when:</w:t>
      </w:r>
    </w:p>
    <w:p w14:paraId="350D8797" w14:textId="77777777" w:rsidR="003045D1" w:rsidRDefault="002B4259">
      <w:pPr>
        <w:pStyle w:val="ListParagraph"/>
        <w:numPr>
          <w:ilvl w:val="0"/>
          <w:numId w:val="1"/>
        </w:numPr>
        <w:spacing w:after="100"/>
      </w:pPr>
      <w:r>
        <w:t>A client requires a branded plat</w:t>
      </w:r>
      <w:r>
        <w:t>form for reporting and dashboards (not the research data itself)</w:t>
      </w:r>
    </w:p>
    <w:p w14:paraId="631771B0" w14:textId="77777777" w:rsidR="003045D1" w:rsidRDefault="002B4259">
      <w:pPr>
        <w:pStyle w:val="ListParagraph"/>
        <w:numPr>
          <w:ilvl w:val="0"/>
          <w:numId w:val="1"/>
        </w:numPr>
        <w:spacing w:after="100"/>
      </w:pPr>
      <w:r>
        <w:t>The team needs real-time alerts and monitoring rather than periodic research runs</w:t>
      </w:r>
    </w:p>
    <w:p w14:paraId="157151DE" w14:textId="77777777" w:rsidR="003045D1" w:rsidRDefault="002B4259">
      <w:pPr>
        <w:pStyle w:val="ListParagraph"/>
        <w:numPr>
          <w:ilvl w:val="0"/>
          <w:numId w:val="1"/>
        </w:numPr>
        <w:spacing w:after="100"/>
      </w:pPr>
      <w:r>
        <w:t>The research covers Twitter/X conversations extensively (some platforms include X access in their subscriptio</w:t>
      </w:r>
      <w:r>
        <w:t>n)</w:t>
      </w:r>
    </w:p>
    <w:p w14:paraId="375E7ED3" w14:textId="77777777" w:rsidR="003045D1" w:rsidRDefault="002B4259">
      <w:pPr>
        <w:pStyle w:val="ListParagraph"/>
        <w:numPr>
          <w:ilvl w:val="0"/>
          <w:numId w:val="1"/>
        </w:numPr>
        <w:spacing w:after="100"/>
      </w:pPr>
      <w:r>
        <w:t>Legal or procurement requirements mandate an enterprise vendor with a signed data agreement</w:t>
      </w:r>
    </w:p>
    <w:p w14:paraId="3F3441F0" w14:textId="77777777" w:rsidR="003045D1" w:rsidRDefault="003045D1">
      <w:pPr>
        <w:spacing w:after="200"/>
      </w:pPr>
    </w:p>
    <w:p w14:paraId="52D2737F" w14:textId="77777777" w:rsidR="003045D1" w:rsidRDefault="002B4259">
      <w:pPr>
        <w:spacing w:after="160"/>
      </w:pPr>
      <w:r>
        <w:t>For one-off or periodic research runs on Indian FMCG brands, the pipeline described in this document produces equivalent or better analysis at a fraction of the</w:t>
      </w:r>
      <w:r>
        <w:t xml:space="preserve"> cost.</w:t>
      </w:r>
    </w:p>
    <w:p w14:paraId="6EA5AAC6" w14:textId="77777777" w:rsidR="003045D1" w:rsidRDefault="003045D1">
      <w:pPr>
        <w:spacing w:after="200"/>
      </w:pPr>
    </w:p>
    <w:p w14:paraId="64954D63" w14:textId="77777777" w:rsidR="003045D1" w:rsidRDefault="002B4259">
      <w:pPr>
        <w:pStyle w:val="Heading1"/>
        <w:spacing w:before="400" w:after="200"/>
      </w:pPr>
      <w:r>
        <w:lastRenderedPageBreak/>
        <w:t>Geographic, Demographic and Temporal Data: What We Have and What We Don't</w:t>
      </w:r>
    </w:p>
    <w:p w14:paraId="4EC6B8B0" w14:textId="77777777" w:rsidR="003045D1" w:rsidRDefault="002B4259">
      <w:pPr>
        <w:pStyle w:val="Heading3"/>
        <w:spacing w:before="300" w:after="150"/>
      </w:pPr>
      <w:r>
        <w:t>Geographic Data by Source</w:t>
      </w:r>
    </w:p>
    <w:p w14:paraId="38A81D17"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5000"/>
        <w:gridCol w:w="2360"/>
      </w:tblGrid>
      <w:tr w:rsidR="003045D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Default="002B4259">
            <w:pPr>
              <w:spacing w:after="60"/>
            </w:pPr>
            <w:r>
              <w:rPr>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Default="002B4259">
            <w:pPr>
              <w:spacing w:after="60"/>
            </w:pPr>
            <w:r>
              <w:rPr>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Default="002B4259">
            <w:pPr>
              <w:spacing w:after="60"/>
            </w:pPr>
            <w:r>
              <w:rPr>
                <w:b/>
                <w:bCs/>
              </w:rPr>
              <w:t>Accuracy</w:t>
            </w:r>
          </w:p>
        </w:tc>
      </w:tr>
      <w:tr w:rsidR="003045D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Default="002B4259">
            <w:pPr>
              <w:spacing w:after="60"/>
            </w:pPr>
            <w: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Default="002B4259">
            <w:pPr>
              <w:spacing w:after="60"/>
            </w:pPr>
            <w: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Default="002B4259">
            <w:pPr>
              <w:spacing w:after="60"/>
            </w:pPr>
            <w:r>
              <w:t>Low — inferred only, not reliable</w:t>
            </w:r>
          </w:p>
        </w:tc>
      </w:tr>
      <w:tr w:rsidR="003045D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Default="002B4259">
            <w:pPr>
              <w:spacing w:after="60"/>
            </w:pPr>
            <w: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Default="002B4259">
            <w:pPr>
              <w:spacing w:after="60"/>
            </w:pPr>
            <w: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Default="002B4259">
            <w:pPr>
              <w:spacing w:after="60"/>
            </w:pPr>
            <w:r>
              <w:t>Very low for comments; moderate for video origin</w:t>
            </w:r>
          </w:p>
        </w:tc>
      </w:tr>
      <w:tr w:rsidR="003045D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Default="002B4259">
            <w:pPr>
              <w:spacing w:after="60"/>
            </w:pPr>
            <w: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Default="002B4259">
            <w:pPr>
              <w:spacing w:after="60"/>
            </w:pPr>
            <w:r>
              <w:t>Article country field — the country where the news outlet is based, not where rea</w:t>
            </w:r>
            <w:r>
              <w:t>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Default="002B4259">
            <w:pPr>
              <w:spacing w:after="60"/>
            </w:pPr>
            <w:r>
              <w:t>Moderate for source origin; not useful for audience geography</w:t>
            </w:r>
          </w:p>
        </w:tc>
      </w:tr>
      <w:tr w:rsidR="003045D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Default="002B4259">
            <w:pPr>
              <w:spacing w:after="60"/>
            </w:pPr>
            <w: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Default="002B4259">
            <w:pPr>
              <w:spacing w:after="60"/>
            </w:pPr>
            <w: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Default="002B4259">
            <w:pPr>
              <w:spacing w:after="60"/>
            </w:pPr>
            <w:r>
              <w:t>High — directly stated by the author</w:t>
            </w:r>
          </w:p>
        </w:tc>
      </w:tr>
      <w:tr w:rsidR="003045D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Default="002B4259">
            <w:pPr>
              <w:spacing w:after="60"/>
            </w:pPr>
            <w: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Default="002B4259">
            <w:pPr>
              <w:spacing w:after="60"/>
            </w:pPr>
            <w:r>
              <w:t xml:space="preserve">Geography is the primary feature. Returns search </w:t>
            </w:r>
            <w:r>
              <w:t>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Default="002B4259">
            <w:pPr>
              <w:spacing w:after="60"/>
            </w:pPr>
            <w:r>
              <w:t>High — first-party Google data, not inferred</w:t>
            </w:r>
          </w:p>
        </w:tc>
      </w:tr>
      <w:tr w:rsidR="003045D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Default="002B4259">
            <w:pPr>
              <w:spacing w:after="60"/>
            </w:pPr>
            <w: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Default="002B4259">
            <w:pPr>
              <w:spacing w:after="60"/>
            </w:pPr>
            <w: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Default="002B4259">
            <w:pPr>
              <w:spacing w:after="60"/>
            </w:pPr>
            <w:r>
              <w:t>High for brand Pages; none for commenters</w:t>
            </w:r>
          </w:p>
        </w:tc>
      </w:tr>
      <w:tr w:rsidR="003045D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Default="002B4259">
            <w:pPr>
              <w:spacing w:after="60"/>
            </w:pPr>
            <w: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Default="002B4259">
            <w:pPr>
              <w:spacing w:after="60"/>
            </w:pPr>
            <w:r>
              <w:t>Can be scoped to a specific country using the gl= parameter. Results come from that country's</w:t>
            </w:r>
            <w:r>
              <w:t xml:space="preserve">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Default="002B4259">
            <w:pPr>
              <w:spacing w:after="60"/>
            </w:pPr>
            <w:r>
              <w:t>Moderate — country-level only</w:t>
            </w:r>
          </w:p>
        </w:tc>
      </w:tr>
    </w:tbl>
    <w:p w14:paraId="003D372B" w14:textId="77777777" w:rsidR="003045D1" w:rsidRDefault="003045D1">
      <w:pPr>
        <w:spacing w:after="200"/>
      </w:pPr>
    </w:p>
    <w:p w14:paraId="477A1DB3" w14:textId="77777777" w:rsidR="003045D1" w:rsidRDefault="002B4259">
      <w:pPr>
        <w:spacing w:after="160"/>
      </w:pPr>
      <w:r>
        <w:t>Practical implication: Google Trends is the only source that provides reliable sub-national geographic data (state and city level within India). Reddit and YouTube comments should be treated as India-biased bu</w:t>
      </w:r>
      <w:r>
        <w:t>t geographically unverifiable.</w:t>
      </w:r>
    </w:p>
    <w:p w14:paraId="32D234E5" w14:textId="77777777" w:rsidR="003045D1" w:rsidRDefault="003045D1">
      <w:pPr>
        <w:spacing w:after="200"/>
      </w:pPr>
    </w:p>
    <w:p w14:paraId="45440763" w14:textId="77777777" w:rsidR="003045D1" w:rsidRDefault="002B4259">
      <w:pPr>
        <w:pStyle w:val="Heading3"/>
        <w:spacing w:before="300" w:after="150"/>
      </w:pPr>
      <w:r>
        <w:t>Age Data</w:t>
      </w:r>
    </w:p>
    <w:p w14:paraId="5DDC44C5" w14:textId="77777777" w:rsidR="003045D1" w:rsidRDefault="002B4259">
      <w:pPr>
        <w:spacing w:after="160"/>
      </w:pPr>
      <w:r>
        <w:t>No platform in this pipeline provides verified user age. What can be inferred — with very low accuracy:</w:t>
      </w:r>
    </w:p>
    <w:p w14:paraId="6647114E" w14:textId="77777777" w:rsidR="003045D1" w:rsidRDefault="002B4259">
      <w:pPr>
        <w:pStyle w:val="ListParagraph"/>
        <w:numPr>
          <w:ilvl w:val="0"/>
          <w:numId w:val="1"/>
        </w:numPr>
        <w:spacing w:after="100"/>
      </w:pPr>
      <w:r>
        <w:t>Content language and cultural references: Bollywood era, product nostalgia, or technology references can loosel</w:t>
      </w:r>
      <w:r>
        <w:t>y suggest a generation.</w:t>
      </w:r>
    </w:p>
    <w:p w14:paraId="4F6FD213" w14:textId="77777777" w:rsidR="003045D1" w:rsidRDefault="002B4259">
      <w:pPr>
        <w:pStyle w:val="ListParagraph"/>
        <w:numPr>
          <w:ilvl w:val="0"/>
          <w:numId w:val="1"/>
        </w:numPr>
        <w:spacing w:after="100"/>
      </w:pPr>
      <w:r>
        <w:lastRenderedPageBreak/>
        <w:t>Subreddit type: r/IndiaAfterHours or r/teenagers loosely implies an age range, but membership is self-selected and unverified.</w:t>
      </w:r>
    </w:p>
    <w:p w14:paraId="0FDAFC98" w14:textId="77777777" w:rsidR="003045D1" w:rsidRDefault="002B4259">
      <w:pPr>
        <w:pStyle w:val="ListParagraph"/>
        <w:numPr>
          <w:ilvl w:val="0"/>
          <w:numId w:val="1"/>
        </w:numPr>
        <w:spacing w:after="100"/>
      </w:pPr>
      <w:r>
        <w:t>YouTube channel type: gaming channels, study vlogs, and personal finance content attract different age de</w:t>
      </w:r>
      <w:r>
        <w:t>mographics on average.</w:t>
      </w:r>
    </w:p>
    <w:p w14:paraId="5F1916F4" w14:textId="77777777" w:rsidR="003045D1" w:rsidRDefault="003045D1">
      <w:pPr>
        <w:spacing w:after="200"/>
      </w:pPr>
    </w:p>
    <w:p w14:paraId="60927045" w14:textId="77777777" w:rsidR="003045D1" w:rsidRDefault="002B4259">
      <w:pPr>
        <w:spacing w:after="160"/>
      </w:pPr>
      <w: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Default="003045D1">
      <w:pPr>
        <w:spacing w:after="200"/>
      </w:pPr>
    </w:p>
    <w:p w14:paraId="674B6913" w14:textId="77777777" w:rsidR="003045D1" w:rsidRDefault="002B4259">
      <w:pPr>
        <w:pStyle w:val="Heading3"/>
        <w:spacing w:before="300" w:after="150"/>
      </w:pPr>
      <w:r>
        <w:t>Gender Data</w:t>
      </w:r>
    </w:p>
    <w:p w14:paraId="530AF32A" w14:textId="77777777" w:rsidR="003045D1" w:rsidRDefault="002B4259">
      <w:pPr>
        <w:spacing w:after="160"/>
      </w:pPr>
      <w:r>
        <w:t>No platform provides verified gender. Inference methods are unreliable and ethically contested:</w:t>
      </w:r>
    </w:p>
    <w:p w14:paraId="661F765C" w14:textId="77777777" w:rsidR="003045D1" w:rsidRDefault="002B4259">
      <w:pPr>
        <w:pStyle w:val="ListParagraph"/>
        <w:numPr>
          <w:ilvl w:val="0"/>
          <w:numId w:val="1"/>
        </w:numPr>
        <w:spacing w:after="100"/>
      </w:pPr>
      <w:r>
        <w:t>Username analysis: limited accuracy, culturally biased, and not appropriate for reporting.</w:t>
      </w:r>
    </w:p>
    <w:p w14:paraId="600C9B09" w14:textId="77777777" w:rsidR="003045D1" w:rsidRDefault="002B4259">
      <w:pPr>
        <w:pStyle w:val="ListParagraph"/>
        <w:numPr>
          <w:ilvl w:val="0"/>
          <w:numId w:val="1"/>
        </w:numPr>
        <w:spacing w:after="100"/>
      </w:pPr>
      <w:r>
        <w:t>Content topics and language patterns: a very rough proxy at best.</w:t>
      </w:r>
    </w:p>
    <w:p w14:paraId="5EA48C86" w14:textId="77777777" w:rsidR="003045D1" w:rsidRDefault="002B4259">
      <w:pPr>
        <w:pStyle w:val="ListParagraph"/>
        <w:numPr>
          <w:ilvl w:val="0"/>
          <w:numId w:val="1"/>
        </w:numPr>
        <w:spacing w:after="100"/>
      </w:pPr>
      <w:r>
        <w:t>Ext</w:t>
      </w:r>
      <w:r>
        <w:t>ernal demographic surveys: for example, r/india is estimated to skew approximately 75% male according to external audience research. These are population-level estimates, not per-user data.</w:t>
      </w:r>
    </w:p>
    <w:p w14:paraId="69AFCBDD" w14:textId="77777777" w:rsidR="003045D1" w:rsidRDefault="003045D1">
      <w:pPr>
        <w:spacing w:after="200"/>
      </w:pPr>
    </w:p>
    <w:p w14:paraId="182CDFAA" w14:textId="77777777" w:rsidR="003045D1" w:rsidRDefault="002B4259">
      <w:pPr>
        <w:spacing w:after="160"/>
      </w:pPr>
      <w: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0C8D3256" w14:textId="77777777" w:rsidR="003045D1" w:rsidRDefault="003045D1">
      <w:pPr>
        <w:spacing w:after="200"/>
      </w:pPr>
    </w:p>
    <w:p w14:paraId="1FD0BBDA" w14:textId="77777777" w:rsidR="003045D1" w:rsidRDefault="002B4259">
      <w:pPr>
        <w:pStyle w:val="Heading3"/>
        <w:spacing w:before="300" w:after="150"/>
      </w:pPr>
      <w:r>
        <w:t>Temporal Data by Source</w:t>
      </w:r>
    </w:p>
    <w:p w14:paraId="25C34CEC"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Default="002B4259">
            <w:pPr>
              <w:spacing w:after="60"/>
            </w:pPr>
            <w:r>
              <w:rPr>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Default="002B4259">
            <w:pPr>
              <w:spacing w:after="60"/>
            </w:pPr>
            <w:r>
              <w:rPr>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Default="002B4259">
            <w:pPr>
              <w:spacing w:after="60"/>
            </w:pPr>
            <w:r>
              <w:rPr>
                <w:b/>
                <w:bCs/>
              </w:rPr>
              <w:t>Accuracy</w:t>
            </w:r>
          </w:p>
        </w:tc>
      </w:tr>
      <w:tr w:rsidR="003045D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Default="002B4259">
            <w:pPr>
              <w:spacing w:after="60"/>
            </w:pPr>
            <w: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Default="002B4259">
            <w:pPr>
              <w:spacing w:after="60"/>
            </w:pPr>
            <w: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Default="002B4259">
            <w:pPr>
              <w:spacing w:after="60"/>
            </w:pPr>
            <w:r>
              <w:t>High</w:t>
            </w:r>
          </w:p>
        </w:tc>
      </w:tr>
      <w:tr w:rsidR="003045D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Default="002B4259">
            <w:pPr>
              <w:spacing w:after="60"/>
            </w:pPr>
            <w: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Default="002B4259">
            <w:pPr>
              <w:spacing w:after="60"/>
            </w:pPr>
            <w: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Default="002B4259">
            <w:pPr>
              <w:spacing w:after="60"/>
            </w:pPr>
            <w:r>
              <w:t>High</w:t>
            </w:r>
          </w:p>
        </w:tc>
      </w:tr>
      <w:tr w:rsidR="003045D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Default="002B4259">
            <w:pPr>
              <w:spacing w:after="60"/>
            </w:pPr>
            <w: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Default="002B4259">
            <w:pPr>
              <w:spacing w:after="60"/>
            </w:pPr>
            <w: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Default="002B4259">
            <w:pPr>
              <w:spacing w:after="60"/>
            </w:pPr>
            <w:r>
              <w:t>High — usually accurate to the day</w:t>
            </w:r>
          </w:p>
        </w:tc>
      </w:tr>
      <w:tr w:rsidR="003045D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Default="002B4259">
            <w:pPr>
              <w:spacing w:after="60"/>
            </w:pPr>
            <w: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Default="002B4259">
            <w:pPr>
              <w:spacing w:after="60"/>
            </w:pPr>
            <w: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Default="002B4259">
            <w:pPr>
              <w:spacing w:after="60"/>
            </w:pPr>
            <w:r>
              <w:t>High for year; month-level varies by publisher</w:t>
            </w:r>
          </w:p>
        </w:tc>
      </w:tr>
      <w:tr w:rsidR="003045D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Default="002B4259">
            <w:pPr>
              <w:spacing w:after="60"/>
            </w:pPr>
            <w: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Default="002B4259">
            <w:pPr>
              <w:spacing w:after="60"/>
            </w:pPr>
            <w: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Default="002B4259">
            <w:pPr>
              <w:spacing w:after="60"/>
            </w:pPr>
            <w:r>
              <w:t>High — first-party Google d</w:t>
            </w:r>
            <w:r>
              <w:t>ata</w:t>
            </w:r>
          </w:p>
        </w:tc>
      </w:tr>
    </w:tbl>
    <w:p w14:paraId="3A535D11" w14:textId="77777777" w:rsidR="003045D1" w:rsidRDefault="003045D1">
      <w:pPr>
        <w:spacing w:after="200"/>
      </w:pPr>
    </w:p>
    <w:p w14:paraId="2B263862" w14:textId="77777777" w:rsidR="003045D1" w:rsidRDefault="002B4259">
      <w:pPr>
        <w:pStyle w:val="Heading3"/>
        <w:spacing w:before="300" w:after="150"/>
      </w:pPr>
      <w:r>
        <w:lastRenderedPageBreak/>
        <w:t>How the Pipeline Uses Temporal Data</w:t>
      </w:r>
    </w:p>
    <w:p w14:paraId="744DCDF5" w14:textId="77777777" w:rsidR="003045D1" w:rsidRDefault="002B4259">
      <w:pPr>
        <w:pStyle w:val="ListParagraph"/>
        <w:numPr>
          <w:ilvl w:val="0"/>
          <w:numId w:val="1"/>
        </w:numPr>
        <w:spacing w:after="100"/>
      </w:pPr>
      <w:r>
        <w:t>Temporal Consistency factor in the Confidence Score: checks whether an insight appears consistently across multiple weeks and months, or is a spike confined to one period. Consistent signals score higher.</w:t>
      </w:r>
    </w:p>
    <w:p w14:paraId="67E31F58" w14:textId="77777777" w:rsidR="003045D1" w:rsidRDefault="002B4259">
      <w:pPr>
        <w:pStyle w:val="ListParagraph"/>
        <w:numPr>
          <w:ilvl w:val="0"/>
          <w:numId w:val="1"/>
        </w:numPr>
        <w:spacing w:after="100"/>
      </w:pPr>
      <w:r>
        <w:t>Data Recency factor: uses exponential decay. Items lose freshness continuously with a half-life of approximately 120 days, rather than scoring in discrete bands.</w:t>
      </w:r>
    </w:p>
    <w:p w14:paraId="0F36702D" w14:textId="77777777" w:rsidR="003045D1" w:rsidRDefault="002B4259">
      <w:pPr>
        <w:pStyle w:val="ListParagraph"/>
        <w:numPr>
          <w:ilvl w:val="0"/>
          <w:numId w:val="1"/>
        </w:numPr>
        <w:spacing w:after="100"/>
      </w:pPr>
      <w:r>
        <w:t>Google Trends provides the most reliable temporal signal because it reflects actual search volume over time, not just the presence of content.</w:t>
      </w:r>
    </w:p>
    <w:p w14:paraId="367A35D5" w14:textId="77777777" w:rsidR="003045D1" w:rsidRDefault="003045D1">
      <w:pPr>
        <w:spacing w:after="200"/>
      </w:pPr>
    </w:p>
    <w:p w14:paraId="096FEACC" w14:textId="77777777" w:rsidR="003045D1" w:rsidRDefault="002B4259">
      <w:pPr>
        <w:pStyle w:val="Heading3"/>
        <w:spacing w:before="300" w:after="150"/>
      </w:pPr>
      <w:r>
        <w:t>What Th</w:t>
      </w:r>
      <w:r>
        <w:t>is Means for the Report</w:t>
      </w:r>
    </w:p>
    <w:p w14:paraId="258F535A" w14:textId="77777777" w:rsidR="003045D1" w:rsidRDefault="002B4259">
      <w:pPr>
        <w:spacing w:after="160"/>
      </w:pPr>
      <w:r>
        <w:t>Findings in this report reflect what online communities are saying, and when. They do not reliably reflect who is saying it in terms of age, gender, income, or precise geography. Reports should not attribute findings to specific dem</w:t>
      </w:r>
      <w:r>
        <w:t>ographic segments without a separate primary research study. What this pipeline does well is identify the topics, themes, and sentiments worth investigating further — the "what" and "when" rather than the "who."</w:t>
      </w:r>
    </w:p>
    <w:p w14:paraId="067D62DD" w14:textId="77777777" w:rsidR="003045D1" w:rsidRDefault="003045D1">
      <w:pPr>
        <w:spacing w:after="200"/>
      </w:pPr>
    </w:p>
    <w:p w14:paraId="1346707C" w14:textId="77777777" w:rsidR="003045D1" w:rsidRDefault="002B4259">
      <w:pPr>
        <w:pStyle w:val="Heading1"/>
        <w:spacing w:before="400" w:after="200"/>
      </w:pPr>
      <w:r>
        <w:t>Cost and Time: What Each Run Actually Takes</w:t>
      </w:r>
    </w:p>
    <w:p w14:paraId="1056015E" w14:textId="77777777" w:rsidR="003045D1" w:rsidRDefault="002B4259">
      <w:pPr>
        <w:pStyle w:val="Heading3"/>
        <w:spacing w:before="300" w:after="150"/>
      </w:pPr>
      <w:r>
        <w:t>A. A Typical Free-Tier Run (Lowest Cost Method)</w:t>
      </w:r>
    </w:p>
    <w:p w14:paraId="4E7F2F17" w14:textId="77777777" w:rsidR="003045D1" w:rsidRDefault="002B4259">
      <w:pPr>
        <w:spacing w:after="160"/>
      </w:pPr>
      <w:r>
        <w:t>When run inside Claude Code, all analysis - filtering, sentiment classification, theme extraction, and insight synthesis - is performed in-context at zero cost. No external Anthropic API calls are made. The Claude Code session itself is the analysis engine.</w:t>
      </w:r>
      <w:r/>
    </w:p>
    <w:p w14:paraId="003E6B30" w14:textId="77777777" w:rsidR="003045D1" w:rsidRDefault="003045D1">
      <w:pPr>
        <w:spacing w:after="200"/>
      </w:pPr>
    </w:p>
    <w:p w14:paraId="75A2BE24" w14:textId="77777777" w:rsidR="003045D1" w:rsidRDefault="002B4259">
      <w:pPr>
        <w:spacing w:after="160"/>
      </w:pPr>
      <w:r>
        <w:t>Data collection costs: $0 — Reddit public API, YouTube API (free quota), NewsData.io (200 credits/day), OpenAlex, and Google Trends are all free.</w:t>
      </w:r>
    </w:p>
    <w:p w14:paraId="7F6563A3" w14:textId="77777777" w:rsidR="003045D1" w:rsidRDefault="003045D1">
      <w:pPr>
        <w:spacing w:after="200"/>
      </w:pPr>
    </w:p>
    <w:p w14:paraId="6FAC567A" w14:textId="77777777" w:rsidR="003045D1" w:rsidRDefault="002B4259">
      <w:pPr>
        <w:spacing w:after="160"/>
      </w:pPr>
      <w:r>
        <w:t>Analysis costs when using Claude Code:</w:t>
      </w:r>
    </w:p>
    <w:p w14:paraId="417E86AC" w14:textId="77777777" w:rsidR="003045D1" w:rsidRDefault="002B4259">
      <w:pPr>
        <w:pStyle w:val="ListParagraph"/>
        <w:numPr>
          <w:ilvl w:val="0"/>
          <w:numId w:val="1"/>
        </w:numPr>
        <w:spacing w:after="100"/>
      </w:pPr>
      <w:r>
        <w:t>Filtering, sentiment classification, theme extraction, and insight synthesis: $0. All performed in-context within the Claude Code session.</w:t>
      </w:r>
    </w:p>
    <w:p w14:paraId="2E01542B" w14:textId="77777777" w:rsidR="003045D1" w:rsidRDefault="002B4259">
      <w:pPr>
        <w:pStyle w:val="ListParagraph"/>
        <w:numPr>
          <w:ilvl w:val="0"/>
          <w:numId w:val="1"/>
        </w:numPr>
        <w:spacing w:after="100"/>
      </w:pPr>
      <w:r>
        <w:t>Scoring, chart generation, and DOCX report generation: $0. These stages are pure computation with no LLM calls.</w:t>
      </w:r>
    </w:p>
    <w:p w14:paraId="0406CDBE" w14:textId="77777777" w:rsidR="003045D1" w:rsidRDefault="002B4259">
      <w:pPr>
        <w:pStyle w:val="ListParagraph"/>
        <w:numPr>
          <w:ilvl w:val="0"/>
          <w:numId w:val="1"/>
        </w:numPr>
        <w:spacing w:after="100"/>
      </w:pPr>
      <w:r>
        <w:t>Total analysis cost per run: $0. Included in the Claude Max subscription ($100-200/month).</w:t>
      </w:r>
      <w:r/>
    </w:p>
    <w:p w14:paraId="140F9684" w14:textId="77777777" w:rsidR="003045D1" w:rsidRDefault="002B4259">
      <w:pPr>
        <w:pStyle w:val="ListParagraph"/>
        <w:numPr>
          <w:ilvl w:val="0"/>
          <w:numId w:val="1"/>
        </w:numPr>
        <w:spacing w:after="100"/>
      </w:pPr>
      <w:r>
        <w:t>Note: If running the automated pipeline without Claude Code (e.g., scheduled overnight runs), the Anthropic API is used for filtering and classification at approximately $1-2 per run.</w:t>
      </w:r>
    </w:p>
    <w:p w14:paraId="350E0B0A" w14:textId="77777777" w:rsidR="003045D1" w:rsidRDefault="003045D1">
      <w:pPr>
        <w:spacing w:after="200"/>
      </w:pPr>
    </w:p>
    <w:p w14:paraId="76CA443D" w14:textId="77777777" w:rsidR="003045D1" w:rsidRDefault="002B4259">
      <w:pPr>
        <w:spacing w:after="160"/>
      </w:pPr>
      <w:r>
        <w:lastRenderedPageBreak/>
        <w:t>Time breakdown:</w:t>
      </w:r>
    </w:p>
    <w:p w14:paraId="48A8CE8C" w14:textId="77777777" w:rsidR="003045D1" w:rsidRDefault="002B4259">
      <w:pPr>
        <w:pStyle w:val="ListParagraph"/>
        <w:numPr>
          <w:ilvl w:val="0"/>
          <w:numId w:val="1"/>
        </w:numPr>
        <w:spacing w:after="100"/>
      </w:pPr>
      <w:r>
        <w:t>Stage 1 (collection): 45–90 minutes. Reddit rate-li</w:t>
      </w:r>
      <w:r>
        <w:t>miting is the bottleneck at 1 request per 2 seconds across 60+ keyword and subreddit combinations.</w:t>
      </w:r>
    </w:p>
    <w:p w14:paraId="0F08AA67" w14:textId="77777777" w:rsidR="003045D1" w:rsidRDefault="002B4259">
      <w:pPr>
        <w:pStyle w:val="ListParagraph"/>
        <w:numPr>
          <w:ilvl w:val="0"/>
          <w:numId w:val="1"/>
        </w:numPr>
        <w:spacing w:after="100"/>
      </w:pPr>
      <w:r>
        <w:t>Stage 3 (filtering): 5-15 minutes when performed in-context by the Claude Code session. No external API rate limits.</w:t>
      </w:r>
    </w:p>
    <w:p w14:paraId="5A7DE737" w14:textId="77777777" w:rsidR="003045D1" w:rsidRDefault="002B4259">
      <w:pPr>
        <w:pStyle w:val="ListParagraph"/>
        <w:numPr>
          <w:ilvl w:val="0"/>
          <w:numId w:val="1"/>
        </w:numPr>
        <w:spacing w:after="100"/>
      </w:pPr>
      <w:r>
        <w:t>Stage 4 (analysis): 15-45 minutes for sentiment classification, emotion detection, aspect extraction, and two-pass theme mapping across the full corpus.</w:t>
      </w:r>
      <w:r/>
    </w:p>
    <w:p w14:paraId="2B1C12DB" w14:textId="77777777" w:rsidR="003045D1" w:rsidRDefault="002B4259">
      <w:pPr>
        <w:pStyle w:val="ListParagraph"/>
        <w:numPr>
          <w:ilvl w:val="0"/>
          <w:numId w:val="1"/>
        </w:numPr>
        <w:spacing w:after="100"/>
      </w:pPr>
      <w:r>
        <w:t>Stages 5–6 (synthesis and scoring): 15–30 minutes.</w:t>
      </w:r>
    </w:p>
    <w:p w14:paraId="6F0C2848" w14:textId="77777777" w:rsidR="003045D1" w:rsidRDefault="002B4259">
      <w:pPr>
        <w:pStyle w:val="ListParagraph"/>
        <w:numPr>
          <w:ilvl w:val="0"/>
          <w:numId w:val="1"/>
        </w:numPr>
        <w:spacing w:after="100"/>
      </w:pPr>
      <w:r/>
      <w:r>
        <w:t>Stage 7 (report generation): under 10 seconds for DOCX (17 charts + flowing document).</w:t>
      </w:r>
    </w:p>
    <w:p w14:paraId="4072525C" w14:textId="77777777" w:rsidR="003045D1" w:rsidRDefault="002B4259">
      <w:pPr>
        <w:pStyle w:val="ListParagraph"/>
        <w:numPr>
          <w:ilvl w:val="0"/>
          <w:numId w:val="1"/>
        </w:numPr>
        <w:spacing w:after="100"/>
      </w:pPr>
      <w:r>
        <w:t>Total: approximately 1.5-3 hours end to end. Collection (Stage 1) is the bottleneck due to platform rate limits. All analysis stages run without external API calls.</w:t>
      </w:r>
    </w:p>
    <w:p w14:paraId="7CCE652A" w14:textId="77777777" w:rsidR="003045D1" w:rsidRDefault="003045D1">
      <w:pPr>
        <w:spacing w:after="200"/>
      </w:pPr>
    </w:p>
    <w:p w14:paraId="150C02FB" w14:textId="77777777" w:rsidR="003045D1" w:rsidRDefault="002B4259">
      <w:pPr>
        <w:pStyle w:val="Heading3"/>
        <w:spacing w:before="300" w:after="150"/>
      </w:pPr>
      <w:r>
        <w:t>B. Maximum Quality Run (All Paid Scrapers and APIs)</w:t>
      </w:r>
    </w:p>
    <w:p w14:paraId="08DB2171"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Default="002B4259">
            <w:pPr>
              <w:spacing w:after="60"/>
            </w:pPr>
            <w:r>
              <w:rPr>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Default="002B4259">
            <w:pPr>
              <w:spacing w:after="60"/>
            </w:pPr>
            <w:r>
              <w:rPr>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Default="002B4259">
            <w:pPr>
              <w:spacing w:after="60"/>
            </w:pPr>
            <w:r>
              <w:rPr>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Default="002B4259">
            <w:pPr>
              <w:spacing w:after="60"/>
            </w:pPr>
            <w:r>
              <w:rPr>
                <w:b/>
                <w:bCs/>
              </w:rPr>
              <w:t>Notes</w:t>
            </w:r>
          </w:p>
        </w:tc>
      </w:tr>
      <w:tr w:rsidR="003045D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Default="002B4259">
            <w:pPr>
              <w:spacing w:after="60"/>
            </w:pPr>
            <w: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Default="002B4259">
            <w:pPr>
              <w:spacing w:after="60"/>
            </w:pPr>
            <w: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Default="002B4259">
            <w:pPr>
              <w:spacing w:after="60"/>
            </w:pPr>
            <w:r>
              <w:t>5–10x volume vs. public API; no rate limits; historical data</w:t>
            </w:r>
          </w:p>
        </w:tc>
      </w:tr>
      <w:tr w:rsidR="003045D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Default="002B4259">
            <w:pPr>
              <w:spacing w:after="60"/>
            </w:pPr>
            <w: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Default="002B4259">
            <w:pPr>
              <w:spacing w:after="60"/>
            </w:pPr>
            <w: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Default="002B4259">
            <w:pPr>
              <w:spacing w:after="60"/>
            </w:pPr>
            <w:r>
              <w:t>Verified buyer reviews — highest signal quality of any source</w:t>
            </w:r>
          </w:p>
        </w:tc>
      </w:tr>
      <w:tr w:rsidR="003045D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Default="002B4259">
            <w:pPr>
              <w:spacing w:after="60"/>
            </w:pPr>
            <w: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Default="002B4259">
            <w:pPr>
              <w:spacing w:after="60"/>
            </w:pPr>
            <w: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Default="002B4259">
            <w:pPr>
              <w:spacing w:after="60"/>
            </w:pPr>
            <w: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Default="002B4259">
            <w:pPr>
              <w:spacing w:after="60"/>
            </w:pPr>
            <w:r>
              <w:t>Public brand Pages only; no keyword search across Facebook</w:t>
            </w:r>
          </w:p>
        </w:tc>
      </w:tr>
      <w:tr w:rsidR="003045D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Default="002B4259">
            <w:pPr>
              <w:spacing w:after="60"/>
            </w:pPr>
            <w: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Default="002B4259">
            <w:pPr>
              <w:spacing w:after="60"/>
            </w:pPr>
            <w: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Default="002B4259">
            <w:pPr>
              <w:spacing w:after="60"/>
            </w:pPr>
            <w: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Default="002B4259">
            <w:pPr>
              <w:spacing w:after="60"/>
            </w:pPr>
            <w:r>
              <w:t>More stable for production; $1.50 per 1,000 records</w:t>
            </w:r>
          </w:p>
        </w:tc>
      </w:tr>
      <w:tr w:rsidR="003045D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Default="002B4259">
            <w:pPr>
              <w:spacing w:after="60"/>
            </w:pPr>
            <w: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Default="002B4259">
            <w:pPr>
              <w:spacing w:after="60"/>
            </w:pPr>
            <w: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Default="002B4259">
            <w:pPr>
              <w:spacing w:after="60"/>
            </w:pPr>
            <w: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Default="002B4259">
            <w:pPr>
              <w:spacing w:after="60"/>
            </w:pPr>
            <w:r>
              <w:t>500K credits/month; powers several enterprise listening tools</w:t>
            </w:r>
          </w:p>
        </w:tc>
      </w:tr>
      <w:tr w:rsidR="003045D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Default="002B4259">
            <w:pPr>
              <w:spacing w:after="60"/>
            </w:pPr>
            <w: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Default="002B4259">
            <w:pPr>
              <w:spacing w:after="60"/>
            </w:pPr>
            <w: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Default="002B4259">
            <w:pPr>
              <w:spacing w:after="60"/>
            </w:pPr>
            <w:r>
              <w:t>10,000 articles/day vs. 200 on free tier</w:t>
            </w:r>
          </w:p>
        </w:tc>
      </w:tr>
      <w:tr w:rsidR="003045D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Default="002B4259">
            <w:pPr>
              <w:spacing w:after="60"/>
            </w:pPr>
            <w: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Default="002B4259">
            <w:pPr>
              <w:spacing w:after="60"/>
            </w:pPr>
            <w: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Default="002B4259">
            <w:pPr>
              <w:spacing w:after="60"/>
            </w:pPr>
            <w: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Default="002B4259">
            <w:pPr>
              <w:spacing w:after="60"/>
            </w:pPr>
            <w:r>
              <w:t>50,000 queries/month</w:t>
            </w:r>
          </w:p>
        </w:tc>
      </w:tr>
      <w:tr w:rsidR="003045D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Default="002B4259">
            <w:pPr>
              <w:spacing w:after="60"/>
            </w:pPr>
            <w: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Default="002B4259">
            <w:pPr>
              <w:spacing w:after="60"/>
            </w:pPr>
            <w: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Default="002B4259">
            <w:pPr>
              <w:spacing w:after="60"/>
            </w:pPr>
            <w: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Default="002B4259">
            <w:pPr>
              <w:spacing w:after="60"/>
            </w:pPr>
            <w:r>
              <w:t>Scales</w:t>
            </w:r>
            <w:r>
              <w:t xml:space="preserve"> with corpus size; larger corpus = more LLM tokens</w:t>
            </w:r>
          </w:p>
        </w:tc>
      </w:tr>
      <w:tr w:rsidR="003045D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Default="002B4259">
            <w:pPr>
              <w:spacing w:after="60"/>
            </w:pPr>
            <w: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Default="002B4259">
            <w:pPr>
              <w:spacing w:after="60"/>
            </w:pPr>
            <w: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Default="002B4259">
            <w:pPr>
              <w:spacing w:after="60"/>
            </w:pPr>
            <w: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Default="002B4259">
            <w:pPr>
              <w:spacing w:after="60"/>
            </w:pPr>
            <w:r>
              <w:t>Approximately 10 runs/month at full volume</w:t>
            </w:r>
          </w:p>
        </w:tc>
      </w:tr>
      <w:tr w:rsidR="003045D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Default="002B4259">
            <w:pPr>
              <w:spacing w:after="60"/>
            </w:pPr>
            <w:r>
              <w:lastRenderedPageBreak/>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Default="002B4259">
            <w:pPr>
              <w:spacing w:after="60"/>
            </w:pPr>
            <w: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Default="002B4259">
            <w:pPr>
              <w:spacing w:after="60"/>
            </w:pPr>
            <w: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Default="002B4259">
            <w:pPr>
              <w:spacing w:after="60"/>
            </w:pPr>
            <w:r>
              <w:t>Higher stability; recommended for client-facing production runs</w:t>
            </w:r>
          </w:p>
        </w:tc>
      </w:tr>
    </w:tbl>
    <w:p w14:paraId="0C46D778" w14:textId="77777777" w:rsidR="003045D1" w:rsidRDefault="003045D1">
      <w:pPr>
        <w:spacing w:after="200"/>
      </w:pPr>
    </w:p>
    <w:p w14:paraId="14C4D4B6" w14:textId="77777777" w:rsidR="003045D1" w:rsidRDefault="002B4259">
      <w:pPr>
        <w:spacing w:after="160"/>
      </w:pPr>
      <w:r>
        <w:t>Time at maximum quality:</w:t>
      </w:r>
    </w:p>
    <w:p w14:paraId="5E2113D8" w14:textId="77777777" w:rsidR="003045D1" w:rsidRDefault="002B4259">
      <w:pPr>
        <w:pStyle w:val="ListParagraph"/>
        <w:numPr>
          <w:ilvl w:val="0"/>
          <w:numId w:val="1"/>
        </w:numPr>
        <w:spacing w:after="100"/>
      </w:pPr>
      <w:r>
        <w:t>Stage 1 (collection): 20–40 minutes. Paid APIs remove rate limits; Apify runs actors in parallel cloud infrastructure.</w:t>
      </w:r>
    </w:p>
    <w:p w14:paraId="36033B7B" w14:textId="77777777" w:rsidR="003045D1" w:rsidRDefault="002B4259">
      <w:pPr>
        <w:pStyle w:val="ListParagraph"/>
        <w:numPr>
          <w:ilvl w:val="0"/>
          <w:numId w:val="1"/>
        </w:numPr>
        <w:spacing w:after="100"/>
      </w:pPr>
      <w:r>
        <w:t>Stage 3 (filtering): 60–90 minutes for approxi</w:t>
      </w:r>
      <w:r>
        <w:t>mately 8,000 items.</w:t>
      </w:r>
    </w:p>
    <w:p w14:paraId="350DBABF" w14:textId="77777777" w:rsidR="003045D1" w:rsidRDefault="002B4259">
      <w:pPr>
        <w:pStyle w:val="ListParagraph"/>
        <w:numPr>
          <w:ilvl w:val="0"/>
          <w:numId w:val="1"/>
        </w:numPr>
        <w:spacing w:after="100"/>
      </w:pPr>
      <w:r>
        <w:t>Stage 4 (analysis): 60–120 minutes for two-pass theme mapping across a larger corpus.</w:t>
      </w:r>
    </w:p>
    <w:p w14:paraId="6AC1FBCA" w14:textId="77777777" w:rsidR="003045D1" w:rsidRDefault="002B4259">
      <w:pPr>
        <w:pStyle w:val="ListParagraph"/>
        <w:numPr>
          <w:ilvl w:val="0"/>
          <w:numId w:val="1"/>
        </w:numPr>
        <w:spacing w:after="100"/>
      </w:pPr>
      <w:r>
        <w:t>Stages 5–6 (synthesis and scoring): 20–30 minutes.</w:t>
      </w:r>
    </w:p>
    <w:p w14:paraId="2EE55C62" w14:textId="77777777" w:rsidR="003045D1" w:rsidRDefault="002B4259">
      <w:pPr>
        <w:pStyle w:val="ListParagraph"/>
        <w:numPr>
          <w:ilvl w:val="0"/>
          <w:numId w:val="1"/>
        </w:numPr>
        <w:spacing w:after="100"/>
      </w:pPr>
      <w:r>
        <w:t>Total: approximately 2–4 hours. The time savings from paid APIs appear in Stage 1 (collection). The analysis stages take longer because the corpus is larger.</w:t>
      </w:r>
    </w:p>
    <w:p w14:paraId="3015F9F0" w14:textId="77777777" w:rsidR="003045D1" w:rsidRDefault="003045D1">
      <w:pPr>
        <w:spacing w:after="200"/>
      </w:pPr>
    </w:p>
    <w:p w14:paraId="562239F6" w14:textId="77777777" w:rsidR="003045D1" w:rsidRDefault="002B4259">
      <w:pPr>
        <w:pStyle w:val="Heading3"/>
        <w:spacing w:before="300" w:after="150"/>
      </w:pPr>
      <w:r>
        <w:t>What the Budget Does and Does Not Buy</w:t>
      </w:r>
    </w:p>
    <w:p w14:paraId="7A168108" w14:textId="77777777" w:rsidR="003045D1" w:rsidRDefault="002B4259">
      <w:pPr>
        <w:spacing w:after="160"/>
      </w:pPr>
      <w:r>
        <w:t>More budget buys: higher data volume, more source diversity</w:t>
      </w:r>
      <w:r>
        <w:t>, verified purchase data from Amazon and Flipkart, and brand Page data from Facebook and Instagram.</w:t>
      </w:r>
    </w:p>
    <w:p w14:paraId="4C611AF9" w14:textId="77777777" w:rsidR="003045D1" w:rsidRDefault="003045D1">
      <w:pPr>
        <w:spacing w:after="200"/>
      </w:pPr>
    </w:p>
    <w:p w14:paraId="4454A117" w14:textId="77777777" w:rsidR="003045D1" w:rsidRDefault="002B4259">
      <w:pPr>
        <w:spacing w:after="160"/>
      </w:pPr>
      <w:r>
        <w:t>More budget does not buy: keyword search across Facebook (unavailable at any price since CrowdTangle closed), comment author demographics, access to privat</w:t>
      </w:r>
      <w:r>
        <w:t>e Groups, or faster LLM processing per item.</w:t>
      </w:r>
    </w:p>
    <w:p w14:paraId="7DB4D900" w14:textId="77777777" w:rsidR="003045D1" w:rsidRDefault="003045D1">
      <w:pPr>
        <w:spacing w:after="200"/>
      </w:pPr>
    </w:p>
    <w:p w14:paraId="1DF5D98D" w14:textId="77777777" w:rsidR="003045D1" w:rsidRDefault="002B4259">
      <w:pPr>
        <w:spacing w:after="160"/>
      </w:pPr>
      <w:r>
        <w:t>The primary return on a larger budget is an improvement in Confidence and Signal Strength scores - which means stronger evidence behind each insight and more actionable recommendations overall.</w:t>
      </w:r>
    </w:p>
    <w:p w14:paraId="7BA7B622" w14:textId="77777777" w:rsidR="003045D1" w:rsidRDefault="003045D1">
      <w:pPr>
        <w:spacing w:after="200"/>
      </w:pPr>
    </w:p>
    <w:p w14:paraId="6C03343B" w14:textId="77777777" w:rsidR="003045D1" w:rsidRDefault="003045D1"/>
    <w:p w14:paraId="51F79B44" w14:textId="77777777" w:rsidR="003045D1" w:rsidRDefault="002B4259">
      <w:pPr>
        <w:pStyle w:val="Heading1"/>
        <w:spacing w:before="400" w:after="200"/>
      </w:pPr>
      <w:r>
        <w:rPr>
          <w:rFonts w:ascii="Palatino Linotype" w:eastAsia="Palatino Linotype" w:hAnsi="Palatino Linotype" w:cs="Palatino Linotype"/>
          <w:sz w:val="32"/>
          <w:szCs w:val="32"/>
        </w:rPr>
        <w:t>Enhanced</w:t>
      </w:r>
      <w:r>
        <w:rPr>
          <w:rFonts w:ascii="Palatino Linotype" w:eastAsia="Palatino Linotype" w:hAnsi="Palatino Linotype" w:cs="Palatino Linotype"/>
          <w:sz w:val="32"/>
          <w:szCs w:val="32"/>
        </w:rPr>
        <w:t xml:space="preserve"> Sentiment Analysis (Emotion, ABSA, and NSS)</w:t>
      </w:r>
    </w:p>
    <w:p w14:paraId="230C65D5" w14:textId="77777777" w:rsidR="003045D1" w:rsidRDefault="002B4259">
      <w:pPr>
        <w:pStyle w:val="Heading3"/>
        <w:spacing w:before="300" w:after="150"/>
      </w:pPr>
      <w:r>
        <w:rPr>
          <w:rFonts w:ascii="Palatino Linotype" w:eastAsia="Palatino Linotype" w:hAnsi="Palatino Linotype" w:cs="Palatino Linotype"/>
          <w:color w:val="1E3A5F"/>
        </w:rPr>
        <w:t>Emotion Classification (Plutchik’s Model)</w:t>
      </w:r>
    </w:p>
    <w:p w14:paraId="2DAB65F6" w14:textId="77777777" w:rsidR="003045D1" w:rsidRDefault="002B4259">
      <w:pPr>
        <w:spacing w:after="120" w:line="276" w:lineRule="auto"/>
      </w:pPr>
      <w:r>
        <w:rPr>
          <w:rFonts w:ascii="Inter" w:eastAsia="Inter" w:hAnsi="Inter" w:cs="Inter"/>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Default="002B4259">
      <w:pPr>
        <w:spacing w:after="120" w:line="276" w:lineRule="auto"/>
      </w:pPr>
      <w:r>
        <w:rPr>
          <w:rFonts w:ascii="Inter" w:eastAsia="Inter" w:hAnsi="Inter" w:cs="Inter"/>
        </w:rPr>
        <w:lastRenderedPageBreak/>
        <w:t>This classification hap</w:t>
      </w:r>
      <w:r>
        <w:rPr>
          <w:rFonts w:ascii="Inter" w:eastAsia="Inter" w:hAnsi="Inter" w:cs="Inter"/>
        </w:rPr>
        <w:t>pens in the same LLM call as sentiment — no additional API cost. Each item receives:</w:t>
      </w:r>
    </w:p>
    <w:p w14:paraId="19D3F492" w14:textId="77777777" w:rsidR="003045D1" w:rsidRDefault="002B4259">
      <w:pPr>
        <w:pStyle w:val="ListParagraph"/>
        <w:numPr>
          <w:ilvl w:val="0"/>
          <w:numId w:val="1"/>
        </w:numPr>
        <w:spacing w:after="60" w:line="276" w:lineRule="auto"/>
      </w:pPr>
      <w:r>
        <w:rPr>
          <w:rFonts w:ascii="Inter" w:eastAsia="Inter" w:hAnsi="Inter" w:cs="Inter"/>
        </w:rPr>
        <w:t>A primary emotion (the strongest emotion detected)</w:t>
      </w:r>
    </w:p>
    <w:p w14:paraId="735A4EB1" w14:textId="77777777" w:rsidR="003045D1" w:rsidRDefault="002B4259">
      <w:pPr>
        <w:pStyle w:val="ListParagraph"/>
        <w:numPr>
          <w:ilvl w:val="0"/>
          <w:numId w:val="1"/>
        </w:numPr>
        <w:spacing w:after="60" w:line="276" w:lineRule="auto"/>
      </w:pPr>
      <w:r>
        <w:rPr>
          <w:rFonts w:ascii="Inter" w:eastAsia="Inter" w:hAnsi="Inter" w:cs="Inter"/>
        </w:rPr>
        <w:t>An emotion intensity score from 0.0 to 1.0</w:t>
      </w:r>
    </w:p>
    <w:p w14:paraId="6A89CB58" w14:textId="77777777" w:rsidR="003045D1" w:rsidRDefault="002B4259">
      <w:pPr>
        <w:pStyle w:val="ListParagraph"/>
        <w:numPr>
          <w:ilvl w:val="0"/>
          <w:numId w:val="1"/>
        </w:numPr>
        <w:spacing w:after="60" w:line="276" w:lineRule="auto"/>
      </w:pPr>
      <w:r>
        <w:rPr>
          <w:rFonts w:ascii="Inter" w:eastAsia="Inter" w:hAnsi="Inter" w:cs="Inter"/>
        </w:rPr>
        <w:t>An optional secondary emotion (the second strongest, if detectable)</w:t>
      </w:r>
    </w:p>
    <w:p w14:paraId="434AD04D" w14:textId="77777777" w:rsidR="003045D1" w:rsidRDefault="002B4259">
      <w:pPr>
        <w:spacing w:after="120" w:line="276" w:lineRule="auto"/>
      </w:pPr>
      <w:r>
        <w:rPr>
          <w:rFonts w:ascii="Inter" w:eastAsia="Inter" w:hAnsi="Inter" w:cs="Inter"/>
        </w:rPr>
        <w:t>Emotion d</w:t>
      </w:r>
      <w:r>
        <w:rPr>
          <w:rFonts w:ascii="Inter" w:eastAsia="Inter" w:hAnsi="Inter" w:cs="Inter"/>
        </w:rPr>
        <w:t>istributions are computed at both the corpus level and the per-theme level. This allows the report to show, for example, that a theme about product quality is dominated by Trust and Joy, while a theme about contamination concerns is dominated by Disgust an</w:t>
      </w:r>
      <w:r>
        <w:rPr>
          <w:rFonts w:ascii="Inter" w:eastAsia="Inter" w:hAnsi="Inter" w:cs="Inter"/>
        </w:rPr>
        <w:t>d Fear.</w:t>
      </w:r>
    </w:p>
    <w:p w14:paraId="2825F1F1" w14:textId="77777777" w:rsidR="003045D1" w:rsidRDefault="002B4259">
      <w:pPr>
        <w:spacing w:after="120" w:line="276" w:lineRule="auto"/>
      </w:pPr>
      <w:r>
        <w:rPr>
          <w:rFonts w:ascii="Inter" w:eastAsia="Inter" w:hAnsi="Inter" w:cs="Inter"/>
        </w:rPr>
        <w:t>This approach follows industry practice. Brandwatch uses six emotions in their classifier. Sprinklr detects nuanced emotions including facial expression analysis. Plutchik’s eight-emotion model is the academic standard, validated across psychologic</w:t>
      </w:r>
      <w:r>
        <w:rPr>
          <w:rFonts w:ascii="Inter" w:eastAsia="Inter" w:hAnsi="Inter" w:cs="Inter"/>
        </w:rPr>
        <w:t>al research and widely adopted in consumer insight work.</w:t>
      </w:r>
    </w:p>
    <w:p w14:paraId="52BF6777" w14:textId="77777777" w:rsidR="003045D1" w:rsidRDefault="002B4259">
      <w:pPr>
        <w:pStyle w:val="Heading3"/>
        <w:spacing w:before="300" w:after="150"/>
      </w:pPr>
      <w:r>
        <w:rPr>
          <w:rFonts w:ascii="Palatino Linotype" w:eastAsia="Palatino Linotype" w:hAnsi="Palatino Linotype" w:cs="Palatino Linotype"/>
          <w:color w:val="1E3A5F"/>
        </w:rPr>
        <w:t>Aspect-Based Sentiment Analysis (ABSA)</w:t>
      </w:r>
    </w:p>
    <w:p w14:paraId="13F133EC" w14:textId="77777777" w:rsidR="003045D1" w:rsidRDefault="002B4259">
      <w:pPr>
        <w:spacing w:after="120" w:line="276" w:lineRule="auto"/>
      </w:pPr>
      <w:r>
        <w:rPr>
          <w:rFonts w:ascii="Inter" w:eastAsia="Inter" w:hAnsi="Inter" w:cs="Inter"/>
        </w:rPr>
        <w:t xml:space="preserve">Standard sentiment analysis classifies each item as a whole — “this comment is positive.” Aspect-Based Sentiment Analysis goes further by scoring sentiment for </w:t>
      </w:r>
      <w:r>
        <w:rPr>
          <w:rFonts w:ascii="Inter" w:eastAsia="Inter" w:hAnsi="Inter" w:cs="Inter"/>
        </w:rPr>
        <w:t>each specific product or brand attribute mentioned.</w:t>
      </w:r>
    </w:p>
    <w:p w14:paraId="2761A998" w14:textId="77777777" w:rsidR="003045D1" w:rsidRDefault="002B4259">
      <w:pPr>
        <w:spacing w:after="120" w:line="276" w:lineRule="auto"/>
      </w:pPr>
      <w:r>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Default="002B4259">
      <w:pPr>
        <w:spacing w:after="120" w:line="276" w:lineRule="auto"/>
      </w:pPr>
      <w:r>
        <w:rPr>
          <w:rFonts w:ascii="Inter" w:eastAsia="Inter" w:hAnsi="Inter" w:cs="Inter"/>
        </w:rPr>
        <w:t>The pipeline extracts aspects and their per-aspect sentiment in the same LLM call as overall sentiment classification. Each aspect includes the aspect name, its sentiment direction (p</w:t>
      </w:r>
      <w:r>
        <w:rPr>
          <w:rFonts w:ascii="Inter" w:eastAsia="Inter" w:hAnsi="Inter" w:cs="Inter"/>
        </w:rPr>
        <w:t>ositive/negative/neutral/mixed), and a continuous sentiment score from 0.0 to 1.0.</w:t>
      </w:r>
    </w:p>
    <w:p w14:paraId="5CEEE3E8" w14:textId="77777777" w:rsidR="003045D1" w:rsidRDefault="002B4259">
      <w:pPr>
        <w:spacing w:after="120" w:line="276" w:lineRule="auto"/>
      </w:pPr>
      <w: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Default="002B4259">
      <w:pPr>
        <w:spacing w:after="120" w:line="276" w:lineRule="auto"/>
      </w:pPr>
      <w:r>
        <w:rPr>
          <w:rFonts w:ascii="Inter" w:eastAsia="Inter" w:hAnsi="Inter" w:cs="Inter"/>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Default="002B4259">
      <w:pPr>
        <w:pStyle w:val="Heading3"/>
        <w:spacing w:before="300" w:after="150"/>
      </w:pPr>
      <w:r>
        <w:rPr>
          <w:rFonts w:ascii="Palatino Linotype" w:eastAsia="Palatino Linotype" w:hAnsi="Palatino Linotype" w:cs="Palatino Linotype"/>
          <w:color w:val="1E3A5F"/>
        </w:rPr>
        <w:t>Net Sentiment Score (NSS)</w:t>
      </w:r>
    </w:p>
    <w:p w14:paraId="45DE294B" w14:textId="77777777" w:rsidR="003045D1" w:rsidRDefault="002B4259">
      <w:pPr>
        <w:spacing w:after="120" w:line="276" w:lineRule="auto"/>
      </w:pPr>
      <w:r>
        <w:rPr>
          <w:rFonts w:ascii="Inter" w:eastAsia="Inter" w:hAnsi="Inter" w:cs="Inter"/>
        </w:rPr>
        <w:t>T</w:t>
      </w:r>
      <w:r>
        <w:rPr>
          <w:rFonts w:ascii="Inter" w:eastAsia="Inter" w:hAnsi="Inter" w:cs="Inter"/>
        </w:rPr>
        <w:t>he Net Sentiment Score is the industry standard single-number summary of sentiment health, used by Brandwatch, Sprinklr, YouGov BrandIndex, and most enterprise platforms.</w:t>
      </w:r>
    </w:p>
    <w:p w14:paraId="76E2E95A" w14:textId="77777777" w:rsidR="003045D1" w:rsidRDefault="002B4259">
      <w:pPr>
        <w:spacing w:after="120" w:line="276" w:lineRule="auto"/>
      </w:pPr>
      <w:r>
        <w:rPr>
          <w:rFonts w:ascii="Inter" w:eastAsia="Inter" w:hAnsi="Inter" w:cs="Inter"/>
          <w:b/>
          <w:bCs/>
        </w:rPr>
        <w:t xml:space="preserve">Formula: </w:t>
      </w:r>
      <w:r>
        <w:rPr>
          <w:rFonts w:ascii="Inter" w:eastAsia="Inter" w:hAnsi="Inter" w:cs="Inter"/>
        </w:rPr>
        <w:t>NSS = (positive count − negative count) / total count</w:t>
      </w:r>
    </w:p>
    <w:p w14:paraId="7A1F09FE" w14:textId="77777777" w:rsidR="003045D1" w:rsidRDefault="002B4259">
      <w:pPr>
        <w:spacing w:after="120" w:line="276" w:lineRule="auto"/>
      </w:pPr>
      <w:r>
        <w:rPr>
          <w:rFonts w:ascii="Inter" w:eastAsia="Inter" w:hAnsi="Inter" w:cs="Inter"/>
        </w:rPr>
        <w:t>The result ranges from</w:t>
      </w:r>
      <w:r>
        <w:rPr>
          <w:rFonts w:ascii="Inter" w:eastAsia="Inter" w:hAnsi="Inter" w:cs="Inter"/>
        </w:rPr>
        <w:t xml:space="preserve"> −1.0 (every item is negative) to +1.0 (every item is positive), typically displayed as a percentage. An NSS of +15% means 15% more items are positive than negative.</w:t>
      </w:r>
    </w:p>
    <w:p w14:paraId="13CF4F7C" w14:textId="77777777" w:rsidR="003045D1" w:rsidRDefault="002B4259">
      <w:pPr>
        <w:spacing w:after="120" w:line="276" w:lineRule="auto"/>
      </w:pPr>
      <w:r>
        <w:rPr>
          <w:rFonts w:ascii="Inter" w:eastAsia="Inter" w:hAnsi="Inter" w:cs="Inter"/>
        </w:rPr>
        <w:t>NSS is computed at three levels:</w:t>
      </w:r>
    </w:p>
    <w:p w14:paraId="1329056B" w14:textId="77777777" w:rsidR="003045D1" w:rsidRDefault="002B4259">
      <w:pPr>
        <w:pStyle w:val="ListParagraph"/>
        <w:numPr>
          <w:ilvl w:val="0"/>
          <w:numId w:val="1"/>
        </w:numPr>
        <w:spacing w:after="60" w:line="276" w:lineRule="auto"/>
      </w:pPr>
      <w:r>
        <w:rPr>
          <w:rFonts w:ascii="Inter" w:eastAsia="Inter" w:hAnsi="Inter" w:cs="Inter"/>
        </w:rPr>
        <w:lastRenderedPageBreak/>
        <w:t>Corpus-wide: the overall brand sentiment health</w:t>
      </w:r>
    </w:p>
    <w:p w14:paraId="27C18448" w14:textId="77777777" w:rsidR="003045D1" w:rsidRDefault="002B4259">
      <w:pPr>
        <w:pStyle w:val="ListParagraph"/>
        <w:numPr>
          <w:ilvl w:val="0"/>
          <w:numId w:val="1"/>
        </w:numPr>
        <w:spacing w:after="60" w:line="276" w:lineRule="auto"/>
      </w:pPr>
      <w:r>
        <w:rPr>
          <w:rFonts w:ascii="Inter" w:eastAsia="Inter" w:hAnsi="Inter" w:cs="Inter"/>
        </w:rPr>
        <w:t>Per-theme</w:t>
      </w:r>
      <w:r>
        <w:rPr>
          <w:rFonts w:ascii="Inter" w:eastAsia="Inter" w:hAnsi="Inter" w:cs="Inter"/>
        </w:rPr>
        <w:t>: which themes are sentiment-positive vs sentiment-negative</w:t>
      </w:r>
    </w:p>
    <w:p w14:paraId="45FC90A7" w14:textId="77777777" w:rsidR="003045D1" w:rsidRDefault="002B4259">
      <w:pPr>
        <w:pStyle w:val="ListParagraph"/>
        <w:numPr>
          <w:ilvl w:val="0"/>
          <w:numId w:val="1"/>
        </w:numPr>
        <w:spacing w:after="60" w:line="276" w:lineRule="auto"/>
      </w:pPr>
      <w:r>
        <w:rPr>
          <w:rFonts w:ascii="Inter" w:eastAsia="Inter" w:hAnsi="Inter" w:cs="Inter"/>
        </w:rPr>
        <w:t>Per-aspect: which product attributes drive positive vs negative sentiment</w:t>
      </w:r>
    </w:p>
    <w:p w14:paraId="05462FFD" w14:textId="77777777" w:rsidR="003045D1" w:rsidRDefault="002B4259">
      <w:pPr>
        <w:spacing w:after="120" w:line="276" w:lineRule="auto"/>
      </w:pPr>
      <w:r>
        <w:t>A typical healthy brand produces an overall NSS between +10% and +25%.</w:t>
      </w:r>
    </w:p>
    <w:p w14:paraId="70AB9DCD" w14:textId="77777777" w:rsidR="003045D1" w:rsidRDefault="002B4259">
      <w:pPr>
        <w:spacing w:after="120" w:line="276" w:lineRule="auto"/>
      </w:pPr>
      <w:r>
        <w:rPr>
          <w:rFonts w:ascii="Inter" w:eastAsia="Inter" w:hAnsi="Inter" w:cs="Inter"/>
        </w:rPr>
        <w:t>There is no uni</w:t>
      </w:r>
      <w:r>
        <w:rPr>
          <w:rFonts w:ascii="Inter" w:eastAsia="Inter" w:hAnsi="Inter" w:cs="Inter"/>
        </w:rPr>
        <w:t>versal benchmark for “good” NSS because it varies by category and brand maturity. The value of NSS is in tracking it over time and comparing it across themes and aspects within a single report.</w:t>
      </w:r>
    </w:p>
    <w:p w14:paraId="02D1B7B7" w14:textId="77777777" w:rsidR="003045D1" w:rsidRDefault="002B4259">
      <w:pPr>
        <w:pStyle w:val="Heading1"/>
        <w:spacing w:before="400" w:after="200"/>
      </w:pPr>
      <w:r>
        <w:rPr>
          <w:rFonts w:ascii="Palatino Linotype" w:eastAsia="Palatino Linotype" w:hAnsi="Palatino Linotype" w:cs="Palatino Linotype"/>
          <w:sz w:val="32"/>
          <w:szCs w:val="32"/>
        </w:rPr>
        <w:t>Brand Health Score</w:t>
      </w:r>
    </w:p>
    <w:p w14:paraId="42818CDF" w14:textId="77777777" w:rsidR="003045D1" w:rsidRDefault="002B4259">
      <w:pPr>
        <w:spacing w:after="120" w:line="276" w:lineRule="auto"/>
      </w:pPr>
      <w:r>
        <w:rPr>
          <w:rFonts w:ascii="Inter" w:eastAsia="Inter" w:hAnsi="Inter" w:cs="Inter"/>
        </w:rPr>
        <w:t>The Brand Health Score is a composite index</w:t>
      </w:r>
      <w:r>
        <w:rPr>
          <w:rFonts w:ascii="Inter" w:eastAsia="Inter" w:hAnsi="Inter" w:cs="Inter"/>
        </w:rPr>
        <w:t xml:space="preserve">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874"/>
        <w:gridCol w:w="7124"/>
      </w:tblGrid>
      <w:tr w:rsidR="003045D1" w14:paraId="42EF36C8" w14:textId="77777777">
        <w:tc>
          <w:tcPr>
            <w:tcW w:w="0" w:type="auto"/>
            <w:shd w:val="solid" w:color="1E3A5F" w:fill="auto"/>
          </w:tcPr>
          <w:p w14:paraId="7F0612FD" w14:textId="77777777" w:rsidR="003045D1" w:rsidRDefault="002B4259">
            <w:r>
              <w:rPr>
                <w:rFonts w:ascii="Inter" w:eastAsia="Inter" w:hAnsi="Inter" w:cs="Inter"/>
                <w:b/>
                <w:bCs/>
                <w:color w:val="FFFFFF"/>
                <w:sz w:val="20"/>
                <w:szCs w:val="20"/>
              </w:rPr>
              <w:t>Component</w:t>
            </w:r>
          </w:p>
        </w:tc>
        <w:tc>
          <w:tcPr>
            <w:tcW w:w="0" w:type="auto"/>
            <w:shd w:val="solid" w:color="1E3A5F" w:fill="auto"/>
          </w:tcPr>
          <w:p w14:paraId="27136BCC" w14:textId="77777777" w:rsidR="003045D1" w:rsidRDefault="002B4259">
            <w:r>
              <w:rPr>
                <w:rFonts w:ascii="Inter" w:eastAsia="Inter" w:hAnsi="Inter" w:cs="Inter"/>
                <w:b/>
                <w:bCs/>
                <w:color w:val="FFFFFF"/>
                <w:sz w:val="20"/>
                <w:szCs w:val="20"/>
              </w:rPr>
              <w:t>Weight</w:t>
            </w:r>
          </w:p>
        </w:tc>
        <w:tc>
          <w:tcPr>
            <w:tcW w:w="0" w:type="auto"/>
            <w:shd w:val="solid" w:color="1E3A5F" w:fill="auto"/>
          </w:tcPr>
          <w:p w14:paraId="2F1B3C90" w14:textId="77777777" w:rsidR="003045D1" w:rsidRDefault="002B4259">
            <w:r>
              <w:rPr>
                <w:rFonts w:ascii="Inter" w:eastAsia="Inter" w:hAnsi="Inter" w:cs="Inter"/>
                <w:b/>
                <w:bCs/>
                <w:color w:val="FFFFFF"/>
                <w:sz w:val="20"/>
                <w:szCs w:val="20"/>
              </w:rPr>
              <w:t>How It Is Calculated</w:t>
            </w:r>
          </w:p>
        </w:tc>
      </w:tr>
      <w:tr w:rsidR="003045D1" w14:paraId="5C229DEE" w14:textId="77777777">
        <w:tc>
          <w:tcPr>
            <w:tcW w:w="0" w:type="auto"/>
          </w:tcPr>
          <w:p w14:paraId="6E1561A8" w14:textId="77777777" w:rsidR="003045D1" w:rsidRDefault="002B4259">
            <w:r>
              <w:rPr>
                <w:rFonts w:ascii="Inter" w:eastAsia="Inter" w:hAnsi="Inter" w:cs="Inter"/>
                <w:sz w:val="20"/>
                <w:szCs w:val="20"/>
              </w:rPr>
              <w:t>Sentiment</w:t>
            </w:r>
          </w:p>
        </w:tc>
        <w:tc>
          <w:tcPr>
            <w:tcW w:w="0" w:type="auto"/>
          </w:tcPr>
          <w:p w14:paraId="4550636A" w14:textId="77777777" w:rsidR="003045D1" w:rsidRDefault="002B4259">
            <w:r>
              <w:rPr>
                <w:rFonts w:ascii="Inter" w:eastAsia="Inter" w:hAnsi="Inter" w:cs="Inter"/>
                <w:sz w:val="20"/>
                <w:szCs w:val="20"/>
              </w:rPr>
              <w:t>0.30</w:t>
            </w:r>
          </w:p>
        </w:tc>
        <w:tc>
          <w:tcPr>
            <w:tcW w:w="0" w:type="auto"/>
          </w:tcPr>
          <w:p w14:paraId="3802BD3D" w14:textId="77777777" w:rsidR="003045D1" w:rsidRDefault="002B4259">
            <w:r>
              <w:rPr>
                <w:rFonts w:ascii="Inter" w:eastAsia="Inter" w:hAnsi="Inter" w:cs="Inter"/>
                <w:sz w:val="20"/>
                <w:szCs w:val="20"/>
              </w:rPr>
              <w:t>Net Sentiment Score rescaled from the range −1 to +1 onto a 0 to 100 scale</w:t>
            </w:r>
          </w:p>
        </w:tc>
      </w:tr>
      <w:tr w:rsidR="003045D1" w14:paraId="07C9DA0E" w14:textId="77777777">
        <w:tc>
          <w:tcPr>
            <w:tcW w:w="0" w:type="auto"/>
          </w:tcPr>
          <w:p w14:paraId="3711AC52" w14:textId="77777777" w:rsidR="003045D1" w:rsidRDefault="002B4259">
            <w:r>
              <w:rPr>
                <w:rFonts w:ascii="Inter" w:eastAsia="Inter" w:hAnsi="Inter" w:cs="Inter"/>
                <w:sz w:val="20"/>
                <w:szCs w:val="20"/>
              </w:rPr>
              <w:t>Engagement</w:t>
            </w:r>
          </w:p>
        </w:tc>
        <w:tc>
          <w:tcPr>
            <w:tcW w:w="0" w:type="auto"/>
          </w:tcPr>
          <w:p w14:paraId="3C0C9F1B" w14:textId="77777777" w:rsidR="003045D1" w:rsidRDefault="002B4259">
            <w:r>
              <w:rPr>
                <w:rFonts w:ascii="Inter" w:eastAsia="Inter" w:hAnsi="Inter" w:cs="Inter"/>
                <w:sz w:val="20"/>
                <w:szCs w:val="20"/>
              </w:rPr>
              <w:t>0.25</w:t>
            </w:r>
          </w:p>
        </w:tc>
        <w:tc>
          <w:tcPr>
            <w:tcW w:w="0" w:type="auto"/>
          </w:tcPr>
          <w:p w14:paraId="4B409611" w14:textId="77777777" w:rsidR="003045D1" w:rsidRDefault="002B4259">
            <w:r>
              <w:rPr>
                <w:rFonts w:ascii="Inter" w:eastAsia="Inter" w:hAnsi="Inter" w:cs="Inter"/>
                <w:sz w:val="20"/>
                <w:szCs w:val="20"/>
              </w:rPr>
              <w:t>Percentage of corpus items with engagement (upvotes, likes) above the corpus median, scaled so that 50% above median equals 100</w:t>
            </w:r>
          </w:p>
        </w:tc>
      </w:tr>
      <w:tr w:rsidR="003045D1" w14:paraId="27D52DE4" w14:textId="77777777">
        <w:tc>
          <w:tcPr>
            <w:tcW w:w="0" w:type="auto"/>
          </w:tcPr>
          <w:p w14:paraId="65BEF053" w14:textId="77777777" w:rsidR="003045D1" w:rsidRDefault="002B4259">
            <w:r>
              <w:rPr>
                <w:rFonts w:ascii="Inter" w:eastAsia="Inter" w:hAnsi="Inter" w:cs="Inter"/>
                <w:sz w:val="20"/>
                <w:szCs w:val="20"/>
              </w:rPr>
              <w:t>Advocacy</w:t>
            </w:r>
          </w:p>
        </w:tc>
        <w:tc>
          <w:tcPr>
            <w:tcW w:w="0" w:type="auto"/>
          </w:tcPr>
          <w:p w14:paraId="6916848E" w14:textId="77777777" w:rsidR="003045D1" w:rsidRDefault="002B4259">
            <w:r>
              <w:rPr>
                <w:rFonts w:ascii="Inter" w:eastAsia="Inter" w:hAnsi="Inter" w:cs="Inter"/>
                <w:sz w:val="20"/>
                <w:szCs w:val="20"/>
              </w:rPr>
              <w:t>0.20</w:t>
            </w:r>
          </w:p>
        </w:tc>
        <w:tc>
          <w:tcPr>
            <w:tcW w:w="0" w:type="auto"/>
          </w:tcPr>
          <w:p w14:paraId="1FE824B6" w14:textId="77777777" w:rsidR="003045D1" w:rsidRDefault="002B4259">
            <w:r>
              <w:rPr>
                <w:rFonts w:ascii="Inter" w:eastAsia="Inter" w:hAnsi="Inter" w:cs="Inter"/>
                <w:sz w:val="20"/>
                <w:szCs w:val="20"/>
              </w:rPr>
              <w:t>Percentage of items c</w:t>
            </w:r>
            <w:r>
              <w:rPr>
                <w:rFonts w:ascii="Inter" w:eastAsia="Inter" w:hAnsi="Inter" w:cs="Inter"/>
                <w:sz w:val="20"/>
                <w:szCs w:val="20"/>
              </w:rPr>
              <w:t>lassified as strongly positive (sentiment score ≥ 0.8 and sentiment direction positive), scaled so that 20% strongly positive equals 100</w:t>
            </w:r>
          </w:p>
        </w:tc>
      </w:tr>
      <w:tr w:rsidR="003045D1" w14:paraId="458727D4" w14:textId="77777777">
        <w:tc>
          <w:tcPr>
            <w:tcW w:w="0" w:type="auto"/>
          </w:tcPr>
          <w:p w14:paraId="384E3A27" w14:textId="77777777" w:rsidR="003045D1" w:rsidRDefault="002B4259">
            <w:r>
              <w:rPr>
                <w:rFonts w:ascii="Inter" w:eastAsia="Inter" w:hAnsi="Inter" w:cs="Inter"/>
                <w:sz w:val="20"/>
                <w:szCs w:val="20"/>
              </w:rPr>
              <w:t>Resilience</w:t>
            </w:r>
          </w:p>
        </w:tc>
        <w:tc>
          <w:tcPr>
            <w:tcW w:w="0" w:type="auto"/>
          </w:tcPr>
          <w:p w14:paraId="2C19B818" w14:textId="77777777" w:rsidR="003045D1" w:rsidRDefault="002B4259">
            <w:r>
              <w:rPr>
                <w:rFonts w:ascii="Inter" w:eastAsia="Inter" w:hAnsi="Inter" w:cs="Inter"/>
                <w:sz w:val="20"/>
                <w:szCs w:val="20"/>
              </w:rPr>
              <w:t>0.15</w:t>
            </w:r>
          </w:p>
        </w:tc>
        <w:tc>
          <w:tcPr>
            <w:tcW w:w="0" w:type="auto"/>
          </w:tcPr>
          <w:p w14:paraId="71B846F5" w14:textId="77777777" w:rsidR="003045D1" w:rsidRDefault="002B4259">
            <w:r>
              <w:rPr>
                <w:rFonts w:ascii="Inter" w:eastAsia="Inter" w:hAnsi="Inter" w:cs="Inter"/>
                <w:sz w:val="20"/>
                <w:szCs w:val="20"/>
              </w:rPr>
              <w:t>Consistency of sentiment across platforms, measured as 1 minus the standard deviation of per-platform mean sentiment scores. High consistency (low variance) equals high resilience</w:t>
            </w:r>
          </w:p>
        </w:tc>
      </w:tr>
      <w:tr w:rsidR="003045D1" w14:paraId="6B5DD407" w14:textId="77777777">
        <w:tc>
          <w:tcPr>
            <w:tcW w:w="0" w:type="auto"/>
          </w:tcPr>
          <w:p w14:paraId="6D0FCF8C" w14:textId="77777777" w:rsidR="003045D1" w:rsidRDefault="002B4259">
            <w:r>
              <w:rPr>
                <w:rFonts w:ascii="Inter" w:eastAsia="Inter" w:hAnsi="Inter" w:cs="Inter"/>
                <w:sz w:val="20"/>
                <w:szCs w:val="20"/>
              </w:rPr>
              <w:t>Conversation</w:t>
            </w:r>
          </w:p>
        </w:tc>
        <w:tc>
          <w:tcPr>
            <w:tcW w:w="0" w:type="auto"/>
          </w:tcPr>
          <w:p w14:paraId="129A1E68" w14:textId="77777777" w:rsidR="003045D1" w:rsidRDefault="002B4259">
            <w:r>
              <w:rPr>
                <w:rFonts w:ascii="Inter" w:eastAsia="Inter" w:hAnsi="Inter" w:cs="Inter"/>
                <w:sz w:val="20"/>
                <w:szCs w:val="20"/>
              </w:rPr>
              <w:t>0.10</w:t>
            </w:r>
          </w:p>
        </w:tc>
        <w:tc>
          <w:tcPr>
            <w:tcW w:w="0" w:type="auto"/>
          </w:tcPr>
          <w:p w14:paraId="3D8D28AA" w14:textId="77777777" w:rsidR="003045D1" w:rsidRDefault="002B4259">
            <w:r>
              <w:rPr>
                <w:rFonts w:ascii="Inter" w:eastAsia="Inter" w:hAnsi="Inter" w:cs="Inter"/>
                <w:sz w:val="20"/>
                <w:szCs w:val="20"/>
              </w:rPr>
              <w:t xml:space="preserve">Average of log-scaled corpus volume (log₁₀ of item count </w:t>
            </w:r>
            <w:r>
              <w:rPr>
                <w:rFonts w:ascii="Inter" w:eastAsia="Inter" w:hAnsi="Inter" w:cs="Inter"/>
                <w:sz w:val="20"/>
                <w:szCs w:val="20"/>
              </w:rPr>
              <w:t>× 20, capped at 100) and average comment reply depth (depth × 40, capped at 100)</w:t>
            </w:r>
          </w:p>
        </w:tc>
      </w:tr>
    </w:tbl>
    <w:p w14:paraId="099BFB52" w14:textId="77777777" w:rsidR="003045D1" w:rsidRDefault="003045D1">
      <w:pPr>
        <w:spacing w:after="120" w:line="276" w:lineRule="auto"/>
      </w:pPr>
    </w:p>
    <w:p w14:paraId="4005261F" w14:textId="77777777" w:rsidR="003045D1" w:rsidRDefault="002B4259">
      <w:pPr>
        <w:spacing w:after="120" w:line="276" w:lineRule="auto"/>
      </w:pPr>
      <w:r>
        <w:t>The Brand Health Score is computed from five data-driven components:</w:t>
      </w:r>
    </w:p>
    <w:p w14:paraId="209448FB" w14:textId="77777777" w:rsidR="003045D1" w:rsidRDefault="002B4259">
      <w:pPr>
        <w:pStyle w:val="ListParagraph"/>
        <w:numPr>
          <w:ilvl w:val="0"/>
          <w:numId w:val="1"/>
        </w:numPr>
        <w:spacing w:after="60" w:line="276" w:lineRule="auto"/>
      </w:pPr>
      <w:r>
        <w:t>Sentiment component (30% weight): derived from the Net Sentiment Score. Measures the overall positive-negative balance across the corpus.</w:t>
      </w:r>
    </w:p>
    <w:p w14:paraId="73C0973A" w14:textId="77777777" w:rsidR="003045D1" w:rsidRDefault="002B4259">
      <w:pPr>
        <w:pStyle w:val="ListParagraph"/>
        <w:numPr>
          <w:ilvl w:val="0"/>
          <w:numId w:val="1"/>
        </w:numPr>
        <w:spacing w:after="60" w:line="276" w:lineRule="auto"/>
      </w:pPr>
      <w:r>
        <w:t>Engagement component (25% weight): measures the average engagement level (upvotes, likes, views) relative to corpus norms. High engagement indicates the brand generates active consumer participation.</w:t>
      </w:r>
    </w:p>
    <w:p w14:paraId="3E76884D" w14:textId="77777777" w:rsidR="003045D1" w:rsidRDefault="002B4259">
      <w:pPr>
        <w:pStyle w:val="ListParagraph"/>
        <w:numPr>
          <w:ilvl w:val="0"/>
          <w:numId w:val="1"/>
        </w:numPr>
        <w:spacing w:after="60" w:line="276" w:lineRule="auto"/>
      </w:pPr>
      <w:r>
        <w:t>Advocacy component (20% weight): measures the proportion of content that actively recommends or defends the brand versus content that detracts from it.</w:t>
      </w:r>
    </w:p>
    <w:p w14:paraId="6457D21B" w14:textId="77777777" w:rsidR="003045D1" w:rsidRDefault="002B4259">
      <w:pPr>
        <w:pStyle w:val="ListParagraph"/>
        <w:numPr>
          <w:ilvl w:val="0"/>
          <w:numId w:val="1"/>
        </w:numPr>
        <w:spacing w:after="60" w:line="276" w:lineRule="auto"/>
      </w:pPr>
      <w:r>
        <w:t>Resilience component (15% weight): measures consistency of sentiment across platforms. A brand with positive sentiment on Reddit but negative on YouTube scores lower than one with consistent sentiment everywhere.</w:t>
      </w:r>
    </w:p>
    <w:p w14:paraId="18243160" w14:textId="77777777" w:rsidR="003045D1" w:rsidRDefault="002B4259">
      <w:pPr>
        <w:pStyle w:val="ListParagraph"/>
        <w:numPr>
          <w:ilvl w:val="0"/>
          <w:numId w:val="1"/>
        </w:numPr>
        <w:spacing w:after="60" w:line="276" w:lineRule="auto"/>
      </w:pPr>
      <w:r>
        <w:t>Conversation component (10% weight): measures the volume and depth of organic brand discussion. Low scores indicate transactional engagement (consumers respond to brand content but do not initiate conversations about it).</w:t>
      </w:r>
    </w:p>
    <w:p w14:paraId="3F86E201" w14:textId="77777777" w:rsidR="003045D1" w:rsidRDefault="002B4259">
      <w:pPr>
        <w:pStyle w:val="Heading1"/>
        <w:spacing w:before="400" w:after="200"/>
      </w:pPr>
    </w:p>
    <w:p w14:paraId="349907B2" w14:textId="77777777" w:rsidR="003045D1" w:rsidRDefault="002B4259">
      <w:pPr>
        <w:spacing w:after="120" w:line="276" w:lineRule="auto"/>
      </w:pPr>
    </w:p>
    <w:p w14:paraId="6DC90E81" w14:textId="77777777" w:rsidR="003045D1" w:rsidRDefault="002B4259">
      <w:pPr>
        <w:spacing w:after="120" w:line="276" w:lineRule="auto"/>
      </w:pPr>
    </w:p>
    <w:p w14:paraId="553E58B5" w14:textId="77777777" w:rsidR="003045D1" w:rsidRDefault="002B4259">
      <w:pPr>
        <w:spacing w:after="120" w:line="276" w:lineRule="auto"/>
      </w:pPr>
    </w:p>
    <w:p w14:paraId="53DDFCAE" w14:textId="77777777" w:rsidR="003045D1" w:rsidRDefault="002B4259">
      <w:pPr>
        <w:pStyle w:val="ListParagraph"/>
        <w:numPr>
          <w:ilvl w:val="0"/>
          <w:numId w:val="1"/>
        </w:numPr>
        <w:spacing w:after="60" w:line="276" w:lineRule="auto"/>
      </w:pPr>
    </w:p>
    <w:p w14:paraId="063392C1" w14:textId="77777777" w:rsidR="003045D1" w:rsidRDefault="002B4259">
      <w:pPr>
        <w:pStyle w:val="ListParagraph"/>
        <w:numPr>
          <w:ilvl w:val="0"/>
          <w:numId w:val="1"/>
        </w:numPr>
        <w:spacing w:after="60" w:line="276" w:lineRule="auto"/>
      </w:pPr>
    </w:p>
    <w:p w14:paraId="0391AD0A" w14:textId="77777777" w:rsidR="003045D1" w:rsidRDefault="002B4259">
      <w:pPr>
        <w:pStyle w:val="ListParagraph"/>
        <w:numPr>
          <w:ilvl w:val="0"/>
          <w:numId w:val="1"/>
        </w:numPr>
        <w:spacing w:after="60" w:line="276" w:lineRule="auto"/>
      </w:pPr>
    </w:p>
    <w:p w14:paraId="06A81195" w14:textId="77777777" w:rsidR="003045D1" w:rsidRDefault="002B4259">
      <w:pPr>
        <w:pStyle w:val="ListParagraph"/>
        <w:numPr>
          <w:ilvl w:val="0"/>
          <w:numId w:val="1"/>
        </w:numPr>
        <w:spacing w:after="60" w:line="276" w:lineRule="auto"/>
      </w:pPr>
    </w:p>
    <w:p w14:paraId="78B73666" w14:textId="77777777" w:rsidR="003045D1" w:rsidRDefault="002B4259">
      <w:pPr>
        <w:pStyle w:val="ListParagraph"/>
        <w:numPr>
          <w:ilvl w:val="0"/>
          <w:numId w:val="1"/>
        </w:numPr>
        <w:spacing w:after="60" w:line="276" w:lineRule="auto"/>
      </w:pPr>
    </w:p>
    <w:p w14:paraId="27AEECE1" w14:textId="77777777" w:rsidR="003045D1" w:rsidRDefault="002B4259">
      <w:pPr>
        <w:pStyle w:val="ListParagraph"/>
        <w:numPr>
          <w:ilvl w:val="0"/>
          <w:numId w:val="1"/>
        </w:numPr>
        <w:spacing w:after="60" w:line="276" w:lineRule="auto"/>
      </w:pPr>
    </w:p>
    <w:p w14:paraId="7CC23718" w14:textId="77777777" w:rsidR="003045D1" w:rsidRDefault="002B4259">
      <w:pPr>
        <w:pStyle w:val="ListParagraph"/>
        <w:numPr>
          <w:ilvl w:val="0"/>
          <w:numId w:val="1"/>
        </w:numPr>
        <w:spacing w:after="60" w:line="276" w:lineRule="auto"/>
      </w:pPr>
    </w:p>
    <w:p w14:paraId="41C89F3C" w14:textId="77777777" w:rsidR="003045D1" w:rsidRDefault="002B4259">
      <w:pPr>
        <w:spacing w:after="120" w:line="276" w:lineRule="auto"/>
      </w:pPr>
    </w:p>
    <w:p>
      <w:pPr>
        <w:pStyle w:val="Heading1"/>
      </w:pPr>
    </w:p>
    <w:p>
      <w:pPr>
        <w:pStyle w:val="Heading3"/>
      </w:pPr>
    </w:p>
    <w:p>
      <w:pPr>
        <w:spacing w:after="120"/>
      </w:pPr>
    </w:p>
    <w:p>
      <w:pPr>
        <w:pStyle w:val="Heading3"/>
      </w:pPr>
    </w:p>
    <w:p>
      <w:pPr>
        <w:pStyle w:val="ListParagraph"/>
        <w:spacing w:after="80"/>
      </w:pPr>
    </w:p>
    <w:p>
      <w:pPr>
        <w:pStyle w:val="ListParagraph"/>
        <w:spacing w:after="0" w:before="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spacing w:after="120"/>
      </w:pPr>
    </w:p>
    <w:p>
      <w:pPr>
        <w:pStyle w:val="Heading3"/>
      </w:pPr>
    </w:p>
    <w:p>
      <w:pPr>
        <w:spacing w:after="120"/>
      </w:pPr>
    </w:p>
    <w:p>
      <w:pPr>
        <w:pStyle w:val="Heading1"/>
      </w:pPr>
    </w:p>
    <w:p>
      <w:pPr>
        <w:pStyle w:val="Heading3"/>
      </w:pPr>
    </w:p>
    <w:p>
      <w:pPr>
        <w:spacing w:after="120"/>
      </w:pPr>
    </w:p>
    <w:p>
      <w:pPr>
        <w:pStyle w:val="Heading3"/>
      </w:pPr>
    </w:p>
    <w:p>
      <w:pPr>
        <w:spacing w:after="120"/>
      </w:pPr>
    </w:p>
    <w:p>
      <w:pPr>
        <w:pStyle w:val="Heading1"/>
      </w:pPr>
      <w:r>
        <w:rPr>
          <w:color w:val="1E3A5F"/>
        </w:rPr>
        <w:t>Report Output: DOCX</w:t>
      </w:r>
    </w:p>
    <w:p>
      <w:pPr>
        <w:pStyle w:val="Heading3"/>
      </w:pPr>
      <w:r>
        <w:rPr>
          <w:color w:val="1E3A5F"/>
        </w:rPr>
        <w:t>Why DOCX, Not PPTX</w:t>
      </w:r>
    </w:p>
    <w:p>
      <w:pPr>
        <w:spacing w:after="120"/>
      </w:pPr>
      <w:r>
        <w:t>PPTX is a fixed-layout format. Every text box has a hard pixel boundary, which forces content truncation, causes font substitution on machines where the exact font is not installed, and requires constant per-slide positioning tuning. A flowing document eliminates all of this: text wraps naturally, headings build a navigable table of contents in Google Docs, and every insight is reproduced in full with no character limits.</w:t>
      </w:r>
    </w:p>
    <w:p>
      <w:pPr>
        <w:pStyle w:val="Heading3"/>
      </w:pPr>
      <w:r>
        <w:rPr>
          <w:color w:val="1E3A5F"/>
        </w:rPr>
        <w:t>Insights vs Themes</w:t>
      </w:r>
    </w:p>
    <w:p>
      <w:pPr>
        <w:spacing w:after="120"/>
      </w:pPr>
      <w:r>
        <w:t>Internally, the pipeline uses 'themes' as the label for the clustering output of Stage 4. All client-facing output uses 'insights' — which describes the synthesised, four-layer output from Stage 5, not the raw cluster. The two words refer to the same underlying data at different stages of processing.</w:t>
      </w:r>
    </w:p>
    <w:sectPr w:rsidR="003045D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0D800" w14:textId="77777777" w:rsidR="002B4259" w:rsidRDefault="002B4259">
      <w:r>
        <w:separator/>
      </w:r>
    </w:p>
  </w:endnote>
  <w:endnote w:type="continuationSeparator" w:id="0">
    <w:p w14:paraId="7C08F430" w14:textId="77777777" w:rsidR="002B4259" w:rsidRDefault="002B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678C0" w14:textId="77777777" w:rsidR="002B4259" w:rsidRDefault="002B4259">
      <w:r>
        <w:separator/>
      </w:r>
    </w:p>
  </w:footnote>
  <w:footnote w:type="continuationSeparator" w:id="0">
    <w:p w14:paraId="4C1EB5F3" w14:textId="77777777" w:rsidR="002B4259" w:rsidRDefault="002B4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6580</Words>
  <Characters>37511</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2026-03-29T10:21:00Z</dcterms:modified>
</cp:coreProperties>
</file>