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5986A" w14:textId="77777777" w:rsidR="00C6315C" w:rsidRPr="00794B4D" w:rsidRDefault="008F2876">
      <w:pPr>
        <w:spacing w:before="480" w:after="120"/>
        <w:rPr>
          <w:rFonts w:ascii="Lato" w:hAnsi="Lato" w:cs="Lato"/>
        </w:rPr>
      </w:pPr>
      <w:r w:rsidRPr="00794B4D">
        <w:rPr>
          <w:rFonts w:ascii="Lato" w:hAnsi="Lato" w:cs="Lato"/>
          <w:b/>
          <w:bCs/>
          <w:color w:val="1E3A5F"/>
          <w:sz w:val="52"/>
          <w:szCs w:val="52"/>
        </w:rPr>
        <w:t>Consumer Research Report Generator</w:t>
      </w:r>
    </w:p>
    <w:p w14:paraId="7874F16C" w14:textId="77777777" w:rsidR="00C6315C" w:rsidRPr="00794B4D" w:rsidRDefault="008F2876">
      <w:pPr>
        <w:spacing w:after="160"/>
        <w:rPr>
          <w:rFonts w:ascii="Lato" w:hAnsi="Lato" w:cs="Lato"/>
        </w:rPr>
      </w:pPr>
      <w:r w:rsidRPr="00794B4D">
        <w:rPr>
          <w:rFonts w:ascii="Lato" w:hAnsi="Lato" w:cs="Lato"/>
          <w:sz w:val="36"/>
          <w:szCs w:val="36"/>
        </w:rPr>
        <w:t>Product Documentation</w:t>
      </w:r>
    </w:p>
    <w:p w14:paraId="395EB10C" w14:textId="77777777" w:rsidR="00C6315C" w:rsidRPr="00794B4D" w:rsidRDefault="008F2876">
      <w:pPr>
        <w:spacing w:after="80"/>
        <w:rPr>
          <w:rFonts w:ascii="Lato" w:hAnsi="Lato" w:cs="Lato"/>
        </w:rPr>
      </w:pPr>
      <w:r w:rsidRPr="00794B4D">
        <w:rPr>
          <w:rFonts w:ascii="Lato" w:hAnsi="Lato" w:cs="Lato"/>
          <w:i/>
          <w:iCs/>
          <w:sz w:val="24"/>
          <w:szCs w:val="24"/>
        </w:rPr>
        <w:t>What it does, how to use it, and when to trust it</w:t>
      </w:r>
    </w:p>
    <w:p w14:paraId="00BAFA19" w14:textId="77777777" w:rsidR="00C6315C" w:rsidRPr="00794B4D" w:rsidRDefault="00C6315C">
      <w:pPr>
        <w:pBdr>
          <w:bottom w:val="single" w:sz="6" w:space="1" w:color="1E3A5F"/>
        </w:pBdr>
        <w:spacing w:before="120" w:after="360"/>
        <w:rPr>
          <w:rFonts w:ascii="Lato" w:hAnsi="Lato" w:cs="Lato"/>
        </w:rPr>
      </w:pPr>
    </w:p>
    <w:p w14:paraId="2019314E" w14:textId="77777777" w:rsidR="00C6315C" w:rsidRPr="00794B4D" w:rsidRDefault="008F2876">
      <w:pPr>
        <w:pStyle w:val="Heading1"/>
        <w:rPr>
          <w:rFonts w:ascii="Lato" w:hAnsi="Lato" w:cs="Lato"/>
        </w:rPr>
      </w:pPr>
      <w:r w:rsidRPr="00794B4D">
        <w:rPr>
          <w:rFonts w:ascii="Lato" w:hAnsi="Lato" w:cs="Lato"/>
        </w:rPr>
        <w:t xml:space="preserve">1. What This Is (and </w:t>
      </w:r>
      <w:proofErr w:type="gramStart"/>
      <w:r w:rsidRPr="00794B4D">
        <w:rPr>
          <w:rFonts w:ascii="Lato" w:hAnsi="Lato" w:cs="Lato"/>
        </w:rPr>
        <w:t>Isn't</w:t>
      </w:r>
      <w:proofErr w:type="gramEnd"/>
      <w:r w:rsidRPr="00794B4D">
        <w:rPr>
          <w:rFonts w:ascii="Lato" w:hAnsi="Lato" w:cs="Lato"/>
        </w:rPr>
        <w:t>)</w:t>
      </w:r>
    </w:p>
    <w:p w14:paraId="018534DD" w14:textId="77777777" w:rsidR="00C6315C" w:rsidRPr="00794B4D" w:rsidRDefault="008F2876">
      <w:pPr>
        <w:spacing w:before="80" w:after="80" w:line="276" w:lineRule="auto"/>
        <w:rPr>
          <w:rFonts w:ascii="Lato" w:hAnsi="Lato" w:cs="Lato"/>
        </w:rPr>
      </w:pPr>
      <w:r w:rsidRPr="00794B4D">
        <w:rPr>
          <w:rFonts w:ascii="Lato" w:hAnsi="Lato" w:cs="Lato"/>
        </w:rPr>
      </w:r>
      <w:r>
        <w:t>The Consumer Research Report Generator is an automated consumer insights pipeline. You give it a research brief. It collects data from Reddit, YouTube, news, academic databases, and web search, filters it for relevance, runs sentiment analysis, extracts themes, scores every insight by confidence and signal strength, and produces a Word document (DOCX) report and a companion Excel data file.</w:t>
      </w:r>
    </w:p>
    <w:p>
      <w:pPr/>
      <w:r>
        <w:rPr>
          <w:rFonts w:ascii="Lato" w:hAnsi="Lato"/>
        </w:rPr>
        <w:t>Critically, this is a discovery engine. The brief defines what to collect, not what to find. Themes are extracted inductively from the corpus using a two-pass process. If consumers are discussing something the brand never anticipated - a cultural reference, a misinformation narrative, an unexpected quality perception - it will surface. The pipeline finds what is actually there, not what you expect to find.</w:t>
      </w:r>
    </w:p>
    <w:p w14:paraId="6E49B1C0" w14:textId="77777777" w:rsidR="00C6315C" w:rsidRPr="00794B4D" w:rsidRDefault="00C6315C">
      <w:pPr>
        <w:spacing w:before="60" w:after="60"/>
        <w:rPr>
          <w:rFonts w:ascii="Lato" w:hAnsi="Lato" w:cs="Lato"/>
        </w:rPr>
      </w:pPr>
    </w:p>
    <w:p w14:paraId="1C35026F" w14:textId="77777777" w:rsidR="00C6315C" w:rsidRPr="00794B4D" w:rsidRDefault="008F2876">
      <w:pPr>
        <w:pStyle w:val="Heading3"/>
        <w:rPr>
          <w:rFonts w:ascii="Lato" w:hAnsi="Lato" w:cs="Lato"/>
        </w:rPr>
      </w:pPr>
      <w:r w:rsidRPr="00794B4D">
        <w:rPr>
          <w:rFonts w:ascii="Lato" w:hAnsi="Lato" w:cs="Lato"/>
        </w:rPr>
        <w:t xml:space="preserve">Who it is </w:t>
      </w:r>
      <w:proofErr w:type="gramStart"/>
      <w:r w:rsidRPr="00794B4D">
        <w:rPr>
          <w:rFonts w:ascii="Lato" w:hAnsi="Lato" w:cs="Lato"/>
        </w:rPr>
        <w:t>for</w:t>
      </w:r>
      <w:proofErr w:type="gramEnd"/>
    </w:p>
    <w:p w14:paraId="38AB2455" w14:textId="77777777" w:rsidR="00C6315C" w:rsidRPr="00352AFA" w:rsidRDefault="008F2876" w:rsidP="00352AFA">
      <w:pPr>
        <w:spacing w:before="60" w:after="60"/>
        <w:rPr>
          <w:rFonts w:ascii="Lato" w:hAnsi="Lato" w:cs="Lato"/>
        </w:rPr>
      </w:pPr>
      <w:r w:rsidRPr="00352AFA">
        <w:rPr>
          <w:rFonts w:ascii="Lato" w:hAnsi="Lato" w:cs="Lato"/>
        </w:rPr>
        <w:t>Brand managers who need a fast read on how consumers currently perceive a brand</w:t>
      </w:r>
    </w:p>
    <w:p w14:paraId="189D99B6" w14:textId="77777777" w:rsidR="00C6315C" w:rsidRPr="00352AFA" w:rsidRDefault="008F2876" w:rsidP="00352AFA">
      <w:pPr>
        <w:spacing w:before="60" w:after="60"/>
        <w:rPr>
          <w:rFonts w:ascii="Lato" w:hAnsi="Lato" w:cs="Lato"/>
        </w:rPr>
      </w:pPr>
      <w:r w:rsidRPr="00352AFA">
        <w:rPr>
          <w:rFonts w:ascii="Lato" w:hAnsi="Lato" w:cs="Lato"/>
        </w:rPr>
        <w:t>Consumer insights professionals preparing for a research commission or campaign brief</w:t>
      </w:r>
    </w:p>
    <w:p w14:paraId="711EA3DF" w14:textId="77777777" w:rsidR="00C6315C" w:rsidRPr="00352AFA" w:rsidRDefault="008F2876" w:rsidP="00352AFA">
      <w:pPr>
        <w:spacing w:before="60" w:after="60"/>
        <w:rPr>
          <w:rFonts w:ascii="Lato" w:hAnsi="Lato" w:cs="Lato"/>
        </w:rPr>
      </w:pPr>
      <w:r w:rsidRPr="00352AFA">
        <w:rPr>
          <w:rFonts w:ascii="Lato" w:hAnsi="Lato" w:cs="Lato"/>
        </w:rPr>
        <w:t>Marketing strategists tracking brand health against competitors</w:t>
      </w:r>
    </w:p>
    <w:p w14:paraId="3F818A2A" w14:textId="77777777" w:rsidR="00C6315C" w:rsidRPr="00352AFA" w:rsidRDefault="008F2876" w:rsidP="00352AFA">
      <w:pPr>
        <w:spacing w:before="60" w:after="60"/>
        <w:rPr>
          <w:rFonts w:ascii="Lato" w:hAnsi="Lato" w:cs="Lato"/>
        </w:rPr>
      </w:pPr>
      <w:r w:rsidRPr="00352AFA">
        <w:rPr>
          <w:rFonts w:ascii="Lato" w:hAnsi="Lato" w:cs="Lato"/>
        </w:rPr>
        <w:t>Anyone who needs to walk into a room with consumer evidence and not just instinct</w:t>
      </w:r>
    </w:p>
    <w:p w14:paraId="679E3350" w14:textId="77777777" w:rsidR="00C6315C" w:rsidRPr="00794B4D" w:rsidRDefault="00C6315C">
      <w:pPr>
        <w:spacing w:before="60" w:after="60"/>
        <w:rPr>
          <w:rFonts w:ascii="Lato" w:hAnsi="Lato" w:cs="Lato"/>
        </w:rPr>
      </w:pPr>
    </w:p>
    <w:p w14:paraId="3B237DE6" w14:textId="77777777" w:rsidR="00C6315C" w:rsidRPr="00794B4D" w:rsidRDefault="008F2876">
      <w:pPr>
        <w:pStyle w:val="Heading3"/>
        <w:rPr>
          <w:rFonts w:ascii="Lato" w:hAnsi="Lato" w:cs="Lato"/>
        </w:rPr>
      </w:pPr>
      <w:r w:rsidRPr="00794B4D">
        <w:rPr>
          <w:rFonts w:ascii="Lato" w:hAnsi="Lato" w:cs="Lato"/>
        </w:rPr>
        <w:t>The problem it solves</w:t>
      </w:r>
    </w:p>
    <w:p w14:paraId="5BA1A15E" w14:textId="77777777" w:rsidR="00C6315C" w:rsidRPr="00794B4D" w:rsidRDefault="008F2876">
      <w:pPr>
        <w:spacing w:before="80" w:after="80" w:line="276" w:lineRule="auto"/>
        <w:rPr>
          <w:rFonts w:ascii="Lato" w:hAnsi="Lato" w:cs="Lato"/>
        </w:rPr>
      </w:pPr>
      <w:r w:rsidRPr="00794B4D">
        <w:rPr>
          <w:rFonts w:ascii="Lato" w:hAnsi="Lato" w:cs="Lato"/>
        </w:rPr>
        <w:t>Traditional social listening takes days. You pull raw data from a platform, manually tag themes, write up observations, synthesise across sources, build a deck. A two-analyst team can spend a week on a single brand review. This pipeline does the same work in 2 to 4 hours, at consistent quality, with a transparent scoring methodology.</w:t>
      </w:r>
    </w:p>
    <w:p w14:paraId="62B8718E" w14:textId="77777777" w:rsidR="00C6315C" w:rsidRPr="00794B4D" w:rsidRDefault="00C6315C">
      <w:pPr>
        <w:spacing w:before="60" w:after="60"/>
        <w:rPr>
          <w:rFonts w:ascii="Lato" w:hAnsi="Lato" w:cs="Lato"/>
        </w:rPr>
      </w:pPr>
    </w:p>
    <w:p w14:paraId="58E94FB1" w14:textId="77777777" w:rsidR="00C6315C" w:rsidRPr="00794B4D" w:rsidRDefault="008F2876">
      <w:pPr>
        <w:pStyle w:val="Heading3"/>
        <w:rPr>
          <w:rFonts w:ascii="Lato" w:hAnsi="Lato" w:cs="Lato"/>
        </w:rPr>
      </w:pPr>
      <w:r w:rsidRPr="00794B4D">
        <w:rPr>
          <w:rFonts w:ascii="Lato" w:hAnsi="Lato" w:cs="Lato"/>
        </w:rPr>
        <w:t>What it is not</w:t>
      </w:r>
    </w:p>
    <w:p w14:paraId="09A323DA" w14:textId="77777777" w:rsidR="00C6315C" w:rsidRPr="00794B4D" w:rsidRDefault="008F2876">
      <w:pPr>
        <w:spacing w:before="80" w:after="80" w:line="276" w:lineRule="auto"/>
        <w:rPr>
          <w:rFonts w:ascii="Lato" w:hAnsi="Lato" w:cs="Lato"/>
        </w:rPr>
      </w:pPr>
      <w:r w:rsidRPr="00794B4D">
        <w:rPr>
          <w:rFonts w:ascii="Lato" w:hAnsi="Lato" w:cs="Lato"/>
        </w:rPr>
        <w:t>This is not a replacement for qualitative research, ethnography, or surveys. It cannot tell you why consumers feel something at the depth a focus group would. It cannot project findings to the general population — it is a sample of people who chose to post online. Use it as a fast, evidence-grounded first pass that tells you where to look, what questions to ask in primary research, and which signals are strong enough to act on now.</w:t>
      </w:r>
    </w:p>
    <w:p w14:paraId="52A320E9" w14:textId="77777777" w:rsidR="00C6315C" w:rsidRPr="00794B4D" w:rsidRDefault="00C6315C">
      <w:pPr>
        <w:spacing w:before="60" w:after="60"/>
        <w:rPr>
          <w:rFonts w:ascii="Lato" w:hAnsi="Lato" w:cs="La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2AFA" w14:paraId="0ABE3115" w14:textId="77777777">
        <w:tc>
          <w:tcPr>
            <w:tcW w:w="9360" w:type="dxa"/>
            <w:shd w:val="clear" w:color="auto" w:fill="EEF2FF"/>
            <w:tcMar>
              <w:top w:w="100" w:type="dxa"/>
              <w:left w:w="200" w:type="dxa"/>
              <w:bottom w:w="100" w:type="dxa"/>
              <w:right w:w="120" w:type="dxa"/>
            </w:tcMar>
          </w:tcPr>
          <w:p w14:paraId="573265C2" w14:textId="77777777" w:rsidR="00C6315C" w:rsidRPr="00794B4D" w:rsidRDefault="008F2876">
            <w:pPr>
              <w:rPr>
                <w:rFonts w:ascii="Lato" w:hAnsi="Lato" w:cs="Lato"/>
              </w:rPr>
            </w:pPr>
            <w:r w:rsidRPr="00794B4D">
              <w:rPr>
                <w:rFonts w:ascii="Lato" w:hAnsi="Lato" w:cs="Lato"/>
                <w:b/>
                <w:bCs/>
                <w:color w:val="1E3A5F"/>
              </w:rPr>
              <w:t xml:space="preserve">Rule of thumb: </w:t>
            </w:r>
            <w:r w:rsidRPr="00794B4D">
              <w:rPr>
                <w:rFonts w:ascii="Lato" w:hAnsi="Lato" w:cs="Lato"/>
              </w:rPr>
              <w:t>If you would bet a significant budget on a finding, validate it with primary research first. If you would use it to shape a campaign brief or frame an agency conversation, use it directly.</w:t>
            </w:r>
          </w:p>
        </w:tc>
      </w:tr>
    </w:tbl>
    <w:p w14:paraId="37C60660" w14:textId="77777777" w:rsidR="00C6315C" w:rsidRPr="00794B4D" w:rsidRDefault="00C6315C">
      <w:pPr>
        <w:spacing w:before="60" w:after="60"/>
        <w:rPr>
          <w:rFonts w:ascii="Lato" w:hAnsi="Lato" w:cs="Lato"/>
        </w:rPr>
      </w:pPr>
    </w:p>
    <w:p w14:paraId="42EF6578" w14:textId="77777777" w:rsidR="00C6315C" w:rsidRPr="00794B4D" w:rsidRDefault="008F2876">
      <w:pPr>
        <w:pStyle w:val="Heading1"/>
        <w:rPr>
          <w:rFonts w:ascii="Lato" w:hAnsi="Lato" w:cs="Lato"/>
        </w:rPr>
      </w:pPr>
      <w:r w:rsidRPr="00794B4D">
        <w:rPr>
          <w:rFonts w:ascii="Lato" w:hAnsi="Lato" w:cs="Lato"/>
        </w:rPr>
        <w:t>2. The Mental Model: Signal vs. Noise</w:t>
      </w:r>
    </w:p>
    <w:p w14:paraId="75148934" w14:textId="77777777" w:rsidR="00C6315C" w:rsidRPr="00794B4D" w:rsidRDefault="008F2876">
      <w:pPr>
        <w:spacing w:before="80" w:after="80" w:line="276" w:lineRule="auto"/>
        <w:rPr>
          <w:rFonts w:ascii="Lato" w:hAnsi="Lato" w:cs="Lato"/>
        </w:rPr>
      </w:pPr>
      <w:r w:rsidRPr="00794B4D">
        <w:rPr>
          <w:rFonts w:ascii="Lato" w:hAnsi="Lato" w:cs="Lato"/>
        </w:rPr>
        <w:t>Most social data is noise. At scale, the internet generates an enormous volume of content that is loosely related to any brand — false keyword matches, low-engagement one-off comments, content written by bots, gaming posts that mention the same word as your brand. The pipeline is designed to find the signal buried in that noise.</w:t>
      </w:r>
    </w:p>
    <w:p w14:paraId="2FE07D36" w14:textId="77777777" w:rsidR="00C6315C" w:rsidRPr="00794B4D" w:rsidRDefault="00C6315C">
      <w:pPr>
        <w:spacing w:before="60" w:after="60"/>
        <w:rPr>
          <w:rFonts w:ascii="Lato" w:hAnsi="Lato" w:cs="Lato"/>
        </w:rPr>
      </w:pPr>
    </w:p>
    <w:p w14:paraId="52305B0E" w14:textId="77777777" w:rsidR="00C6315C" w:rsidRPr="00794B4D" w:rsidRDefault="008F2876">
      <w:pPr>
        <w:pStyle w:val="Heading3"/>
        <w:rPr>
          <w:rFonts w:ascii="Lato" w:hAnsi="Lato" w:cs="Lato"/>
        </w:rPr>
      </w:pPr>
      <w:r w:rsidRPr="00794B4D">
        <w:rPr>
          <w:rFonts w:ascii="Lato" w:hAnsi="Lato" w:cs="Lato"/>
        </w:rPr>
        <w:t>What counts as signal</w:t>
      </w:r>
    </w:p>
    <w:p w14:paraId="24220B25" w14:textId="77777777" w:rsidR="00C6315C" w:rsidRPr="00794B4D" w:rsidRDefault="008F2876">
      <w:pPr>
        <w:spacing w:before="80" w:after="80" w:line="276" w:lineRule="auto"/>
        <w:rPr>
          <w:rFonts w:ascii="Lato" w:hAnsi="Lato" w:cs="Lato"/>
        </w:rPr>
      </w:pPr>
      <w:r w:rsidRPr="00794B4D">
        <w:rPr>
          <w:rFonts w:ascii="Lato" w:hAnsi="Lato" w:cs="Lato"/>
        </w:rPr>
        <w:t>A signal is something that many consumers feel strongly about, expressed consistently across multiple platforms, over a sustained period. It is not one viral thread. It is not 20 comments in a single Reddit post. It is a theme that shows up in Reddit discussions, YouTube comments, and news coverage independently — and has been present for at least several weeks.</w:t>
      </w:r>
    </w:p>
    <w:p>
      <w:pPr/>
      <w:r>
        <w:rPr>
          <w:rFonts w:ascii="Lato" w:hAnsi="Lato"/>
        </w:rPr>
        <w:t>The pipeline does not look for predetermined themes. It discovers them inductively from whatever the corpus contains. This means the output may surprise you - and that is by design.</w:t>
      </w:r>
    </w:p>
    <w:p w14:paraId="491242DD" w14:textId="77777777" w:rsidR="00C6315C" w:rsidRPr="00794B4D" w:rsidRDefault="00C6315C">
      <w:pPr>
        <w:spacing w:before="60" w:after="60"/>
        <w:rPr>
          <w:rFonts w:ascii="Lato" w:hAnsi="Lato" w:cs="Lato"/>
        </w:rPr>
      </w:pPr>
    </w:p>
    <w:p w14:paraId="5C9BE982" w14:textId="77777777" w:rsidR="00C6315C" w:rsidRPr="00794B4D" w:rsidRDefault="008F2876">
      <w:pPr>
        <w:pStyle w:val="Heading3"/>
        <w:rPr>
          <w:rFonts w:ascii="Lato" w:hAnsi="Lato" w:cs="Lato"/>
        </w:rPr>
      </w:pPr>
      <w:r w:rsidRPr="00794B4D">
        <w:rPr>
          <w:rFonts w:ascii="Lato" w:hAnsi="Lato" w:cs="Lato"/>
        </w:rPr>
        <w:t>The Insight Landscape and Deep Dives are the core output</w:t>
      </w:r>
    </w:p>
    <w:p w14:paraId="6459F62B" w14:textId="77777777" w:rsidR="00C6315C" w:rsidRPr="00794B4D" w:rsidRDefault="008F2876">
      <w:pPr>
        <w:spacing w:before="80" w:after="80" w:line="276" w:lineRule="auto"/>
        <w:rPr>
          <w:rFonts w:ascii="Lato" w:hAnsi="Lato" w:cs="Lato"/>
        </w:rPr>
      </w:pPr>
      <w:r w:rsidRPr="00794B4D">
        <w:rPr>
          <w:rFonts w:ascii="Lato" w:hAnsi="Lato" w:cs="Lato"/>
        </w:rPr>
        <w:t>Every insight is classified by two scores: Confidence (how certain we are the finding is real) and Signal Strength (how loudly and broadly consumers are expressing it). These two scores determine the insight classification - Key Finding, Emerging Trend, Watch Closely, or Noise. Start with the Insight Landscape table on page 2 of the report to orient yourself, then go to the Deep Dives for the full analysis of each insight.</w:t>
      </w:r>
    </w:p>
    <w:p w14:paraId="6A45B692" w14:textId="77777777" w:rsidR="00C6315C" w:rsidRPr="00794B4D" w:rsidRDefault="00C6315C">
      <w:pPr>
        <w:spacing w:before="60" w:after="60"/>
        <w:rPr>
          <w:rFonts w:ascii="Lato" w:hAnsi="Lato" w:cs="La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2AFA" w14:paraId="34B7D264" w14:textId="77777777">
        <w:tc>
          <w:tcPr>
            <w:tcW w:w="4680" w:type="dxa"/>
            <w:shd w:val="clear" w:color="auto" w:fill="1E3A5F"/>
            <w:tcMar>
              <w:top w:w="80" w:type="dxa"/>
              <w:left w:w="120" w:type="dxa"/>
              <w:bottom w:w="80" w:type="dxa"/>
              <w:right w:w="120" w:type="dxa"/>
            </w:tcMar>
          </w:tcPr>
          <w:p w14:paraId="0F79EEE9" w14:textId="77777777" w:rsidR="00C6315C" w:rsidRPr="00794B4D" w:rsidRDefault="008F2876">
            <w:pPr>
              <w:rPr>
                <w:rFonts w:ascii="Lato" w:hAnsi="Lato" w:cs="Lato"/>
              </w:rPr>
            </w:pPr>
            <w:r w:rsidRPr="00794B4D">
              <w:rPr>
                <w:rFonts w:ascii="Lato" w:hAnsi="Lato" w:cs="Lato"/>
                <w:b/>
                <w:bCs/>
                <w:color w:val="FFFFFF"/>
                <w:sz w:val="20"/>
                <w:szCs w:val="20"/>
              </w:rPr>
              <w:t>KEY FINDING (top right): Act on this</w:t>
            </w:r>
          </w:p>
        </w:tc>
        <w:tc>
          <w:tcPr>
            <w:tcW w:w="4680" w:type="dxa"/>
            <w:shd w:val="clear" w:color="auto" w:fill="1E3A5F"/>
            <w:tcMar>
              <w:top w:w="80" w:type="dxa"/>
              <w:left w:w="120" w:type="dxa"/>
              <w:bottom w:w="80" w:type="dxa"/>
              <w:right w:w="120" w:type="dxa"/>
            </w:tcMar>
          </w:tcPr>
          <w:p w14:paraId="53CF1B63" w14:textId="77777777" w:rsidR="00C6315C" w:rsidRPr="00794B4D" w:rsidRDefault="008F2876">
            <w:pPr>
              <w:rPr>
                <w:rFonts w:ascii="Lato" w:hAnsi="Lato" w:cs="Lato"/>
              </w:rPr>
            </w:pPr>
            <w:r w:rsidRPr="00794B4D">
              <w:rPr>
                <w:rFonts w:ascii="Lato" w:hAnsi="Lato" w:cs="Lato"/>
                <w:b/>
                <w:bCs/>
                <w:color w:val="FFFFFF"/>
                <w:sz w:val="20"/>
                <w:szCs w:val="20"/>
              </w:rPr>
              <w:t>EMERGING TREND (top left): Watch and prepare</w:t>
            </w:r>
          </w:p>
        </w:tc>
      </w:tr>
      <w:tr w:rsidR="00352AFA" w14:paraId="5F2C5976" w14:textId="77777777">
        <w:tc>
          <w:tcPr>
            <w:tcW w:w="4680" w:type="dxa"/>
            <w:tcMar>
              <w:top w:w="80" w:type="dxa"/>
              <w:left w:w="120" w:type="dxa"/>
              <w:bottom w:w="80" w:type="dxa"/>
              <w:right w:w="120" w:type="dxa"/>
            </w:tcMar>
          </w:tcPr>
          <w:p w14:paraId="6C155B9B" w14:textId="77777777" w:rsidR="00C6315C" w:rsidRPr="00794B4D" w:rsidRDefault="008F2876">
            <w:pPr>
              <w:rPr>
                <w:rFonts w:ascii="Lato" w:hAnsi="Lato" w:cs="Lato"/>
              </w:rPr>
            </w:pPr>
            <w:r w:rsidRPr="00794B4D">
              <w:rPr>
                <w:rFonts w:ascii="Lato" w:hAnsi="Lato" w:cs="Lato"/>
                <w:sz w:val="20"/>
                <w:szCs w:val="20"/>
              </w:rPr>
              <w:t>High confidence, strong signal. The evidence is robust and consumers are expressing this loudly across platforms.</w:t>
            </w:r>
          </w:p>
        </w:tc>
        <w:tc>
          <w:tcPr>
            <w:tcW w:w="4680" w:type="dxa"/>
            <w:tcMar>
              <w:top w:w="80" w:type="dxa"/>
              <w:left w:w="120" w:type="dxa"/>
              <w:bottom w:w="80" w:type="dxa"/>
              <w:right w:w="120" w:type="dxa"/>
            </w:tcMar>
          </w:tcPr>
          <w:p w14:paraId="0A683BE1" w14:textId="77777777" w:rsidR="00C6315C" w:rsidRPr="00794B4D" w:rsidRDefault="008F2876">
            <w:pPr>
              <w:rPr>
                <w:rFonts w:ascii="Lato" w:hAnsi="Lato" w:cs="Lato"/>
              </w:rPr>
            </w:pPr>
            <w:r w:rsidRPr="00794B4D">
              <w:rPr>
                <w:rFonts w:ascii="Lato" w:hAnsi="Lato" w:cs="Lato"/>
                <w:sz w:val="20"/>
                <w:szCs w:val="20"/>
              </w:rPr>
              <w:t>High confidence, weak signal. The finding is reliable but not yet widely expressed. Monitor in the next run.</w:t>
            </w:r>
          </w:p>
        </w:tc>
      </w:tr>
      <w:tr w:rsidR="00352AFA" w14:paraId="60B343D9" w14:textId="77777777">
        <w:tc>
          <w:tcPr>
            <w:tcW w:w="4680" w:type="dxa"/>
            <w:shd w:val="clear" w:color="auto" w:fill="1E3A5F"/>
            <w:tcMar>
              <w:top w:w="80" w:type="dxa"/>
              <w:left w:w="120" w:type="dxa"/>
              <w:bottom w:w="80" w:type="dxa"/>
              <w:right w:w="120" w:type="dxa"/>
            </w:tcMar>
          </w:tcPr>
          <w:p w14:paraId="01AC9381" w14:textId="77777777" w:rsidR="00C6315C" w:rsidRPr="00794B4D" w:rsidRDefault="008F2876">
            <w:pPr>
              <w:rPr>
                <w:rFonts w:ascii="Lato" w:hAnsi="Lato" w:cs="Lato"/>
              </w:rPr>
            </w:pPr>
            <w:r w:rsidRPr="00794B4D">
              <w:rPr>
                <w:rFonts w:ascii="Lato" w:hAnsi="Lato" w:cs="Lato"/>
                <w:b/>
                <w:bCs/>
                <w:color w:val="FFFFFF"/>
                <w:sz w:val="20"/>
                <w:szCs w:val="20"/>
              </w:rPr>
              <w:t>WATCH CLOSELY (bottom right): Validate before acting</w:t>
            </w:r>
          </w:p>
        </w:tc>
        <w:tc>
          <w:tcPr>
            <w:tcW w:w="4680" w:type="dxa"/>
            <w:shd w:val="clear" w:color="auto" w:fill="1E3A5F"/>
            <w:tcMar>
              <w:top w:w="80" w:type="dxa"/>
              <w:left w:w="120" w:type="dxa"/>
              <w:bottom w:w="80" w:type="dxa"/>
              <w:right w:w="120" w:type="dxa"/>
            </w:tcMar>
          </w:tcPr>
          <w:p w14:paraId="54A36825" w14:textId="77777777" w:rsidR="00C6315C" w:rsidRPr="00794B4D" w:rsidRDefault="008F2876">
            <w:pPr>
              <w:rPr>
                <w:rFonts w:ascii="Lato" w:hAnsi="Lato" w:cs="Lato"/>
              </w:rPr>
            </w:pPr>
            <w:r w:rsidRPr="00794B4D">
              <w:rPr>
                <w:rFonts w:ascii="Lato" w:hAnsi="Lato" w:cs="Lato"/>
                <w:b/>
                <w:bCs/>
                <w:color w:val="FFFFFF"/>
                <w:sz w:val="20"/>
                <w:szCs w:val="20"/>
              </w:rPr>
              <w:t>NOISE (bottom left): Deprioritise</w:t>
            </w:r>
          </w:p>
        </w:tc>
      </w:tr>
      <w:tr w:rsidR="00352AFA" w14:paraId="7C922DB3" w14:textId="77777777">
        <w:tc>
          <w:tcPr>
            <w:tcW w:w="4680" w:type="dxa"/>
            <w:tcMar>
              <w:top w:w="80" w:type="dxa"/>
              <w:left w:w="120" w:type="dxa"/>
              <w:bottom w:w="80" w:type="dxa"/>
              <w:right w:w="120" w:type="dxa"/>
            </w:tcMar>
          </w:tcPr>
          <w:p w14:paraId="5DDB94AE" w14:textId="77777777" w:rsidR="00C6315C" w:rsidRPr="00794B4D" w:rsidRDefault="008F2876">
            <w:pPr>
              <w:rPr>
                <w:rFonts w:ascii="Lato" w:hAnsi="Lato" w:cs="Lato"/>
              </w:rPr>
            </w:pPr>
            <w:r w:rsidRPr="00794B4D">
              <w:rPr>
                <w:rFonts w:ascii="Lato" w:hAnsi="Lato" w:cs="Lato"/>
                <w:sz w:val="20"/>
                <w:szCs w:val="20"/>
              </w:rPr>
              <w:t>Low confidence, strong signal. Something is happening but the data is thin. Commission primary research.</w:t>
            </w:r>
          </w:p>
        </w:tc>
        <w:tc>
          <w:tcPr>
            <w:tcW w:w="4680" w:type="dxa"/>
            <w:tcMar>
              <w:top w:w="80" w:type="dxa"/>
              <w:left w:w="120" w:type="dxa"/>
              <w:bottom w:w="80" w:type="dxa"/>
              <w:right w:w="120" w:type="dxa"/>
            </w:tcMar>
          </w:tcPr>
          <w:p w14:paraId="4BE3C521" w14:textId="77777777" w:rsidR="00C6315C" w:rsidRPr="00794B4D" w:rsidRDefault="008F2876">
            <w:pPr>
              <w:rPr>
                <w:rFonts w:ascii="Lato" w:hAnsi="Lato" w:cs="Lato"/>
              </w:rPr>
            </w:pPr>
            <w:r w:rsidRPr="00794B4D">
              <w:rPr>
                <w:rFonts w:ascii="Lato" w:hAnsi="Lato" w:cs="Lato"/>
                <w:sz w:val="20"/>
                <w:szCs w:val="20"/>
              </w:rPr>
              <w:t>Low confidence, weak signal. Insufficient evidence. Do not present this as a finding.</w:t>
            </w:r>
          </w:p>
        </w:tc>
      </w:tr>
    </w:tbl>
    <w:p w14:paraId="50BB03C7" w14:textId="77777777" w:rsidR="00C6315C" w:rsidRPr="00794B4D" w:rsidRDefault="00C6315C">
      <w:pPr>
        <w:spacing w:before="60" w:after="60"/>
        <w:rPr>
          <w:rFonts w:ascii="Lato" w:hAnsi="Lato" w:cs="La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2AFA" w14:paraId="2E426C2A" w14:textId="77777777">
        <w:tc>
          <w:tcPr>
            <w:tcW w:w="9360" w:type="dxa"/>
            <w:shd w:val="clear" w:color="auto" w:fill="EEF2FF"/>
            <w:tcMar>
              <w:top w:w="100" w:type="dxa"/>
              <w:left w:w="200" w:type="dxa"/>
              <w:bottom w:w="100" w:type="dxa"/>
              <w:right w:w="120" w:type="dxa"/>
            </w:tcMar>
          </w:tcPr>
          <w:p w14:paraId="318CCF46" w14:textId="77777777" w:rsidR="00C6315C" w:rsidRPr="00794B4D" w:rsidRDefault="008F2876">
            <w:pPr>
              <w:rPr>
                <w:rFonts w:ascii="Lato" w:hAnsi="Lato" w:cs="Lato"/>
              </w:rPr>
            </w:pPr>
            <w:r w:rsidRPr="00794B4D">
              <w:rPr>
                <w:rFonts w:ascii="Lato" w:hAnsi="Lato" w:cs="Lato"/>
                <w:b/>
                <w:bCs/>
                <w:color w:val="1E3A5F"/>
              </w:rPr>
              <w:t xml:space="preserve">Single-platform rule: </w:t>
            </w:r>
            <w:r w:rsidRPr="00794B4D">
              <w:rPr>
                <w:rFonts w:ascii="Lato" w:hAnsi="Lato" w:cs="Lato"/>
              </w:rPr>
              <w:t>If an insight only shows up on one platform — only Reddit, or only YouTube — treat it as a hypothesis, not a finding, regardless of its matrix position. Cross-platform corroboration is what separates a finding from a coincidence.</w:t>
            </w:r>
          </w:p>
        </w:tc>
      </w:tr>
    </w:tbl>
    <w:p w14:paraId="3256DEDC" w14:textId="77777777" w:rsidR="00C6315C" w:rsidRPr="00794B4D" w:rsidRDefault="00C6315C">
      <w:pPr>
        <w:spacing w:before="60" w:after="60"/>
        <w:rPr>
          <w:rFonts w:ascii="Lato" w:hAnsi="Lato" w:cs="Lato"/>
        </w:rPr>
      </w:pPr>
    </w:p>
    <w:p w14:paraId="49B05C1D" w14:textId="77777777" w:rsidR="00C6315C" w:rsidRPr="00794B4D" w:rsidRDefault="008F2876">
      <w:pPr>
        <w:pStyle w:val="Heading1"/>
        <w:rPr>
          <w:rFonts w:ascii="Lato" w:hAnsi="Lato" w:cs="Lato"/>
        </w:rPr>
      </w:pPr>
      <w:r w:rsidRPr="00794B4D">
        <w:rPr>
          <w:rFonts w:ascii="Lato" w:hAnsi="Lato" w:cs="Lato"/>
        </w:rPr>
        <w:t>3. Writing a Good Brief</w:t>
      </w:r>
    </w:p>
    <w:p w14:paraId="0DCAAC3D" w14:textId="77777777" w:rsidR="00C6315C" w:rsidRPr="00794B4D" w:rsidRDefault="008F2876">
      <w:pPr>
        <w:spacing w:before="80" w:after="80" w:line="276" w:lineRule="auto"/>
        <w:rPr>
          <w:rFonts w:ascii="Lato" w:hAnsi="Lato" w:cs="Lato"/>
        </w:rPr>
      </w:pPr>
      <w:r w:rsidRPr="00794B4D">
        <w:rPr>
          <w:rFonts w:ascii="Lato" w:hAnsi="Lato" w:cs="Lato"/>
        </w:rPr>
        <w:lastRenderedPageBreak/>
        <w:t>The brief is the most important input in the pipeline. A well-written brief produces 50+ targeted search keywords, specific themes, and actionable insights. A vague brief produces generic findings you could have guessed without data.</w:t>
      </w:r>
    </w:p>
    <w:p w14:paraId="333E629F" w14:textId="77777777" w:rsidR="00C6315C" w:rsidRPr="00794B4D" w:rsidRDefault="00C6315C">
      <w:pPr>
        <w:spacing w:before="60" w:after="60"/>
        <w:rPr>
          <w:rFonts w:ascii="Lato" w:hAnsi="Lato" w:cs="Lato"/>
        </w:rPr>
      </w:pPr>
    </w:p>
    <w:p w14:paraId="7B5A4C05" w14:textId="77777777" w:rsidR="00C6315C" w:rsidRPr="00794B4D" w:rsidRDefault="008F2876">
      <w:pPr>
        <w:pStyle w:val="Heading3"/>
        <w:rPr>
          <w:rFonts w:ascii="Lato" w:hAnsi="Lato" w:cs="Lato"/>
        </w:rPr>
      </w:pPr>
      <w:r w:rsidRPr="00794B4D">
        <w:rPr>
          <w:rFonts w:ascii="Lato" w:hAnsi="Lato" w:cs="Lato"/>
        </w:rPr>
        <w:t>Be specific about competitors</w:t>
      </w:r>
    </w:p>
    <w:p w14:paraId="522348FC" w14:textId="77777777" w:rsidR="00C6315C" w:rsidRPr="00794B4D" w:rsidRDefault="008F2876">
      <w:pPr>
        <w:spacing w:before="80" w:after="80" w:line="276" w:lineRule="auto"/>
        <w:rPr>
          <w:rFonts w:ascii="Lato" w:hAnsi="Lato" w:cs="Lato"/>
        </w:rPr>
      </w:pPr>
      <w:r w:rsidRPr="00794B4D">
        <w:rPr>
          <w:rFonts w:ascii="Lato" w:hAnsi="Lato" w:cs="Lato"/>
        </w:rPr>
        <w:t>Name the exact brands you want compared. "[Category] drinks" will expand into too many irrelevant keywords. "[Competitor A], [Competitor B], [Competitor C], [Competitor D]" gives the keyword expander something to work with and produces precise competitor comparison themes.</w:t>
      </w:r>
    </w:p>
    <w:p w14:paraId="2EB3DE6A" w14:textId="77777777" w:rsidR="00C6315C" w:rsidRPr="00794B4D" w:rsidRDefault="00C6315C">
      <w:pPr>
        <w:spacing w:before="60" w:after="60"/>
        <w:rPr>
          <w:rFonts w:ascii="Lato" w:hAnsi="Lato" w:cs="Lato"/>
        </w:rPr>
      </w:pPr>
    </w:p>
    <w:p w14:paraId="45684D71" w14:textId="77777777" w:rsidR="00C6315C" w:rsidRPr="00794B4D" w:rsidRDefault="008F2876">
      <w:pPr>
        <w:pStyle w:val="Heading3"/>
        <w:rPr>
          <w:rFonts w:ascii="Lato" w:hAnsi="Lato" w:cs="Lato"/>
        </w:rPr>
      </w:pPr>
      <w:r w:rsidRPr="00794B4D">
        <w:rPr>
          <w:rFonts w:ascii="Lato" w:hAnsi="Lato" w:cs="Lato"/>
        </w:rPr>
        <w:t>Be specific about geography</w:t>
      </w:r>
    </w:p>
    <w:p w14:paraId="4D6FC616" w14:textId="77777777" w:rsidR="00C6315C" w:rsidRPr="00794B4D" w:rsidRDefault="008F2876">
      <w:pPr>
        <w:spacing w:before="80" w:after="80" w:line="276" w:lineRule="auto"/>
        <w:rPr>
          <w:rFonts w:ascii="Lato" w:hAnsi="Lato" w:cs="Lato"/>
        </w:rPr>
      </w:pPr>
      <w:r w:rsidRPr="00794B4D">
        <w:rPr>
          <w:rFonts w:ascii="Lato" w:hAnsi="Lato" w:cs="Lato"/>
        </w:rPr>
        <w:t>"India" is better than nothing. "North India" or "Maharashtra" is better than "India" if your question is regional. Geography drives subreddit selection, language handling (Hindi vs. English), and news source prioritisation. Without a geography, the pipeline defaults to global collection, which dilutes India-specific signals.</w:t>
      </w:r>
    </w:p>
    <w:p w14:paraId="540F1242" w14:textId="77777777" w:rsidR="00C6315C" w:rsidRPr="00794B4D" w:rsidRDefault="00C6315C">
      <w:pPr>
        <w:spacing w:before="60" w:after="60"/>
        <w:rPr>
          <w:rFonts w:ascii="Lato" w:hAnsi="Lato" w:cs="Lato"/>
        </w:rPr>
      </w:pPr>
    </w:p>
    <w:p w14:paraId="613C46C4" w14:textId="77777777" w:rsidR="00C6315C" w:rsidRPr="00794B4D" w:rsidRDefault="008F2876">
      <w:pPr>
        <w:pStyle w:val="Heading3"/>
        <w:rPr>
          <w:rFonts w:ascii="Lato" w:hAnsi="Lato" w:cs="Lato"/>
        </w:rPr>
      </w:pPr>
      <w:r w:rsidRPr="00794B4D">
        <w:rPr>
          <w:rFonts w:ascii="Lato" w:hAnsi="Lato" w:cs="Lato"/>
        </w:rPr>
        <w:t>Write 3 to 5 focused research questions</w:t>
      </w:r>
    </w:p>
    <w:p w14:paraId="6073B068" w14:textId="1AC5F83A" w:rsidR="00C6315C" w:rsidRPr="00794B4D" w:rsidRDefault="008F2876">
      <w:pPr>
        <w:spacing w:before="80" w:after="80" w:line="276" w:lineRule="auto"/>
        <w:rPr>
          <w:rFonts w:ascii="Lato" w:hAnsi="Lato" w:cs="Lato"/>
        </w:rPr>
      </w:pPr>
      <w:r w:rsidRPr="00794B4D">
        <w:rPr>
          <w:rFonts w:ascii="Lato" w:hAnsi="Lato" w:cs="Lato"/>
        </w:rPr>
        <w:t xml:space="preserve">More than five questions </w:t>
      </w:r>
      <w:r w:rsidR="00794B4D" w:rsidRPr="00794B4D">
        <w:rPr>
          <w:rFonts w:ascii="Lato" w:hAnsi="Lato" w:cs="Lato"/>
        </w:rPr>
        <w:t>dilute</w:t>
      </w:r>
      <w:r w:rsidRPr="00794B4D">
        <w:rPr>
          <w:rFonts w:ascii="Lato" w:hAnsi="Lato" w:cs="Lato"/>
        </w:rPr>
        <w:t xml:space="preserve"> keyword expansion and produces themes that do not map cleanly to any question. Write questions that are specific enough to be falsifiable.</w:t>
      </w:r>
    </w:p>
    <w:p w14:paraId="51437280" w14:textId="77777777" w:rsidR="00C6315C" w:rsidRPr="00794B4D" w:rsidRDefault="00C6315C">
      <w:pPr>
        <w:spacing w:before="60" w:after="60"/>
        <w:rPr>
          <w:rFonts w:ascii="Lato" w:hAnsi="Lato" w:cs="La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2AFA" w14:paraId="383AAFB2" w14:textId="77777777">
        <w:tc>
          <w:tcPr>
            <w:tcW w:w="4680" w:type="dxa"/>
            <w:shd w:val="clear" w:color="auto" w:fill="1E3A5F"/>
            <w:tcMar>
              <w:top w:w="80" w:type="dxa"/>
              <w:left w:w="120" w:type="dxa"/>
              <w:bottom w:w="80" w:type="dxa"/>
              <w:right w:w="120" w:type="dxa"/>
            </w:tcMar>
          </w:tcPr>
          <w:p w14:paraId="238C87D8" w14:textId="77777777" w:rsidR="00C6315C" w:rsidRPr="00794B4D" w:rsidRDefault="008F2876">
            <w:pPr>
              <w:rPr>
                <w:rFonts w:ascii="Lato" w:hAnsi="Lato" w:cs="Lato"/>
              </w:rPr>
            </w:pPr>
            <w:r w:rsidRPr="00794B4D">
              <w:rPr>
                <w:rFonts w:ascii="Lato" w:hAnsi="Lato" w:cs="Lato"/>
                <w:b/>
                <w:bCs/>
                <w:color w:val="FFFFFF"/>
                <w:sz w:val="20"/>
                <w:szCs w:val="20"/>
              </w:rPr>
              <w:t>Good question</w:t>
            </w:r>
          </w:p>
        </w:tc>
        <w:tc>
          <w:tcPr>
            <w:tcW w:w="4680" w:type="dxa"/>
            <w:shd w:val="clear" w:color="auto" w:fill="1E3A5F"/>
            <w:tcMar>
              <w:top w:w="80" w:type="dxa"/>
              <w:left w:w="120" w:type="dxa"/>
              <w:bottom w:w="80" w:type="dxa"/>
              <w:right w:w="120" w:type="dxa"/>
            </w:tcMar>
          </w:tcPr>
          <w:p w14:paraId="61444029" w14:textId="77777777" w:rsidR="00C6315C" w:rsidRPr="00794B4D" w:rsidRDefault="008F2876">
            <w:pPr>
              <w:rPr>
                <w:rFonts w:ascii="Lato" w:hAnsi="Lato" w:cs="Lato"/>
              </w:rPr>
            </w:pPr>
            <w:r w:rsidRPr="00794B4D">
              <w:rPr>
                <w:rFonts w:ascii="Lato" w:hAnsi="Lato" w:cs="Lato"/>
                <w:b/>
                <w:bCs/>
                <w:color w:val="FFFFFF"/>
                <w:sz w:val="20"/>
                <w:szCs w:val="20"/>
              </w:rPr>
              <w:t>Bad question</w:t>
            </w:r>
          </w:p>
        </w:tc>
      </w:tr>
      <w:tr w:rsidR="00352AFA" w14:paraId="5E58F60C" w14:textId="77777777">
        <w:tc>
          <w:tcPr>
            <w:tcW w:w="4680" w:type="dxa"/>
            <w:tcMar>
              <w:top w:w="80" w:type="dxa"/>
              <w:left w:w="120" w:type="dxa"/>
              <w:bottom w:w="80" w:type="dxa"/>
              <w:right w:w="120" w:type="dxa"/>
            </w:tcMar>
          </w:tcPr>
          <w:p w14:paraId="4582597E" w14:textId="77777777" w:rsidR="00C6315C" w:rsidRPr="00794B4D" w:rsidRDefault="008F2876">
            <w:pPr>
              <w:rPr>
                <w:rFonts w:ascii="Lato" w:hAnsi="Lato" w:cs="Lato"/>
              </w:rPr>
            </w:pPr>
            <w:r w:rsidRPr="00794B4D">
              <w:rPr>
                <w:rFonts w:ascii="Lato" w:hAnsi="Lato" w:cs="Lato"/>
                <w:sz w:val="20"/>
                <w:szCs w:val="20"/>
              </w:rPr>
              <w:t>Are consumers noticing a change in taste vs. five years ago?</w:t>
            </w:r>
          </w:p>
        </w:tc>
        <w:tc>
          <w:tcPr>
            <w:tcW w:w="4680" w:type="dxa"/>
            <w:tcMar>
              <w:top w:w="80" w:type="dxa"/>
              <w:left w:w="120" w:type="dxa"/>
              <w:bottom w:w="80" w:type="dxa"/>
              <w:right w:w="120" w:type="dxa"/>
            </w:tcMar>
          </w:tcPr>
          <w:p w14:paraId="34B01BA1" w14:textId="77777777" w:rsidR="00C6315C" w:rsidRPr="00794B4D" w:rsidRDefault="008F2876">
            <w:pPr>
              <w:rPr>
                <w:rFonts w:ascii="Lato" w:hAnsi="Lato" w:cs="Lato"/>
              </w:rPr>
            </w:pPr>
            <w:r w:rsidRPr="00794B4D">
              <w:rPr>
                <w:rFonts w:ascii="Lato" w:hAnsi="Lato" w:cs="Lato"/>
                <w:sz w:val="20"/>
                <w:szCs w:val="20"/>
              </w:rPr>
              <w:t>What do consumers think? (Too broad, produces generic themes)</w:t>
            </w:r>
          </w:p>
        </w:tc>
      </w:tr>
      <w:tr w:rsidR="00352AFA" w14:paraId="6790498D" w14:textId="77777777">
        <w:tc>
          <w:tcPr>
            <w:tcW w:w="4680" w:type="dxa"/>
            <w:tcMar>
              <w:top w:w="80" w:type="dxa"/>
              <w:left w:w="120" w:type="dxa"/>
              <w:bottom w:w="80" w:type="dxa"/>
              <w:right w:w="120" w:type="dxa"/>
            </w:tcMar>
          </w:tcPr>
          <w:p w14:paraId="78E74F11" w14:textId="77777777" w:rsidR="00C6315C" w:rsidRPr="00794B4D" w:rsidRDefault="008F2876">
            <w:pPr>
              <w:rPr>
                <w:rFonts w:ascii="Lato" w:hAnsi="Lato" w:cs="Lato"/>
              </w:rPr>
            </w:pPr>
            <w:r w:rsidRPr="00794B4D">
              <w:rPr>
                <w:rFonts w:ascii="Lato" w:hAnsi="Lato" w:cs="Lato"/>
                <w:sz w:val="20"/>
                <w:szCs w:val="20"/>
              </w:rPr>
              <w:t>How does Thums Up's "</w:t>
            </w:r>
            <w:proofErr w:type="spellStart"/>
            <w:r w:rsidRPr="00794B4D">
              <w:rPr>
                <w:rFonts w:ascii="Lato" w:hAnsi="Lato" w:cs="Lato"/>
                <w:sz w:val="20"/>
                <w:szCs w:val="20"/>
              </w:rPr>
              <w:t>toofani</w:t>
            </w:r>
            <w:proofErr w:type="spellEnd"/>
            <w:r w:rsidRPr="00794B4D">
              <w:rPr>
                <w:rFonts w:ascii="Lato" w:hAnsi="Lato" w:cs="Lato"/>
                <w:sz w:val="20"/>
                <w:szCs w:val="20"/>
              </w:rPr>
              <w:t>" brand platform land with Gen Z?</w:t>
            </w:r>
          </w:p>
        </w:tc>
        <w:tc>
          <w:tcPr>
            <w:tcW w:w="4680" w:type="dxa"/>
            <w:tcMar>
              <w:top w:w="80" w:type="dxa"/>
              <w:left w:w="120" w:type="dxa"/>
              <w:bottom w:w="80" w:type="dxa"/>
              <w:right w:w="120" w:type="dxa"/>
            </w:tcMar>
          </w:tcPr>
          <w:p w14:paraId="5CD14479" w14:textId="77777777" w:rsidR="00C6315C" w:rsidRPr="00794B4D" w:rsidRDefault="008F2876">
            <w:pPr>
              <w:rPr>
                <w:rFonts w:ascii="Lato" w:hAnsi="Lato" w:cs="Lato"/>
              </w:rPr>
            </w:pPr>
            <w:r w:rsidRPr="00794B4D">
              <w:rPr>
                <w:rFonts w:ascii="Lato" w:hAnsi="Lato" w:cs="Lato"/>
                <w:sz w:val="20"/>
                <w:szCs w:val="20"/>
              </w:rPr>
              <w:t>Is the brand doing well? (Not researchable)</w:t>
            </w:r>
          </w:p>
        </w:tc>
      </w:tr>
      <w:tr w:rsidR="00352AFA" w14:paraId="516FB99C" w14:textId="77777777">
        <w:tc>
          <w:tcPr>
            <w:tcW w:w="4680" w:type="dxa"/>
            <w:tcMar>
              <w:top w:w="80" w:type="dxa"/>
              <w:left w:w="120" w:type="dxa"/>
              <w:bottom w:w="80" w:type="dxa"/>
              <w:right w:w="120" w:type="dxa"/>
            </w:tcMar>
          </w:tcPr>
          <w:p w14:paraId="2AFFED79" w14:textId="77777777" w:rsidR="00C6315C" w:rsidRPr="00794B4D" w:rsidRDefault="008F2876">
            <w:pPr>
              <w:rPr>
                <w:rFonts w:ascii="Lato" w:hAnsi="Lato" w:cs="Lato"/>
              </w:rPr>
            </w:pPr>
            <w:r w:rsidRPr="00794B4D">
              <w:rPr>
                <w:rFonts w:ascii="Lato" w:hAnsi="Lato" w:cs="Lato"/>
                <w:sz w:val="20"/>
                <w:szCs w:val="20"/>
              </w:rPr>
              <w:t>What specific complaints come up after price increases?</w:t>
            </w:r>
          </w:p>
        </w:tc>
        <w:tc>
          <w:tcPr>
            <w:tcW w:w="4680" w:type="dxa"/>
            <w:tcMar>
              <w:top w:w="80" w:type="dxa"/>
              <w:left w:w="120" w:type="dxa"/>
              <w:bottom w:w="80" w:type="dxa"/>
              <w:right w:w="120" w:type="dxa"/>
            </w:tcMar>
          </w:tcPr>
          <w:p w14:paraId="3745F82D" w14:textId="77777777" w:rsidR="00C6315C" w:rsidRPr="00794B4D" w:rsidRDefault="008F2876">
            <w:pPr>
              <w:rPr>
                <w:rFonts w:ascii="Lato" w:hAnsi="Lato" w:cs="Lato"/>
              </w:rPr>
            </w:pPr>
            <w:r w:rsidRPr="00794B4D">
              <w:rPr>
                <w:rFonts w:ascii="Lato" w:hAnsi="Lato" w:cs="Lato"/>
                <w:sz w:val="20"/>
                <w:szCs w:val="20"/>
              </w:rPr>
              <w:t>What are all the issues with the brand? (20 themes, none deep)</w:t>
            </w:r>
          </w:p>
        </w:tc>
      </w:tr>
    </w:tbl>
    <w:p w14:paraId="6C577ACF" w14:textId="77777777" w:rsidR="00C6315C" w:rsidRPr="00794B4D" w:rsidRDefault="00C6315C">
      <w:pPr>
        <w:spacing w:before="60" w:after="60"/>
        <w:rPr>
          <w:rFonts w:ascii="Lato" w:hAnsi="Lato" w:cs="Lato"/>
        </w:rPr>
      </w:pPr>
    </w:p>
    <w:p w14:paraId="730F5620" w14:textId="77777777" w:rsidR="00C6315C" w:rsidRPr="00794B4D" w:rsidRDefault="008F2876">
      <w:pPr>
        <w:pStyle w:val="Heading3"/>
        <w:rPr>
          <w:rFonts w:ascii="Lato" w:hAnsi="Lato" w:cs="Lato"/>
        </w:rPr>
      </w:pPr>
      <w:r w:rsidRPr="00794B4D">
        <w:rPr>
          <w:rFonts w:ascii="Lato" w:hAnsi="Lato" w:cs="Lato"/>
        </w:rPr>
        <w:t>How the brief becomes keywords</w:t>
      </w:r>
    </w:p>
    <w:p w14:paraId="2E67FE71" w14:textId="77777777" w:rsidR="00C6315C" w:rsidRPr="00794B4D" w:rsidRDefault="008F2876">
      <w:pPr>
        <w:spacing w:before="80" w:after="80" w:line="276" w:lineRule="auto"/>
        <w:rPr>
          <w:rFonts w:ascii="Lato" w:hAnsi="Lato" w:cs="Lato"/>
        </w:rPr>
      </w:pPr>
      <w:r w:rsidRPr="00794B4D">
        <w:rPr>
          <w:rFonts w:ascii="Lato" w:hAnsi="Lato" w:cs="Lato"/>
        </w:rPr>
        <w:t>The keyword expansion engine takes your brief and generates search terms across multiple dimensions: official brand name, common misspellings, Hindi and transliterated spellings (e.g., "[Brand]" becomes "[Brand misspelling 1]", "[Brand misspelling 2]"), competitor comparison phrases ("[Brand] vs [Competitor A]"), complaint patterns ("[Brand] taste changed"), occasion contexts ("[Brand] [event]"), and category terms ("[category] [geography]"). A well-specified brief with clear competitors and focused questions will produce 50 to 70 keywords. More keywords means more data. More data means better themes.</w:t>
      </w:r>
      <w:proofErr w:type="spellStart"/>
      <w:r w:rsidRPr="00794B4D">
        <w:rPr>
          <w:rFonts w:ascii="Lato" w:hAnsi="Lato" w:cs="Lato"/>
        </w:rPr>
      </w:r>
      <w:proofErr w:type="spellEnd"/>
      <w:r w:rsidRPr="00794B4D">
        <w:rPr>
          <w:rFonts w:ascii="Lato" w:hAnsi="Lato" w:cs="Lato"/>
        </w:rPr>
      </w:r>
      <w:proofErr w:type="spellStart"/>
      <w:r w:rsidRPr="00794B4D">
        <w:rPr>
          <w:rFonts w:ascii="Lato" w:hAnsi="Lato" w:cs="Lato"/>
        </w:rPr>
      </w:r>
      <w:proofErr w:type="spellEnd"/>
      <w:r w:rsidRPr="00794B4D">
        <w:rPr>
          <w:rFonts w:ascii="Lato" w:hAnsi="Lato" w:cs="Lato"/>
        </w:rPr>
      </w:r>
      <w:proofErr w:type="gramStart"/>
      <w:r w:rsidRPr="00794B4D">
        <w:rPr>
          <w:rFonts w:ascii="Lato" w:hAnsi="Lato" w:cs="Lato"/>
        </w:rPr>
      </w:r>
      <w:proofErr w:type="gramEnd"/>
      <w:r w:rsidRPr="00794B4D">
        <w:rPr>
          <w:rFonts w:ascii="Lato" w:hAnsi="Lato" w:cs="Lato"/>
        </w:rPr>
      </w:r>
    </w:p>
    <w:p w14:paraId="6698EF6B" w14:textId="77777777" w:rsidR="00C6315C" w:rsidRPr="00794B4D" w:rsidRDefault="00C6315C">
      <w:pPr>
        <w:spacing w:before="60" w:after="60"/>
        <w:rPr>
          <w:rFonts w:ascii="Lato" w:hAnsi="Lato" w:cs="Lato"/>
        </w:rPr>
      </w:pPr>
    </w:p>
    <w:p w14:paraId="1425C8D2" w14:textId="77777777" w:rsidR="00C6315C" w:rsidRPr="00794B4D" w:rsidRDefault="008F2876">
      <w:pPr>
        <w:pStyle w:val="Heading1"/>
        <w:rPr>
          <w:rFonts w:ascii="Lato" w:hAnsi="Lato" w:cs="Lato"/>
        </w:rPr>
      </w:pPr>
      <w:r w:rsidRPr="00794B4D">
        <w:rPr>
          <w:rFonts w:ascii="Lato" w:hAnsi="Lato" w:cs="Lato"/>
        </w:rPr>
        <w:lastRenderedPageBreak/>
        <w:t>4. Understanding the Report</w:t>
      </w:r>
    </w:p>
    <w:p>
      <w:pPr>
        <w:spacing w:after="120"/>
      </w:pPr>
      <w:r>
        <w:t>The report is a Word document (.docx), openable in Microsoft Word or Google Docs. Here is what each section contains and how to read it.</w:t>
      </w:r>
    </w:p>
    <w:p>
      <w:pPr>
        <w:pStyle w:val="ListParagraph"/>
        <w:spacing w:after="80"/>
      </w:pPr>
      <w:r>
        <w:rPr>
          <w:b/>
        </w:rPr>
      </w:r>
      <w:r/>
    </w:p>
    <w:p>
      <w:pPr>
        <w:pStyle w:val="ListParagraph"/>
        <w:spacing w:after="80"/>
      </w:pPr>
      <w:r>
        <w:rPr>
          <w:b/>
        </w:rPr>
        <w:t xml:space="preserve">Data Universe: </w:t>
      </w:r>
      <w:r>
        <w:t>Platform breakdown table and chart showing item counts by source. Gives you context for interpreting platform-skewed findings.</w:t>
      </w:r>
    </w:p>
    <w:p>
      <w:pPr>
        <w:pStyle w:val="ListParagraph"/>
        <w:spacing w:after="80"/>
      </w:pPr>
      <w:r>
        <w:rPr>
          <w:b/>
        </w:rPr>
        <w:t xml:space="preserve">Sentiment &amp; Emotion: </w:t>
      </w:r>
      <w:r>
        <w:t>Overall NSS with interpretation. Plutchik emotion distribution (8 emotions). ABSA table showing sentiment by product aspect, limited to aspects with 10 or more mentions. Do not treat aspects with fewer than 10 mentions as meaningful.</w:t>
      </w:r>
    </w:p>
    <w:p>
      <w:pPr>
        <w:pStyle w:val="ListParagraph"/>
        <w:spacing w:after="80"/>
      </w:pPr>
      <w:r>
        <w:rPr>
          <w:b/>
        </w:rPr>
        <w:t>Insight Landscape: All insights in one table with six columns - Insight, Items, Prevalence in Dataset, Signal Strength, Confidence Score, NSS. A prevalence bar chart is embedded inline. Read this section to orient yourself before the deep dives.</w:t>
      </w:r>
      <w:r/>
    </w:p>
    <w:p>
      <w:pPr>
        <w:pStyle w:val="ListParagraph"/>
        <w:spacing w:after="80"/>
      </w:pPr>
      <w:r>
        <w:rPr>
          <w:b/>
        </w:rPr>
        <w:t>Insight Deep Dives: One section per insight, ordered by confidence score. Each contains: Observation (what the data shows), Insight (what it means for the consumer), Business Implication and Rationale (so what), Recommendation (now what), Further Validation (what primary research would confirm this), up to three verbatim consumer quotes, and a scoring radar chart. This is the primary analytical content of the report.</w:t>
      </w:r>
      <w:r/>
    </w:p>
    <w:p>
      <w:pPr>
        <w:pStyle w:val="ListParagraph"/>
        <w:spacing w:after="80"/>
      </w:pPr>
      <w:r>
        <w:rPr>
          <w:b/>
        </w:rPr>
      </w:r>
      <w:r/>
    </w:p>
    <w:p>
      <w:pPr>
        <w:pStyle w:val="ListParagraph"/>
        <w:spacing w:after="80"/>
      </w:pPr>
      <w:r>
        <w:rPr>
          <w:b/>
        </w:rPr>
        <w:t xml:space="preserve">Methodology: </w:t>
      </w:r>
      <w:r>
        <w:t>Eight-stage pipeline description, scoring formulas, and quality gate definitions. Include this when presenting to a methodologically rigorous client.</w:t>
      </w:r>
    </w:p>
    <w:p>
      <w:pPr>
        <w:pStyle w:val="ListParagraph"/>
        <w:spacing w:after="80"/>
      </w:pPr>
      <w:r>
        <w:rPr>
          <w:b/>
        </w:rPr>
        <w:t xml:space="preserve">Data Provenance: </w:t>
      </w:r>
      <w:r>
        <w:t>Source counts by platform, date range, query terms. Include this when a client asks for evidence that the data is real and traceable.</w:t>
      </w:r>
    </w:p>
    <w:p>
      <w:pPr>
        <w:spacing w:after="120"/>
      </w:pPr>
    </w:p>
    <w:p>
      <w:pPr>
        <w:pStyle w:val="ListParagraph"/>
        <w:spacing w:after="80"/>
      </w:pPr>
    </w:p>
    <w:p>
      <w:pPr>
        <w:pStyle w:val="ListParagraph"/>
        <w:spacing w:after="80"/>
      </w:pPr>
    </w:p>
    <w:p>
      <w:pPr>
        <w:pStyle w:val="ListParagraph"/>
        <w:spacing w:after="80"/>
      </w:pPr>
    </w:p>
    <w:p>
      <w:pPr>
        <w:pStyle w:val="ListParagraph"/>
        <w:spacing w:after="80"/>
      </w:pPr>
    </w:p>
    <w:p>
      <w:pPr>
        <w:pStyle w:val="ListParagraph"/>
        <w:spacing w:after="80"/>
      </w:pPr>
    </w:p>
    <w:p>
      <w:pPr>
        <w:pStyle w:val="ListParagraph"/>
        <w:spacing w:after="80"/>
      </w:pPr>
    </w:p>
    <w:p>
      <w:pPr>
        <w:pStyle w:val="ListParagraph"/>
        <w:spacing w:after="80"/>
      </w:pPr>
    </w:p>
    <w:p>
      <w:pPr>
        <w:pStyle w:val="ListParagraph"/>
        <w:spacing w:after="80"/>
      </w:pPr>
    </w:p>
    <w:p w14:paraId="0895D7D1" w14:textId="77777777" w:rsidR="00C6315C" w:rsidRPr="00794B4D" w:rsidRDefault="008F2876">
      <w:pPr>
        <w:spacing w:before="80" w:after="80" w:line="276" w:lineRule="auto"/>
        <w:rPr>
          <w:rFonts w:ascii="Lato" w:hAnsi="Lato" w:cs="Lato"/>
        </w:rPr>
      </w:pPr>
    </w:p>
    <w:p w14:paraId="778510E3" w14:textId="77777777" w:rsidR="00C6315C" w:rsidRPr="00794B4D" w:rsidRDefault="00C6315C">
      <w:pPr>
        <w:spacing w:before="60" w:after="60"/>
        <w:rPr>
          <w:rFonts w:ascii="Lato" w:hAnsi="Lato" w:cs="Lato"/>
        </w:rPr>
      </w:pPr>
    </w:p>
    <w:p w14:paraId="46E5DBDC" w14:textId="77777777" w:rsidR="00C6315C" w:rsidRPr="00794B4D" w:rsidRDefault="008F2876">
      <w:pPr>
        <w:pStyle w:val="Heading3"/>
        <w:rPr>
          <w:rFonts w:ascii="Lato" w:hAnsi="Lato" w:cs="Lato"/>
        </w:rPr>
      </w:pPr>
    </w:p>
    <w:p w14:paraId="7B306973" w14:textId="77777777" w:rsidR="00C6315C" w:rsidRPr="00794B4D" w:rsidRDefault="008F2876">
      <w:pPr>
        <w:spacing w:before="80" w:after="80" w:line="276" w:lineRule="auto"/>
        <w:rPr>
          <w:rFonts w:ascii="Lato" w:hAnsi="Lato" w:cs="Lato"/>
        </w:rPr>
      </w:pPr>
    </w:p>
    <w:p w14:paraId="0B4A5B83" w14:textId="77777777" w:rsidR="00C6315C" w:rsidRPr="00794B4D" w:rsidRDefault="00C6315C">
      <w:pPr>
        <w:spacing w:before="60" w:after="60"/>
        <w:rPr>
          <w:rFonts w:ascii="Lato" w:hAnsi="Lato" w:cs="Lato"/>
        </w:rPr>
      </w:pPr>
    </w:p>
    <w:p w14:paraId="3EA57872" w14:textId="77777777" w:rsidR="00C6315C" w:rsidRPr="00794B4D" w:rsidRDefault="008F2876">
      <w:pPr>
        <w:pStyle w:val="Heading3"/>
        <w:rPr>
          <w:rFonts w:ascii="Lato" w:hAnsi="Lato" w:cs="Lato"/>
        </w:rPr>
      </w:pPr>
    </w:p>
    <w:p w14:paraId="6D0A8EAB" w14:textId="77777777" w:rsidR="00C6315C" w:rsidRPr="00794B4D" w:rsidRDefault="008F2876">
      <w:pPr>
        <w:spacing w:before="80" w:after="80" w:line="276" w:lineRule="auto"/>
        <w:rPr>
          <w:rFonts w:ascii="Lato" w:hAnsi="Lato" w:cs="Lato"/>
        </w:rPr>
      </w:pPr>
    </w:p>
    <w:p w14:paraId="49102D7B" w14:textId="77777777" w:rsidR="00C6315C" w:rsidRPr="00794B4D" w:rsidRDefault="00C6315C">
      <w:pPr>
        <w:spacing w:before="60" w:after="60"/>
        <w:rPr>
          <w:rFonts w:ascii="Lato" w:hAnsi="Lato" w:cs="La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2AFA" w14:paraId="4C329AC0" w14:textId="77777777">
        <w:tc>
          <w:tcPr>
            <w:tcW w:w="9360" w:type="dxa"/>
            <w:shd w:val="clear" w:color="auto" w:fill="FEF9C3"/>
            <w:tcMar>
              <w:top w:w="100" w:type="dxa"/>
              <w:left w:w="200" w:type="dxa"/>
              <w:bottom w:w="100" w:type="dxa"/>
              <w:right w:w="120" w:type="dxa"/>
            </w:tcMar>
          </w:tcPr>
          <w:p w14:paraId="0CADAF2A" w14:textId="77777777" w:rsidR="00C6315C" w:rsidRPr="00794B4D" w:rsidRDefault="008F2876">
            <w:pPr>
              <w:rPr>
                <w:rFonts w:ascii="Lato" w:hAnsi="Lato" w:cs="Lato"/>
              </w:rPr>
            </w:pPr>
            <w:r w:rsidRPr="00794B4D">
              <w:rPr>
                <w:rFonts w:ascii="Lato" w:hAnsi="Lato" w:cs="Lato"/>
                <w:b/>
                <w:bCs/>
                <w:color w:val="B45309"/>
              </w:rPr>
              <w:t xml:space="preserve">Warning: </w:t>
            </w:r>
            <w:r w:rsidRPr="00794B4D">
              <w:rPr>
                <w:rFonts w:ascii="Lato" w:hAnsi="Lato" w:cs="Lato"/>
              </w:rPr>
              <w:t>If Sentiment Landscape shows all zeros, the sentiment data did not load correctly. This is a known issue with resume runs. Check the run's analysis/</w:t>
            </w:r>
            <w:proofErr w:type="spellStart"/>
            <w:r w:rsidRPr="00794B4D">
              <w:rPr>
                <w:rFonts w:ascii="Lato" w:hAnsi="Lato" w:cs="Lato"/>
              </w:rPr>
              <w:t>results.json</w:t>
            </w:r>
            <w:proofErr w:type="spellEnd"/>
            <w:r w:rsidRPr="00794B4D">
              <w:rPr>
                <w:rFonts w:ascii="Lato" w:hAnsi="Lato" w:cs="Lato"/>
              </w:rPr>
              <w:t xml:space="preserve"> file and look for non-zero </w:t>
            </w:r>
            <w:proofErr w:type="spellStart"/>
            <w:r w:rsidRPr="00794B4D">
              <w:rPr>
                <w:rFonts w:ascii="Lato" w:hAnsi="Lato" w:cs="Lato"/>
              </w:rPr>
              <w:t>sentiment_results</w:t>
            </w:r>
            <w:proofErr w:type="spellEnd"/>
            <w:r w:rsidRPr="00794B4D">
              <w:rPr>
                <w:rFonts w:ascii="Lato" w:hAnsi="Lato" w:cs="Lato"/>
              </w:rPr>
              <w:t xml:space="preserve"> before presenting any report.</w:t>
            </w:r>
          </w:p>
        </w:tc>
      </w:tr>
    </w:tbl>
    <w:p w14:paraId="01719531" w14:textId="77777777" w:rsidR="00C6315C" w:rsidRPr="00794B4D" w:rsidRDefault="00C6315C">
      <w:pPr>
        <w:spacing w:before="60" w:after="60"/>
        <w:rPr>
          <w:rFonts w:ascii="Lato" w:hAnsi="Lato" w:cs="Lato"/>
        </w:rPr>
      </w:pPr>
    </w:p>
    <w:p w14:paraId="7D751831" w14:textId="77777777" w:rsidR="00C6315C" w:rsidRPr="00794B4D" w:rsidRDefault="008F2876">
      <w:pPr>
        <w:pStyle w:val="Heading3"/>
        <w:rPr>
          <w:rFonts w:ascii="Lato" w:hAnsi="Lato" w:cs="Lato"/>
        </w:rPr>
      </w:pPr>
    </w:p>
    <w:p w14:paraId="102E1421" w14:textId="77777777" w:rsidR="00C6315C" w:rsidRPr="00794B4D" w:rsidRDefault="008F2876">
      <w:pPr>
        <w:spacing w:before="80" w:after="80" w:line="276" w:lineRule="auto"/>
        <w:rPr>
          <w:rFonts w:ascii="Lato" w:hAnsi="Lato" w:cs="Lato"/>
        </w:rPr>
      </w:pPr>
    </w:p>
    <w:p w14:paraId="52C6EC76" w14:textId="77777777" w:rsidR="00C6315C" w:rsidRPr="00794B4D" w:rsidRDefault="00C6315C">
      <w:pPr>
        <w:spacing w:before="60" w:after="60"/>
        <w:rPr>
          <w:rFonts w:ascii="Lato" w:hAnsi="Lato" w:cs="Lato"/>
        </w:rPr>
      </w:pPr>
    </w:p>
    <w:p w14:paraId="346A46BB" w14:textId="77777777" w:rsidR="00C6315C" w:rsidRPr="00794B4D" w:rsidRDefault="008F2876">
      <w:pPr>
        <w:pStyle w:val="Heading3"/>
        <w:rPr>
          <w:rFonts w:ascii="Lato" w:hAnsi="Lato" w:cs="Lato"/>
        </w:rPr>
      </w:pPr>
    </w:p>
    <w:p w14:paraId="6C2841EE" w14:textId="77777777" w:rsidR="00C6315C" w:rsidRPr="00794B4D" w:rsidRDefault="008F2876">
      <w:pPr>
        <w:spacing w:before="80" w:after="80" w:line="276" w:lineRule="auto"/>
        <w:rPr>
          <w:rFonts w:ascii="Lato" w:hAnsi="Lato" w:cs="Lato"/>
        </w:rPr>
      </w:pPr>
    </w:p>
    <w:p w14:paraId="5F764B09" w14:textId="77777777" w:rsidR="00C6315C" w:rsidRPr="00794B4D" w:rsidRDefault="00C6315C">
      <w:pPr>
        <w:spacing w:before="60" w:after="60"/>
        <w:rPr>
          <w:rFonts w:ascii="Lato" w:hAnsi="Lato" w:cs="Lato"/>
        </w:rPr>
      </w:pPr>
    </w:p>
    <w:p w14:paraId="5829709C" w14:textId="77777777" w:rsidR="00C6315C" w:rsidRPr="00794B4D" w:rsidRDefault="008F2876">
      <w:pPr>
        <w:pStyle w:val="Heading3"/>
        <w:rPr>
          <w:rFonts w:ascii="Lato" w:hAnsi="Lato" w:cs="Lato"/>
        </w:rPr>
      </w:pPr>
    </w:p>
    <w:p w14:paraId="48D1F06E" w14:textId="77777777" w:rsidR="00C6315C" w:rsidRPr="00794B4D" w:rsidRDefault="008F2876">
      <w:pPr>
        <w:spacing w:before="80" w:after="80" w:line="276" w:lineRule="auto"/>
        <w:rPr>
          <w:rFonts w:ascii="Lato" w:hAnsi="Lato" w:cs="Lato"/>
        </w:rPr>
      </w:pPr>
    </w:p>
    <w:p w14:paraId="39018B0C" w14:textId="77777777" w:rsidR="00C6315C" w:rsidRPr="00794B4D" w:rsidRDefault="00C6315C">
      <w:pPr>
        <w:spacing w:before="60" w:after="60"/>
        <w:rPr>
          <w:rFonts w:ascii="Lato" w:hAnsi="Lato" w:cs="Lato"/>
        </w:rPr>
      </w:pPr>
    </w:p>
    <w:p w14:paraId="0B401218" w14:textId="77777777" w:rsidR="00C6315C" w:rsidRPr="00794B4D" w:rsidRDefault="008F2876">
      <w:pPr>
        <w:pStyle w:val="Heading3"/>
        <w:rPr>
          <w:rFonts w:ascii="Lato" w:hAnsi="Lato" w:cs="Lato"/>
        </w:rPr>
      </w:pPr>
    </w:p>
    <w:p w14:paraId="3402E82E" w14:textId="77777777" w:rsidR="00C6315C" w:rsidRPr="00794B4D" w:rsidRDefault="008F2876">
      <w:pPr>
        <w:spacing w:before="80" w:after="80" w:line="276" w:lineRule="auto"/>
        <w:rPr>
          <w:rFonts w:ascii="Lato" w:hAnsi="Lato" w:cs="Lato"/>
        </w:rPr>
      </w:pPr>
    </w:p>
    <w:p w14:paraId="6E91EECC" w14:textId="77777777" w:rsidR="00C6315C" w:rsidRPr="00794B4D" w:rsidRDefault="00C6315C">
      <w:pPr>
        <w:spacing w:before="60" w:after="60"/>
        <w:rPr>
          <w:rFonts w:ascii="Lato" w:hAnsi="Lato" w:cs="Lato"/>
        </w:rPr>
      </w:pPr>
    </w:p>
    <w:p w14:paraId="6F82E9E3" w14:textId="77777777" w:rsidR="00C6315C" w:rsidRPr="00794B4D" w:rsidRDefault="008F2876">
      <w:pPr>
        <w:pStyle w:val="Heading3"/>
        <w:rPr>
          <w:rFonts w:ascii="Lato" w:hAnsi="Lato" w:cs="Lato"/>
        </w:rPr>
      </w:pPr>
    </w:p>
    <w:p w14:paraId="0C53AB52" w14:textId="77777777" w:rsidR="00C6315C" w:rsidRPr="00794B4D" w:rsidRDefault="008F2876">
      <w:pPr>
        <w:spacing w:before="80" w:after="80" w:line="276" w:lineRule="auto"/>
        <w:rPr>
          <w:rFonts w:ascii="Lato" w:hAnsi="Lato" w:cs="Lato"/>
        </w:rPr>
      </w:pPr>
    </w:p>
    <w:p w14:paraId="00E01407" w14:textId="77777777" w:rsidR="00C6315C" w:rsidRPr="00794B4D" w:rsidRDefault="00C6315C">
      <w:pPr>
        <w:spacing w:before="60" w:after="60"/>
        <w:rPr>
          <w:rFonts w:ascii="Lato" w:hAnsi="Lato" w:cs="Lato"/>
        </w:rPr>
      </w:pPr>
    </w:p>
    <w:p w14:paraId="2F6CFC9A" w14:textId="77777777" w:rsidR="00C6315C" w:rsidRPr="00794B4D" w:rsidRDefault="008F2876">
      <w:pPr>
        <w:pStyle w:val="Heading1"/>
        <w:rPr>
          <w:rFonts w:ascii="Lato" w:hAnsi="Lato" w:cs="Lato"/>
        </w:rPr>
      </w:pPr>
      <w:r w:rsidRPr="00794B4D">
        <w:rPr>
          <w:rFonts w:ascii="Lato" w:hAnsi="Lato" w:cs="Lato"/>
        </w:rPr>
        <w:t>5. Quality Signals: How to Tell If a Run Is Good</w:t>
      </w:r>
    </w:p>
    <w:p w14:paraId="01E47E21" w14:textId="2D1E3E88" w:rsidR="00C6315C" w:rsidRPr="00794B4D" w:rsidRDefault="008F2876" w:rsidP="00394C71">
      <w:pPr>
        <w:spacing w:before="80" w:after="80" w:line="276" w:lineRule="auto"/>
        <w:rPr>
          <w:rFonts w:ascii="Lato" w:hAnsi="Lato" w:cs="Lato"/>
        </w:rPr>
      </w:pPr>
      <w:r w:rsidRPr="00794B4D">
        <w:rPr>
          <w:rFonts w:ascii="Lato" w:hAnsi="Lato" w:cs="Lato"/>
        </w:rPr>
        <w:t xml:space="preserve">Before presenting any report, check these quality signals. Open </w:t>
      </w:r>
      <w:proofErr w:type="spellStart"/>
      <w:proofErr w:type="gramStart"/>
      <w:r w:rsidRPr="00794B4D">
        <w:rPr>
          <w:rFonts w:ascii="Lato" w:hAnsi="Lato" w:cs="Lato"/>
        </w:rPr>
        <w:t>summary.json</w:t>
      </w:r>
      <w:proofErr w:type="spellEnd"/>
      <w:proofErr w:type="gramEnd"/>
      <w:r w:rsidRPr="00794B4D">
        <w:rPr>
          <w:rFonts w:ascii="Lato" w:hAnsi="Lato" w:cs="Lato"/>
        </w:rPr>
        <w:t xml:space="preserve"> in the run folder or review the Data Provenance slide.</w:t>
      </w:r>
      <w:r w:rsidR="00394C71">
        <w:rPr>
          <w:rFonts w:ascii="Lato" w:hAnsi="Lato" w:cs="Lato"/>
        </w:rPr>
        <w:br/>
      </w:r>
    </w:p>
    <w:p w14:paraId="35C76FC7" w14:textId="77777777" w:rsidR="00C6315C" w:rsidRPr="00794B4D" w:rsidRDefault="008F2876">
      <w:pPr>
        <w:pStyle w:val="Heading3"/>
        <w:rPr>
          <w:rFonts w:ascii="Lato" w:hAnsi="Lato" w:cs="Lato"/>
        </w:rPr>
      </w:pPr>
      <w:r w:rsidRPr="00794B4D">
        <w:rPr>
          <w:rFonts w:ascii="Lato" w:hAnsi="Lato" w:cs="Lato"/>
        </w:rPr>
        <w:t>Signs of a good run</w:t>
      </w:r>
    </w:p>
    <w:p w14:paraId="3F17E577" w14:textId="77777777" w:rsidR="00C6315C" w:rsidRPr="00352AFA" w:rsidRDefault="008F2876" w:rsidP="00352AFA">
      <w:pPr>
        <w:spacing w:before="60" w:after="60"/>
        <w:rPr>
          <w:rFonts w:ascii="Lato" w:hAnsi="Lato" w:cs="Lato"/>
        </w:rPr>
      </w:pPr>
      <w:r w:rsidRPr="00352AFA">
        <w:rPr>
          <w:rFonts w:ascii="Lato" w:hAnsi="Lato" w:cs="Lato"/>
        </w:rPr>
        <w:t>800 or more items in the corpus after filtering</w:t>
      </w:r>
    </w:p>
    <w:p w14:paraId="12CADB5A" w14:textId="77777777" w:rsidR="00C6315C" w:rsidRPr="00352AFA" w:rsidRDefault="008F2876" w:rsidP="00352AFA">
      <w:pPr>
        <w:spacing w:before="60" w:after="60"/>
        <w:rPr>
          <w:rFonts w:ascii="Lato" w:hAnsi="Lato" w:cs="Lato"/>
        </w:rPr>
      </w:pPr>
      <w:r w:rsidRPr="00352AFA">
        <w:rPr>
          <w:rFonts w:ascii="Lato" w:hAnsi="Lato" w:cs="Lato"/>
        </w:rPr>
        <w:t>10 or more themes, each with 10 or more items</w:t>
      </w:r>
    </w:p>
    <w:p w14:paraId="0B4DCC5D" w14:textId="77777777" w:rsidR="00C6315C" w:rsidRPr="00352AFA" w:rsidRDefault="008F2876" w:rsidP="00352AFA">
      <w:pPr>
        <w:spacing w:before="60" w:after="60"/>
        <w:rPr>
          <w:rFonts w:ascii="Lato" w:hAnsi="Lato" w:cs="Lato"/>
        </w:rPr>
      </w:pPr>
      <w:r w:rsidRPr="00352AFA">
        <w:rPr>
          <w:rFonts w:ascii="Lato" w:hAnsi="Lato" w:cs="Lato"/>
        </w:rPr>
        <w:t>5 or more Key Findings (top-right quadrant)</w:t>
      </w:r>
    </w:p>
    <w:p w14:paraId="42A5B5E5" w14:textId="77777777" w:rsidR="00C6315C" w:rsidRPr="00352AFA" w:rsidRDefault="008F2876" w:rsidP="00352AFA">
      <w:pPr>
        <w:spacing w:before="60" w:after="60"/>
        <w:rPr>
          <w:rFonts w:ascii="Lato" w:hAnsi="Lato" w:cs="Lato"/>
        </w:rPr>
      </w:pPr>
      <w:r w:rsidRPr="00352AFA">
        <w:rPr>
          <w:rFonts w:ascii="Lato" w:hAnsi="Lato" w:cs="Lato"/>
        </w:rPr>
        <w:t>Non-zero sentiment results across all four categories</w:t>
      </w:r>
    </w:p>
    <w:p w14:paraId="6A3FEF2D" w14:textId="77777777" w:rsidR="00C6315C" w:rsidRPr="00352AFA" w:rsidRDefault="008F2876" w:rsidP="00352AFA">
      <w:pPr>
        <w:spacing w:before="60" w:after="60"/>
        <w:rPr>
          <w:rFonts w:ascii="Lato" w:hAnsi="Lato" w:cs="Lato"/>
        </w:rPr>
      </w:pPr>
      <w:r w:rsidRPr="00352AFA">
        <w:rPr>
          <w:rFonts w:ascii="Lato" w:hAnsi="Lato" w:cs="Lato"/>
        </w:rPr>
        <w:t>Verbatims that read like real consumer language, not AI output</w:t>
      </w:r>
    </w:p>
    <w:p w14:paraId="31C77B26" w14:textId="77777777" w:rsidR="00C6315C" w:rsidRPr="00794B4D" w:rsidRDefault="00C6315C">
      <w:pPr>
        <w:spacing w:before="60" w:after="60"/>
        <w:rPr>
          <w:rFonts w:ascii="Lato" w:hAnsi="Lato" w:cs="Lato"/>
        </w:rPr>
      </w:pPr>
    </w:p>
    <w:p w14:paraId="4CCC2690" w14:textId="77777777" w:rsidR="00C6315C" w:rsidRPr="00794B4D" w:rsidRDefault="008F2876">
      <w:pPr>
        <w:pStyle w:val="Heading3"/>
        <w:rPr>
          <w:rFonts w:ascii="Lato" w:hAnsi="Lato" w:cs="Lato"/>
        </w:rPr>
      </w:pPr>
      <w:r w:rsidRPr="00794B4D">
        <w:rPr>
          <w:rFonts w:ascii="Lato" w:hAnsi="Lato" w:cs="Lato"/>
        </w:rPr>
        <w:t>Warning signs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2AFA" w14:paraId="11B17C23" w14:textId="77777777">
        <w:tc>
          <w:tcPr>
            <w:tcW w:w="9360" w:type="dxa"/>
            <w:shd w:val="clear" w:color="auto" w:fill="FEF9C3"/>
            <w:tcMar>
              <w:top w:w="100" w:type="dxa"/>
              <w:left w:w="200" w:type="dxa"/>
              <w:bottom w:w="100" w:type="dxa"/>
              <w:right w:w="120" w:type="dxa"/>
            </w:tcMar>
          </w:tcPr>
          <w:p w14:paraId="4EF04046" w14:textId="77777777" w:rsidR="00C6315C" w:rsidRPr="00794B4D" w:rsidRDefault="008F2876">
            <w:pPr>
              <w:rPr>
                <w:rFonts w:ascii="Lato" w:hAnsi="Lato" w:cs="Lato"/>
              </w:rPr>
            </w:pPr>
            <w:r w:rsidRPr="00794B4D">
              <w:rPr>
                <w:rFonts w:ascii="Lato" w:hAnsi="Lato" w:cs="Lato"/>
                <w:b/>
                <w:bCs/>
                <w:color w:val="B45309"/>
              </w:rPr>
              <w:t xml:space="preserve">Warning: </w:t>
            </w:r>
            <w:r w:rsidRPr="00794B4D">
              <w:rPr>
                <w:rFonts w:ascii="Lato" w:hAnsi="Lato" w:cs="Lato"/>
              </w:rPr>
              <w:t>Fewer than 300 items in the corpus. This usually means collection hit rate limits on most keywords. Core keywords collected first, so the main brand terms are covered, but competitor and long-tail keywords may be sparse. Treat themes as directional only.</w:t>
            </w:r>
          </w:p>
        </w:tc>
      </w:tr>
    </w:tbl>
    <w:p w14:paraId="0216527C" w14:textId="77777777" w:rsidR="00C6315C" w:rsidRPr="00794B4D" w:rsidRDefault="00C6315C">
      <w:pPr>
        <w:spacing w:before="60" w:after="60"/>
        <w:rPr>
          <w:rFonts w:ascii="Lato" w:hAnsi="Lato" w:cs="La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2AFA" w14:paraId="0D991663" w14:textId="77777777">
        <w:tc>
          <w:tcPr>
            <w:tcW w:w="9360" w:type="dxa"/>
            <w:shd w:val="clear" w:color="auto" w:fill="FEF9C3"/>
            <w:tcMar>
              <w:top w:w="100" w:type="dxa"/>
              <w:left w:w="200" w:type="dxa"/>
              <w:bottom w:w="100" w:type="dxa"/>
              <w:right w:w="120" w:type="dxa"/>
            </w:tcMar>
          </w:tcPr>
          <w:p w14:paraId="2D671B84" w14:textId="77777777" w:rsidR="00C6315C" w:rsidRPr="00794B4D" w:rsidRDefault="008F2876">
            <w:pPr>
              <w:rPr>
                <w:rFonts w:ascii="Lato" w:hAnsi="Lato" w:cs="Lato"/>
              </w:rPr>
            </w:pPr>
            <w:r w:rsidRPr="00794B4D">
              <w:rPr>
                <w:rFonts w:ascii="Lato" w:hAnsi="Lato" w:cs="Lato"/>
                <w:b/>
                <w:bCs/>
                <w:color w:val="B45309"/>
              </w:rPr>
              <w:t xml:space="preserve">Warning: </w:t>
            </w:r>
            <w:r w:rsidRPr="00794B4D">
              <w:rPr>
                <w:rFonts w:ascii="Lato" w:hAnsi="Lato" w:cs="Lato"/>
              </w:rPr>
              <w:t>Themes with fewer than 5 items each. This means the two-pass theme extraction likely failed or the corpus is too small. Check the logs for 'Theme mapping: batch X/Y done' messages. If they are absent, theme extraction ran in single-pass mode on a truncated sample.</w:t>
            </w:r>
          </w:p>
        </w:tc>
      </w:tr>
    </w:tbl>
    <w:p w14:paraId="356ABFF8" w14:textId="77777777" w:rsidR="00C6315C" w:rsidRPr="00794B4D" w:rsidRDefault="00C6315C">
      <w:pPr>
        <w:spacing w:before="60" w:after="60"/>
        <w:rPr>
          <w:rFonts w:ascii="Lato" w:hAnsi="Lato" w:cs="La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2AFA" w14:paraId="27BF41E5" w14:textId="77777777">
        <w:tc>
          <w:tcPr>
            <w:tcW w:w="9360" w:type="dxa"/>
            <w:shd w:val="clear" w:color="auto" w:fill="FEF9C3"/>
            <w:tcMar>
              <w:top w:w="100" w:type="dxa"/>
              <w:left w:w="200" w:type="dxa"/>
              <w:bottom w:w="100" w:type="dxa"/>
              <w:right w:w="120" w:type="dxa"/>
            </w:tcMar>
          </w:tcPr>
          <w:p w14:paraId="5B5358D8" w14:textId="77777777" w:rsidR="00C6315C" w:rsidRPr="00794B4D" w:rsidRDefault="008F2876">
            <w:pPr>
              <w:rPr>
                <w:rFonts w:ascii="Lato" w:hAnsi="Lato" w:cs="Lato"/>
              </w:rPr>
            </w:pPr>
            <w:r w:rsidRPr="00794B4D">
              <w:rPr>
                <w:rFonts w:ascii="Lato" w:hAnsi="Lato" w:cs="Lato"/>
                <w:b/>
                <w:bCs/>
                <w:color w:val="B45309"/>
              </w:rPr>
              <w:lastRenderedPageBreak/>
              <w:t xml:space="preserve">Warning: </w:t>
            </w:r>
            <w:r w:rsidRPr="00794B4D">
              <w:rPr>
                <w:rFonts w:ascii="Lato" w:hAnsi="Lato" w:cs="Lato"/>
              </w:rPr>
              <w:t>All sentiment values show as 0.0%. The sentiment data did not load correctly. This is a known resume-run bug. Do not present the report until this is patched — the Sentiment Landscape slide will be meaningless.</w:t>
            </w:r>
          </w:p>
        </w:tc>
      </w:tr>
    </w:tbl>
    <w:p w14:paraId="18EA0E16" w14:textId="77777777" w:rsidR="00C6315C" w:rsidRPr="00794B4D" w:rsidRDefault="00C6315C">
      <w:pPr>
        <w:spacing w:before="60" w:after="60"/>
        <w:rPr>
          <w:rFonts w:ascii="Lato" w:hAnsi="Lato" w:cs="La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2AFA" w14:paraId="61B6F837" w14:textId="77777777">
        <w:tc>
          <w:tcPr>
            <w:tcW w:w="9360" w:type="dxa"/>
            <w:shd w:val="clear" w:color="auto" w:fill="FEF9C3"/>
            <w:tcMar>
              <w:top w:w="100" w:type="dxa"/>
              <w:left w:w="200" w:type="dxa"/>
              <w:bottom w:w="100" w:type="dxa"/>
              <w:right w:w="120" w:type="dxa"/>
            </w:tcMar>
          </w:tcPr>
          <w:p w14:paraId="662B1025" w14:textId="77777777" w:rsidR="00C6315C" w:rsidRPr="00794B4D" w:rsidRDefault="008F2876">
            <w:pPr>
              <w:rPr>
                <w:rFonts w:ascii="Lato" w:hAnsi="Lato" w:cs="Lato"/>
              </w:rPr>
            </w:pPr>
            <w:r w:rsidRPr="00794B4D">
              <w:rPr>
                <w:rFonts w:ascii="Lato" w:hAnsi="Lato" w:cs="Lato"/>
                <w:b/>
                <w:bCs/>
                <w:color w:val="B45309"/>
              </w:rPr>
              <w:t xml:space="preserve">Warning: </w:t>
            </w:r>
            <w:r w:rsidRPr="00794B4D">
              <w:rPr>
                <w:rFonts w:ascii="Lato" w:hAnsi="Lato" w:cs="Lato"/>
              </w:rPr>
              <w:t>Only one platform represented in the corpus. If 95% of items come from YouTube and nothing from Reddit or news, the themes will be skewed. Key Findings from a single-platform corpus should be downgraded to Watch Closely in your presentation.</w:t>
            </w:r>
          </w:p>
        </w:tc>
      </w:tr>
    </w:tbl>
    <w:p w14:paraId="2382A1DC" w14:textId="77777777" w:rsidR="00C6315C" w:rsidRPr="00794B4D" w:rsidRDefault="00C6315C">
      <w:pPr>
        <w:spacing w:before="60" w:after="60"/>
        <w:rPr>
          <w:rFonts w:ascii="Lato" w:hAnsi="Lato" w:cs="Lato"/>
        </w:rPr>
      </w:pPr>
    </w:p>
    <w:p w14:paraId="6588288C" w14:textId="77777777" w:rsidR="00C6315C" w:rsidRPr="00794B4D" w:rsidRDefault="008F2876">
      <w:pPr>
        <w:pStyle w:val="Heading1"/>
        <w:rPr>
          <w:rFonts w:ascii="Lato" w:hAnsi="Lato" w:cs="Lato"/>
        </w:rPr>
      </w:pPr>
      <w:r w:rsidRPr="00794B4D">
        <w:rPr>
          <w:rFonts w:ascii="Lato" w:hAnsi="Lato" w:cs="Lato"/>
        </w:rPr>
        <w:t xml:space="preserve">6. Working </w:t>
      </w:r>
      <w:proofErr w:type="gramStart"/>
      <w:r w:rsidRPr="00794B4D">
        <w:rPr>
          <w:rFonts w:ascii="Lato" w:hAnsi="Lato" w:cs="Lato"/>
        </w:rPr>
        <w:t>With</w:t>
      </w:r>
      <w:proofErr w:type="gramEnd"/>
      <w:r w:rsidRPr="00794B4D">
        <w:rPr>
          <w:rFonts w:ascii="Lato" w:hAnsi="Lato" w:cs="Lato"/>
        </w:rPr>
        <w:t xml:space="preserve"> the Excel Export</w:t>
      </w:r>
    </w:p>
    <w:p w14:paraId="33886278" w14:textId="77777777" w:rsidR="00C6315C" w:rsidRPr="00794B4D" w:rsidRDefault="008F2876">
      <w:pPr>
        <w:spacing w:before="80" w:after="80" w:line="276" w:lineRule="auto"/>
        <w:rPr>
          <w:rFonts w:ascii="Lato" w:hAnsi="Lato" w:cs="Lato"/>
        </w:rPr>
      </w:pPr>
      <w:r w:rsidRPr="00794B4D">
        <w:rPr>
          <w:rFonts w:ascii="Lato" w:hAnsi="Lato" w:cs="Lato"/>
        </w:rPr>
        <w:t>The Excel export is your evidence layer. It is the file you use when someone challenges a finding and wants to see the underlying data.</w:t>
      </w:r>
    </w:p>
    <w:p w14:paraId="123666BF" w14:textId="77777777" w:rsidR="00C6315C" w:rsidRPr="00794B4D" w:rsidRDefault="00C6315C">
      <w:pPr>
        <w:spacing w:before="60" w:after="60"/>
        <w:rPr>
          <w:rFonts w:ascii="Lato" w:hAnsi="Lato" w:cs="Lato"/>
        </w:rPr>
      </w:pPr>
    </w:p>
    <w:p w14:paraId="4C1055FF" w14:textId="77777777" w:rsidR="00C6315C" w:rsidRPr="00794B4D" w:rsidRDefault="008F2876">
      <w:pPr>
        <w:pStyle w:val="Heading3"/>
        <w:rPr>
          <w:rFonts w:ascii="Lato" w:hAnsi="Lato" w:cs="Lato"/>
        </w:rPr>
      </w:pPr>
      <w:r w:rsidRPr="00794B4D">
        <w:rPr>
          <w:rFonts w:ascii="Lato" w:hAnsi="Lato" w:cs="Lato"/>
        </w:rPr>
        <w:t>Structure</w:t>
      </w:r>
    </w:p>
    <w:p w14:paraId="29C002B6" w14:textId="77777777" w:rsidR="00C6315C" w:rsidRPr="00794B4D" w:rsidRDefault="008F2876">
      <w:pPr>
        <w:spacing w:before="80" w:after="80" w:line="276" w:lineRule="auto"/>
        <w:rPr>
          <w:rFonts w:ascii="Lato" w:hAnsi="Lato" w:cs="Lato"/>
        </w:rPr>
      </w:pPr>
      <w:r w:rsidRPr="00794B4D">
        <w:rPr>
          <w:rFonts w:ascii="Lato" w:hAnsi="Lato" w:cs="Lato"/>
        </w:rPr>
        <w:t>One tab per platform: Reddit, YouTube, News, Academic. Each row is one item. Columns include date, URL, author, full content text, sentiment classification (positive/negative/neutral/mixed), sentiment score (0 to 1), and theme labels.</w:t>
      </w:r>
    </w:p>
    <w:p w14:paraId="4634C93F" w14:textId="77777777" w:rsidR="00C6315C" w:rsidRPr="00794B4D" w:rsidRDefault="00C6315C">
      <w:pPr>
        <w:spacing w:before="60" w:after="60"/>
        <w:rPr>
          <w:rFonts w:ascii="Lato" w:hAnsi="Lato" w:cs="Lato"/>
        </w:rPr>
      </w:pPr>
    </w:p>
    <w:p w14:paraId="72195A83" w14:textId="77777777" w:rsidR="00C6315C" w:rsidRPr="00794B4D" w:rsidRDefault="008F2876">
      <w:pPr>
        <w:pStyle w:val="Heading3"/>
        <w:rPr>
          <w:rFonts w:ascii="Lato" w:hAnsi="Lato" w:cs="Lato"/>
        </w:rPr>
      </w:pPr>
      <w:r w:rsidRPr="00794B4D">
        <w:rPr>
          <w:rFonts w:ascii="Lato" w:hAnsi="Lato" w:cs="Lato"/>
        </w:rPr>
        <w:t>Filtering for specific evidence</w:t>
      </w:r>
    </w:p>
    <w:p w14:paraId="51B2519E" w14:textId="77777777" w:rsidR="00C6315C" w:rsidRPr="00352AFA" w:rsidRDefault="008F2876" w:rsidP="00352AFA">
      <w:pPr>
        <w:spacing w:before="60" w:after="60"/>
        <w:rPr>
          <w:rFonts w:ascii="Lato" w:hAnsi="Lato" w:cs="Lato"/>
        </w:rPr>
      </w:pPr>
      <w:r w:rsidRPr="00352AFA">
        <w:rPr>
          <w:rFonts w:ascii="Lato" w:hAnsi="Lato" w:cs="Lato"/>
        </w:rPr>
        <w:t>Client asks for quality complaints: filter Sentiment column for "negative", then scan the content column for quality-related language</w:t>
      </w:r>
    </w:p>
    <w:p w14:paraId="40F20852" w14:textId="77777777" w:rsidR="00C6315C" w:rsidRPr="00352AFA" w:rsidRDefault="008F2876" w:rsidP="00352AFA">
      <w:pPr>
        <w:spacing w:before="60" w:after="60"/>
        <w:rPr>
          <w:rFonts w:ascii="Lato" w:hAnsi="Lato" w:cs="Lato"/>
        </w:rPr>
      </w:pPr>
      <w:r w:rsidRPr="00352AFA">
        <w:rPr>
          <w:rFonts w:ascii="Lato" w:hAnsi="Lato" w:cs="Lato"/>
        </w:rPr>
        <w:t>Client asks for positive reactions to a specific campaign: filter content column for the campaign name, then filter sentiment for "positive"</w:t>
      </w:r>
    </w:p>
    <w:p w14:paraId="2035F72D" w14:textId="77777777" w:rsidR="00C6315C" w:rsidRPr="00352AFA" w:rsidRDefault="008F2876" w:rsidP="00352AFA">
      <w:pPr>
        <w:spacing w:before="60" w:after="60"/>
        <w:rPr>
          <w:rFonts w:ascii="Lato" w:hAnsi="Lato" w:cs="Lato"/>
        </w:rPr>
      </w:pPr>
      <w:r w:rsidRPr="00352AFA">
        <w:rPr>
          <w:rFonts w:ascii="Lato" w:hAnsi="Lato" w:cs="Lato"/>
        </w:rPr>
        <w:t xml:space="preserve">Client wants to see all mentions of a competitor: text-search the content column for the </w:t>
      </w:r>
      <w:proofErr w:type="gramStart"/>
      <w:r w:rsidRPr="00352AFA">
        <w:rPr>
          <w:rFonts w:ascii="Lato" w:hAnsi="Lato" w:cs="Lato"/>
        </w:rPr>
        <w:t>competitor</w:t>
      </w:r>
      <w:proofErr w:type="gramEnd"/>
      <w:r w:rsidRPr="00352AFA">
        <w:rPr>
          <w:rFonts w:ascii="Lato" w:hAnsi="Lato" w:cs="Lato"/>
        </w:rPr>
        <w:t xml:space="preserve"> name</w:t>
      </w:r>
    </w:p>
    <w:p w14:paraId="51583477" w14:textId="77777777" w:rsidR="00C6315C" w:rsidRPr="00794B4D" w:rsidRDefault="00C6315C">
      <w:pPr>
        <w:spacing w:before="60" w:after="60"/>
        <w:rPr>
          <w:rFonts w:ascii="Lato" w:hAnsi="Lato" w:cs="Lato"/>
        </w:rPr>
      </w:pPr>
    </w:p>
    <w:p w14:paraId="3FE19F22" w14:textId="77777777" w:rsidR="00C6315C" w:rsidRPr="00794B4D" w:rsidRDefault="008F2876">
      <w:pPr>
        <w:pStyle w:val="Heading3"/>
        <w:rPr>
          <w:rFonts w:ascii="Lato" w:hAnsi="Lato" w:cs="Lato"/>
        </w:rPr>
      </w:pPr>
      <w:r w:rsidRPr="00794B4D">
        <w:rPr>
          <w:rFonts w:ascii="Lato" w:hAnsi="Lato" w:cs="Lato"/>
        </w:rPr>
        <w:t>Verifying verbatims</w:t>
      </w:r>
    </w:p>
    <w:p w14:paraId="4DA2B664" w14:textId="77777777" w:rsidR="00C6315C" w:rsidRPr="00794B4D" w:rsidRDefault="008F2876">
      <w:pPr>
        <w:spacing w:before="80" w:after="80" w:line="276" w:lineRule="auto"/>
        <w:rPr>
          <w:rFonts w:ascii="Lato" w:hAnsi="Lato" w:cs="Lato"/>
        </w:rPr>
      </w:pPr>
      <w:r w:rsidRPr="00794B4D">
        <w:rPr>
          <w:rFonts w:ascii="Lato" w:hAnsi="Lato" w:cs="Lato"/>
        </w:rPr>
        <w:t>Before presenting any verbatim quote from the report, find its row in the Excel export and click the URL to verify the original post. Verbatims are accurate, but context matters — a sarcastic comment can look like genuine praise without reading the thread.</w:t>
      </w:r>
    </w:p>
    <w:p w14:paraId="763BE867" w14:textId="77777777" w:rsidR="00C6315C" w:rsidRPr="00794B4D" w:rsidRDefault="00C6315C">
      <w:pPr>
        <w:spacing w:before="60" w:after="60"/>
        <w:rPr>
          <w:rFonts w:ascii="Lato" w:hAnsi="Lato" w:cs="La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2AFA" w14:paraId="48CDA829" w14:textId="77777777">
        <w:tc>
          <w:tcPr>
            <w:tcW w:w="9360" w:type="dxa"/>
            <w:shd w:val="clear" w:color="auto" w:fill="EEF2FF"/>
            <w:tcMar>
              <w:top w:w="100" w:type="dxa"/>
              <w:left w:w="200" w:type="dxa"/>
              <w:bottom w:w="100" w:type="dxa"/>
              <w:right w:w="120" w:type="dxa"/>
            </w:tcMar>
          </w:tcPr>
          <w:p w14:paraId="734F9B98" w14:textId="77777777" w:rsidR="00C6315C" w:rsidRPr="00794B4D" w:rsidRDefault="008F2876">
            <w:pPr>
              <w:rPr>
                <w:rFonts w:ascii="Lato" w:hAnsi="Lato" w:cs="Lato"/>
              </w:rPr>
            </w:pPr>
            <w:r w:rsidRPr="00794B4D">
              <w:rPr>
                <w:rFonts w:ascii="Lato" w:hAnsi="Lato" w:cs="Lato"/>
                <w:b/>
                <w:bCs/>
                <w:color w:val="1E3A5F"/>
              </w:rPr>
              <w:t xml:space="preserve">Important: </w:t>
            </w:r>
            <w:r w:rsidRPr="00794B4D">
              <w:rPr>
                <w:rFonts w:ascii="Lato" w:hAnsi="Lato" w:cs="Lato"/>
              </w:rPr>
              <w:t>The URL column is your primary verification tool. Always confirm at source before presenting a verbatim to a client or senior stakeholder.</w:t>
            </w:r>
          </w:p>
        </w:tc>
      </w:tr>
    </w:tbl>
    <w:p w14:paraId="39C1488D" w14:textId="77777777" w:rsidR="00C6315C" w:rsidRPr="00794B4D" w:rsidRDefault="00C6315C">
      <w:pPr>
        <w:spacing w:before="60" w:after="60"/>
        <w:rPr>
          <w:rFonts w:ascii="Lato" w:hAnsi="Lato" w:cs="Lato"/>
        </w:rPr>
      </w:pPr>
    </w:p>
    <w:p w14:paraId="470927A2" w14:textId="37D084DD" w:rsidR="00C6315C" w:rsidRPr="00794B4D" w:rsidRDefault="008F2876">
      <w:pPr>
        <w:pStyle w:val="Heading1"/>
        <w:rPr>
          <w:rFonts w:ascii="Lato" w:hAnsi="Lato" w:cs="Lato"/>
        </w:rPr>
      </w:pPr>
      <w:r w:rsidRPr="00794B4D">
        <w:rPr>
          <w:rFonts w:ascii="Lato" w:hAnsi="Lato" w:cs="Lato"/>
        </w:rPr>
        <w:t>7. Known Failure Modes</w:t>
      </w:r>
    </w:p>
    <w:p w14:paraId="45424698" w14:textId="77777777" w:rsidR="00C6315C" w:rsidRPr="00794B4D" w:rsidRDefault="008F2876">
      <w:pPr>
        <w:spacing w:before="80" w:after="80" w:line="276" w:lineRule="auto"/>
        <w:rPr>
          <w:rFonts w:ascii="Lato" w:hAnsi="Lato" w:cs="Lato"/>
        </w:rPr>
      </w:pPr>
      <w:r w:rsidRPr="00794B4D">
        <w:rPr>
          <w:rFonts w:ascii="Lato" w:hAnsi="Lato" w:cs="Lato"/>
        </w:rPr>
        <w:lastRenderedPageBreak/>
        <w:t>This section covers the failure modes you are most likely to encounter and what they mean for your interpretation.</w:t>
      </w:r>
    </w:p>
    <w:p w14:paraId="1A9B1FC5" w14:textId="77777777" w:rsidR="00C6315C" w:rsidRPr="00794B4D" w:rsidRDefault="00C6315C">
      <w:pPr>
        <w:spacing w:before="60" w:after="60"/>
        <w:rPr>
          <w:rFonts w:ascii="Lato" w:hAnsi="Lato" w:cs="Lato"/>
        </w:rPr>
      </w:pPr>
    </w:p>
    <w:p w14:paraId="4C1E8748" w14:textId="77777777" w:rsidR="00C6315C" w:rsidRPr="00794B4D" w:rsidRDefault="008F2876">
      <w:pPr>
        <w:pStyle w:val="Heading3"/>
        <w:rPr>
          <w:rFonts w:ascii="Lato" w:hAnsi="Lato" w:cs="Lato"/>
        </w:rPr>
      </w:pPr>
      <w:r w:rsidRPr="00794B4D">
        <w:rPr>
          <w:rFonts w:ascii="Lato" w:hAnsi="Lato" w:cs="Lato"/>
        </w:rPr>
        <w:t>False positives in the corpus</w:t>
      </w:r>
    </w:p>
    <w:p w14:paraId="4A38B045" w14:textId="77777777" w:rsidR="00C6315C" w:rsidRPr="00794B4D" w:rsidRDefault="008F2876">
      <w:pPr>
        <w:spacing w:before="80" w:after="80" w:line="276" w:lineRule="auto"/>
        <w:rPr>
          <w:rFonts w:ascii="Lato" w:hAnsi="Lato" w:cs="Lato"/>
        </w:rPr>
      </w:pPr>
      <w:r w:rsidRPr="00794B4D">
        <w:rPr>
          <w:rFonts w:ascii="Lato" w:hAnsi="Lato" w:cs="Lato"/>
        </w:rPr>
        <w:t>The relevance filter removes the majority of irrelevant items, but not all of them. Brand keywords occasionally match unrelated content that the filter passes. Before building a narrative around a verbatim, read several items from that theme to verify they are genuinely relevant. If you see gaming posts, sports commentary, or emoji reactions in a theme about consumer taste, that theme may have a contamination problem.</w:t>
      </w:r>
    </w:p>
    <w:p w14:paraId="7BCF1C1B" w14:textId="77777777" w:rsidR="00C6315C" w:rsidRPr="00794B4D" w:rsidRDefault="00C6315C">
      <w:pPr>
        <w:spacing w:before="60" w:after="60"/>
        <w:rPr>
          <w:rFonts w:ascii="Lato" w:hAnsi="Lato" w:cs="Lato"/>
        </w:rPr>
      </w:pPr>
    </w:p>
    <w:p w14:paraId="53763E3B" w14:textId="77777777" w:rsidR="00C6315C" w:rsidRPr="00794B4D" w:rsidRDefault="008F2876">
      <w:pPr>
        <w:pStyle w:val="Heading3"/>
        <w:rPr>
          <w:rFonts w:ascii="Lato" w:hAnsi="Lato" w:cs="Lato"/>
        </w:rPr>
      </w:pPr>
      <w:r w:rsidRPr="00794B4D">
        <w:rPr>
          <w:rFonts w:ascii="Lato" w:hAnsi="Lato" w:cs="Lato"/>
        </w:rPr>
        <w:t>YouTube dominance</w:t>
      </w:r>
    </w:p>
    <w:p w14:paraId="7A3E322D" w14:textId="77777777" w:rsidR="00C6315C" w:rsidRPr="00794B4D" w:rsidRDefault="008F2876">
      <w:pPr>
        <w:spacing w:before="80" w:after="80" w:line="276" w:lineRule="auto"/>
        <w:rPr>
          <w:rFonts w:ascii="Lato" w:hAnsi="Lato" w:cs="Lato"/>
        </w:rPr>
      </w:pPr>
      <w:r w:rsidRPr="00794B4D">
        <w:rPr>
          <w:rFonts w:ascii="Lato" w:hAnsi="Lato" w:cs="Lato"/>
        </w:rPr>
        <w:t>For most Indian consumer brands, YouTube will represent 60 to 75% of the corpus. This is not a bug. YouTube comment volume for brand-related content dwarfs Reddit in the Indian market. The pipeline does not artificially balance sources — it collects at maximum volume from each source. The source diversity score in the Confidence axis accounts for this: an insight supported only by YouTube will have lower confidence than one corroborated across platforms.</w:t>
      </w:r>
    </w:p>
    <w:p w14:paraId="3F17D2E5" w14:textId="77777777" w:rsidR="00C6315C" w:rsidRPr="00794B4D" w:rsidRDefault="00C6315C">
      <w:pPr>
        <w:spacing w:before="60" w:after="60"/>
        <w:rPr>
          <w:rFonts w:ascii="Lato" w:hAnsi="Lato" w:cs="Lato"/>
        </w:rPr>
      </w:pPr>
    </w:p>
    <w:p w14:paraId="1002806C" w14:textId="77777777" w:rsidR="00C6315C" w:rsidRPr="00794B4D" w:rsidRDefault="008F2876">
      <w:pPr>
        <w:pStyle w:val="Heading3"/>
        <w:rPr>
          <w:rFonts w:ascii="Lato" w:hAnsi="Lato" w:cs="Lato"/>
        </w:rPr>
      </w:pPr>
      <w:r w:rsidRPr="00794B4D">
        <w:rPr>
          <w:rFonts w:ascii="Lato" w:hAnsi="Lato" w:cs="Lato"/>
        </w:rPr>
        <w:t>Rate limits and partial collection</w:t>
      </w:r>
    </w:p>
    <w:p w14:paraId="4B0571EC" w14:textId="77777777" w:rsidR="00C6315C" w:rsidRPr="00794B4D" w:rsidRDefault="008F2876">
      <w:pPr>
        <w:spacing w:before="80" w:after="80" w:line="276" w:lineRule="auto"/>
        <w:rPr>
          <w:rFonts w:ascii="Lato" w:hAnsi="Lato" w:cs="Lato"/>
        </w:rPr>
      </w:pPr>
      <w:r w:rsidRPr="00794B4D">
        <w:rPr>
          <w:rFonts w:ascii="Lato" w:hAnsi="Lato" w:cs="Lato"/>
        </w:rPr>
        <w:t>Reddit rate-limits the public API at approximately one request per two seconds. With 60 or more keywords and multiple subreddits, the later keywords in the expansion list may collect fewer results than the earlier ones. Core brand keywords always run first — they are the most important. Long-tail keywords (occasion phrases, complaint variants) run last and may be partial. Check the raw data item counts per keyword in the logs if you suspect a coverage gap.</w:t>
      </w:r>
    </w:p>
    <w:p w14:paraId="2AF0378A" w14:textId="77777777" w:rsidR="00C6315C" w:rsidRPr="00794B4D" w:rsidRDefault="00C6315C">
      <w:pPr>
        <w:spacing w:before="60" w:after="60"/>
        <w:rPr>
          <w:rFonts w:ascii="Lato" w:hAnsi="Lato" w:cs="Lato"/>
        </w:rPr>
      </w:pPr>
    </w:p>
    <w:p w14:paraId="5C8F6393" w14:textId="77777777" w:rsidR="00C6315C" w:rsidRPr="00794B4D" w:rsidRDefault="008F2876">
      <w:pPr>
        <w:pStyle w:val="Heading3"/>
        <w:rPr>
          <w:rFonts w:ascii="Lato" w:hAnsi="Lato" w:cs="Lato"/>
        </w:rPr>
      </w:pPr>
      <w:r w:rsidRPr="00794B4D">
        <w:rPr>
          <w:rFonts w:ascii="Lato" w:hAnsi="Lato" w:cs="Lato"/>
        </w:rPr>
        <w:t>Sentiment zeros</w:t>
      </w:r>
    </w:p>
    <w:p w14:paraId="03EBF252" w14:textId="77777777" w:rsidR="00C6315C" w:rsidRPr="00794B4D" w:rsidRDefault="008F2876">
      <w:pPr>
        <w:spacing w:before="80" w:after="80" w:line="276" w:lineRule="auto"/>
        <w:rPr>
          <w:rFonts w:ascii="Lato" w:hAnsi="Lato" w:cs="Lato"/>
        </w:rPr>
      </w:pPr>
      <w:r w:rsidRPr="00794B4D">
        <w:rPr>
          <w:rFonts w:ascii="Lato" w:hAnsi="Lato" w:cs="Lato"/>
        </w:rPr>
      </w:r>
      <w:r>
        <w:t>If the Sentiment &amp; Emotion section of the report shows all zeros, the sentiment results did not load into the analysis stage. This happens when a pipeline run was resumed from a checkpoint that pre-dated the sentiment classification step. The fix is to patch the analysis results file with sentiment data from a completed prior run, then regenerate the slide deck. Do not present a report with zero sentiment — it signals a data integrity issue.</w:t>
      </w:r>
    </w:p>
    <w:p w14:paraId="0DBBE731" w14:textId="77777777" w:rsidR="00C6315C" w:rsidRPr="00794B4D" w:rsidRDefault="00C6315C">
      <w:pPr>
        <w:spacing w:before="60" w:after="60"/>
        <w:rPr>
          <w:rFonts w:ascii="Lato" w:hAnsi="Lato" w:cs="Lato"/>
        </w:rPr>
      </w:pPr>
    </w:p>
    <w:p w14:paraId="7CA10D80" w14:textId="77777777" w:rsidR="00C6315C" w:rsidRPr="00794B4D" w:rsidRDefault="008F2876">
      <w:pPr>
        <w:pStyle w:val="Heading3"/>
        <w:rPr>
          <w:rFonts w:ascii="Lato" w:hAnsi="Lato" w:cs="Lato"/>
        </w:rPr>
      </w:pPr>
      <w:r w:rsidRPr="00794B4D">
        <w:rPr>
          <w:rFonts w:ascii="Lato" w:hAnsi="Lato" w:cs="Lato"/>
        </w:rPr>
        <w:t>Hinglish engagement scores</w:t>
      </w:r>
    </w:p>
    <w:p w14:paraId="498FEB60" w14:textId="77777777" w:rsidR="00C6315C" w:rsidRPr="00794B4D" w:rsidRDefault="008F2876">
      <w:pPr>
        <w:spacing w:before="80" w:after="80" w:line="276" w:lineRule="auto"/>
        <w:rPr>
          <w:rFonts w:ascii="Lato" w:hAnsi="Lato" w:cs="Lato"/>
        </w:rPr>
      </w:pPr>
      <w:r w:rsidRPr="00794B4D">
        <w:rPr>
          <w:rFonts w:ascii="Lato" w:hAnsi="Lato" w:cs="Lato"/>
        </w:rPr>
        <w:t>Hindi and Hinglish posts are classified correctly for relevance and sentiment. However, they sometimes have lower upvote and like counts because the English-speaking Reddit audience engages less with non-English content. This means their engagement scores may be lower, which can slightly reduce their weight in the Signal Strength calculation. This is a known bias. Treat Hindi-dominant themes as potentially under-weighted in the scoring.</w:t>
      </w:r>
    </w:p>
    <w:p w14:paraId="31458FBA" w14:textId="77777777" w:rsidR="00C6315C" w:rsidRPr="00794B4D" w:rsidRDefault="00C6315C">
      <w:pPr>
        <w:spacing w:before="60" w:after="60"/>
        <w:rPr>
          <w:rFonts w:ascii="Lato" w:hAnsi="Lato" w:cs="Lato"/>
        </w:rPr>
      </w:pPr>
    </w:p>
    <w:p w14:paraId="54A7A1D8" w14:textId="77777777" w:rsidR="00C6315C" w:rsidRPr="00794B4D" w:rsidRDefault="008F2876">
      <w:pPr>
        <w:pStyle w:val="Heading1"/>
        <w:rPr>
          <w:rFonts w:ascii="Lato" w:hAnsi="Lato" w:cs="Lato"/>
        </w:rPr>
      </w:pPr>
      <w:r w:rsidRPr="00794B4D">
        <w:rPr>
          <w:rFonts w:ascii="Lato" w:hAnsi="Lato" w:cs="Lato"/>
        </w:rPr>
        <w:t>8. How to Present These Findings</w:t>
      </w:r>
    </w:p>
    <w:p w14:paraId="3DF8BC0D" w14:textId="77777777" w:rsidR="00C6315C" w:rsidRPr="00794B4D" w:rsidRDefault="008F2876">
      <w:pPr>
        <w:spacing w:before="80" w:after="80" w:line="276" w:lineRule="auto"/>
        <w:rPr>
          <w:rFonts w:ascii="Lato" w:hAnsi="Lato" w:cs="Lato"/>
        </w:rPr>
      </w:pPr>
      <w:r w:rsidRPr="00794B4D">
        <w:rPr>
          <w:rFonts w:ascii="Lato" w:hAnsi="Lato" w:cs="Lato"/>
        </w:rPr>
        <w:t>How you frame the findings in a client or stakeholder presentation determines whether the data lands as credible intelligence or gets dismissed. Here is what works.</w:t>
      </w:r>
    </w:p>
    <w:p w14:paraId="0A531DBC" w14:textId="77777777" w:rsidR="00C6315C" w:rsidRPr="00794B4D" w:rsidRDefault="00C6315C">
      <w:pPr>
        <w:spacing w:before="60" w:after="60"/>
        <w:rPr>
          <w:rFonts w:ascii="Lato" w:hAnsi="Lato" w:cs="Lato"/>
        </w:rPr>
      </w:pPr>
    </w:p>
    <w:p w14:paraId="31A87510" w14:textId="77777777" w:rsidR="00C6315C" w:rsidRPr="00794B4D" w:rsidRDefault="008F2876">
      <w:pPr>
        <w:pStyle w:val="Heading3"/>
        <w:rPr>
          <w:rFonts w:ascii="Lato" w:hAnsi="Lato" w:cs="Lato"/>
        </w:rPr>
      </w:pPr>
      <w:r w:rsidRPr="00794B4D">
        <w:rPr>
          <w:rFonts w:ascii="Lato" w:hAnsi="Lato" w:cs="Lato"/>
        </w:rPr>
        <w:t>Always lead with the corpus</w:t>
      </w:r>
    </w:p>
    <w:p w14:paraId="269FB065" w14:textId="77777777" w:rsidR="00C6315C" w:rsidRPr="00794B4D" w:rsidRDefault="008F2876">
      <w:pPr>
        <w:spacing w:before="80" w:after="80" w:line="276" w:lineRule="auto"/>
        <w:rPr>
          <w:rFonts w:ascii="Lato" w:hAnsi="Lato" w:cs="Lato"/>
        </w:rPr>
      </w:pPr>
      <w:r w:rsidRPr="00794B4D">
        <w:rPr>
          <w:rFonts w:ascii="Lato" w:hAnsi="Lato" w:cs="Lato"/>
        </w:rPr>
        <w:t>Open with: "We analysed [X] online posts and comments from [date range], across [sources], focused on [brand] in [geography]." This establishes the evidence base immediately and heads off the first objection anyone raises ("where does this data come from?").</w:t>
      </w:r>
    </w:p>
    <w:p w14:paraId="573ED467" w14:textId="77777777" w:rsidR="00C6315C" w:rsidRPr="00794B4D" w:rsidRDefault="00C6315C">
      <w:pPr>
        <w:spacing w:before="60" w:after="60"/>
        <w:rPr>
          <w:rFonts w:ascii="Lato" w:hAnsi="Lato" w:cs="Lato"/>
        </w:rPr>
      </w:pPr>
    </w:p>
    <w:p w14:paraId="206758B9" w14:textId="77777777" w:rsidR="00C6315C" w:rsidRPr="00794B4D" w:rsidRDefault="008F2876">
      <w:pPr>
        <w:pStyle w:val="Heading3"/>
        <w:rPr>
          <w:rFonts w:ascii="Lato" w:hAnsi="Lato" w:cs="Lato"/>
        </w:rPr>
      </w:pPr>
      <w:r w:rsidRPr="00794B4D">
        <w:rPr>
          <w:rFonts w:ascii="Lato" w:hAnsi="Lato" w:cs="Lato"/>
        </w:rPr>
        <w:t>Narrative arc</w:t>
      </w:r>
    </w:p>
    <w:p w14:paraId="37C37ADD" w14:textId="77777777" w:rsidR="00C6315C" w:rsidRPr="00352AFA" w:rsidRDefault="008F2876" w:rsidP="00352AFA">
      <w:pPr>
        <w:spacing w:before="60" w:after="60"/>
        <w:rPr>
          <w:rFonts w:ascii="Lato" w:hAnsi="Lato" w:cs="Lato"/>
        </w:rPr>
      </w:pPr>
      <w:r w:rsidRPr="00352AFA">
        <w:rPr>
          <w:rFonts w:ascii="Lato" w:hAnsi="Lato" w:cs="Lato"/>
        </w:rPr>
        <w:t>Market context: what is happening in the category right now</w:t>
      </w:r>
    </w:p>
    <w:p w14:paraId="614D38F7" w14:textId="77777777" w:rsidR="00C6315C" w:rsidRPr="00352AFA" w:rsidRDefault="008F2876" w:rsidP="00352AFA">
      <w:pPr>
        <w:spacing w:before="60" w:after="60"/>
        <w:rPr>
          <w:rFonts w:ascii="Lato" w:hAnsi="Lato" w:cs="Lato"/>
        </w:rPr>
      </w:pPr>
      <w:r w:rsidRPr="00352AFA">
        <w:rPr>
          <w:rFonts w:ascii="Lato" w:hAnsi="Lato" w:cs="Lato"/>
        </w:rPr>
        <w:t>Consumer sentiment: overall and by platform</w:t>
      </w:r>
    </w:p>
    <w:p w14:paraId="6A8F3CE9" w14:textId="77777777" w:rsidR="00C6315C" w:rsidRPr="00352AFA" w:rsidRDefault="008F2876" w:rsidP="00352AFA">
      <w:pPr>
        <w:spacing w:before="60" w:after="60"/>
        <w:rPr>
          <w:rFonts w:ascii="Lato" w:hAnsi="Lato" w:cs="Lato"/>
        </w:rPr>
      </w:pPr>
      <w:r w:rsidRPr="00352AFA">
        <w:rPr>
          <w:rFonts w:ascii="Lato" w:hAnsi="Lato" w:cs="Lato"/>
        </w:rPr>
        <w:t>Key themes: the major conversation topics consumers associate with the brand</w:t>
      </w:r>
    </w:p>
    <w:p w14:paraId="1420A70A" w14:textId="77777777" w:rsidR="00C6315C" w:rsidRPr="00352AFA" w:rsidRDefault="008F2876" w:rsidP="00352AFA">
      <w:pPr>
        <w:spacing w:before="60" w:after="60"/>
        <w:rPr>
          <w:rFonts w:ascii="Lato" w:hAnsi="Lato" w:cs="Lato"/>
        </w:rPr>
      </w:pPr>
      <w:r w:rsidRPr="00352AFA">
        <w:rPr>
          <w:rFonts w:ascii="Lato" w:hAnsi="Lato" w:cs="Lato"/>
        </w:rPr>
        <w:t>Top insights: the three to five highest-scoring findings, in full four-layer format</w:t>
      </w:r>
    </w:p>
    <w:p w14:paraId="43B4EFCB" w14:textId="77777777" w:rsidR="00C6315C" w:rsidRPr="00352AFA" w:rsidRDefault="008F2876" w:rsidP="00352AFA">
      <w:pPr>
        <w:spacing w:before="60" w:after="60"/>
        <w:rPr>
          <w:rFonts w:ascii="Lato" w:hAnsi="Lato" w:cs="Lato"/>
        </w:rPr>
      </w:pPr>
      <w:r w:rsidRPr="00352AFA">
        <w:rPr>
          <w:rFonts w:ascii="Lato" w:hAnsi="Lato" w:cs="Lato"/>
        </w:rPr>
        <w:t>Recommendations: what to do, anchored to specific findings</w:t>
      </w:r>
    </w:p>
    <w:p w14:paraId="0F600B53" w14:textId="77777777" w:rsidR="00C6315C" w:rsidRPr="00352AFA" w:rsidRDefault="008F2876" w:rsidP="00352AFA">
      <w:pPr>
        <w:spacing w:before="60" w:after="60"/>
        <w:rPr>
          <w:rFonts w:ascii="Lato" w:hAnsi="Lato" w:cs="Lato"/>
        </w:rPr>
      </w:pPr>
      <w:r w:rsidRPr="00352AFA">
        <w:rPr>
          <w:rFonts w:ascii="Lato" w:hAnsi="Lato" w:cs="Lato"/>
        </w:rPr>
        <w:t>What to validate next: what primary research would strengthen the top Watch Closely findings</w:t>
      </w:r>
    </w:p>
    <w:p w14:paraId="729F3B0D" w14:textId="77777777" w:rsidR="00C6315C" w:rsidRPr="00794B4D" w:rsidRDefault="00C6315C">
      <w:pPr>
        <w:spacing w:before="60" w:after="60"/>
        <w:rPr>
          <w:rFonts w:ascii="Lato" w:hAnsi="Lato" w:cs="Lato"/>
        </w:rPr>
      </w:pPr>
    </w:p>
    <w:p w14:paraId="61A96200" w14:textId="77777777" w:rsidR="00C6315C" w:rsidRPr="00794B4D" w:rsidRDefault="008F2876">
      <w:pPr>
        <w:pStyle w:val="Heading3"/>
        <w:rPr>
          <w:rFonts w:ascii="Lato" w:hAnsi="Lato" w:cs="Lato"/>
        </w:rPr>
      </w:pPr>
      <w:r w:rsidRPr="00794B4D">
        <w:rPr>
          <w:rFonts w:ascii="Lato" w:hAnsi="Lato" w:cs="Lato"/>
        </w:rPr>
        <w:t>Use verbatims to humanise data</w:t>
      </w:r>
    </w:p>
    <w:p w14:paraId="3A2172A4" w14:textId="77777777" w:rsidR="00C6315C" w:rsidRPr="00794B4D" w:rsidRDefault="008F2876">
      <w:pPr>
        <w:spacing w:before="80" w:after="80" w:line="276" w:lineRule="auto"/>
        <w:rPr>
          <w:rFonts w:ascii="Lato" w:hAnsi="Lato" w:cs="Lato"/>
        </w:rPr>
      </w:pPr>
      <w:r w:rsidRPr="00794B4D">
        <w:rPr>
          <w:rFonts w:ascii="Lato" w:hAnsi="Lato" w:cs="Lato"/>
        </w:rPr>
        <w:t>Verbatim quotes are the most powerful element in the presentation. A slide that says "28% of consumers mention taste change" is forgettable. The same slide with two consumer quotes expressing that concern is memorable and credible. Select verbatims that express the finding in plain, vivid language. Verify them before use.</w:t>
      </w:r>
    </w:p>
    <w:p w14:paraId="3037D2D9" w14:textId="77777777" w:rsidR="00C6315C" w:rsidRPr="00794B4D" w:rsidRDefault="00C6315C">
      <w:pPr>
        <w:spacing w:before="60" w:after="60"/>
        <w:rPr>
          <w:rFonts w:ascii="Lato" w:hAnsi="Lato" w:cs="Lato"/>
        </w:rPr>
      </w:pPr>
    </w:p>
    <w:p w14:paraId="68A09D6E" w14:textId="77777777" w:rsidR="00C6315C" w:rsidRPr="00794B4D" w:rsidRDefault="008F2876">
      <w:pPr>
        <w:pStyle w:val="Heading3"/>
        <w:rPr>
          <w:rFonts w:ascii="Lato" w:hAnsi="Lato" w:cs="Lato"/>
        </w:rPr>
      </w:pPr>
      <w:r w:rsidRPr="00794B4D">
        <w:rPr>
          <w:rFonts w:ascii="Lato" w:hAnsi="Lato" w:cs="Lato"/>
        </w:rPr>
        <w:t>Be transparent about limitations</w:t>
      </w:r>
    </w:p>
    <w:p w14:paraId="74C4738D" w14:textId="77777777" w:rsidR="00C6315C" w:rsidRPr="00794B4D" w:rsidRDefault="008F2876">
      <w:pPr>
        <w:spacing w:before="80" w:after="80" w:line="276" w:lineRule="auto"/>
        <w:rPr>
          <w:rFonts w:ascii="Lato" w:hAnsi="Lato" w:cs="Lato"/>
        </w:rPr>
      </w:pPr>
      <w:r w:rsidRPr="00794B4D">
        <w:rPr>
          <w:rFonts w:ascii="Lato" w:hAnsi="Lato" w:cs="Lato"/>
        </w:rPr>
        <w:t>Stating limitations does not weaken your credibility — it increases it. Say: "This is a directional read from online consumers. It over-represents vocal, engaged consumers and under-represents the silent majority. We recommend validating the top findings with a survey before making major investment decisions." Clients who understand the methodology trust the findings more.</w:t>
      </w:r>
    </w:p>
    <w:p w14:paraId="2F91EC53" w14:textId="77777777" w:rsidR="00C6315C" w:rsidRPr="00794B4D" w:rsidRDefault="00C6315C">
      <w:pPr>
        <w:spacing w:before="60" w:after="60"/>
        <w:rPr>
          <w:rFonts w:ascii="Lato" w:hAnsi="Lato" w:cs="La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2AFA" w14:paraId="7B1C479A" w14:textId="77777777">
        <w:tc>
          <w:tcPr>
            <w:tcW w:w="9360" w:type="dxa"/>
            <w:shd w:val="clear" w:color="auto" w:fill="EEF2FF"/>
            <w:tcMar>
              <w:top w:w="100" w:type="dxa"/>
              <w:left w:w="200" w:type="dxa"/>
              <w:bottom w:w="100" w:type="dxa"/>
              <w:right w:w="120" w:type="dxa"/>
            </w:tcMar>
          </w:tcPr>
          <w:p w14:paraId="0C23E89F" w14:textId="77777777" w:rsidR="00C6315C" w:rsidRPr="00794B4D" w:rsidRDefault="008F2876">
            <w:pPr>
              <w:rPr>
                <w:rFonts w:ascii="Lato" w:hAnsi="Lato" w:cs="Lato"/>
              </w:rPr>
            </w:pPr>
            <w:r w:rsidRPr="00794B4D">
              <w:rPr>
                <w:rFonts w:ascii="Lato" w:hAnsi="Lato" w:cs="Lato"/>
                <w:b/>
                <w:bCs/>
                <w:color w:val="1E3A5F"/>
              </w:rPr>
              <w:t xml:space="preserve">Key phrase to use: </w:t>
            </w:r>
            <w:r w:rsidRPr="00794B4D">
              <w:rPr>
                <w:rFonts w:ascii="Lato" w:hAnsi="Lato" w:cs="Lato"/>
              </w:rPr>
              <w:t>"Based on [X] online conversations collected between [dates], this is the consumer signal. These are directional findings — we recommend validating Key Findings with primary research before significant budget decisions."</w:t>
            </w:r>
          </w:p>
        </w:tc>
      </w:tr>
    </w:tbl>
    <w:p w14:paraId="0939A22B" w14:textId="77777777" w:rsidR="00C6315C" w:rsidRPr="00794B4D" w:rsidRDefault="00C6315C">
      <w:pPr>
        <w:spacing w:before="60" w:after="60"/>
        <w:rPr>
          <w:rFonts w:ascii="Lato" w:hAnsi="Lato" w:cs="Lato"/>
        </w:rPr>
      </w:pPr>
    </w:p>
    <w:p w14:paraId="030EFA15" w14:textId="77777777" w:rsidR="00C6315C" w:rsidRPr="00794B4D" w:rsidRDefault="008F2876">
      <w:pPr>
        <w:pStyle w:val="Heading1"/>
        <w:rPr>
          <w:rFonts w:ascii="Lato" w:hAnsi="Lato" w:cs="Lato"/>
        </w:rPr>
      </w:pPr>
      <w:r w:rsidRPr="00794B4D">
        <w:rPr>
          <w:rFonts w:ascii="Lato" w:hAnsi="Lato" w:cs="Lato"/>
        </w:rPr>
        <w:lastRenderedPageBreak/>
        <w:t>9. When to Run a New Report</w:t>
      </w:r>
    </w:p>
    <w:p w14:paraId="709C9C6B" w14:textId="77777777" w:rsidR="00C6315C" w:rsidRPr="00794B4D" w:rsidRDefault="008F2876">
      <w:pPr>
        <w:spacing w:before="80" w:after="80" w:line="276" w:lineRule="auto"/>
        <w:rPr>
          <w:rFonts w:ascii="Lato" w:hAnsi="Lato" w:cs="Lato"/>
        </w:rPr>
      </w:pPr>
      <w:r w:rsidRPr="00794B4D">
        <w:rPr>
          <w:rFonts w:ascii="Lato" w:hAnsi="Lato" w:cs="Lato"/>
        </w:rPr>
        <w:t>The pipeline is designed for periodic use, not continuous monitoring. Use it at the right moments to get maximum value.</w:t>
      </w:r>
    </w:p>
    <w:p w14:paraId="432995D5" w14:textId="77777777" w:rsidR="00C6315C" w:rsidRPr="00794B4D" w:rsidRDefault="00C6315C">
      <w:pPr>
        <w:spacing w:before="60" w:after="60"/>
        <w:rPr>
          <w:rFonts w:ascii="Lato" w:hAnsi="Lato" w:cs="Lato"/>
        </w:rPr>
      </w:pPr>
    </w:p>
    <w:p w14:paraId="2D65D895" w14:textId="77777777" w:rsidR="00C6315C" w:rsidRPr="00794B4D" w:rsidRDefault="008F2876">
      <w:pPr>
        <w:pStyle w:val="Heading3"/>
        <w:rPr>
          <w:rFonts w:ascii="Lato" w:hAnsi="Lato" w:cs="Lato"/>
        </w:rPr>
      </w:pPr>
      <w:r w:rsidRPr="00794B4D">
        <w:rPr>
          <w:rFonts w:ascii="Lato" w:hAnsi="Lato" w:cs="Lato"/>
        </w:rPr>
        <w:t>Good reasons to run</w:t>
      </w:r>
    </w:p>
    <w:p w14:paraId="37329B8E" w14:textId="77777777" w:rsidR="00C6315C" w:rsidRPr="00352AFA" w:rsidRDefault="008F2876" w:rsidP="00352AFA">
      <w:pPr>
        <w:spacing w:before="60" w:after="60"/>
        <w:rPr>
          <w:rFonts w:ascii="Lato" w:hAnsi="Lato" w:cs="Lato"/>
        </w:rPr>
      </w:pPr>
      <w:r w:rsidRPr="00352AFA">
        <w:rPr>
          <w:rFonts w:ascii="Lato" w:hAnsi="Lato" w:cs="Lato"/>
        </w:rPr>
        <w:t>3 to 4 weeks after a major campaign launches: enough time for consumer reaction to accumulate</w:t>
      </w:r>
    </w:p>
    <w:p w14:paraId="2B865EBE" w14:textId="77777777" w:rsidR="00C6315C" w:rsidRPr="00352AFA" w:rsidRDefault="008F2876" w:rsidP="00352AFA">
      <w:pPr>
        <w:spacing w:before="60" w:after="60"/>
        <w:rPr>
          <w:rFonts w:ascii="Lato" w:hAnsi="Lato" w:cs="Lato"/>
        </w:rPr>
      </w:pPr>
      <w:r w:rsidRPr="00352AFA">
        <w:rPr>
          <w:rFonts w:ascii="Lato" w:hAnsi="Lato" w:cs="Lato"/>
        </w:rPr>
        <w:t>After a product change, packaging change, or price increase: to capture immediate consumer response</w:t>
      </w:r>
    </w:p>
    <w:p w14:paraId="5CED75CA" w14:textId="77777777" w:rsidR="00C6315C" w:rsidRPr="00352AFA" w:rsidRDefault="008F2876" w:rsidP="00352AFA">
      <w:pPr>
        <w:spacing w:before="60" w:after="60"/>
        <w:rPr>
          <w:rFonts w:ascii="Lato" w:hAnsi="Lato" w:cs="Lato"/>
        </w:rPr>
      </w:pPr>
      <w:r w:rsidRPr="00352AFA">
        <w:rPr>
          <w:rFonts w:ascii="Lato" w:hAnsi="Lato" w:cs="Lato"/>
        </w:rPr>
        <w:t>Quarterly brand health tracking: consistent cadence makes the sentiment trend line meaningful</w:t>
      </w:r>
    </w:p>
    <w:p w14:paraId="1CCCAD43" w14:textId="77777777" w:rsidR="00C6315C" w:rsidRPr="00352AFA" w:rsidRDefault="008F2876" w:rsidP="00352AFA">
      <w:pPr>
        <w:spacing w:before="60" w:after="60"/>
        <w:rPr>
          <w:rFonts w:ascii="Lato" w:hAnsi="Lato" w:cs="Lato"/>
        </w:rPr>
      </w:pPr>
      <w:r w:rsidRPr="00352AFA">
        <w:rPr>
          <w:rFonts w:ascii="Lato" w:hAnsi="Lato" w:cs="Lato"/>
        </w:rPr>
        <w:t>Before a new campaign brief: to understand the current consumer reality before briefing the agency</w:t>
      </w:r>
    </w:p>
    <w:p w14:paraId="731FA5E0" w14:textId="77777777" w:rsidR="00C6315C" w:rsidRPr="00352AFA" w:rsidRDefault="008F2876" w:rsidP="00352AFA">
      <w:pPr>
        <w:spacing w:before="60" w:after="60"/>
        <w:rPr>
          <w:rFonts w:ascii="Lato" w:hAnsi="Lato" w:cs="Lato"/>
        </w:rPr>
      </w:pPr>
      <w:r w:rsidRPr="00352AFA">
        <w:rPr>
          <w:rFonts w:ascii="Lato" w:hAnsi="Lato" w:cs="Lato"/>
        </w:rPr>
        <w:t>After a competitor makes a major move: to see whether it is shifting consumer preference</w:t>
      </w:r>
    </w:p>
    <w:p w14:paraId="202B679B" w14:textId="77777777" w:rsidR="00C6315C" w:rsidRPr="00352AFA" w:rsidRDefault="008F2876" w:rsidP="00352AFA">
      <w:pPr>
        <w:spacing w:before="60" w:after="60"/>
        <w:rPr>
          <w:rFonts w:ascii="Lato" w:hAnsi="Lato" w:cs="Lato"/>
        </w:rPr>
      </w:pPr>
      <w:r w:rsidRPr="00352AFA">
        <w:rPr>
          <w:rFonts w:ascii="Lato" w:hAnsi="Lato" w:cs="Lato"/>
        </w:rPr>
        <w:t>Before a category entry: to map what consumers already associate with the category</w:t>
      </w:r>
    </w:p>
    <w:p w14:paraId="3C326812" w14:textId="77777777" w:rsidR="00C6315C" w:rsidRPr="00794B4D" w:rsidRDefault="00C6315C">
      <w:pPr>
        <w:spacing w:before="60" w:after="60"/>
        <w:rPr>
          <w:rFonts w:ascii="Lato" w:hAnsi="Lato" w:cs="Lato"/>
        </w:rPr>
      </w:pPr>
    </w:p>
    <w:p w14:paraId="74CF4E4E" w14:textId="77777777" w:rsidR="00C6315C" w:rsidRPr="00794B4D" w:rsidRDefault="008F2876">
      <w:pPr>
        <w:pStyle w:val="Heading3"/>
        <w:rPr>
          <w:rFonts w:ascii="Lato" w:hAnsi="Lato" w:cs="Lato"/>
        </w:rPr>
      </w:pPr>
      <w:r w:rsidRPr="00794B4D">
        <w:rPr>
          <w:rFonts w:ascii="Lato" w:hAnsi="Lato" w:cs="Lato"/>
        </w:rPr>
        <w:t>When not to run</w:t>
      </w:r>
    </w:p>
    <w:p w14:paraId="4FFC0963" w14:textId="77777777" w:rsidR="00C6315C" w:rsidRPr="00352AFA" w:rsidRDefault="008F2876" w:rsidP="00352AFA">
      <w:pPr>
        <w:spacing w:before="60" w:after="60"/>
        <w:rPr>
          <w:rFonts w:ascii="Lato" w:hAnsi="Lato" w:cs="Lato"/>
        </w:rPr>
      </w:pPr>
      <w:r w:rsidRPr="00352AFA">
        <w:rPr>
          <w:rFonts w:ascii="Lato" w:hAnsi="Lato" w:cs="Lato"/>
        </w:rPr>
        <w:t>Do not run more than once per day on the same brand. Collection limits are daily — NewsData.io resets at midnight, YouTube quota resets daily. Running twice produces a duplicate corpus, not a richer one.</w:t>
      </w:r>
    </w:p>
    <w:p w14:paraId="1300E8F8" w14:textId="77777777" w:rsidR="00C6315C" w:rsidRPr="00352AFA" w:rsidRDefault="008F2876" w:rsidP="00352AFA">
      <w:pPr>
        <w:spacing w:before="60" w:after="60"/>
        <w:rPr>
          <w:rFonts w:ascii="Lato" w:hAnsi="Lato" w:cs="Lato"/>
        </w:rPr>
      </w:pPr>
      <w:r w:rsidRPr="00352AFA">
        <w:rPr>
          <w:rFonts w:ascii="Lato" w:hAnsi="Lato" w:cs="Lato"/>
        </w:rPr>
        <w:t>Do not run immediately after a brief is written. Review and approve the brief first. The brief is the hardest input to fix after the fact.</w:t>
      </w:r>
    </w:p>
    <w:p w14:paraId="24F628F1" w14:textId="77777777" w:rsidR="00C6315C" w:rsidRPr="00352AFA" w:rsidRDefault="008F2876" w:rsidP="00352AFA">
      <w:pPr>
        <w:spacing w:before="60" w:after="60"/>
        <w:rPr>
          <w:rFonts w:ascii="Lato" w:hAnsi="Lato" w:cs="Lato"/>
        </w:rPr>
      </w:pPr>
      <w:r w:rsidRPr="00352AFA">
        <w:rPr>
          <w:rFonts w:ascii="Lato" w:hAnsi="Lato" w:cs="Lato"/>
        </w:rPr>
        <w:t>Do not run to generate quick talking points for a meeting in an hour. The pipeline takes 2 to 4 hours. Plan ahead.</w:t>
      </w:r>
    </w:p>
    <w:p w14:paraId="128D7DE5" w14:textId="77777777" w:rsidR="00C6315C" w:rsidRPr="00794B4D" w:rsidRDefault="00C6315C">
      <w:pPr>
        <w:spacing w:before="60" w:after="60"/>
        <w:rPr>
          <w:rFonts w:ascii="Lato" w:hAnsi="Lato" w:cs="Lato"/>
        </w:rPr>
      </w:pPr>
    </w:p>
    <w:p w14:paraId="59237396" w14:textId="77777777" w:rsidR="00C6315C" w:rsidRPr="00794B4D" w:rsidRDefault="008F2876">
      <w:pPr>
        <w:pStyle w:val="Heading1"/>
        <w:rPr>
          <w:rFonts w:ascii="Lato" w:hAnsi="Lato" w:cs="Lato"/>
        </w:rPr>
      </w:pPr>
      <w:r w:rsidRPr="00794B4D">
        <w:rPr>
          <w:rFonts w:ascii="Lato" w:hAnsi="Lato" w:cs="Lato"/>
        </w:rPr>
        <w:t>10. Extending the Pipeline</w:t>
      </w:r>
    </w:p>
    <w:p w14:paraId="40162094" w14:textId="77777777" w:rsidR="00C6315C" w:rsidRPr="00794B4D" w:rsidRDefault="008F2876">
      <w:pPr>
        <w:spacing w:before="80" w:after="80" w:line="276" w:lineRule="auto"/>
        <w:rPr>
          <w:rFonts w:ascii="Lato" w:hAnsi="Lato" w:cs="Lato"/>
        </w:rPr>
      </w:pPr>
      <w:r w:rsidRPr="00794B4D">
        <w:rPr>
          <w:rFonts w:ascii="Lato" w:hAnsi="Lato" w:cs="Lato"/>
        </w:rPr>
        <w:t>The pipeline is designed to be extended. Here is what requires code changes and what does not.</w:t>
      </w:r>
    </w:p>
    <w:p w14:paraId="2BEC9480" w14:textId="77777777" w:rsidR="00C6315C" w:rsidRPr="00794B4D" w:rsidRDefault="00C6315C">
      <w:pPr>
        <w:spacing w:before="60" w:after="60"/>
        <w:rPr>
          <w:rFonts w:ascii="Lato" w:hAnsi="Lato" w:cs="Lato"/>
        </w:rPr>
      </w:pPr>
    </w:p>
    <w:p w14:paraId="2E09B7F6" w14:textId="77777777" w:rsidR="00C6315C" w:rsidRPr="00794B4D" w:rsidRDefault="008F2876">
      <w:pPr>
        <w:pStyle w:val="Heading3"/>
        <w:rPr>
          <w:rFonts w:ascii="Lato" w:hAnsi="Lato" w:cs="Lato"/>
        </w:rPr>
      </w:pPr>
      <w:r w:rsidRPr="00794B4D">
        <w:rPr>
          <w:rFonts w:ascii="Lato" w:hAnsi="Lato" w:cs="Lato"/>
        </w:rPr>
        <w:t>No code changes needed</w:t>
      </w:r>
    </w:p>
    <w:p w14:paraId="45E31A74" w14:textId="77777777" w:rsidR="00C6315C" w:rsidRPr="00352AFA" w:rsidRDefault="008F2876" w:rsidP="00352AFA">
      <w:pPr>
        <w:spacing w:before="60" w:after="60"/>
        <w:rPr>
          <w:rFonts w:ascii="Lato" w:hAnsi="Lato" w:cs="Lato"/>
        </w:rPr>
      </w:pPr>
      <w:r w:rsidRPr="00352AFA">
        <w:rPr>
          <w:rFonts w:ascii="Lato" w:hAnsi="Lato" w:cs="Lato"/>
        </w:rPr>
        <w:t>Running on a new brand: create a new brief. The pipeline is fully brief-driven. Twitter/X and Instagram data are now supported via external data ingestion alongside the built-in collectors.</w:t>
      </w:r>
    </w:p>
    <w:p w14:paraId="347AB5EC" w14:textId="77777777" w:rsidR="00C6315C" w:rsidRPr="00352AFA" w:rsidRDefault="008F2876" w:rsidP="00352AFA">
      <w:pPr>
        <w:spacing w:before="60" w:after="60"/>
        <w:rPr>
          <w:rFonts w:ascii="Lato" w:hAnsi="Lato" w:cs="Lato"/>
        </w:rPr>
      </w:pPr>
      <w:r w:rsidRPr="00352AFA">
        <w:rPr>
          <w:rFonts w:ascii="Lato" w:hAnsi="Lato" w:cs="Lato"/>
        </w:rPr>
        <w:t>Adding a new geography: specify it in the brief. Keyword expansion handles geography automatically.</w:t>
      </w:r>
    </w:p>
    <w:p w14:paraId="62A1FA25" w14:textId="77777777" w:rsidR="00C6315C" w:rsidRPr="00352AFA" w:rsidRDefault="008F2876" w:rsidP="00352AFA">
      <w:pPr>
        <w:spacing w:before="60" w:after="60"/>
        <w:rPr>
          <w:rFonts w:ascii="Lato" w:hAnsi="Lato" w:cs="Lato"/>
        </w:rPr>
      </w:pPr>
      <w:r w:rsidRPr="00352AFA">
        <w:rPr>
          <w:rFonts w:ascii="Lato" w:hAnsi="Lato" w:cs="Lato"/>
        </w:rPr>
        <w:t>Changing research focus: write different research questions. The brief drives everything downstream.</w:t>
      </w:r>
    </w:p>
    <w:p w14:paraId="7B064E5B" w14:textId="77777777" w:rsidR="00C6315C" w:rsidRPr="00794B4D" w:rsidRDefault="00C6315C">
      <w:pPr>
        <w:spacing w:before="60" w:after="60"/>
        <w:rPr>
          <w:rFonts w:ascii="Lato" w:hAnsi="Lato" w:cs="Lato"/>
        </w:rPr>
      </w:pPr>
    </w:p>
    <w:p w14:paraId="3BF8EEFF" w14:textId="77777777" w:rsidR="00C6315C" w:rsidRPr="00794B4D" w:rsidRDefault="008F2876">
      <w:pPr>
        <w:pStyle w:val="Heading3"/>
        <w:rPr>
          <w:rFonts w:ascii="Lato" w:hAnsi="Lato" w:cs="Lato"/>
        </w:rPr>
      </w:pPr>
      <w:r w:rsidRPr="00794B4D">
        <w:rPr>
          <w:rFonts w:ascii="Lato" w:hAnsi="Lato" w:cs="Lato"/>
        </w:rPr>
        <w:t>Minimal code changes</w:t>
      </w:r>
    </w:p>
    <w:p w14:paraId="57F582E1" w14:textId="77777777" w:rsidR="00C6315C" w:rsidRPr="00352AFA" w:rsidRDefault="008F2876" w:rsidP="00352AFA">
      <w:pPr>
        <w:spacing w:before="60" w:after="60"/>
        <w:rPr>
          <w:rFonts w:ascii="Lato" w:hAnsi="Lato" w:cs="Lato"/>
        </w:rPr>
      </w:pPr>
      <w:r w:rsidRPr="00352AFA">
        <w:rPr>
          <w:rFonts w:ascii="Lato" w:hAnsi="Lato" w:cs="Lato"/>
        </w:rPr>
        <w:t>Adjusting scoring weights: edit AnalysisConfig and ScoringConfig in config.py. The report Methodology section now auto-updates from config - no manual changes needed in the report. All scoring weights, platform lists, model names, and item counts are derived from config and data at generation time.</w:t>
      </w:r>
      <w:proofErr w:type="spellStart"/>
      <w:r w:rsidRPr="00352AFA">
        <w:rPr>
          <w:rFonts w:ascii="Lato" w:hAnsi="Lato" w:cs="Lato"/>
        </w:rPr>
      </w:r>
      <w:proofErr w:type="spellEnd"/>
      <w:r w:rsidRPr="00352AFA">
        <w:rPr>
          <w:rFonts w:ascii="Lato" w:hAnsi="Lato" w:cs="Lato"/>
        </w:rPr>
      </w:r>
      <w:proofErr w:type="spellStart"/>
      <w:r w:rsidRPr="00352AFA">
        <w:rPr>
          <w:rFonts w:ascii="Lato" w:hAnsi="Lato" w:cs="Lato"/>
        </w:rPr>
      </w:r>
      <w:proofErr w:type="spellEnd"/>
      <w:r w:rsidRPr="00352AFA">
        <w:rPr>
          <w:rFonts w:ascii="Lato" w:hAnsi="Lato" w:cs="Lato"/>
        </w:rPr>
      </w:r>
    </w:p>
    <w:p w14:paraId="00AACE34" w14:textId="77777777" w:rsidR="00C6315C" w:rsidRPr="00352AFA" w:rsidRDefault="008F2876" w:rsidP="00352AFA">
      <w:pPr>
        <w:spacing w:before="60" w:after="60"/>
        <w:rPr>
          <w:rFonts w:ascii="Lato" w:hAnsi="Lato" w:cs="Lato"/>
        </w:rPr>
      </w:pPr>
      <w:r w:rsidRPr="00352AFA">
        <w:rPr>
          <w:rFonts w:ascii="Lato" w:hAnsi="Lato" w:cs="Lato"/>
        </w:rPr>
        <w:lastRenderedPageBreak/>
        <w:t>Changing collection limits: edit the collection defaults in config.py. Never reduce below the documented minimums — lower volume produces worse themes.</w:t>
      </w:r>
    </w:p>
    <w:p w14:paraId="33B559EA" w14:textId="77777777" w:rsidR="00C6315C" w:rsidRPr="00794B4D" w:rsidRDefault="00C6315C">
      <w:pPr>
        <w:spacing w:before="60" w:after="60"/>
        <w:rPr>
          <w:rFonts w:ascii="Lato" w:hAnsi="Lato" w:cs="Lato"/>
        </w:rPr>
      </w:pPr>
    </w:p>
    <w:p w14:paraId="4F472240" w14:textId="77777777" w:rsidR="00C6315C" w:rsidRPr="00794B4D" w:rsidRDefault="008F2876">
      <w:pPr>
        <w:pStyle w:val="Heading3"/>
        <w:rPr>
          <w:rFonts w:ascii="Lato" w:hAnsi="Lato" w:cs="Lato"/>
        </w:rPr>
      </w:pPr>
      <w:r w:rsidRPr="00794B4D">
        <w:rPr>
          <w:rFonts w:ascii="Lato" w:hAnsi="Lato" w:cs="Lato"/>
        </w:rPr>
        <w:t>Requires new code</w:t>
      </w:r>
    </w:p>
    <w:p w14:paraId="76F9D816" w14:textId="77777777" w:rsidR="00C6315C" w:rsidRPr="00352AFA" w:rsidRDefault="008F2876" w:rsidP="00352AFA">
      <w:pPr>
        <w:spacing w:before="60" w:after="60"/>
        <w:rPr>
          <w:rFonts w:ascii="Lato" w:hAnsi="Lato" w:cs="Lato"/>
        </w:rPr>
      </w:pPr>
      <w:r w:rsidRPr="00352AFA">
        <w:rPr>
          <w:rFonts w:ascii="Lato" w:hAnsi="Lato" w:cs="Lato"/>
        </w:rPr>
        <w:t>Adding a new data source: create a new collector file in the collectors/ directory, wrap all calls in the _</w:t>
      </w:r>
      <w:proofErr w:type="spellStart"/>
      <w:r w:rsidRPr="00352AFA">
        <w:rPr>
          <w:rFonts w:ascii="Lato" w:hAnsi="Lato" w:cs="Lato"/>
        </w:rPr>
        <w:t>safe_</w:t>
      </w:r>
      <w:proofErr w:type="gramStart"/>
      <w:r w:rsidRPr="00352AFA">
        <w:rPr>
          <w:rFonts w:ascii="Lato" w:hAnsi="Lato" w:cs="Lato"/>
        </w:rPr>
        <w:t>collect</w:t>
      </w:r>
      <w:proofErr w:type="spellEnd"/>
      <w:r w:rsidRPr="00352AFA">
        <w:rPr>
          <w:rFonts w:ascii="Lato" w:hAnsi="Lato" w:cs="Lato"/>
        </w:rPr>
        <w:t>(</w:t>
      </w:r>
      <w:proofErr w:type="gramEnd"/>
      <w:r w:rsidRPr="00352AFA">
        <w:rPr>
          <w:rFonts w:ascii="Lato" w:hAnsi="Lato" w:cs="Lato"/>
        </w:rPr>
        <w:t>) pattern in orchestrator.py, and add the source to the normalisation stage. The pipeline will incorporate it automatically.</w:t>
      </w:r>
    </w:p>
    <w:p w14:paraId="69E3BCA0" w14:textId="77777777" w:rsidR="00C6315C" w:rsidRPr="00352AFA" w:rsidRDefault="008F2876" w:rsidP="00352AFA">
      <w:pPr>
        <w:spacing w:before="60" w:after="60"/>
        <w:rPr>
          <w:rFonts w:ascii="Lato" w:hAnsi="Lato" w:cs="Lato"/>
        </w:rPr>
      </w:pPr>
      <w:r w:rsidRPr="00352AFA">
        <w:rPr>
          <w:rFonts w:ascii="Lato" w:hAnsi="Lato" w:cs="Lato"/>
        </w:rPr>
        <w:t>Adding a new report section: edit docx_generator.py in consumer_research/report/. Add a new _section_xxx() function and call it from generate_docx_report(). The data structures are already in scored_insights - most new sections are primarily a formatting change.</w:t>
      </w:r>
    </w:p>
    <w:p w14:paraId="60C8310C" w14:textId="77777777" w:rsidR="00C6315C" w:rsidRPr="00794B4D" w:rsidRDefault="00C6315C">
      <w:pPr>
        <w:spacing w:before="60" w:after="60"/>
        <w:rPr>
          <w:rFonts w:ascii="Lato" w:hAnsi="Lato" w:cs="Lato"/>
        </w:rPr>
      </w:pPr>
    </w:p>
    <w:p w14:paraId="7B0E7AEA" w14:textId="77777777" w:rsidR="00C6315C" w:rsidRPr="00794B4D" w:rsidRDefault="008F2876">
      <w:pPr>
        <w:pStyle w:val="Heading3"/>
        <w:rPr>
          <w:rFonts w:ascii="Lato" w:hAnsi="Lato" w:cs="Lato"/>
        </w:rPr>
      </w:pPr>
      <w:r w:rsidRPr="00794B4D">
        <w:rPr>
          <w:rFonts w:ascii="Lato" w:hAnsi="Lato" w:cs="Lato"/>
        </w:rPr>
        <w:t>Running unattended</w:t>
      </w:r>
    </w:p>
    <w:p w14:paraId="758E4FE0" w14:textId="77777777" w:rsidR="00C6315C" w:rsidRPr="00794B4D" w:rsidRDefault="008F2876">
      <w:pPr>
        <w:spacing w:before="80" w:after="80" w:line="276" w:lineRule="auto"/>
        <w:rPr>
          <w:rFonts w:ascii="Lato" w:hAnsi="Lato" w:cs="Lato"/>
        </w:rPr>
      </w:pPr>
      <w:r w:rsidRPr="00794B4D">
        <w:rPr>
          <w:rFonts w:ascii="Lato" w:hAnsi="Lato" w:cs="Lato"/>
        </w:rPr>
        <w:t>The pipeline is designed to run unattended after the brief is approved. It handles all rate limits, retries, and partial failures internally. Monitor the log output for collector failure messages, and check raw data item counts after Stage 1 to confirm collection volume before the pipeline proceeds to analysis.</w:t>
      </w:r>
    </w:p>
    <w:p w14:paraId="59ACB713" w14:textId="77777777" w:rsidR="004D4856" w:rsidRDefault="00C94180">
      <w:pPr>
        <w:pStyle w:val="Heading1"/>
        <w:spacing w:before="400" w:after="200"/>
      </w:pPr>
      <w:r>
        <w:t>Improving Report Quality Through Expanded Data Collection</w:t>
      </w:r>
    </w:p>
    <w:p w14:paraId="51F83CBA" w14:textId="77777777" w:rsidR="004D4856" w:rsidRDefault="00C94180">
      <w:pPr>
        <w:pStyle w:val="Heading3"/>
        <w:spacing w:before="300" w:after="150"/>
      </w:pPr>
      <w:r>
        <w:t>The Free-Tier Baseline and Its Quality Ceiling</w:t>
      </w:r>
    </w:p>
    <w:p w14:paraId="3B3E89D5" w14:textId="77777777" w:rsidR="004D4856" w:rsidRDefault="00C94180">
      <w:pPr>
        <w:spacing w:after="160"/>
      </w:pPr>
      <w:r>
        <w:t>The pipeline runs on free-tier APIs by default. Each source has a hard ceiling:</w:t>
      </w:r>
    </w:p>
    <w:p w14:paraId="693A772F" w14:textId="77777777" w:rsidR="004D4856" w:rsidRDefault="004D485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500"/>
        <w:gridCol w:w="3000"/>
        <w:gridCol w:w="3860"/>
      </w:tblGrid>
      <w:tr w:rsidR="004D4856" w14:paraId="262615C5" w14:textId="77777777">
        <w:trPr>
          <w:tblHeader/>
        </w:trPr>
        <w:tc>
          <w:tcPr>
            <w:tcW w:w="2500" w:type="dxa"/>
            <w:tcBorders>
              <w:top w:val="single" w:sz="4" w:space="0" w:color="374151"/>
              <w:left w:val="single" w:sz="4" w:space="0" w:color="374151"/>
              <w:bottom w:val="single" w:sz="4" w:space="0" w:color="374151"/>
              <w:right w:val="single" w:sz="4" w:space="0" w:color="374151"/>
            </w:tcBorders>
            <w:shd w:val="clear" w:color="auto" w:fill="E2E8F0"/>
          </w:tcPr>
          <w:p w14:paraId="02FB38DE" w14:textId="77777777" w:rsidR="004D4856" w:rsidRDefault="00C94180">
            <w:pPr>
              <w:spacing w:after="60"/>
            </w:pPr>
            <w:r>
              <w:rPr>
                <w:b/>
                <w:bCs/>
              </w:rPr>
              <w:t>Source</w:t>
            </w:r>
          </w:p>
        </w:tc>
        <w:tc>
          <w:tcPr>
            <w:tcW w:w="3000" w:type="dxa"/>
            <w:tcBorders>
              <w:top w:val="single" w:sz="4" w:space="0" w:color="374151"/>
              <w:left w:val="single" w:sz="4" w:space="0" w:color="374151"/>
              <w:bottom w:val="single" w:sz="4" w:space="0" w:color="374151"/>
              <w:right w:val="single" w:sz="4" w:space="0" w:color="374151"/>
            </w:tcBorders>
            <w:shd w:val="clear" w:color="auto" w:fill="E2E8F0"/>
          </w:tcPr>
          <w:p w14:paraId="7AC15A9C" w14:textId="77777777" w:rsidR="004D4856" w:rsidRDefault="00C94180">
            <w:pPr>
              <w:spacing w:after="60"/>
            </w:pPr>
            <w:r>
              <w:rPr>
                <w:b/>
                <w:bCs/>
              </w:rPr>
              <w:t>Free Limit</w:t>
            </w:r>
          </w:p>
        </w:tc>
        <w:tc>
          <w:tcPr>
            <w:tcW w:w="3860" w:type="dxa"/>
            <w:tcBorders>
              <w:top w:val="single" w:sz="4" w:space="0" w:color="374151"/>
              <w:left w:val="single" w:sz="4" w:space="0" w:color="374151"/>
              <w:bottom w:val="single" w:sz="4" w:space="0" w:color="374151"/>
              <w:right w:val="single" w:sz="4" w:space="0" w:color="374151"/>
            </w:tcBorders>
            <w:shd w:val="clear" w:color="auto" w:fill="E2E8F0"/>
          </w:tcPr>
          <w:p w14:paraId="66BE1B31" w14:textId="77777777" w:rsidR="004D4856" w:rsidRDefault="00C94180">
            <w:pPr>
              <w:spacing w:after="60"/>
            </w:pPr>
            <w:r>
              <w:rPr>
                <w:b/>
                <w:bCs/>
              </w:rPr>
              <w:t>Quality Implication</w:t>
            </w:r>
          </w:p>
        </w:tc>
      </w:tr>
      <w:tr w:rsidR="004D4856" w14:paraId="234A0EA6" w14:textId="77777777">
        <w:tc>
          <w:tcPr>
            <w:tcW w:w="2500" w:type="dxa"/>
            <w:tcBorders>
              <w:top w:val="single" w:sz="4" w:space="0" w:color="374151"/>
              <w:left w:val="single" w:sz="4" w:space="0" w:color="374151"/>
              <w:bottom w:val="single" w:sz="4" w:space="0" w:color="374151"/>
              <w:right w:val="single" w:sz="4" w:space="0" w:color="374151"/>
            </w:tcBorders>
          </w:tcPr>
          <w:p w14:paraId="1E1E00C8" w14:textId="77777777" w:rsidR="004D4856" w:rsidRDefault="00C94180">
            <w:pPr>
              <w:spacing w:after="60"/>
            </w:pPr>
            <w:r>
              <w:t>Reddit public API</w:t>
            </w:r>
          </w:p>
        </w:tc>
        <w:tc>
          <w:tcPr>
            <w:tcW w:w="3000" w:type="dxa"/>
            <w:tcBorders>
              <w:top w:val="single" w:sz="4" w:space="0" w:color="374151"/>
              <w:left w:val="single" w:sz="4" w:space="0" w:color="374151"/>
              <w:bottom w:val="single" w:sz="4" w:space="0" w:color="374151"/>
              <w:right w:val="single" w:sz="4" w:space="0" w:color="374151"/>
            </w:tcBorders>
          </w:tcPr>
          <w:p w14:paraId="0010C6D0" w14:textId="77777777" w:rsidR="004D4856" w:rsidRDefault="00C94180">
            <w:pPr>
              <w:spacing w:after="60"/>
            </w:pPr>
            <w:r>
              <w:t>~500 posts/run, rate-limited to 1 request per 2 seconds</w:t>
            </w:r>
          </w:p>
        </w:tc>
        <w:tc>
          <w:tcPr>
            <w:tcW w:w="3860" w:type="dxa"/>
            <w:tcBorders>
              <w:top w:val="single" w:sz="4" w:space="0" w:color="374151"/>
              <w:left w:val="single" w:sz="4" w:space="0" w:color="374151"/>
              <w:bottom w:val="single" w:sz="4" w:space="0" w:color="374151"/>
              <w:right w:val="single" w:sz="4" w:space="0" w:color="374151"/>
            </w:tcBorders>
          </w:tcPr>
          <w:p w14:paraId="1EA7B7FC" w14:textId="77777777" w:rsidR="004D4856" w:rsidRDefault="00C94180">
            <w:pPr>
              <w:spacing w:after="60"/>
            </w:pPr>
            <w:r>
              <w:t>Enough for directional findings; not enough for high-confidence scores on any single theme</w:t>
            </w:r>
          </w:p>
        </w:tc>
      </w:tr>
      <w:tr w:rsidR="004D4856" w14:paraId="40189354" w14:textId="77777777">
        <w:tc>
          <w:tcPr>
            <w:tcW w:w="2500" w:type="dxa"/>
            <w:tcBorders>
              <w:top w:val="single" w:sz="4" w:space="0" w:color="374151"/>
              <w:left w:val="single" w:sz="4" w:space="0" w:color="374151"/>
              <w:bottom w:val="single" w:sz="4" w:space="0" w:color="374151"/>
              <w:right w:val="single" w:sz="4" w:space="0" w:color="374151"/>
            </w:tcBorders>
          </w:tcPr>
          <w:p w14:paraId="6B20BE15" w14:textId="77777777" w:rsidR="004D4856" w:rsidRDefault="00C94180">
            <w:pPr>
              <w:spacing w:after="60"/>
            </w:pPr>
            <w:r>
              <w:t>YouTube Data API</w:t>
            </w:r>
          </w:p>
        </w:tc>
        <w:tc>
          <w:tcPr>
            <w:tcW w:w="3000" w:type="dxa"/>
            <w:tcBorders>
              <w:top w:val="single" w:sz="4" w:space="0" w:color="374151"/>
              <w:left w:val="single" w:sz="4" w:space="0" w:color="374151"/>
              <w:bottom w:val="single" w:sz="4" w:space="0" w:color="374151"/>
              <w:right w:val="single" w:sz="4" w:space="0" w:color="374151"/>
            </w:tcBorders>
          </w:tcPr>
          <w:p w14:paraId="62292C47" w14:textId="77777777" w:rsidR="004D4856" w:rsidRDefault="00C94180">
            <w:pPr>
              <w:spacing w:after="60"/>
            </w:pPr>
            <w:r>
              <w:t>10,000 quota units/day (~50 video searches)</w:t>
            </w:r>
          </w:p>
        </w:tc>
        <w:tc>
          <w:tcPr>
            <w:tcW w:w="3860" w:type="dxa"/>
            <w:tcBorders>
              <w:top w:val="single" w:sz="4" w:space="0" w:color="374151"/>
              <w:left w:val="single" w:sz="4" w:space="0" w:color="374151"/>
              <w:bottom w:val="single" w:sz="4" w:space="0" w:color="374151"/>
              <w:right w:val="single" w:sz="4" w:space="0" w:color="374151"/>
            </w:tcBorders>
          </w:tcPr>
          <w:p w14:paraId="60949B59" w14:textId="77777777" w:rsidR="004D4856" w:rsidRDefault="00C94180">
            <w:pPr>
              <w:spacing w:after="60"/>
            </w:pPr>
            <w:r>
              <w:t>Good coverage of major content; misses long-tail and regional videos</w:t>
            </w:r>
          </w:p>
        </w:tc>
      </w:tr>
      <w:tr w:rsidR="004D4856" w14:paraId="620123E1" w14:textId="77777777">
        <w:tc>
          <w:tcPr>
            <w:tcW w:w="2500" w:type="dxa"/>
            <w:tcBorders>
              <w:top w:val="single" w:sz="4" w:space="0" w:color="374151"/>
              <w:left w:val="single" w:sz="4" w:space="0" w:color="374151"/>
              <w:bottom w:val="single" w:sz="4" w:space="0" w:color="374151"/>
              <w:right w:val="single" w:sz="4" w:space="0" w:color="374151"/>
            </w:tcBorders>
          </w:tcPr>
          <w:p w14:paraId="09D8C9DF" w14:textId="77777777" w:rsidR="004D4856" w:rsidRDefault="00C94180">
            <w:pPr>
              <w:spacing w:after="60"/>
            </w:pPr>
            <w:r>
              <w:t>NewsData.io</w:t>
            </w:r>
          </w:p>
        </w:tc>
        <w:tc>
          <w:tcPr>
            <w:tcW w:w="3000" w:type="dxa"/>
            <w:tcBorders>
              <w:top w:val="single" w:sz="4" w:space="0" w:color="374151"/>
              <w:left w:val="single" w:sz="4" w:space="0" w:color="374151"/>
              <w:bottom w:val="single" w:sz="4" w:space="0" w:color="374151"/>
              <w:right w:val="single" w:sz="4" w:space="0" w:color="374151"/>
            </w:tcBorders>
          </w:tcPr>
          <w:p w14:paraId="5CC52702" w14:textId="77777777" w:rsidR="004D4856" w:rsidRDefault="00C94180">
            <w:pPr>
              <w:spacing w:after="60"/>
            </w:pPr>
            <w:r>
              <w:t>200 articles/day</w:t>
            </w:r>
          </w:p>
        </w:tc>
        <w:tc>
          <w:tcPr>
            <w:tcW w:w="3860" w:type="dxa"/>
            <w:tcBorders>
              <w:top w:val="single" w:sz="4" w:space="0" w:color="374151"/>
              <w:left w:val="single" w:sz="4" w:space="0" w:color="374151"/>
              <w:bottom w:val="single" w:sz="4" w:space="0" w:color="374151"/>
              <w:right w:val="single" w:sz="4" w:space="0" w:color="374151"/>
            </w:tcBorders>
          </w:tcPr>
          <w:p w14:paraId="12765E02" w14:textId="77777777" w:rsidR="004D4856" w:rsidRDefault="00C94180">
            <w:pPr>
              <w:spacing w:after="60"/>
            </w:pPr>
            <w:r>
              <w:t>Adequate for major brand events; too thin for emerging or regional stories</w:t>
            </w:r>
          </w:p>
        </w:tc>
      </w:tr>
      <w:tr w:rsidR="004D4856" w14:paraId="0CA956B7" w14:textId="77777777">
        <w:tc>
          <w:tcPr>
            <w:tcW w:w="2500" w:type="dxa"/>
            <w:tcBorders>
              <w:top w:val="single" w:sz="4" w:space="0" w:color="374151"/>
              <w:left w:val="single" w:sz="4" w:space="0" w:color="374151"/>
              <w:bottom w:val="single" w:sz="4" w:space="0" w:color="374151"/>
              <w:right w:val="single" w:sz="4" w:space="0" w:color="374151"/>
            </w:tcBorders>
          </w:tcPr>
          <w:p w14:paraId="60CA4E92" w14:textId="77777777" w:rsidR="004D4856" w:rsidRDefault="00C94180">
            <w:pPr>
              <w:spacing w:after="60"/>
            </w:pPr>
            <w:r>
              <w:t>Serper (Google Search)</w:t>
            </w:r>
          </w:p>
        </w:tc>
        <w:tc>
          <w:tcPr>
            <w:tcW w:w="3000" w:type="dxa"/>
            <w:tcBorders>
              <w:top w:val="single" w:sz="4" w:space="0" w:color="374151"/>
              <w:left w:val="single" w:sz="4" w:space="0" w:color="374151"/>
              <w:bottom w:val="single" w:sz="4" w:space="0" w:color="374151"/>
              <w:right w:val="single" w:sz="4" w:space="0" w:color="374151"/>
            </w:tcBorders>
          </w:tcPr>
          <w:p w14:paraId="4C351D17" w14:textId="77777777" w:rsidR="004D4856" w:rsidRDefault="00C94180">
            <w:pPr>
              <w:spacing w:after="60"/>
            </w:pPr>
            <w:r>
              <w:t>2,500 queries lifetime on free plan</w:t>
            </w:r>
          </w:p>
        </w:tc>
        <w:tc>
          <w:tcPr>
            <w:tcW w:w="3860" w:type="dxa"/>
            <w:tcBorders>
              <w:top w:val="single" w:sz="4" w:space="0" w:color="374151"/>
              <w:left w:val="single" w:sz="4" w:space="0" w:color="374151"/>
              <w:bottom w:val="single" w:sz="4" w:space="0" w:color="374151"/>
              <w:right w:val="single" w:sz="4" w:space="0" w:color="374151"/>
            </w:tcBorders>
          </w:tcPr>
          <w:p w14:paraId="2CA9E455" w14:textId="77777777" w:rsidR="004D4856" w:rsidRDefault="00C94180">
            <w:pPr>
              <w:spacing w:after="60"/>
            </w:pPr>
            <w:r>
              <w:t>Exhausted quickly on b</w:t>
            </w:r>
            <w:r>
              <w:t>road keyword lists; must be rationed carefully</w:t>
            </w:r>
          </w:p>
        </w:tc>
      </w:tr>
      <w:tr w:rsidR="004D4856" w14:paraId="29D3D765" w14:textId="77777777">
        <w:tc>
          <w:tcPr>
            <w:tcW w:w="2500" w:type="dxa"/>
            <w:tcBorders>
              <w:top w:val="single" w:sz="4" w:space="0" w:color="374151"/>
              <w:left w:val="single" w:sz="4" w:space="0" w:color="374151"/>
              <w:bottom w:val="single" w:sz="4" w:space="0" w:color="374151"/>
              <w:right w:val="single" w:sz="4" w:space="0" w:color="374151"/>
            </w:tcBorders>
          </w:tcPr>
          <w:p w14:paraId="5770690B" w14:textId="77777777" w:rsidR="004D4856" w:rsidRDefault="00C94180">
            <w:pPr>
              <w:spacing w:after="60"/>
            </w:pPr>
            <w:r>
              <w:t>OpenAlex (Academic)</w:t>
            </w:r>
          </w:p>
        </w:tc>
        <w:tc>
          <w:tcPr>
            <w:tcW w:w="3000" w:type="dxa"/>
            <w:tcBorders>
              <w:top w:val="single" w:sz="4" w:space="0" w:color="374151"/>
              <w:left w:val="single" w:sz="4" w:space="0" w:color="374151"/>
              <w:bottom w:val="single" w:sz="4" w:space="0" w:color="374151"/>
              <w:right w:val="single" w:sz="4" w:space="0" w:color="374151"/>
            </w:tcBorders>
          </w:tcPr>
          <w:p w14:paraId="0E7ABE8A" w14:textId="77777777" w:rsidR="004D4856" w:rsidRDefault="00C94180">
            <w:pPr>
              <w:spacing w:after="60"/>
            </w:pPr>
            <w:r>
              <w:t>100,000+ calls/day</w:t>
            </w:r>
          </w:p>
        </w:tc>
        <w:tc>
          <w:tcPr>
            <w:tcW w:w="3860" w:type="dxa"/>
            <w:tcBorders>
              <w:top w:val="single" w:sz="4" w:space="0" w:color="374151"/>
              <w:left w:val="single" w:sz="4" w:space="0" w:color="374151"/>
              <w:bottom w:val="single" w:sz="4" w:space="0" w:color="374151"/>
              <w:right w:val="single" w:sz="4" w:space="0" w:color="374151"/>
            </w:tcBorders>
          </w:tcPr>
          <w:p w14:paraId="15EC6B0F" w14:textId="77777777" w:rsidR="004D4856" w:rsidRDefault="00C94180">
            <w:pPr>
              <w:spacing w:after="60"/>
            </w:pPr>
            <w:r>
              <w:t>Not a bottleneck at any realistic research volume</w:t>
            </w:r>
          </w:p>
        </w:tc>
      </w:tr>
    </w:tbl>
    <w:p w14:paraId="3EFB1954" w14:textId="77777777" w:rsidR="004D4856" w:rsidRDefault="004D4856">
      <w:pPr>
        <w:spacing w:after="200"/>
      </w:pPr>
    </w:p>
    <w:p w14:paraId="42078AF9" w14:textId="77777777" w:rsidR="004D4856" w:rsidRDefault="00C94180">
      <w:pPr>
        <w:pStyle w:val="Heading3"/>
        <w:spacing w:before="300" w:after="150"/>
      </w:pPr>
      <w:r>
        <w:t>How More Data Directly Improves Scoring</w:t>
      </w:r>
    </w:p>
    <w:p w14:paraId="366B5C08" w14:textId="77777777" w:rsidR="004D4856" w:rsidRDefault="00C94180">
      <w:pPr>
        <w:spacing w:after="160"/>
      </w:pPr>
      <w:r>
        <w:lastRenderedPageBreak/>
        <w:t>The pipeline's scoring system rewards volume and diversity:</w:t>
      </w:r>
    </w:p>
    <w:p w14:paraId="4FB6761F" w14:textId="77777777" w:rsidR="004D4856" w:rsidRDefault="00C94180">
      <w:pPr>
        <w:pStyle w:val="ListParagraph"/>
        <w:numPr>
          <w:ilvl w:val="0"/>
          <w:numId w:val="1"/>
        </w:numPr>
        <w:spacing w:after="100"/>
      </w:pPr>
      <w:r>
        <w:t>Confidence Score - Sample Size factor (25% weight): uses logarithmic scaling relative to corpus size, producing continuous scores from 0 to 1. A theme with 10 items in a 1,000-item corpus scores differently from 10 items in a 200-item corpus. More data moves themes from "Directional" to "High Confidence."</w:t>
      </w:r>
    </w:p>
    <w:p w14:paraId="25DE6D96" w14:textId="77777777" w:rsidR="004D4856" w:rsidRDefault="00C94180">
      <w:pPr>
        <w:pStyle w:val="ListParagraph"/>
        <w:numPr>
          <w:ilvl w:val="0"/>
          <w:numId w:val="1"/>
        </w:numPr>
        <w:spacing w:after="100"/>
      </w:pPr>
      <w:r>
        <w:t>Confidence Score - Source Diversity factor (25% weight): uses Herfindahl-based diversity with a balance penalty, producing continuous scores that reward both the number of platforms and how evenly items are distributed across them. A theme with 50 Reddit items and 1 YouTube item scores lower than one with 25 items from each.</w:t>
      </w:r>
      <w:r/>
    </w:p>
    <w:p w14:paraId="611EE3AA" w14:textId="77777777" w:rsidR="004D4856" w:rsidRDefault="00C94180">
      <w:pPr>
        <w:pStyle w:val="ListParagraph"/>
        <w:numPr>
          <w:ilvl w:val="0"/>
          <w:numId w:val="1"/>
        </w:numPr>
        <w:spacing w:after="100"/>
      </w:pPr>
      <w:r>
        <w:t>Signal Strength — Prevalence factor (35% weight): calcu</w:t>
      </w:r>
      <w:r>
        <w:t>lated as a percentage of the total corpus. A larger corpus gives more reliable prevalence percentages.</w:t>
      </w:r>
    </w:p>
    <w:p w14:paraId="7910D83B" w14:textId="77777777" w:rsidR="004D4856" w:rsidRDefault="00C94180">
      <w:pPr>
        <w:pStyle w:val="ListParagraph"/>
        <w:numPr>
          <w:ilvl w:val="0"/>
          <w:numId w:val="1"/>
        </w:numPr>
        <w:spacing w:after="100"/>
      </w:pPr>
      <w:r>
        <w:t>Net effect: more data produces more "Key Finding" insights (top-right of the matrix) and fewer "Watch Closely" or "Noise" classifications.</w:t>
      </w:r>
    </w:p>
    <w:p w14:paraId="164449B8" w14:textId="77777777" w:rsidR="004D4856" w:rsidRDefault="004D4856">
      <w:pPr>
        <w:spacing w:after="200"/>
      </w:pPr>
    </w:p>
    <w:p w14:paraId="54CCDC1A" w14:textId="77777777" w:rsidR="004D4856" w:rsidRDefault="00C94180">
      <w:pPr>
        <w:pStyle w:val="Heading3"/>
        <w:spacing w:before="300" w:after="150"/>
      </w:pPr>
      <w:r>
        <w:t xml:space="preserve">Paid Upgrade </w:t>
      </w:r>
      <w:r>
        <w:t>Options Within the Same Framework</w:t>
      </w:r>
    </w:p>
    <w:p w14:paraId="5224BD7E" w14:textId="77777777" w:rsidR="004D4856" w:rsidRDefault="00C94180">
      <w:pPr>
        <w:spacing w:after="160"/>
      </w:pPr>
      <w:r>
        <w:t>No code changes needed. All paid sources output the same schema and flow through Stages 3–7 unchanged.</w:t>
      </w:r>
    </w:p>
    <w:p w14:paraId="668661C3" w14:textId="77777777" w:rsidR="004D4856" w:rsidRDefault="004D485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1646"/>
        <w:gridCol w:w="1661"/>
        <w:gridCol w:w="2000"/>
        <w:gridCol w:w="1455"/>
        <w:gridCol w:w="2598"/>
      </w:tblGrid>
      <w:tr w:rsidR="004D4856" w14:paraId="7D2EE5B4" w14:textId="77777777">
        <w:trPr>
          <w:tblHeader/>
        </w:trPr>
        <w:tc>
          <w:tcPr>
            <w:tcW w:w="1300" w:type="dxa"/>
            <w:tcBorders>
              <w:top w:val="single" w:sz="4" w:space="0" w:color="374151"/>
              <w:left w:val="single" w:sz="4" w:space="0" w:color="374151"/>
              <w:bottom w:val="single" w:sz="4" w:space="0" w:color="374151"/>
              <w:right w:val="single" w:sz="4" w:space="0" w:color="374151"/>
            </w:tcBorders>
            <w:shd w:val="clear" w:color="auto" w:fill="E2E8F0"/>
          </w:tcPr>
          <w:p w14:paraId="4C61719F" w14:textId="77777777" w:rsidR="004D4856" w:rsidRDefault="00C94180">
            <w:pPr>
              <w:spacing w:after="60"/>
            </w:pPr>
            <w:r>
              <w:rPr>
                <w:b/>
                <w:bCs/>
              </w:rPr>
              <w:t>Source</w:t>
            </w:r>
          </w:p>
        </w:tc>
        <w:tc>
          <w:tcPr>
            <w:tcW w:w="1700" w:type="dxa"/>
            <w:tcBorders>
              <w:top w:val="single" w:sz="4" w:space="0" w:color="374151"/>
              <w:left w:val="single" w:sz="4" w:space="0" w:color="374151"/>
              <w:bottom w:val="single" w:sz="4" w:space="0" w:color="374151"/>
              <w:right w:val="single" w:sz="4" w:space="0" w:color="374151"/>
            </w:tcBorders>
            <w:shd w:val="clear" w:color="auto" w:fill="E2E8F0"/>
          </w:tcPr>
          <w:p w14:paraId="5150BD4C" w14:textId="77777777" w:rsidR="004D4856" w:rsidRDefault="00C94180">
            <w:pPr>
              <w:spacing w:after="60"/>
            </w:pPr>
            <w:r>
              <w:rPr>
                <w:b/>
                <w:bCs/>
              </w:rPr>
              <w:t>Free Limit</w:t>
            </w:r>
          </w:p>
        </w:tc>
        <w:tc>
          <w:tcPr>
            <w:tcW w:w="1900" w:type="dxa"/>
            <w:tcBorders>
              <w:top w:val="single" w:sz="4" w:space="0" w:color="374151"/>
              <w:left w:val="single" w:sz="4" w:space="0" w:color="374151"/>
              <w:bottom w:val="single" w:sz="4" w:space="0" w:color="374151"/>
              <w:right w:val="single" w:sz="4" w:space="0" w:color="374151"/>
            </w:tcBorders>
            <w:shd w:val="clear" w:color="auto" w:fill="E2E8F0"/>
          </w:tcPr>
          <w:p w14:paraId="217AF2F7" w14:textId="77777777" w:rsidR="004D4856" w:rsidRDefault="00C94180">
            <w:pPr>
              <w:spacing w:after="60"/>
            </w:pPr>
            <w:r>
              <w:rPr>
                <w:b/>
                <w:bCs/>
              </w:rPr>
              <w:t>Paid Upgrade</w:t>
            </w:r>
          </w:p>
        </w:tc>
        <w:tc>
          <w:tcPr>
            <w:tcW w:w="1300" w:type="dxa"/>
            <w:tcBorders>
              <w:top w:val="single" w:sz="4" w:space="0" w:color="374151"/>
              <w:left w:val="single" w:sz="4" w:space="0" w:color="374151"/>
              <w:bottom w:val="single" w:sz="4" w:space="0" w:color="374151"/>
              <w:right w:val="single" w:sz="4" w:space="0" w:color="374151"/>
            </w:tcBorders>
            <w:shd w:val="clear" w:color="auto" w:fill="E2E8F0"/>
          </w:tcPr>
          <w:p w14:paraId="04C7A5DB" w14:textId="77777777" w:rsidR="004D4856" w:rsidRDefault="00C94180">
            <w:pPr>
              <w:spacing w:after="60"/>
            </w:pPr>
            <w:r>
              <w:rPr>
                <w:b/>
                <w:bCs/>
              </w:rPr>
              <w:t>Approx. Cost</w:t>
            </w:r>
          </w:p>
        </w:tc>
        <w:tc>
          <w:tcPr>
            <w:tcW w:w="3160" w:type="dxa"/>
            <w:tcBorders>
              <w:top w:val="single" w:sz="4" w:space="0" w:color="374151"/>
              <w:left w:val="single" w:sz="4" w:space="0" w:color="374151"/>
              <w:bottom w:val="single" w:sz="4" w:space="0" w:color="374151"/>
              <w:right w:val="single" w:sz="4" w:space="0" w:color="374151"/>
            </w:tcBorders>
            <w:shd w:val="clear" w:color="auto" w:fill="E2E8F0"/>
          </w:tcPr>
          <w:p w14:paraId="7A3277E8" w14:textId="77777777" w:rsidR="004D4856" w:rsidRDefault="00C94180">
            <w:pPr>
              <w:spacing w:after="60"/>
            </w:pPr>
            <w:r>
              <w:rPr>
                <w:b/>
                <w:bCs/>
              </w:rPr>
              <w:t>Quality Gain</w:t>
            </w:r>
          </w:p>
        </w:tc>
      </w:tr>
      <w:tr w:rsidR="004D4856" w14:paraId="0B8FA080" w14:textId="77777777">
        <w:tc>
          <w:tcPr>
            <w:tcW w:w="1300" w:type="dxa"/>
            <w:tcBorders>
              <w:top w:val="single" w:sz="4" w:space="0" w:color="374151"/>
              <w:left w:val="single" w:sz="4" w:space="0" w:color="374151"/>
              <w:bottom w:val="single" w:sz="4" w:space="0" w:color="374151"/>
              <w:right w:val="single" w:sz="4" w:space="0" w:color="374151"/>
            </w:tcBorders>
          </w:tcPr>
          <w:p w14:paraId="0B2F3649" w14:textId="77777777" w:rsidR="004D4856" w:rsidRDefault="00C94180">
            <w:pPr>
              <w:spacing w:after="60"/>
            </w:pPr>
            <w:r>
              <w:t>Reddit</w:t>
            </w:r>
          </w:p>
        </w:tc>
        <w:tc>
          <w:tcPr>
            <w:tcW w:w="1700" w:type="dxa"/>
            <w:tcBorders>
              <w:top w:val="single" w:sz="4" w:space="0" w:color="374151"/>
              <w:left w:val="single" w:sz="4" w:space="0" w:color="374151"/>
              <w:bottom w:val="single" w:sz="4" w:space="0" w:color="374151"/>
              <w:right w:val="single" w:sz="4" w:space="0" w:color="374151"/>
            </w:tcBorders>
          </w:tcPr>
          <w:p w14:paraId="2D4246CB" w14:textId="77777777" w:rsidR="004D4856" w:rsidRDefault="00C94180">
            <w:pPr>
              <w:spacing w:after="60"/>
            </w:pPr>
            <w:r>
              <w:t>~500 posts/run via public API</w:t>
            </w:r>
          </w:p>
        </w:tc>
        <w:tc>
          <w:tcPr>
            <w:tcW w:w="1900" w:type="dxa"/>
            <w:tcBorders>
              <w:top w:val="single" w:sz="4" w:space="0" w:color="374151"/>
              <w:left w:val="single" w:sz="4" w:space="0" w:color="374151"/>
              <w:bottom w:val="single" w:sz="4" w:space="0" w:color="374151"/>
              <w:right w:val="single" w:sz="4" w:space="0" w:color="374151"/>
            </w:tcBorders>
          </w:tcPr>
          <w:p w14:paraId="62A29D08" w14:textId="77777777" w:rsidR="004D4856" w:rsidRDefault="00C94180">
            <w:pPr>
              <w:spacing w:after="60"/>
            </w:pPr>
            <w:r>
              <w:t>Apify Reddit Scraper</w:t>
            </w:r>
          </w:p>
        </w:tc>
        <w:tc>
          <w:tcPr>
            <w:tcW w:w="1300" w:type="dxa"/>
            <w:tcBorders>
              <w:top w:val="single" w:sz="4" w:space="0" w:color="374151"/>
              <w:left w:val="single" w:sz="4" w:space="0" w:color="374151"/>
              <w:bottom w:val="single" w:sz="4" w:space="0" w:color="374151"/>
              <w:right w:val="single" w:sz="4" w:space="0" w:color="374151"/>
            </w:tcBorders>
          </w:tcPr>
          <w:p w14:paraId="136F1A18" w14:textId="77777777" w:rsidR="004D4856" w:rsidRDefault="00C94180">
            <w:pPr>
              <w:spacing w:after="60"/>
            </w:pPr>
            <w:r>
              <w:t>~$5/run</w:t>
            </w:r>
          </w:p>
        </w:tc>
        <w:tc>
          <w:tcPr>
            <w:tcW w:w="3160" w:type="dxa"/>
            <w:tcBorders>
              <w:top w:val="single" w:sz="4" w:space="0" w:color="374151"/>
              <w:left w:val="single" w:sz="4" w:space="0" w:color="374151"/>
              <w:bottom w:val="single" w:sz="4" w:space="0" w:color="374151"/>
              <w:right w:val="single" w:sz="4" w:space="0" w:color="374151"/>
            </w:tcBorders>
          </w:tcPr>
          <w:p w14:paraId="2848CA8F" w14:textId="77777777" w:rsidR="004D4856" w:rsidRDefault="00C94180">
            <w:pPr>
              <w:spacing w:after="60"/>
            </w:pPr>
            <w:r>
              <w:t>5–10x volume, no rate limits, historical data available</w:t>
            </w:r>
          </w:p>
        </w:tc>
      </w:tr>
      <w:tr w:rsidR="004D4856" w14:paraId="16B3A9D3" w14:textId="77777777">
        <w:tc>
          <w:tcPr>
            <w:tcW w:w="1300" w:type="dxa"/>
            <w:tcBorders>
              <w:top w:val="single" w:sz="4" w:space="0" w:color="374151"/>
              <w:left w:val="single" w:sz="4" w:space="0" w:color="374151"/>
              <w:bottom w:val="single" w:sz="4" w:space="0" w:color="374151"/>
              <w:right w:val="single" w:sz="4" w:space="0" w:color="374151"/>
            </w:tcBorders>
          </w:tcPr>
          <w:p w14:paraId="200D0C18" w14:textId="77777777" w:rsidR="004D4856" w:rsidRDefault="00C94180">
            <w:pPr>
              <w:spacing w:after="60"/>
            </w:pPr>
            <w:r>
              <w:t>YouTube</w:t>
            </w:r>
          </w:p>
        </w:tc>
        <w:tc>
          <w:tcPr>
            <w:tcW w:w="1700" w:type="dxa"/>
            <w:tcBorders>
              <w:top w:val="single" w:sz="4" w:space="0" w:color="374151"/>
              <w:left w:val="single" w:sz="4" w:space="0" w:color="374151"/>
              <w:bottom w:val="single" w:sz="4" w:space="0" w:color="374151"/>
              <w:right w:val="single" w:sz="4" w:space="0" w:color="374151"/>
            </w:tcBorders>
          </w:tcPr>
          <w:p w14:paraId="2F95B409" w14:textId="77777777" w:rsidR="004D4856" w:rsidRDefault="00C94180">
            <w:pPr>
              <w:spacing w:after="60"/>
            </w:pPr>
            <w:r>
              <w:t>10K quota units/day</w:t>
            </w:r>
          </w:p>
        </w:tc>
        <w:tc>
          <w:tcPr>
            <w:tcW w:w="1900" w:type="dxa"/>
            <w:tcBorders>
              <w:top w:val="single" w:sz="4" w:space="0" w:color="374151"/>
              <w:left w:val="single" w:sz="4" w:space="0" w:color="374151"/>
              <w:bottom w:val="single" w:sz="4" w:space="0" w:color="374151"/>
              <w:right w:val="single" w:sz="4" w:space="0" w:color="374151"/>
            </w:tcBorders>
          </w:tcPr>
          <w:p w14:paraId="1D288368" w14:textId="77777777" w:rsidR="004D4856" w:rsidRDefault="00C94180">
            <w:pPr>
              <w:spacing w:after="60"/>
            </w:pPr>
            <w:r>
              <w:t>YouTube API quota increase (apply to Google at no charge)</w:t>
            </w:r>
          </w:p>
        </w:tc>
        <w:tc>
          <w:tcPr>
            <w:tcW w:w="1300" w:type="dxa"/>
            <w:tcBorders>
              <w:top w:val="single" w:sz="4" w:space="0" w:color="374151"/>
              <w:left w:val="single" w:sz="4" w:space="0" w:color="374151"/>
              <w:bottom w:val="single" w:sz="4" w:space="0" w:color="374151"/>
              <w:right w:val="single" w:sz="4" w:space="0" w:color="374151"/>
            </w:tcBorders>
          </w:tcPr>
          <w:p w14:paraId="3645E0DB" w14:textId="77777777" w:rsidR="004D4856" w:rsidRDefault="00C94180">
            <w:pPr>
              <w:spacing w:after="60"/>
            </w:pPr>
            <w:r>
              <w:t>Free to request</w:t>
            </w:r>
          </w:p>
        </w:tc>
        <w:tc>
          <w:tcPr>
            <w:tcW w:w="3160" w:type="dxa"/>
            <w:tcBorders>
              <w:top w:val="single" w:sz="4" w:space="0" w:color="374151"/>
              <w:left w:val="single" w:sz="4" w:space="0" w:color="374151"/>
              <w:bottom w:val="single" w:sz="4" w:space="0" w:color="374151"/>
              <w:right w:val="single" w:sz="4" w:space="0" w:color="374151"/>
            </w:tcBorders>
          </w:tcPr>
          <w:p w14:paraId="31D0149D" w14:textId="77777777" w:rsidR="004D4856" w:rsidRDefault="00C94180">
            <w:pPr>
              <w:spacing w:after="60"/>
            </w:pPr>
            <w:r>
              <w:t>Up to 1M units/day — covers 500+ videos</w:t>
            </w:r>
          </w:p>
        </w:tc>
      </w:tr>
      <w:tr w:rsidR="004D4856" w14:paraId="3D0DAC51" w14:textId="77777777">
        <w:tc>
          <w:tcPr>
            <w:tcW w:w="1300" w:type="dxa"/>
            <w:tcBorders>
              <w:top w:val="single" w:sz="4" w:space="0" w:color="374151"/>
              <w:left w:val="single" w:sz="4" w:space="0" w:color="374151"/>
              <w:bottom w:val="single" w:sz="4" w:space="0" w:color="374151"/>
              <w:right w:val="single" w:sz="4" w:space="0" w:color="374151"/>
            </w:tcBorders>
          </w:tcPr>
          <w:p w14:paraId="0586AE84" w14:textId="77777777" w:rsidR="004D4856" w:rsidRDefault="00C94180">
            <w:pPr>
              <w:spacing w:after="60"/>
            </w:pPr>
            <w:r>
              <w:t>NewsData.io</w:t>
            </w:r>
          </w:p>
        </w:tc>
        <w:tc>
          <w:tcPr>
            <w:tcW w:w="1700" w:type="dxa"/>
            <w:tcBorders>
              <w:top w:val="single" w:sz="4" w:space="0" w:color="374151"/>
              <w:left w:val="single" w:sz="4" w:space="0" w:color="374151"/>
              <w:bottom w:val="single" w:sz="4" w:space="0" w:color="374151"/>
              <w:right w:val="single" w:sz="4" w:space="0" w:color="374151"/>
            </w:tcBorders>
          </w:tcPr>
          <w:p w14:paraId="1AE1AD89" w14:textId="77777777" w:rsidR="004D4856" w:rsidRDefault="00C94180">
            <w:pPr>
              <w:spacing w:after="60"/>
            </w:pPr>
            <w:r>
              <w:t>200 articles/day</w:t>
            </w:r>
          </w:p>
        </w:tc>
        <w:tc>
          <w:tcPr>
            <w:tcW w:w="1900" w:type="dxa"/>
            <w:tcBorders>
              <w:top w:val="single" w:sz="4" w:space="0" w:color="374151"/>
              <w:left w:val="single" w:sz="4" w:space="0" w:color="374151"/>
              <w:bottom w:val="single" w:sz="4" w:space="0" w:color="374151"/>
              <w:right w:val="single" w:sz="4" w:space="0" w:color="374151"/>
            </w:tcBorders>
          </w:tcPr>
          <w:p w14:paraId="5ECB215B" w14:textId="77777777" w:rsidR="004D4856" w:rsidRDefault="00C94180">
            <w:pPr>
              <w:spacing w:after="60"/>
            </w:pPr>
            <w:r>
              <w:t>Basic plan</w:t>
            </w:r>
          </w:p>
        </w:tc>
        <w:tc>
          <w:tcPr>
            <w:tcW w:w="1300" w:type="dxa"/>
            <w:tcBorders>
              <w:top w:val="single" w:sz="4" w:space="0" w:color="374151"/>
              <w:left w:val="single" w:sz="4" w:space="0" w:color="374151"/>
              <w:bottom w:val="single" w:sz="4" w:space="0" w:color="374151"/>
              <w:right w:val="single" w:sz="4" w:space="0" w:color="374151"/>
            </w:tcBorders>
          </w:tcPr>
          <w:p w14:paraId="31CB8FED" w14:textId="77777777" w:rsidR="004D4856" w:rsidRDefault="00C94180">
            <w:pPr>
              <w:spacing w:after="60"/>
            </w:pPr>
            <w:r>
              <w:t>$149/month</w:t>
            </w:r>
          </w:p>
        </w:tc>
        <w:tc>
          <w:tcPr>
            <w:tcW w:w="3160" w:type="dxa"/>
            <w:tcBorders>
              <w:top w:val="single" w:sz="4" w:space="0" w:color="374151"/>
              <w:left w:val="single" w:sz="4" w:space="0" w:color="374151"/>
              <w:bottom w:val="single" w:sz="4" w:space="0" w:color="374151"/>
              <w:right w:val="single" w:sz="4" w:space="0" w:color="374151"/>
            </w:tcBorders>
          </w:tcPr>
          <w:p w14:paraId="695D5834" w14:textId="77777777" w:rsidR="004D4856" w:rsidRDefault="00C94180">
            <w:pPr>
              <w:spacing w:after="60"/>
            </w:pPr>
            <w:r>
              <w:t>10,000 articles/day — full media coverage</w:t>
            </w:r>
          </w:p>
        </w:tc>
      </w:tr>
      <w:tr w:rsidR="004D4856" w14:paraId="26F4DEEF" w14:textId="77777777">
        <w:tc>
          <w:tcPr>
            <w:tcW w:w="1300" w:type="dxa"/>
            <w:tcBorders>
              <w:top w:val="single" w:sz="4" w:space="0" w:color="374151"/>
              <w:left w:val="single" w:sz="4" w:space="0" w:color="374151"/>
              <w:bottom w:val="single" w:sz="4" w:space="0" w:color="374151"/>
              <w:right w:val="single" w:sz="4" w:space="0" w:color="374151"/>
            </w:tcBorders>
          </w:tcPr>
          <w:p w14:paraId="509868B4" w14:textId="77777777" w:rsidR="004D4856" w:rsidRDefault="00C94180">
            <w:pPr>
              <w:spacing w:after="60"/>
            </w:pPr>
            <w:r>
              <w:t>Serper (Google)</w:t>
            </w:r>
          </w:p>
        </w:tc>
        <w:tc>
          <w:tcPr>
            <w:tcW w:w="1700" w:type="dxa"/>
            <w:tcBorders>
              <w:top w:val="single" w:sz="4" w:space="0" w:color="374151"/>
              <w:left w:val="single" w:sz="4" w:space="0" w:color="374151"/>
              <w:bottom w:val="single" w:sz="4" w:space="0" w:color="374151"/>
              <w:right w:val="single" w:sz="4" w:space="0" w:color="374151"/>
            </w:tcBorders>
          </w:tcPr>
          <w:p w14:paraId="01F5B3F6" w14:textId="77777777" w:rsidR="004D4856" w:rsidRDefault="00C94180">
            <w:pPr>
              <w:spacing w:after="60"/>
            </w:pPr>
            <w:r>
              <w:t>2,500 lifetime queries</w:t>
            </w:r>
          </w:p>
        </w:tc>
        <w:tc>
          <w:tcPr>
            <w:tcW w:w="1900" w:type="dxa"/>
            <w:tcBorders>
              <w:top w:val="single" w:sz="4" w:space="0" w:color="374151"/>
              <w:left w:val="single" w:sz="4" w:space="0" w:color="374151"/>
              <w:bottom w:val="single" w:sz="4" w:space="0" w:color="374151"/>
              <w:right w:val="single" w:sz="4" w:space="0" w:color="374151"/>
            </w:tcBorders>
          </w:tcPr>
          <w:p w14:paraId="4A058D6D" w14:textId="77777777" w:rsidR="004D4856" w:rsidRDefault="00C94180">
            <w:pPr>
              <w:spacing w:after="60"/>
            </w:pPr>
            <w:r>
              <w:t>Pay-as-y</w:t>
            </w:r>
            <w:r>
              <w:t>ou-go</w:t>
            </w:r>
          </w:p>
        </w:tc>
        <w:tc>
          <w:tcPr>
            <w:tcW w:w="1300" w:type="dxa"/>
            <w:tcBorders>
              <w:top w:val="single" w:sz="4" w:space="0" w:color="374151"/>
              <w:left w:val="single" w:sz="4" w:space="0" w:color="374151"/>
              <w:bottom w:val="single" w:sz="4" w:space="0" w:color="374151"/>
              <w:right w:val="single" w:sz="4" w:space="0" w:color="374151"/>
            </w:tcBorders>
          </w:tcPr>
          <w:p w14:paraId="520F7D1E" w14:textId="77777777" w:rsidR="004D4856" w:rsidRDefault="00C94180">
            <w:pPr>
              <w:spacing w:after="60"/>
            </w:pPr>
            <w:r>
              <w:t>~$50/month for 50K queries</w:t>
            </w:r>
          </w:p>
        </w:tc>
        <w:tc>
          <w:tcPr>
            <w:tcW w:w="3160" w:type="dxa"/>
            <w:tcBorders>
              <w:top w:val="single" w:sz="4" w:space="0" w:color="374151"/>
              <w:left w:val="single" w:sz="4" w:space="0" w:color="374151"/>
              <w:bottom w:val="single" w:sz="4" w:space="0" w:color="374151"/>
              <w:right w:val="single" w:sz="4" w:space="0" w:color="374151"/>
            </w:tcBorders>
          </w:tcPr>
          <w:p w14:paraId="373FD5AB" w14:textId="77777777" w:rsidR="004D4856" w:rsidRDefault="00C94180">
            <w:pPr>
              <w:spacing w:after="60"/>
            </w:pPr>
            <w:r>
              <w:t>Full keyword expansion without exhausting quota</w:t>
            </w:r>
          </w:p>
        </w:tc>
      </w:tr>
      <w:tr w:rsidR="004D4856" w14:paraId="30BE1275" w14:textId="77777777">
        <w:tc>
          <w:tcPr>
            <w:tcW w:w="1300" w:type="dxa"/>
            <w:tcBorders>
              <w:top w:val="single" w:sz="4" w:space="0" w:color="374151"/>
              <w:left w:val="single" w:sz="4" w:space="0" w:color="374151"/>
              <w:bottom w:val="single" w:sz="4" w:space="0" w:color="374151"/>
              <w:right w:val="single" w:sz="4" w:space="0" w:color="374151"/>
            </w:tcBorders>
          </w:tcPr>
          <w:p w14:paraId="1B193A30" w14:textId="77777777" w:rsidR="004D4856" w:rsidRDefault="00C94180">
            <w:pPr>
              <w:spacing w:after="60"/>
            </w:pPr>
            <w:r>
              <w:t>Amazon/Flipkart Reviews</w:t>
            </w:r>
          </w:p>
        </w:tc>
        <w:tc>
          <w:tcPr>
            <w:tcW w:w="1700" w:type="dxa"/>
            <w:tcBorders>
              <w:top w:val="single" w:sz="4" w:space="0" w:color="374151"/>
              <w:left w:val="single" w:sz="4" w:space="0" w:color="374151"/>
              <w:bottom w:val="single" w:sz="4" w:space="0" w:color="374151"/>
              <w:right w:val="single" w:sz="4" w:space="0" w:color="374151"/>
            </w:tcBorders>
          </w:tcPr>
          <w:p w14:paraId="31DA023B" w14:textId="77777777" w:rsidR="004D4856" w:rsidRDefault="00C94180">
            <w:pPr>
              <w:spacing w:after="60"/>
            </w:pPr>
            <w:r>
              <w:t>None (not in free tier)</w:t>
            </w:r>
          </w:p>
        </w:tc>
        <w:tc>
          <w:tcPr>
            <w:tcW w:w="1900" w:type="dxa"/>
            <w:tcBorders>
              <w:top w:val="single" w:sz="4" w:space="0" w:color="374151"/>
              <w:left w:val="single" w:sz="4" w:space="0" w:color="374151"/>
              <w:bottom w:val="single" w:sz="4" w:space="0" w:color="374151"/>
              <w:right w:val="single" w:sz="4" w:space="0" w:color="374151"/>
            </w:tcBorders>
          </w:tcPr>
          <w:p w14:paraId="13944D28" w14:textId="77777777" w:rsidR="004D4856" w:rsidRDefault="00C94180">
            <w:pPr>
              <w:spacing w:after="60"/>
            </w:pPr>
            <w:r>
              <w:t>Apify Amazon/Flipkart actors</w:t>
            </w:r>
          </w:p>
        </w:tc>
        <w:tc>
          <w:tcPr>
            <w:tcW w:w="1300" w:type="dxa"/>
            <w:tcBorders>
              <w:top w:val="single" w:sz="4" w:space="0" w:color="374151"/>
              <w:left w:val="single" w:sz="4" w:space="0" w:color="374151"/>
              <w:bottom w:val="single" w:sz="4" w:space="0" w:color="374151"/>
              <w:right w:val="single" w:sz="4" w:space="0" w:color="374151"/>
            </w:tcBorders>
          </w:tcPr>
          <w:p w14:paraId="3B60A217" w14:textId="77777777" w:rsidR="004D4856" w:rsidRDefault="00C94180">
            <w:pPr>
              <w:spacing w:after="60"/>
            </w:pPr>
            <w:r>
              <w:t>~$2–5/run</w:t>
            </w:r>
          </w:p>
        </w:tc>
        <w:tc>
          <w:tcPr>
            <w:tcW w:w="3160" w:type="dxa"/>
            <w:tcBorders>
              <w:top w:val="single" w:sz="4" w:space="0" w:color="374151"/>
              <w:left w:val="single" w:sz="4" w:space="0" w:color="374151"/>
              <w:bottom w:val="single" w:sz="4" w:space="0" w:color="374151"/>
              <w:right w:val="single" w:sz="4" w:space="0" w:color="374151"/>
            </w:tcBorders>
          </w:tcPr>
          <w:p w14:paraId="05372CCB" w14:textId="77777777" w:rsidR="004D4856" w:rsidRDefault="00C94180">
            <w:pPr>
              <w:spacing w:after="60"/>
            </w:pPr>
            <w:r>
              <w:t>Verified purchase opinions — highest signal quality of any source</w:t>
            </w:r>
          </w:p>
        </w:tc>
      </w:tr>
      <w:tr w:rsidR="004D4856" w14:paraId="22E998A2" w14:textId="77777777">
        <w:tc>
          <w:tcPr>
            <w:tcW w:w="1300" w:type="dxa"/>
            <w:tcBorders>
              <w:top w:val="single" w:sz="4" w:space="0" w:color="374151"/>
              <w:left w:val="single" w:sz="4" w:space="0" w:color="374151"/>
              <w:bottom w:val="single" w:sz="4" w:space="0" w:color="374151"/>
              <w:right w:val="single" w:sz="4" w:space="0" w:color="374151"/>
            </w:tcBorders>
          </w:tcPr>
          <w:p w14:paraId="06D6DA84" w14:textId="77777777" w:rsidR="004D4856" w:rsidRDefault="00C94180">
            <w:pPr>
              <w:spacing w:after="60"/>
            </w:pPr>
            <w:r>
              <w:t>Quora</w:t>
            </w:r>
          </w:p>
        </w:tc>
        <w:tc>
          <w:tcPr>
            <w:tcW w:w="1700" w:type="dxa"/>
            <w:tcBorders>
              <w:top w:val="single" w:sz="4" w:space="0" w:color="374151"/>
              <w:left w:val="single" w:sz="4" w:space="0" w:color="374151"/>
              <w:bottom w:val="single" w:sz="4" w:space="0" w:color="374151"/>
              <w:right w:val="single" w:sz="4" w:space="0" w:color="374151"/>
            </w:tcBorders>
          </w:tcPr>
          <w:p w14:paraId="7B899C6B" w14:textId="77777777" w:rsidR="004D4856" w:rsidRDefault="00C94180">
            <w:pPr>
              <w:spacing w:after="60"/>
            </w:pPr>
            <w:r>
              <w:t>None</w:t>
            </w:r>
          </w:p>
        </w:tc>
        <w:tc>
          <w:tcPr>
            <w:tcW w:w="1900" w:type="dxa"/>
            <w:tcBorders>
              <w:top w:val="single" w:sz="4" w:space="0" w:color="374151"/>
              <w:left w:val="single" w:sz="4" w:space="0" w:color="374151"/>
              <w:bottom w:val="single" w:sz="4" w:space="0" w:color="374151"/>
              <w:right w:val="single" w:sz="4" w:space="0" w:color="374151"/>
            </w:tcBorders>
          </w:tcPr>
          <w:p w14:paraId="6942A3FD" w14:textId="77777777" w:rsidR="004D4856" w:rsidRDefault="00C94180">
            <w:pPr>
              <w:spacing w:after="60"/>
            </w:pPr>
            <w:r>
              <w:t>Apify Quora scraper</w:t>
            </w:r>
          </w:p>
        </w:tc>
        <w:tc>
          <w:tcPr>
            <w:tcW w:w="1300" w:type="dxa"/>
            <w:tcBorders>
              <w:top w:val="single" w:sz="4" w:space="0" w:color="374151"/>
              <w:left w:val="single" w:sz="4" w:space="0" w:color="374151"/>
              <w:bottom w:val="single" w:sz="4" w:space="0" w:color="374151"/>
              <w:right w:val="single" w:sz="4" w:space="0" w:color="374151"/>
            </w:tcBorders>
          </w:tcPr>
          <w:p w14:paraId="3C9A0923" w14:textId="77777777" w:rsidR="004D4856" w:rsidRDefault="00C94180">
            <w:pPr>
              <w:spacing w:after="60"/>
            </w:pPr>
            <w:r>
              <w:t>~$2–3/run</w:t>
            </w:r>
          </w:p>
        </w:tc>
        <w:tc>
          <w:tcPr>
            <w:tcW w:w="3160" w:type="dxa"/>
            <w:tcBorders>
              <w:top w:val="single" w:sz="4" w:space="0" w:color="374151"/>
              <w:left w:val="single" w:sz="4" w:space="0" w:color="374151"/>
              <w:bottom w:val="single" w:sz="4" w:space="0" w:color="374151"/>
              <w:right w:val="single" w:sz="4" w:space="0" w:color="374151"/>
            </w:tcBorders>
          </w:tcPr>
          <w:p w14:paraId="7C5D5097" w14:textId="77777777" w:rsidR="004D4856" w:rsidRDefault="00C94180">
            <w:pPr>
              <w:spacing w:after="60"/>
            </w:pPr>
            <w:r>
              <w:t>Long-form Indian Q&amp;A — high relevance for FMCG and beverage brands</w:t>
            </w:r>
          </w:p>
        </w:tc>
      </w:tr>
      <w:tr w:rsidR="004D4856" w14:paraId="714BD301" w14:textId="77777777">
        <w:tc>
          <w:tcPr>
            <w:tcW w:w="1300" w:type="dxa"/>
            <w:tcBorders>
              <w:top w:val="single" w:sz="4" w:space="0" w:color="374151"/>
              <w:left w:val="single" w:sz="4" w:space="0" w:color="374151"/>
              <w:bottom w:val="single" w:sz="4" w:space="0" w:color="374151"/>
              <w:right w:val="single" w:sz="4" w:space="0" w:color="374151"/>
            </w:tcBorders>
          </w:tcPr>
          <w:p w14:paraId="7691485A" w14:textId="77777777" w:rsidR="004D4856" w:rsidRDefault="00C94180">
            <w:pPr>
              <w:spacing w:after="60"/>
            </w:pPr>
            <w:r>
              <w:t>Facebook Pages</w:t>
            </w:r>
          </w:p>
        </w:tc>
        <w:tc>
          <w:tcPr>
            <w:tcW w:w="1700" w:type="dxa"/>
            <w:tcBorders>
              <w:top w:val="single" w:sz="4" w:space="0" w:color="374151"/>
              <w:left w:val="single" w:sz="4" w:space="0" w:color="374151"/>
              <w:bottom w:val="single" w:sz="4" w:space="0" w:color="374151"/>
              <w:right w:val="single" w:sz="4" w:space="0" w:color="374151"/>
            </w:tcBorders>
          </w:tcPr>
          <w:p w14:paraId="3E91AC2B" w14:textId="77777777" w:rsidR="004D4856" w:rsidRDefault="00C94180">
            <w:pPr>
              <w:spacing w:after="60"/>
            </w:pPr>
            <w:r>
              <w:t xml:space="preserve">None (CrowdTangle shut down </w:t>
            </w:r>
            <w:r>
              <w:lastRenderedPageBreak/>
              <w:t>August 2024; Graph API has no keyword</w:t>
            </w:r>
            <w:r>
              <w:t xml:space="preserve"> search and requires app review)</w:t>
            </w:r>
          </w:p>
        </w:tc>
        <w:tc>
          <w:tcPr>
            <w:tcW w:w="1900" w:type="dxa"/>
            <w:tcBorders>
              <w:top w:val="single" w:sz="4" w:space="0" w:color="374151"/>
              <w:left w:val="single" w:sz="4" w:space="0" w:color="374151"/>
              <w:bottom w:val="single" w:sz="4" w:space="0" w:color="374151"/>
              <w:right w:val="single" w:sz="4" w:space="0" w:color="374151"/>
            </w:tcBorders>
          </w:tcPr>
          <w:p w14:paraId="7586B0AE" w14:textId="77777777" w:rsidR="004D4856" w:rsidRDefault="00C94180">
            <w:pPr>
              <w:spacing w:after="60"/>
            </w:pPr>
            <w:r>
              <w:lastRenderedPageBreak/>
              <w:t xml:space="preserve">Option A: Apify Facebook Pages </w:t>
            </w:r>
            <w:r>
              <w:lastRenderedPageBreak/>
              <w:t>Scraper — targets brand Pages by URL</w:t>
            </w:r>
          </w:p>
        </w:tc>
        <w:tc>
          <w:tcPr>
            <w:tcW w:w="1300" w:type="dxa"/>
            <w:tcBorders>
              <w:top w:val="single" w:sz="4" w:space="0" w:color="374151"/>
              <w:left w:val="single" w:sz="4" w:space="0" w:color="374151"/>
              <w:bottom w:val="single" w:sz="4" w:space="0" w:color="374151"/>
              <w:right w:val="single" w:sz="4" w:space="0" w:color="374151"/>
            </w:tcBorders>
          </w:tcPr>
          <w:p w14:paraId="4B34F2DB" w14:textId="77777777" w:rsidR="004D4856" w:rsidRDefault="00C94180">
            <w:pPr>
              <w:spacing w:after="60"/>
            </w:pPr>
            <w:r>
              <w:lastRenderedPageBreak/>
              <w:t>~$15–30/run on $99–</w:t>
            </w:r>
            <w:r>
              <w:lastRenderedPageBreak/>
              <w:t>199/month plan</w:t>
            </w:r>
          </w:p>
        </w:tc>
        <w:tc>
          <w:tcPr>
            <w:tcW w:w="3160" w:type="dxa"/>
            <w:tcBorders>
              <w:top w:val="single" w:sz="4" w:space="0" w:color="374151"/>
              <w:left w:val="single" w:sz="4" w:space="0" w:color="374151"/>
              <w:bottom w:val="single" w:sz="4" w:space="0" w:color="374151"/>
              <w:right w:val="single" w:sz="4" w:space="0" w:color="374151"/>
            </w:tcBorders>
          </w:tcPr>
          <w:p w14:paraId="495587E9" w14:textId="77777777" w:rsidR="004D4856" w:rsidRDefault="00C94180">
            <w:pPr>
              <w:spacing w:after="60"/>
            </w:pPr>
            <w:r>
              <w:lastRenderedPageBreak/>
              <w:t xml:space="preserve">Public Page posts and comments. No keyword search across Facebook. </w:t>
            </w:r>
            <w:r>
              <w:lastRenderedPageBreak/>
              <w:t>Comment authors masked per Meta policy.</w:t>
            </w:r>
          </w:p>
        </w:tc>
      </w:tr>
      <w:tr w:rsidR="004D4856" w14:paraId="0FAB29FD" w14:textId="77777777">
        <w:tc>
          <w:tcPr>
            <w:tcW w:w="1300" w:type="dxa"/>
            <w:tcBorders>
              <w:top w:val="single" w:sz="4" w:space="0" w:color="374151"/>
              <w:left w:val="single" w:sz="4" w:space="0" w:color="374151"/>
              <w:bottom w:val="single" w:sz="4" w:space="0" w:color="374151"/>
              <w:right w:val="single" w:sz="4" w:space="0" w:color="374151"/>
            </w:tcBorders>
          </w:tcPr>
          <w:p w14:paraId="04EAB3A5" w14:textId="77777777" w:rsidR="004D4856" w:rsidRDefault="00C94180">
            <w:pPr>
              <w:spacing w:after="60"/>
            </w:pPr>
            <w:r>
              <w:lastRenderedPageBreak/>
              <w:t>Facebook Pages</w:t>
            </w:r>
          </w:p>
        </w:tc>
        <w:tc>
          <w:tcPr>
            <w:tcW w:w="1700" w:type="dxa"/>
            <w:tcBorders>
              <w:top w:val="single" w:sz="4" w:space="0" w:color="374151"/>
              <w:left w:val="single" w:sz="4" w:space="0" w:color="374151"/>
              <w:bottom w:val="single" w:sz="4" w:space="0" w:color="374151"/>
              <w:right w:val="single" w:sz="4" w:space="0" w:color="374151"/>
            </w:tcBorders>
          </w:tcPr>
          <w:p w14:paraId="3AFA722C" w14:textId="77777777" w:rsidR="004D4856" w:rsidRDefault="00C94180">
            <w:pPr>
              <w:spacing w:after="60"/>
            </w:pPr>
            <w:r>
              <w:t>None</w:t>
            </w:r>
          </w:p>
        </w:tc>
        <w:tc>
          <w:tcPr>
            <w:tcW w:w="1900" w:type="dxa"/>
            <w:tcBorders>
              <w:top w:val="single" w:sz="4" w:space="0" w:color="374151"/>
              <w:left w:val="single" w:sz="4" w:space="0" w:color="374151"/>
              <w:bottom w:val="single" w:sz="4" w:space="0" w:color="374151"/>
              <w:right w:val="single" w:sz="4" w:space="0" w:color="374151"/>
            </w:tcBorders>
          </w:tcPr>
          <w:p w14:paraId="34FAC26C" w14:textId="77777777" w:rsidR="004D4856" w:rsidRDefault="00C94180">
            <w:pPr>
              <w:spacing w:after="60"/>
            </w:pPr>
            <w:r>
              <w:t>Option B: Bright Data — enterprise-grade, more stable than Apify</w:t>
            </w:r>
          </w:p>
        </w:tc>
        <w:tc>
          <w:tcPr>
            <w:tcW w:w="1300" w:type="dxa"/>
            <w:tcBorders>
              <w:top w:val="single" w:sz="4" w:space="0" w:color="374151"/>
              <w:left w:val="single" w:sz="4" w:space="0" w:color="374151"/>
              <w:bottom w:val="single" w:sz="4" w:space="0" w:color="374151"/>
              <w:right w:val="single" w:sz="4" w:space="0" w:color="374151"/>
            </w:tcBorders>
          </w:tcPr>
          <w:p w14:paraId="13018B2B" w14:textId="77777777" w:rsidR="004D4856" w:rsidRDefault="00C94180">
            <w:pPr>
              <w:spacing w:after="60"/>
            </w:pPr>
            <w:r>
              <w:t>~$50–100/run; $499/month base</w:t>
            </w:r>
          </w:p>
        </w:tc>
        <w:tc>
          <w:tcPr>
            <w:tcW w:w="3160" w:type="dxa"/>
            <w:tcBorders>
              <w:top w:val="single" w:sz="4" w:space="0" w:color="374151"/>
              <w:left w:val="single" w:sz="4" w:space="0" w:color="374151"/>
              <w:bottom w:val="single" w:sz="4" w:space="0" w:color="374151"/>
              <w:right w:val="single" w:sz="4" w:space="0" w:color="374151"/>
            </w:tcBorders>
          </w:tcPr>
          <w:p w14:paraId="3D44B39C" w14:textId="77777777" w:rsidR="004D4856" w:rsidRDefault="00C94180">
            <w:pPr>
              <w:spacing w:after="60"/>
            </w:pPr>
            <w:r>
              <w:t>Same coverage as Apify but more r</w:t>
            </w:r>
            <w:r>
              <w:t>esilient to Meta front-end changes</w:t>
            </w:r>
          </w:p>
        </w:tc>
      </w:tr>
      <w:tr w:rsidR="004D4856" w14:paraId="4E622D8A" w14:textId="77777777">
        <w:tc>
          <w:tcPr>
            <w:tcW w:w="1300" w:type="dxa"/>
            <w:tcBorders>
              <w:top w:val="single" w:sz="4" w:space="0" w:color="374151"/>
              <w:left w:val="single" w:sz="4" w:space="0" w:color="374151"/>
              <w:bottom w:val="single" w:sz="4" w:space="0" w:color="374151"/>
              <w:right w:val="single" w:sz="4" w:space="0" w:color="374151"/>
            </w:tcBorders>
          </w:tcPr>
          <w:p w14:paraId="347678DF" w14:textId="77777777" w:rsidR="004D4856" w:rsidRDefault="00C94180">
            <w:pPr>
              <w:spacing w:after="60"/>
            </w:pPr>
            <w:r>
              <w:t>Facebook Pages</w:t>
            </w:r>
          </w:p>
        </w:tc>
        <w:tc>
          <w:tcPr>
            <w:tcW w:w="1700" w:type="dxa"/>
            <w:tcBorders>
              <w:top w:val="single" w:sz="4" w:space="0" w:color="374151"/>
              <w:left w:val="single" w:sz="4" w:space="0" w:color="374151"/>
              <w:bottom w:val="single" w:sz="4" w:space="0" w:color="374151"/>
              <w:right w:val="single" w:sz="4" w:space="0" w:color="374151"/>
            </w:tcBorders>
          </w:tcPr>
          <w:p w14:paraId="4007D210" w14:textId="77777777" w:rsidR="004D4856" w:rsidRDefault="00C94180">
            <w:pPr>
              <w:spacing w:after="60"/>
            </w:pPr>
            <w:r>
              <w:t>None</w:t>
            </w:r>
          </w:p>
        </w:tc>
        <w:tc>
          <w:tcPr>
            <w:tcW w:w="1900" w:type="dxa"/>
            <w:tcBorders>
              <w:top w:val="single" w:sz="4" w:space="0" w:color="374151"/>
              <w:left w:val="single" w:sz="4" w:space="0" w:color="374151"/>
              <w:bottom w:val="single" w:sz="4" w:space="0" w:color="374151"/>
              <w:right w:val="single" w:sz="4" w:space="0" w:color="374151"/>
            </w:tcBorders>
          </w:tcPr>
          <w:p w14:paraId="07127B7E" w14:textId="77777777" w:rsidR="004D4856" w:rsidRDefault="00C94180">
            <w:pPr>
              <w:spacing w:after="60"/>
            </w:pPr>
            <w:r>
              <w:t>Option C: Data365 — Facebook/Instagram data feed</w:t>
            </w:r>
          </w:p>
        </w:tc>
        <w:tc>
          <w:tcPr>
            <w:tcW w:w="1300" w:type="dxa"/>
            <w:tcBorders>
              <w:top w:val="single" w:sz="4" w:space="0" w:color="374151"/>
              <w:left w:val="single" w:sz="4" w:space="0" w:color="374151"/>
              <w:bottom w:val="single" w:sz="4" w:space="0" w:color="374151"/>
              <w:right w:val="single" w:sz="4" w:space="0" w:color="374151"/>
            </w:tcBorders>
          </w:tcPr>
          <w:p w14:paraId="6B1855C8" w14:textId="77777777" w:rsidR="004D4856" w:rsidRDefault="00C94180">
            <w:pPr>
              <w:spacing w:after="60"/>
            </w:pPr>
            <w:r>
              <w:t>300–850 euros/month</w:t>
            </w:r>
          </w:p>
        </w:tc>
        <w:tc>
          <w:tcPr>
            <w:tcW w:w="3160" w:type="dxa"/>
            <w:tcBorders>
              <w:top w:val="single" w:sz="4" w:space="0" w:color="374151"/>
              <w:left w:val="single" w:sz="4" w:space="0" w:color="374151"/>
              <w:bottom w:val="single" w:sz="4" w:space="0" w:color="374151"/>
              <w:right w:val="single" w:sz="4" w:space="0" w:color="374151"/>
            </w:tcBorders>
          </w:tcPr>
          <w:p w14:paraId="1F9FBEA9" w14:textId="77777777" w:rsidR="004D4856" w:rsidRDefault="00C94180">
            <w:pPr>
              <w:spacing w:after="60"/>
            </w:pPr>
            <w:r>
              <w:t>500K credits/month (~100K posts with comments); powers several enterprise social listening tools</w:t>
            </w:r>
          </w:p>
        </w:tc>
      </w:tr>
      <w:tr w:rsidR="004D4856" w14:paraId="010DBD5F" w14:textId="77777777">
        <w:tc>
          <w:tcPr>
            <w:tcW w:w="1300" w:type="dxa"/>
            <w:tcBorders>
              <w:top w:val="single" w:sz="4" w:space="0" w:color="374151"/>
              <w:left w:val="single" w:sz="4" w:space="0" w:color="374151"/>
              <w:bottom w:val="single" w:sz="4" w:space="0" w:color="374151"/>
              <w:right w:val="single" w:sz="4" w:space="0" w:color="374151"/>
            </w:tcBorders>
          </w:tcPr>
          <w:p w14:paraId="2779E04D" w14:textId="77777777" w:rsidR="004D4856" w:rsidRDefault="00C94180">
            <w:pPr>
              <w:spacing w:after="60"/>
            </w:pPr>
            <w:r>
              <w:t>Instagram</w:t>
            </w:r>
          </w:p>
        </w:tc>
        <w:tc>
          <w:tcPr>
            <w:tcW w:w="1700" w:type="dxa"/>
            <w:tcBorders>
              <w:top w:val="single" w:sz="4" w:space="0" w:color="374151"/>
              <w:left w:val="single" w:sz="4" w:space="0" w:color="374151"/>
              <w:bottom w:val="single" w:sz="4" w:space="0" w:color="374151"/>
              <w:right w:val="single" w:sz="4" w:space="0" w:color="374151"/>
            </w:tcBorders>
          </w:tcPr>
          <w:p w14:paraId="099EA34C" w14:textId="77777777" w:rsidR="004D4856" w:rsidRDefault="00C94180">
            <w:pPr>
              <w:spacing w:after="60"/>
            </w:pPr>
            <w:r>
              <w:t>None (Basic Display API</w:t>
            </w:r>
            <w:r>
              <w:t xml:space="preserve"> shut down December 2024; hashtag API limited to 30 hashtags/week)</w:t>
            </w:r>
          </w:p>
        </w:tc>
        <w:tc>
          <w:tcPr>
            <w:tcW w:w="1900" w:type="dxa"/>
            <w:tcBorders>
              <w:top w:val="single" w:sz="4" w:space="0" w:color="374151"/>
              <w:left w:val="single" w:sz="4" w:space="0" w:color="374151"/>
              <w:bottom w:val="single" w:sz="4" w:space="0" w:color="374151"/>
              <w:right w:val="single" w:sz="4" w:space="0" w:color="374151"/>
            </w:tcBorders>
          </w:tcPr>
          <w:p w14:paraId="25EB4C5D" w14:textId="77777777" w:rsidR="004D4856" w:rsidRDefault="00C94180">
            <w:pPr>
              <w:spacing w:after="60"/>
            </w:pPr>
            <w:r>
              <w:t>Apify Instagram Comment Scraper (bundled with Facebook plan)</w:t>
            </w:r>
          </w:p>
        </w:tc>
        <w:tc>
          <w:tcPr>
            <w:tcW w:w="1300" w:type="dxa"/>
            <w:tcBorders>
              <w:top w:val="single" w:sz="4" w:space="0" w:color="374151"/>
              <w:left w:val="single" w:sz="4" w:space="0" w:color="374151"/>
              <w:bottom w:val="single" w:sz="4" w:space="0" w:color="374151"/>
              <w:right w:val="single" w:sz="4" w:space="0" w:color="374151"/>
            </w:tcBorders>
          </w:tcPr>
          <w:p w14:paraId="4EDD56A3" w14:textId="77777777" w:rsidR="004D4856" w:rsidRDefault="00C94180">
            <w:pPr>
              <w:spacing w:after="60"/>
            </w:pPr>
            <w:r>
              <w:t>Included in Facebook plan above</w:t>
            </w:r>
          </w:p>
        </w:tc>
        <w:tc>
          <w:tcPr>
            <w:tcW w:w="3160" w:type="dxa"/>
            <w:tcBorders>
              <w:top w:val="single" w:sz="4" w:space="0" w:color="374151"/>
              <w:left w:val="single" w:sz="4" w:space="0" w:color="374151"/>
              <w:bottom w:val="single" w:sz="4" w:space="0" w:color="374151"/>
              <w:right w:val="single" w:sz="4" w:space="0" w:color="374151"/>
            </w:tcBorders>
          </w:tcPr>
          <w:p w14:paraId="1C5196AA" w14:textId="77777777" w:rsidR="004D4856" w:rsidRDefault="00C94180">
            <w:pPr>
              <w:spacing w:after="60"/>
            </w:pPr>
            <w:r>
              <w:t>Public brand account posts and comments. Non-owned account comments not available per Meta policy.</w:t>
            </w:r>
          </w:p>
        </w:tc>
      </w:tr>
      <w:tr w:rsidR="004D4856" w14:paraId="7278728D" w14:textId="77777777">
        <w:tc>
          <w:tcPr>
            <w:tcW w:w="1300" w:type="dxa"/>
            <w:tcBorders>
              <w:top w:val="single" w:sz="4" w:space="0" w:color="374151"/>
              <w:left w:val="single" w:sz="4" w:space="0" w:color="374151"/>
              <w:bottom w:val="single" w:sz="4" w:space="0" w:color="374151"/>
              <w:right w:val="single" w:sz="4" w:space="0" w:color="374151"/>
            </w:tcBorders>
          </w:tcPr>
          <w:p w14:paraId="07268F2D" w14:textId="77777777" w:rsidR="004D4856" w:rsidRDefault="00C94180">
            <w:pPr>
              <w:spacing w:after="60"/>
            </w:pPr>
            <w:r>
              <w:t>Twitter/X</w:t>
            </w:r>
          </w:p>
        </w:tc>
        <w:tc>
          <w:tcPr>
            <w:tcW w:w="1700" w:type="dxa"/>
            <w:tcBorders>
              <w:top w:val="single" w:sz="4" w:space="0" w:color="374151"/>
              <w:left w:val="single" w:sz="4" w:space="0" w:color="374151"/>
              <w:bottom w:val="single" w:sz="4" w:space="0" w:color="374151"/>
              <w:right w:val="single" w:sz="4" w:space="0" w:color="374151"/>
            </w:tcBorders>
          </w:tcPr>
          <w:p w14:paraId="6D4F6486" w14:textId="77777777" w:rsidR="004D4856" w:rsidRDefault="00C94180">
            <w:pPr>
              <w:spacing w:after="60"/>
            </w:pPr>
            <w:r>
              <w:t>None (API paywalled)</w:t>
            </w:r>
          </w:p>
        </w:tc>
        <w:tc>
          <w:tcPr>
            <w:tcW w:w="1900" w:type="dxa"/>
            <w:tcBorders>
              <w:top w:val="single" w:sz="4" w:space="0" w:color="374151"/>
              <w:left w:val="single" w:sz="4" w:space="0" w:color="374151"/>
              <w:bottom w:val="single" w:sz="4" w:space="0" w:color="374151"/>
              <w:right w:val="single" w:sz="4" w:space="0" w:color="374151"/>
            </w:tcBorders>
          </w:tcPr>
          <w:p w14:paraId="19D05058" w14:textId="77777777" w:rsidR="004D4856" w:rsidRDefault="00C94180">
            <w:pPr>
              <w:spacing w:after="60"/>
            </w:pPr>
            <w:r>
              <w:t>X API Pro</w:t>
            </w:r>
          </w:p>
        </w:tc>
        <w:tc>
          <w:tcPr>
            <w:tcW w:w="1300" w:type="dxa"/>
            <w:tcBorders>
              <w:top w:val="single" w:sz="4" w:space="0" w:color="374151"/>
              <w:left w:val="single" w:sz="4" w:space="0" w:color="374151"/>
              <w:bottom w:val="single" w:sz="4" w:space="0" w:color="374151"/>
              <w:right w:val="single" w:sz="4" w:space="0" w:color="374151"/>
            </w:tcBorders>
          </w:tcPr>
          <w:p w14:paraId="67A7122A" w14:textId="77777777" w:rsidR="004D4856" w:rsidRDefault="00C94180">
            <w:pPr>
              <w:spacing w:after="60"/>
            </w:pPr>
            <w:r>
              <w:t>$5,000/month</w:t>
            </w:r>
          </w:p>
        </w:tc>
        <w:tc>
          <w:tcPr>
            <w:tcW w:w="3160" w:type="dxa"/>
            <w:tcBorders>
              <w:top w:val="single" w:sz="4" w:space="0" w:color="374151"/>
              <w:left w:val="single" w:sz="4" w:space="0" w:color="374151"/>
              <w:bottom w:val="single" w:sz="4" w:space="0" w:color="374151"/>
              <w:right w:val="single" w:sz="4" w:space="0" w:color="374151"/>
            </w:tcBorders>
          </w:tcPr>
          <w:p w14:paraId="0F70B911" w14:textId="77777777" w:rsidR="004D4856" w:rsidRDefault="00C94180">
            <w:pPr>
              <w:spacing w:after="60"/>
            </w:pPr>
            <w:r>
              <w:t>X conversations — poor ROI for Indian FMCG; X India skews urban and political, not a beverage audience</w:t>
            </w:r>
          </w:p>
        </w:tc>
      </w:tr>
    </w:tbl>
    <w:p w14:paraId="11CF7FF7" w14:textId="77777777" w:rsidR="004D4856" w:rsidRDefault="004D4856">
      <w:pPr>
        <w:spacing w:after="200"/>
      </w:pPr>
    </w:p>
    <w:p w14:paraId="606CDA34" w14:textId="77777777" w:rsidR="004D4856" w:rsidRDefault="00C94180">
      <w:pPr>
        <w:pStyle w:val="Heading3"/>
        <w:spacing w:before="300" w:after="150"/>
      </w:pPr>
      <w:r>
        <w:t>New Sources That Plug Into the Same Framework</w:t>
      </w:r>
    </w:p>
    <w:p w14:paraId="4AFBF4ED" w14:textId="77777777" w:rsidR="004D4856" w:rsidRDefault="00C94180">
      <w:pPr>
        <w:spacing w:after="160"/>
      </w:pPr>
      <w:r>
        <w:t>The following sources can be added without touching any existing pipeline stage:</w:t>
      </w:r>
    </w:p>
    <w:p w14:paraId="3EF0017D" w14:textId="77777777" w:rsidR="004D4856" w:rsidRDefault="00C94180">
      <w:pPr>
        <w:pStyle w:val="ListParagraph"/>
        <w:numPr>
          <w:ilvl w:val="0"/>
          <w:numId w:val="1"/>
        </w:numPr>
        <w:spacing w:after="100"/>
      </w:pPr>
      <w:r>
        <w:t>Amazon and Flipkart reviews: Verified buyers discussing your exact product — the highest-quality consumer signal available. Ad</w:t>
      </w:r>
      <w:r>
        <w:t>d collectors/amazon.py or collectors/flipkart.py. Output goes into Stage 2 normalization unchanged.</w:t>
      </w:r>
    </w:p>
    <w:p w14:paraId="1875E6A3" w14:textId="77777777" w:rsidR="004D4856" w:rsidRDefault="00C94180">
      <w:pPr>
        <w:pStyle w:val="ListParagraph"/>
        <w:numPr>
          <w:ilvl w:val="0"/>
          <w:numId w:val="1"/>
        </w:numPr>
        <w:spacing w:after="100"/>
      </w:pPr>
      <w:r>
        <w:t>Quora answers: Long-form Indian Q&amp;A with detailed reasoning about brand choices. High relevance for FMCG and beverage brands. Add collectors/quora.py.</w:t>
      </w:r>
    </w:p>
    <w:p w14:paraId="7E1DC6F7" w14:textId="77777777" w:rsidR="004D4856" w:rsidRDefault="00C94180">
      <w:pPr>
        <w:pStyle w:val="ListParagraph"/>
        <w:numPr>
          <w:ilvl w:val="0"/>
          <w:numId w:val="1"/>
        </w:numPr>
        <w:spacing w:after="100"/>
      </w:pPr>
      <w:r>
        <w:t>Consumer complaint forums: FSSAI, National Consumer Helpline, Jagran Josh. Official complaint signal — captures safety and quality issues that social media underreports. Add collectors/complaints.py.</w:t>
      </w:r>
    </w:p>
    <w:p w14:paraId="5766E412" w14:textId="77777777" w:rsidR="004D4856" w:rsidRDefault="00C94180">
      <w:pPr>
        <w:pStyle w:val="ListParagraph"/>
        <w:numPr>
          <w:ilvl w:val="0"/>
          <w:numId w:val="1"/>
        </w:numPr>
        <w:spacing w:after="100"/>
      </w:pPr>
      <w:r>
        <w:t>Zomato and Swiggy reviews: For food and beverage brands,</w:t>
      </w:r>
      <w:r>
        <w:t xml:space="preserve"> restaurant pairing mentions and product context. Add collectors/delivery.py.</w:t>
      </w:r>
    </w:p>
    <w:p w14:paraId="21486793" w14:textId="77777777" w:rsidR="004D4856" w:rsidRDefault="004D4856">
      <w:pPr>
        <w:spacing w:after="200"/>
      </w:pPr>
    </w:p>
    <w:p w14:paraId="71BA2E7E" w14:textId="77777777" w:rsidR="004D4856" w:rsidRDefault="00C94180">
      <w:pPr>
        <w:pStyle w:val="Heading3"/>
        <w:spacing w:before="300" w:after="150"/>
      </w:pPr>
      <w:r>
        <w:t>Budget Guidance by Report Tier</w:t>
      </w:r>
    </w:p>
    <w:p w14:paraId="0E968B8A" w14:textId="77777777" w:rsidR="004D4856" w:rsidRDefault="00C94180">
      <w:pPr>
        <w:spacing w:after="160"/>
      </w:pPr>
      <w:r>
        <w:t>Free-data tier ($0 with Claude Code, ~$1–2/run automated):</w:t>
      </w:r>
    </w:p>
    <w:p w14:paraId="4073F909" w14:textId="77777777" w:rsidR="004D4856" w:rsidRDefault="00C94180">
      <w:pPr>
        <w:pStyle w:val="ListParagraph"/>
        <w:numPr>
          <w:ilvl w:val="0"/>
          <w:numId w:val="1"/>
        </w:numPr>
        <w:spacing w:after="100"/>
      </w:pPr>
      <w:r>
        <w:t xml:space="preserve">Data sources: Reddit public API, YouTube (free quota), NewsData.io (200 articles/day), </w:t>
      </w:r>
      <w:r>
        <w:t>OpenAlex, Google Trends. No Meta data. All data collection is free.</w:t>
      </w:r>
    </w:p>
    <w:p w14:paraId="3C25A82F" w14:textId="77777777" w:rsidR="004D4856" w:rsidRDefault="00C94180">
      <w:pPr>
        <w:pStyle w:val="ListParagraph"/>
        <w:numPr>
          <w:ilvl w:val="0"/>
          <w:numId w:val="1"/>
        </w:numPr>
        <w:spacing w:after="100"/>
      </w:pPr>
      <w:r>
        <w:t>Anthropic API: $0 when using Claude Code for synthesis (in-context). ~$1–2/run if running the automated pipeline with external API calls. On a Claude Max subscription ($100/month for 5x usage or $200/month for 20x usage), all in-context synthesis is included in the subscription at no additional cost, making the effective per-run cost $0 for analysis. At heavy professional usage, the $200 Max plan is approximately 18x cheaper than paying API rates directly.</w:t>
      </w:r>
    </w:p>
    <w:p w14:paraId="0BB1EBB8" w14:textId="77777777" w:rsidR="004D4856" w:rsidRDefault="00C94180">
      <w:pPr>
        <w:pStyle w:val="ListParagraph"/>
        <w:numPr>
          <w:ilvl w:val="0"/>
          <w:numId w:val="1"/>
        </w:numPr>
        <w:spacing w:after="100"/>
      </w:pPr>
      <w:r>
        <w:t>Corpus: 500–1,000 items.</w:t>
      </w:r>
    </w:p>
    <w:p w14:paraId="43ACA0C0" w14:textId="77777777" w:rsidR="004D4856" w:rsidRDefault="00C94180">
      <w:pPr>
        <w:pStyle w:val="ListParagraph"/>
        <w:numPr>
          <w:ilvl w:val="0"/>
          <w:numId w:val="1"/>
        </w:numPr>
        <w:spacing w:after="100"/>
      </w:pPr>
      <w:r>
        <w:t>Suitable for: initial bra</w:t>
      </w:r>
      <w:r>
        <w:t>nd scan, directional findings.</w:t>
      </w:r>
    </w:p>
    <w:p w14:paraId="509FB459" w14:textId="77777777" w:rsidR="004D4856" w:rsidRDefault="004D4856">
      <w:pPr>
        <w:spacing w:after="200"/>
      </w:pPr>
    </w:p>
    <w:p w14:paraId="19D6A8EE" w14:textId="77777777" w:rsidR="004D4856" w:rsidRDefault="00C94180">
      <w:pPr>
        <w:spacing w:after="160"/>
      </w:pPr>
      <w:r>
        <w:t>Standard tier (~$10–20/run, ~Rs. 850–1,650):</w:t>
      </w:r>
    </w:p>
    <w:p w14:paraId="5B1B69D5" w14:textId="77777777" w:rsidR="004D4856" w:rsidRDefault="00C94180">
      <w:pPr>
        <w:pStyle w:val="ListParagraph"/>
        <w:numPr>
          <w:ilvl w:val="0"/>
          <w:numId w:val="1"/>
        </w:numPr>
        <w:spacing w:after="100"/>
      </w:pPr>
      <w:r>
        <w:t>Data sources: All free-tier sources plus Apify Reddit (~$5/run), Apify Amazon/Flipkart (~$5/run), Serper paid (~$1/run amortised at $50/month). No Meta data at this tier.</w:t>
      </w:r>
    </w:p>
    <w:p w14:paraId="45B7F322" w14:textId="77777777" w:rsidR="004D4856" w:rsidRDefault="00C94180">
      <w:pPr>
        <w:pStyle w:val="ListParagraph"/>
        <w:numPr>
          <w:ilvl w:val="0"/>
          <w:numId w:val="1"/>
        </w:numPr>
        <w:spacing w:after="100"/>
      </w:pPr>
      <w:r>
        <w:t>Anthropic API: ~$3–8/run (larger corpus).</w:t>
      </w:r>
    </w:p>
    <w:p w14:paraId="3CF748A0" w14:textId="77777777" w:rsidR="004D4856" w:rsidRDefault="00C94180">
      <w:pPr>
        <w:pStyle w:val="ListParagraph"/>
        <w:numPr>
          <w:ilvl w:val="0"/>
          <w:numId w:val="1"/>
        </w:numPr>
        <w:spacing w:after="100"/>
      </w:pPr>
      <w:r>
        <w:t>Corpus: 2,000–5,000 items.</w:t>
      </w:r>
    </w:p>
    <w:p w14:paraId="75AA03D4" w14:textId="77777777" w:rsidR="004D4856" w:rsidRDefault="00C94180">
      <w:pPr>
        <w:pStyle w:val="ListParagraph"/>
        <w:numPr>
          <w:ilvl w:val="0"/>
          <w:numId w:val="1"/>
        </w:numPr>
        <w:spacing w:after="100"/>
      </w:pPr>
      <w:r>
        <w:t>Suitable for: quarterly brand tracking, client deliverables.</w:t>
      </w:r>
    </w:p>
    <w:p w14:paraId="1661D6D3" w14:textId="77777777" w:rsidR="004D4856" w:rsidRDefault="004D4856">
      <w:pPr>
        <w:spacing w:after="200"/>
      </w:pPr>
    </w:p>
    <w:p w14:paraId="427B2B67" w14:textId="77777777" w:rsidR="004D4856" w:rsidRDefault="00C94180">
      <w:pPr>
        <w:spacing w:after="160"/>
      </w:pPr>
      <w:r>
        <w:t>Premium tier (~$55–100/run, ~Rs. 4,600–8,300):</w:t>
      </w:r>
    </w:p>
    <w:p w14:paraId="0A3CE497" w14:textId="77777777" w:rsidR="004D4856" w:rsidRDefault="00C94180">
      <w:pPr>
        <w:pStyle w:val="ListParagraph"/>
        <w:numPr>
          <w:ilvl w:val="0"/>
          <w:numId w:val="1"/>
        </w:numPr>
        <w:spacing w:after="100"/>
      </w:pPr>
      <w:r>
        <w:t xml:space="preserve">Data sources: All standard sources plus NewsData.io Basic ($149/month), Quora </w:t>
      </w:r>
      <w:r>
        <w:t>Apify (~$3/run), Facebook Pages and Instagram via Apify (~$15–30/run) or Bright Data (~$50–100/run) or Data365 (~10–30 euros/run).</w:t>
      </w:r>
    </w:p>
    <w:p w14:paraId="5D1A23FC" w14:textId="77777777" w:rsidR="004D4856" w:rsidRDefault="00C94180">
      <w:pPr>
        <w:pStyle w:val="ListParagraph"/>
        <w:numPr>
          <w:ilvl w:val="0"/>
          <w:numId w:val="1"/>
        </w:numPr>
        <w:spacing w:after="100"/>
      </w:pPr>
      <w:r>
        <w:t>Anthropic API: ~$8–15/run (8,000–15,000 items).</w:t>
      </w:r>
    </w:p>
    <w:p w14:paraId="4EE35E0D" w14:textId="77777777" w:rsidR="004D4856" w:rsidRDefault="00C94180">
      <w:pPr>
        <w:pStyle w:val="ListParagraph"/>
        <w:numPr>
          <w:ilvl w:val="0"/>
          <w:numId w:val="1"/>
        </w:numPr>
        <w:spacing w:after="100"/>
      </w:pPr>
      <w:r>
        <w:t>Corpus: 8,000–15,000 items.</w:t>
      </w:r>
    </w:p>
    <w:p w14:paraId="039BFAF5" w14:textId="77777777" w:rsidR="004D4856" w:rsidRDefault="00C94180">
      <w:pPr>
        <w:pStyle w:val="ListParagraph"/>
        <w:numPr>
          <w:ilvl w:val="0"/>
          <w:numId w:val="1"/>
        </w:numPr>
        <w:spacing w:after="100"/>
      </w:pPr>
      <w:r>
        <w:t>Suitable for: high-stakes decisions including cam</w:t>
      </w:r>
      <w:r>
        <w:t>paign briefs, product launches, and investor materials.</w:t>
      </w:r>
    </w:p>
    <w:p w14:paraId="11F74181" w14:textId="77777777" w:rsidR="004D4856" w:rsidRDefault="00C94180">
      <w:pPr>
        <w:pStyle w:val="ListParagraph"/>
        <w:numPr>
          <w:ilvl w:val="0"/>
          <w:numId w:val="1"/>
        </w:numPr>
        <w:spacing w:after="100"/>
      </w:pPr>
      <w:r>
        <w:t>Note: Meta scraping can be the single largest line item at this tier. Claude Max subscription tier ($0 per run + $100–200/month subscription): On a Claude Max plan, all LLM analysis (sentiment classification, theme extraction, insight synthesis) is performed in-context at zero marginal cost per run. The subscription covers unlimited runs within the 5-hour rolling token window (approximately 88,000–220,000 tokens per window). For a typical 1,000-item corpus, one full analysis pass consumes roughly 150,000–200,000 tokens, fitting within a single Max 20x window. This makes the effective per-run cost $0 for the LLM component. The only remaining costs are paid data source subscriptions (Apify, NewsData.io, Serper) if used. For the free-data-only configuration used in a typical free-tier run, the total cost per report is $0.</w:t>
      </w:r>
    </w:p>
    <w:p w14:paraId="5598A3B1" w14:textId="77777777" w:rsidR="004D4856" w:rsidRDefault="004D4856">
      <w:pPr>
        <w:spacing w:after="200"/>
      </w:pPr>
    </w:p>
    <w:p w14:paraId="5BCC8F1F" w14:textId="77777777" w:rsidR="004D4856" w:rsidRDefault="00C94180">
      <w:pPr>
        <w:pStyle w:val="Heading3"/>
        <w:spacing w:before="300" w:after="150"/>
      </w:pPr>
      <w:r>
        <w:t>How to Configure</w:t>
      </w:r>
    </w:p>
    <w:p w14:paraId="519B7F96" w14:textId="77777777" w:rsidR="004D4856" w:rsidRDefault="00C94180">
      <w:pPr>
        <w:spacing w:after="160"/>
      </w:pPr>
      <w:r>
        <w:t>All paid API keys go in the .env file alongside the existing keys. Collection limits are set in config.py — incr</w:t>
      </w:r>
      <w:r>
        <w:t>ease max_posts, max_videos, and max_articles as needed. No changes are required to normalization, filtering, analysis, scoring, or reporting. Apify collectors require an APIFY_API_KEY — one line added to .env.</w:t>
      </w:r>
    </w:p>
    <w:p w14:paraId="557A89D6" w14:textId="77777777" w:rsidR="004D4856" w:rsidRDefault="004D4856">
      <w:pPr>
        <w:spacing w:after="200"/>
      </w:pPr>
    </w:p>
    <w:p w14:paraId="5906C99B" w14:textId="77777777" w:rsidR="004D4856" w:rsidRDefault="00C94180">
      <w:pPr>
        <w:pStyle w:val="Heading1"/>
        <w:spacing w:before="400" w:after="200"/>
      </w:pPr>
      <w:r>
        <w:lastRenderedPageBreak/>
        <w:t>Extending to Meta, Twitter/X and Social Listening Platforms</w:t>
      </w:r>
    </w:p>
    <w:p w14:paraId="74712A9A" w14:textId="77777777" w:rsidR="004D4856" w:rsidRDefault="00C94180">
      <w:pPr>
        <w:pStyle w:val="Heading3"/>
        <w:spacing w:before="300" w:after="150"/>
      </w:pPr>
      <w:r>
        <w:t>The Meta Reality</w:t>
      </w:r>
    </w:p>
    <w:p w14:paraId="347C5A58" w14:textId="77777777" w:rsidR="004D4856" w:rsidRDefault="00C94180">
      <w:pPr>
        <w:spacing w:after="160"/>
      </w:pPr>
      <w:r>
        <w:t>Meta has systematically restricted API access since 2018, and the situation worsened significantly in 2024:</w:t>
      </w:r>
    </w:p>
    <w:p w14:paraId="21A2BA50" w14:textId="77777777" w:rsidR="004D4856" w:rsidRDefault="00C94180">
      <w:pPr>
        <w:pStyle w:val="ListParagraph"/>
        <w:numPr>
          <w:ilvl w:val="0"/>
          <w:numId w:val="1"/>
        </w:numPr>
        <w:spacing w:after="100"/>
      </w:pPr>
      <w:r>
        <w:t>CrowdTangle, the tool most social researchers relied on for Facebook da</w:t>
      </w:r>
      <w:r>
        <w:t>ta, was shut down on August 14, 2024. Its replacement (Meta Content Library) is available to academic institutions and nonprofits only. For-profit firms cannot access it.</w:t>
      </w:r>
    </w:p>
    <w:p w14:paraId="7AD24874" w14:textId="77777777" w:rsidR="004D4856" w:rsidRDefault="00C94180">
      <w:pPr>
        <w:pStyle w:val="ListParagraph"/>
        <w:numPr>
          <w:ilvl w:val="0"/>
          <w:numId w:val="1"/>
        </w:numPr>
        <w:spacing w:after="100"/>
      </w:pPr>
      <w:r>
        <w:t>Facebook Graph API: Can retrieve public Page posts and aggregate engagement for pages</w:t>
      </w:r>
      <w:r>
        <w:t xml:space="preserve"> you do not own, but only with Meta App Review approval (a process that takes weeks to months and can be rejected). Keyword search across Facebook was deprecated years ago. Groups are not accessible. Comment authors are masked as "Facebook user" by Meta po</w:t>
      </w:r>
      <w:r>
        <w:t>licy.</w:t>
      </w:r>
    </w:p>
    <w:p w14:paraId="70328F96" w14:textId="77777777" w:rsidR="004D4856" w:rsidRDefault="00C94180">
      <w:pPr>
        <w:pStyle w:val="ListParagraph"/>
        <w:numPr>
          <w:ilvl w:val="0"/>
          <w:numId w:val="1"/>
        </w:numPr>
        <w:spacing w:after="100"/>
      </w:pPr>
      <w:r>
        <w:t>Instagram Graph API: The Basic Display API was shut down on December 4, 2024. The current API provides hashtag data for up to 30 unique hashtags per week per connected Business Account — too limited for research. Comments on non-owned accounts are no</w:t>
      </w:r>
      <w:r>
        <w:t>t available.</w:t>
      </w:r>
    </w:p>
    <w:p w14:paraId="5EBB5AA9" w14:textId="77777777" w:rsidR="004D4856" w:rsidRDefault="00C94180">
      <w:pPr>
        <w:pStyle w:val="ListParagraph"/>
        <w:numPr>
          <w:ilvl w:val="0"/>
          <w:numId w:val="1"/>
        </w:numPr>
        <w:spacing w:after="100"/>
      </w:pPr>
      <w:r>
        <w:t xml:space="preserve">Legal note: In January 2024, a US federal court ruled in Meta v. Bright Data that scraping publicly visible Facebook and Instagram data does not violate the Computer Fraud and Abuse Act (CFAA). Meta's Terms of Service still prohibit scraping, </w:t>
      </w:r>
      <w:r>
        <w:t>but the CFAA cannot be used as a federal legal tool to stop it. This is why scraping services like Apify and Bright Data operate openly.</w:t>
      </w:r>
    </w:p>
    <w:p w14:paraId="5491F842" w14:textId="77777777" w:rsidR="004D4856" w:rsidRDefault="004D4856">
      <w:pPr>
        <w:spacing w:after="200"/>
      </w:pPr>
    </w:p>
    <w:p w14:paraId="7EEDE745" w14:textId="77777777" w:rsidR="004D4856" w:rsidRDefault="00C94180">
      <w:pPr>
        <w:pStyle w:val="Heading3"/>
        <w:spacing w:before="300" w:after="150"/>
      </w:pPr>
      <w:r>
        <w:t>What Social Listening Platforms Actually Cover</w:t>
      </w:r>
    </w:p>
    <w:p w14:paraId="07CE4678" w14:textId="77777777" w:rsidR="004D4856" w:rsidRDefault="00C94180">
      <w:pPr>
        <w:spacing w:after="160"/>
      </w:pPr>
      <w:r>
        <w:t>Enterprise social listening platforms do not have special API access to</w:t>
      </w:r>
      <w:r>
        <w:t xml:space="preserve"> Facebook or Instagram that is unavailable to others. This is confirmed by their own documentation:</w:t>
      </w:r>
    </w:p>
    <w:p w14:paraId="0F721B93" w14:textId="77777777" w:rsidR="004D4856" w:rsidRDefault="004D485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1400"/>
        <w:gridCol w:w="1700"/>
        <w:gridCol w:w="1900"/>
        <w:gridCol w:w="1900"/>
        <w:gridCol w:w="2460"/>
      </w:tblGrid>
      <w:tr w:rsidR="004D4856" w14:paraId="3A517C11" w14:textId="77777777">
        <w:trPr>
          <w:tblHeader/>
        </w:trPr>
        <w:tc>
          <w:tcPr>
            <w:tcW w:w="1400" w:type="dxa"/>
            <w:tcBorders>
              <w:top w:val="single" w:sz="4" w:space="0" w:color="374151"/>
              <w:left w:val="single" w:sz="4" w:space="0" w:color="374151"/>
              <w:bottom w:val="single" w:sz="4" w:space="0" w:color="374151"/>
              <w:right w:val="single" w:sz="4" w:space="0" w:color="374151"/>
            </w:tcBorders>
            <w:shd w:val="clear" w:color="auto" w:fill="E2E8F0"/>
          </w:tcPr>
          <w:p w14:paraId="27988FCD" w14:textId="77777777" w:rsidR="004D4856" w:rsidRDefault="00C94180">
            <w:pPr>
              <w:spacing w:after="60"/>
            </w:pPr>
            <w:r>
              <w:rPr>
                <w:b/>
                <w:bCs/>
              </w:rPr>
              <w:t>Platform</w:t>
            </w:r>
          </w:p>
        </w:tc>
        <w:tc>
          <w:tcPr>
            <w:tcW w:w="1700" w:type="dxa"/>
            <w:tcBorders>
              <w:top w:val="single" w:sz="4" w:space="0" w:color="374151"/>
              <w:left w:val="single" w:sz="4" w:space="0" w:color="374151"/>
              <w:bottom w:val="single" w:sz="4" w:space="0" w:color="374151"/>
              <w:right w:val="single" w:sz="4" w:space="0" w:color="374151"/>
            </w:tcBorders>
            <w:shd w:val="clear" w:color="auto" w:fill="E2E8F0"/>
          </w:tcPr>
          <w:p w14:paraId="22D16432" w14:textId="77777777" w:rsidR="004D4856" w:rsidRDefault="00C94180">
            <w:pPr>
              <w:spacing w:after="60"/>
            </w:pPr>
            <w:r>
              <w:rPr>
                <w:b/>
                <w:bCs/>
              </w:rPr>
              <w:t>Annual Cost</w:t>
            </w:r>
          </w:p>
        </w:tc>
        <w:tc>
          <w:tcPr>
            <w:tcW w:w="1900" w:type="dxa"/>
            <w:tcBorders>
              <w:top w:val="single" w:sz="4" w:space="0" w:color="374151"/>
              <w:left w:val="single" w:sz="4" w:space="0" w:color="374151"/>
              <w:bottom w:val="single" w:sz="4" w:space="0" w:color="374151"/>
              <w:right w:val="single" w:sz="4" w:space="0" w:color="374151"/>
            </w:tcBorders>
            <w:shd w:val="clear" w:color="auto" w:fill="E2E8F0"/>
          </w:tcPr>
          <w:p w14:paraId="55FD98E5" w14:textId="77777777" w:rsidR="004D4856" w:rsidRDefault="00C94180">
            <w:pPr>
              <w:spacing w:after="60"/>
            </w:pPr>
            <w:r>
              <w:rPr>
                <w:b/>
                <w:bCs/>
              </w:rPr>
              <w:t>Facebook Coverage</w:t>
            </w:r>
          </w:p>
        </w:tc>
        <w:tc>
          <w:tcPr>
            <w:tcW w:w="1900" w:type="dxa"/>
            <w:tcBorders>
              <w:top w:val="single" w:sz="4" w:space="0" w:color="374151"/>
              <w:left w:val="single" w:sz="4" w:space="0" w:color="374151"/>
              <w:bottom w:val="single" w:sz="4" w:space="0" w:color="374151"/>
              <w:right w:val="single" w:sz="4" w:space="0" w:color="374151"/>
            </w:tcBorders>
            <w:shd w:val="clear" w:color="auto" w:fill="E2E8F0"/>
          </w:tcPr>
          <w:p w14:paraId="7CDF7503" w14:textId="77777777" w:rsidR="004D4856" w:rsidRDefault="00C94180">
            <w:pPr>
              <w:spacing w:after="60"/>
            </w:pPr>
            <w:r>
              <w:rPr>
                <w:b/>
                <w:bCs/>
              </w:rPr>
              <w:t>Instagram Coverage</w:t>
            </w:r>
          </w:p>
        </w:tc>
        <w:tc>
          <w:tcPr>
            <w:tcW w:w="2460" w:type="dxa"/>
            <w:tcBorders>
              <w:top w:val="single" w:sz="4" w:space="0" w:color="374151"/>
              <w:left w:val="single" w:sz="4" w:space="0" w:color="374151"/>
              <w:bottom w:val="single" w:sz="4" w:space="0" w:color="374151"/>
              <w:right w:val="single" w:sz="4" w:space="0" w:color="374151"/>
            </w:tcBorders>
            <w:shd w:val="clear" w:color="auto" w:fill="E2E8F0"/>
          </w:tcPr>
          <w:p w14:paraId="2398DC8B" w14:textId="77777777" w:rsidR="004D4856" w:rsidRDefault="00C94180">
            <w:pPr>
              <w:spacing w:after="60"/>
            </w:pPr>
            <w:r>
              <w:rPr>
                <w:b/>
                <w:bCs/>
              </w:rPr>
              <w:t>What Their Own Docs Say</w:t>
            </w:r>
          </w:p>
        </w:tc>
      </w:tr>
      <w:tr w:rsidR="004D4856" w14:paraId="251FBC3F" w14:textId="77777777">
        <w:tc>
          <w:tcPr>
            <w:tcW w:w="1400" w:type="dxa"/>
            <w:tcBorders>
              <w:top w:val="single" w:sz="4" w:space="0" w:color="374151"/>
              <w:left w:val="single" w:sz="4" w:space="0" w:color="374151"/>
              <w:bottom w:val="single" w:sz="4" w:space="0" w:color="374151"/>
              <w:right w:val="single" w:sz="4" w:space="0" w:color="374151"/>
            </w:tcBorders>
          </w:tcPr>
          <w:p w14:paraId="63115B29" w14:textId="77777777" w:rsidR="004D4856" w:rsidRDefault="00C94180">
            <w:pPr>
              <w:spacing w:after="60"/>
            </w:pPr>
            <w:r>
              <w:t>Sprinklr</w:t>
            </w:r>
          </w:p>
        </w:tc>
        <w:tc>
          <w:tcPr>
            <w:tcW w:w="1700" w:type="dxa"/>
            <w:tcBorders>
              <w:top w:val="single" w:sz="4" w:space="0" w:color="374151"/>
              <w:left w:val="single" w:sz="4" w:space="0" w:color="374151"/>
              <w:bottom w:val="single" w:sz="4" w:space="0" w:color="374151"/>
              <w:right w:val="single" w:sz="4" w:space="0" w:color="374151"/>
            </w:tcBorders>
          </w:tcPr>
          <w:p w14:paraId="2BE31C92" w14:textId="77777777" w:rsidR="004D4856" w:rsidRDefault="00C94180">
            <w:pPr>
              <w:spacing w:after="60"/>
            </w:pPr>
            <w:r>
              <w:t>$15,000–$387,000+/year</w:t>
            </w:r>
          </w:p>
        </w:tc>
        <w:tc>
          <w:tcPr>
            <w:tcW w:w="1900" w:type="dxa"/>
            <w:tcBorders>
              <w:top w:val="single" w:sz="4" w:space="0" w:color="374151"/>
              <w:left w:val="single" w:sz="4" w:space="0" w:color="374151"/>
              <w:bottom w:val="single" w:sz="4" w:space="0" w:color="374151"/>
              <w:right w:val="single" w:sz="4" w:space="0" w:color="374151"/>
            </w:tcBorders>
          </w:tcPr>
          <w:p w14:paraId="42CBDD5D" w14:textId="77777777" w:rsidR="004D4856" w:rsidRDefault="00C94180">
            <w:pPr>
              <w:spacing w:after="60"/>
            </w:pPr>
            <w:r>
              <w:t>150K indexed Pages; no keyword search across Facebook</w:t>
            </w:r>
          </w:p>
        </w:tc>
        <w:tc>
          <w:tcPr>
            <w:tcW w:w="1900" w:type="dxa"/>
            <w:tcBorders>
              <w:top w:val="single" w:sz="4" w:space="0" w:color="374151"/>
              <w:left w:val="single" w:sz="4" w:space="0" w:color="374151"/>
              <w:bottom w:val="single" w:sz="4" w:space="0" w:color="374151"/>
              <w:right w:val="single" w:sz="4" w:space="0" w:color="374151"/>
            </w:tcBorders>
          </w:tcPr>
          <w:p w14:paraId="21F807D6" w14:textId="77777777" w:rsidR="004D4856" w:rsidRDefault="00C94180">
            <w:pPr>
              <w:spacing w:after="60"/>
            </w:pPr>
            <w:r>
              <w:t>Limited</w:t>
            </w:r>
          </w:p>
        </w:tc>
        <w:tc>
          <w:tcPr>
            <w:tcW w:w="2460" w:type="dxa"/>
            <w:tcBorders>
              <w:top w:val="single" w:sz="4" w:space="0" w:color="374151"/>
              <w:left w:val="single" w:sz="4" w:space="0" w:color="374151"/>
              <w:bottom w:val="single" w:sz="4" w:space="0" w:color="374151"/>
              <w:right w:val="single" w:sz="4" w:space="0" w:color="374151"/>
            </w:tcBorders>
          </w:tcPr>
          <w:p w14:paraId="4351686B" w14:textId="77777777" w:rsidR="004D4856" w:rsidRDefault="00C94180">
            <w:pPr>
              <w:spacing w:after="60"/>
            </w:pPr>
            <w:r>
              <w:t>"Facebook deprecated the broad keyword-based search API. Any listening topic based on keyword search will not fetch from Facebook." Comment authors masked.</w:t>
            </w:r>
          </w:p>
        </w:tc>
      </w:tr>
      <w:tr w:rsidR="004D4856" w14:paraId="4024382A" w14:textId="77777777">
        <w:tc>
          <w:tcPr>
            <w:tcW w:w="1400" w:type="dxa"/>
            <w:tcBorders>
              <w:top w:val="single" w:sz="4" w:space="0" w:color="374151"/>
              <w:left w:val="single" w:sz="4" w:space="0" w:color="374151"/>
              <w:bottom w:val="single" w:sz="4" w:space="0" w:color="374151"/>
              <w:right w:val="single" w:sz="4" w:space="0" w:color="374151"/>
            </w:tcBorders>
          </w:tcPr>
          <w:p w14:paraId="4D857B87" w14:textId="77777777" w:rsidR="004D4856" w:rsidRDefault="00C94180">
            <w:pPr>
              <w:spacing w:after="60"/>
            </w:pPr>
            <w:r>
              <w:t>Brandwatch</w:t>
            </w:r>
          </w:p>
        </w:tc>
        <w:tc>
          <w:tcPr>
            <w:tcW w:w="1700" w:type="dxa"/>
            <w:tcBorders>
              <w:top w:val="single" w:sz="4" w:space="0" w:color="374151"/>
              <w:left w:val="single" w:sz="4" w:space="0" w:color="374151"/>
              <w:bottom w:val="single" w:sz="4" w:space="0" w:color="374151"/>
              <w:right w:val="single" w:sz="4" w:space="0" w:color="374151"/>
            </w:tcBorders>
          </w:tcPr>
          <w:p w14:paraId="14E0BE31" w14:textId="77777777" w:rsidR="004D4856" w:rsidRDefault="00C94180">
            <w:pPr>
              <w:spacing w:after="60"/>
            </w:pPr>
            <w:r>
              <w:t>$20,000–$150,000+/year</w:t>
            </w:r>
          </w:p>
        </w:tc>
        <w:tc>
          <w:tcPr>
            <w:tcW w:w="1900" w:type="dxa"/>
            <w:tcBorders>
              <w:top w:val="single" w:sz="4" w:space="0" w:color="374151"/>
              <w:left w:val="single" w:sz="4" w:space="0" w:color="374151"/>
              <w:bottom w:val="single" w:sz="4" w:space="0" w:color="374151"/>
              <w:right w:val="single" w:sz="4" w:space="0" w:color="374151"/>
            </w:tcBorders>
          </w:tcPr>
          <w:p w14:paraId="0CED109B" w14:textId="77777777" w:rsidR="004D4856" w:rsidRDefault="00C94180">
            <w:pPr>
              <w:spacing w:after="60"/>
            </w:pPr>
            <w:r>
              <w:t>Public Page posts (limited)</w:t>
            </w:r>
          </w:p>
        </w:tc>
        <w:tc>
          <w:tcPr>
            <w:tcW w:w="1900" w:type="dxa"/>
            <w:tcBorders>
              <w:top w:val="single" w:sz="4" w:space="0" w:color="374151"/>
              <w:left w:val="single" w:sz="4" w:space="0" w:color="374151"/>
              <w:bottom w:val="single" w:sz="4" w:space="0" w:color="374151"/>
              <w:right w:val="single" w:sz="4" w:space="0" w:color="374151"/>
            </w:tcBorders>
          </w:tcPr>
          <w:p w14:paraId="7DA2C3A0" w14:textId="77777777" w:rsidR="004D4856" w:rsidRDefault="00C94180">
            <w:pPr>
              <w:spacing w:after="60"/>
            </w:pPr>
            <w:r>
              <w:t>720K indexed accounts (posts only, no comments on non-owned accounts)</w:t>
            </w:r>
          </w:p>
        </w:tc>
        <w:tc>
          <w:tcPr>
            <w:tcW w:w="2460" w:type="dxa"/>
            <w:tcBorders>
              <w:top w:val="single" w:sz="4" w:space="0" w:color="374151"/>
              <w:left w:val="single" w:sz="4" w:space="0" w:color="374151"/>
              <w:bottom w:val="single" w:sz="4" w:space="0" w:color="374151"/>
              <w:right w:val="single" w:sz="4" w:space="0" w:color="374151"/>
            </w:tcBorders>
          </w:tcPr>
          <w:p w14:paraId="6837CF9A" w14:textId="77777777" w:rsidR="004D4856" w:rsidRDefault="00C94180">
            <w:pPr>
              <w:spacing w:after="60"/>
            </w:pPr>
            <w:r>
              <w:t>Cannot retrieve comments on Instagram accounts you do not own</w:t>
            </w:r>
          </w:p>
        </w:tc>
      </w:tr>
      <w:tr w:rsidR="004D4856" w14:paraId="7FB4BC36" w14:textId="77777777">
        <w:tc>
          <w:tcPr>
            <w:tcW w:w="1400" w:type="dxa"/>
            <w:tcBorders>
              <w:top w:val="single" w:sz="4" w:space="0" w:color="374151"/>
              <w:left w:val="single" w:sz="4" w:space="0" w:color="374151"/>
              <w:bottom w:val="single" w:sz="4" w:space="0" w:color="374151"/>
              <w:right w:val="single" w:sz="4" w:space="0" w:color="374151"/>
            </w:tcBorders>
          </w:tcPr>
          <w:p w14:paraId="488B6857" w14:textId="77777777" w:rsidR="004D4856" w:rsidRDefault="00C94180">
            <w:pPr>
              <w:spacing w:after="60"/>
            </w:pPr>
            <w:r>
              <w:lastRenderedPageBreak/>
              <w:t>Meltwater</w:t>
            </w:r>
          </w:p>
        </w:tc>
        <w:tc>
          <w:tcPr>
            <w:tcW w:w="1700" w:type="dxa"/>
            <w:tcBorders>
              <w:top w:val="single" w:sz="4" w:space="0" w:color="374151"/>
              <w:left w:val="single" w:sz="4" w:space="0" w:color="374151"/>
              <w:bottom w:val="single" w:sz="4" w:space="0" w:color="374151"/>
              <w:right w:val="single" w:sz="4" w:space="0" w:color="374151"/>
            </w:tcBorders>
          </w:tcPr>
          <w:p w14:paraId="272EBD94" w14:textId="77777777" w:rsidR="004D4856" w:rsidRDefault="00C94180">
            <w:pPr>
              <w:spacing w:after="60"/>
            </w:pPr>
            <w:r>
              <w:t>$6,000–$100,000+/year</w:t>
            </w:r>
          </w:p>
        </w:tc>
        <w:tc>
          <w:tcPr>
            <w:tcW w:w="1900" w:type="dxa"/>
            <w:tcBorders>
              <w:top w:val="single" w:sz="4" w:space="0" w:color="374151"/>
              <w:left w:val="single" w:sz="4" w:space="0" w:color="374151"/>
              <w:bottom w:val="single" w:sz="4" w:space="0" w:color="374151"/>
              <w:right w:val="single" w:sz="4" w:space="0" w:color="374151"/>
            </w:tcBorders>
          </w:tcPr>
          <w:p w14:paraId="472BA6CA" w14:textId="77777777" w:rsidR="004D4856" w:rsidRDefault="00C94180">
            <w:pPr>
              <w:spacing w:after="60"/>
            </w:pPr>
            <w:r>
              <w:t>Only your own connected accounts; no com</w:t>
            </w:r>
            <w:r>
              <w:t>petitor data without their credentials</w:t>
            </w:r>
          </w:p>
        </w:tc>
        <w:tc>
          <w:tcPr>
            <w:tcW w:w="1900" w:type="dxa"/>
            <w:tcBorders>
              <w:top w:val="single" w:sz="4" w:space="0" w:color="374151"/>
              <w:left w:val="single" w:sz="4" w:space="0" w:color="374151"/>
              <w:bottom w:val="single" w:sz="4" w:space="0" w:color="374151"/>
              <w:right w:val="single" w:sz="4" w:space="0" w:color="374151"/>
            </w:tcBorders>
          </w:tcPr>
          <w:p w14:paraId="70AA6CEB" w14:textId="77777777" w:rsidR="004D4856" w:rsidRDefault="00C94180">
            <w:pPr>
              <w:spacing w:after="60"/>
            </w:pPr>
            <w:r>
              <w:t>Only your own connected accounts</w:t>
            </w:r>
          </w:p>
        </w:tc>
        <w:tc>
          <w:tcPr>
            <w:tcW w:w="2460" w:type="dxa"/>
            <w:tcBorders>
              <w:top w:val="single" w:sz="4" w:space="0" w:color="374151"/>
              <w:left w:val="single" w:sz="4" w:space="0" w:color="374151"/>
              <w:bottom w:val="single" w:sz="4" w:space="0" w:color="374151"/>
              <w:right w:val="single" w:sz="4" w:space="0" w:color="374151"/>
            </w:tcBorders>
          </w:tcPr>
          <w:p w14:paraId="552175E5" w14:textId="77777777" w:rsidR="004D4856" w:rsidRDefault="00C94180">
            <w:pPr>
              <w:spacing w:after="60"/>
            </w:pPr>
            <w:r>
              <w:t>Requires connecting brand-owned Meta accounts</w:t>
            </w:r>
          </w:p>
        </w:tc>
      </w:tr>
      <w:tr w:rsidR="004D4856" w14:paraId="172D0500" w14:textId="77777777">
        <w:tc>
          <w:tcPr>
            <w:tcW w:w="1400" w:type="dxa"/>
            <w:tcBorders>
              <w:top w:val="single" w:sz="4" w:space="0" w:color="374151"/>
              <w:left w:val="single" w:sz="4" w:space="0" w:color="374151"/>
              <w:bottom w:val="single" w:sz="4" w:space="0" w:color="374151"/>
              <w:right w:val="single" w:sz="4" w:space="0" w:color="374151"/>
            </w:tcBorders>
          </w:tcPr>
          <w:p w14:paraId="53A564A5" w14:textId="77777777" w:rsidR="004D4856" w:rsidRDefault="00C94180">
            <w:pPr>
              <w:spacing w:after="60"/>
            </w:pPr>
            <w:r>
              <w:t>Talkwalker (now Hootsuite)</w:t>
            </w:r>
          </w:p>
        </w:tc>
        <w:tc>
          <w:tcPr>
            <w:tcW w:w="1700" w:type="dxa"/>
            <w:tcBorders>
              <w:top w:val="single" w:sz="4" w:space="0" w:color="374151"/>
              <w:left w:val="single" w:sz="4" w:space="0" w:color="374151"/>
              <w:bottom w:val="single" w:sz="4" w:space="0" w:color="374151"/>
              <w:right w:val="single" w:sz="4" w:space="0" w:color="374151"/>
            </w:tcBorders>
          </w:tcPr>
          <w:p w14:paraId="0B12DFB1" w14:textId="77777777" w:rsidR="004D4856" w:rsidRDefault="00C94180">
            <w:pPr>
              <w:spacing w:after="60"/>
            </w:pPr>
            <w:r>
              <w:t>$18,000–$100,000+/year</w:t>
            </w:r>
          </w:p>
        </w:tc>
        <w:tc>
          <w:tcPr>
            <w:tcW w:w="1900" w:type="dxa"/>
            <w:tcBorders>
              <w:top w:val="single" w:sz="4" w:space="0" w:color="374151"/>
              <w:left w:val="single" w:sz="4" w:space="0" w:color="374151"/>
              <w:bottom w:val="single" w:sz="4" w:space="0" w:color="374151"/>
              <w:right w:val="single" w:sz="4" w:space="0" w:color="374151"/>
            </w:tcBorders>
          </w:tcPr>
          <w:p w14:paraId="6E1C434B" w14:textId="77777777" w:rsidR="004D4856" w:rsidRDefault="00C94180">
            <w:pPr>
              <w:spacing w:after="60"/>
            </w:pPr>
            <w:r>
              <w:t>Limited</w:t>
            </w:r>
          </w:p>
        </w:tc>
        <w:tc>
          <w:tcPr>
            <w:tcW w:w="1900" w:type="dxa"/>
            <w:tcBorders>
              <w:top w:val="single" w:sz="4" w:space="0" w:color="374151"/>
              <w:left w:val="single" w:sz="4" w:space="0" w:color="374151"/>
              <w:bottom w:val="single" w:sz="4" w:space="0" w:color="374151"/>
              <w:right w:val="single" w:sz="4" w:space="0" w:color="374151"/>
            </w:tcBorders>
          </w:tcPr>
          <w:p w14:paraId="4D4E84B7" w14:textId="77777777" w:rsidR="004D4856" w:rsidRDefault="00C94180">
            <w:pPr>
              <w:spacing w:after="60"/>
            </w:pPr>
            <w:r>
              <w:t>Limited</w:t>
            </w:r>
          </w:p>
        </w:tc>
        <w:tc>
          <w:tcPr>
            <w:tcW w:w="2460" w:type="dxa"/>
            <w:tcBorders>
              <w:top w:val="single" w:sz="4" w:space="0" w:color="374151"/>
              <w:left w:val="single" w:sz="4" w:space="0" w:color="374151"/>
              <w:bottom w:val="single" w:sz="4" w:space="0" w:color="374151"/>
              <w:right w:val="single" w:sz="4" w:space="0" w:color="374151"/>
            </w:tcBorders>
          </w:tcPr>
          <w:p w14:paraId="58462CAE" w14:textId="77777777" w:rsidR="004D4856" w:rsidRDefault="00C94180">
            <w:pPr>
              <w:spacing w:after="60"/>
            </w:pPr>
            <w:r>
              <w:t>Self-describes Meta listening as "very limited" in their own product do</w:t>
            </w:r>
            <w:r>
              <w:t>cumentation</w:t>
            </w:r>
          </w:p>
        </w:tc>
      </w:tr>
      <w:tr w:rsidR="004D4856" w14:paraId="1FD3BE05" w14:textId="77777777">
        <w:tc>
          <w:tcPr>
            <w:tcW w:w="1400" w:type="dxa"/>
            <w:tcBorders>
              <w:top w:val="single" w:sz="4" w:space="0" w:color="374151"/>
              <w:left w:val="single" w:sz="4" w:space="0" w:color="374151"/>
              <w:bottom w:val="single" w:sz="4" w:space="0" w:color="374151"/>
              <w:right w:val="single" w:sz="4" w:space="0" w:color="374151"/>
            </w:tcBorders>
          </w:tcPr>
          <w:p w14:paraId="35259928" w14:textId="77777777" w:rsidR="004D4856" w:rsidRDefault="00C94180">
            <w:pPr>
              <w:spacing w:after="60"/>
            </w:pPr>
            <w:r>
              <w:t>Mention.com</w:t>
            </w:r>
          </w:p>
        </w:tc>
        <w:tc>
          <w:tcPr>
            <w:tcW w:w="1700" w:type="dxa"/>
            <w:tcBorders>
              <w:top w:val="single" w:sz="4" w:space="0" w:color="374151"/>
              <w:left w:val="single" w:sz="4" w:space="0" w:color="374151"/>
              <w:bottom w:val="single" w:sz="4" w:space="0" w:color="374151"/>
              <w:right w:val="single" w:sz="4" w:space="0" w:color="374151"/>
            </w:tcBorders>
          </w:tcPr>
          <w:p w14:paraId="7E716A4B" w14:textId="77777777" w:rsidR="004D4856" w:rsidRDefault="00C94180">
            <w:pPr>
              <w:spacing w:after="60"/>
            </w:pPr>
            <w:r>
              <w:t>$599/month enterprise API</w:t>
            </w:r>
          </w:p>
        </w:tc>
        <w:tc>
          <w:tcPr>
            <w:tcW w:w="1900" w:type="dxa"/>
            <w:tcBorders>
              <w:top w:val="single" w:sz="4" w:space="0" w:color="374151"/>
              <w:left w:val="single" w:sz="4" w:space="0" w:color="374151"/>
              <w:bottom w:val="single" w:sz="4" w:space="0" w:color="374151"/>
              <w:right w:val="single" w:sz="4" w:space="0" w:color="374151"/>
            </w:tcBorders>
          </w:tcPr>
          <w:p w14:paraId="6007CC7C" w14:textId="77777777" w:rsidR="004D4856" w:rsidRDefault="00C94180">
            <w:pPr>
              <w:spacing w:after="60"/>
            </w:pPr>
            <w:r>
              <w:t>Subject to same Meta limits</w:t>
            </w:r>
          </w:p>
        </w:tc>
        <w:tc>
          <w:tcPr>
            <w:tcW w:w="1900" w:type="dxa"/>
            <w:tcBorders>
              <w:top w:val="single" w:sz="4" w:space="0" w:color="374151"/>
              <w:left w:val="single" w:sz="4" w:space="0" w:color="374151"/>
              <w:bottom w:val="single" w:sz="4" w:space="0" w:color="374151"/>
              <w:right w:val="single" w:sz="4" w:space="0" w:color="374151"/>
            </w:tcBorders>
          </w:tcPr>
          <w:p w14:paraId="263C9A06" w14:textId="77777777" w:rsidR="004D4856" w:rsidRDefault="00C94180">
            <w:pPr>
              <w:spacing w:after="60"/>
            </w:pPr>
            <w:r>
              <w:t>Subject to same Meta limits</w:t>
            </w:r>
          </w:p>
        </w:tc>
        <w:tc>
          <w:tcPr>
            <w:tcW w:w="2460" w:type="dxa"/>
            <w:tcBorders>
              <w:top w:val="single" w:sz="4" w:space="0" w:color="374151"/>
              <w:left w:val="single" w:sz="4" w:space="0" w:color="374151"/>
              <w:bottom w:val="single" w:sz="4" w:space="0" w:color="374151"/>
              <w:right w:val="single" w:sz="4" w:space="0" w:color="374151"/>
            </w:tcBorders>
          </w:tcPr>
          <w:p w14:paraId="7DED9E02" w14:textId="77777777" w:rsidR="004D4856" w:rsidRDefault="00C94180">
            <w:pPr>
              <w:spacing w:after="60"/>
            </w:pPr>
            <w:r>
              <w:t>No special access beyond standard Graph API</w:t>
            </w:r>
          </w:p>
        </w:tc>
      </w:tr>
    </w:tbl>
    <w:p w14:paraId="192D9312" w14:textId="77777777" w:rsidR="004D4856" w:rsidRDefault="004D4856">
      <w:pPr>
        <w:spacing w:after="200"/>
      </w:pPr>
    </w:p>
    <w:p w14:paraId="046FD76F" w14:textId="77777777" w:rsidR="004D4856" w:rsidRDefault="00C94180">
      <w:pPr>
        <w:spacing w:after="160"/>
      </w:pPr>
      <w:r>
        <w:t xml:space="preserve">Conclusion: subscribing to a social listening platform does not give you keyword search across Facebook, access to Groups, or comment author data. You get the same coverage gaps, plus a UI dashboard and sentiment analysis — functions this pipeline already </w:t>
      </w:r>
      <w:r>
        <w:t>performs.</w:t>
      </w:r>
    </w:p>
    <w:p w14:paraId="51A87226" w14:textId="77777777" w:rsidR="004D4856" w:rsidRDefault="004D4856">
      <w:pPr>
        <w:spacing w:after="200"/>
      </w:pPr>
    </w:p>
    <w:p w14:paraId="462FF7D1" w14:textId="77777777" w:rsidR="004D4856" w:rsidRDefault="00C94180">
      <w:pPr>
        <w:pStyle w:val="Heading3"/>
        <w:spacing w:before="300" w:after="150"/>
      </w:pPr>
      <w:r>
        <w:t>Practical Options for Facebook and Instagram Data</w:t>
      </w:r>
    </w:p>
    <w:p w14:paraId="3942E8DD" w14:textId="77777777" w:rsidR="004D4856" w:rsidRDefault="00C94180">
      <w:pPr>
        <w:spacing w:after="160"/>
      </w:pPr>
      <w:r>
        <w:t>Option A — Apify scrapers (~$29–$199/month):</w:t>
      </w:r>
    </w:p>
    <w:p w14:paraId="56EC3B41" w14:textId="77777777" w:rsidR="004D4856" w:rsidRDefault="00C94180">
      <w:pPr>
        <w:pStyle w:val="ListParagraph"/>
        <w:numPr>
          <w:ilvl w:val="0"/>
          <w:numId w:val="1"/>
        </w:numPr>
        <w:spacing w:after="100"/>
      </w:pPr>
      <w:r>
        <w:t>Facebook Pages Scraper and Instagram Comment Scraper target brand pages by URL, not by keyword. Legally protected under the CFAA ruling above. Can bre</w:t>
      </w:r>
      <w:r>
        <w:t>ak periodically when Meta changes its front-end. Best for exploration and periodic research runs.</w:t>
      </w:r>
    </w:p>
    <w:p w14:paraId="3FAA05B4" w14:textId="77777777" w:rsidR="004D4856" w:rsidRDefault="004D4856">
      <w:pPr>
        <w:spacing w:after="200"/>
      </w:pPr>
    </w:p>
    <w:p w14:paraId="78A9A31A" w14:textId="77777777" w:rsidR="004D4856" w:rsidRDefault="00C94180">
      <w:pPr>
        <w:spacing w:after="160"/>
      </w:pPr>
      <w:r>
        <w:t>Option B — Bright Data (~$499/month base, $1.50 per 1,000 records pay-as-you-go):</w:t>
      </w:r>
    </w:p>
    <w:p w14:paraId="1EE31F0C" w14:textId="77777777" w:rsidR="004D4856" w:rsidRDefault="00C94180">
      <w:pPr>
        <w:pStyle w:val="ListParagraph"/>
        <w:numPr>
          <w:ilvl w:val="0"/>
          <w:numId w:val="1"/>
        </w:numPr>
        <w:spacing w:after="100"/>
      </w:pPr>
      <w:r>
        <w:t>More stable enterprise-grade infrastructure. Less likely to break when Meta updates its site. Better suited for production runs and client-facing work.</w:t>
      </w:r>
    </w:p>
    <w:p w14:paraId="0A2AD9EB" w14:textId="77777777" w:rsidR="004D4856" w:rsidRDefault="004D4856">
      <w:pPr>
        <w:spacing w:after="200"/>
      </w:pPr>
    </w:p>
    <w:p w14:paraId="28F6B595" w14:textId="77777777" w:rsidR="004D4856" w:rsidRDefault="00C94180">
      <w:pPr>
        <w:spacing w:after="160"/>
      </w:pPr>
      <w:r>
        <w:t>Option C — Data365 (300–850 euros/month):</w:t>
      </w:r>
    </w:p>
    <w:p w14:paraId="1BA0EB39" w14:textId="77777777" w:rsidR="004D4856" w:rsidRDefault="00C94180">
      <w:pPr>
        <w:pStyle w:val="ListParagraph"/>
        <w:numPr>
          <w:ilvl w:val="0"/>
          <w:numId w:val="1"/>
        </w:numPr>
        <w:spacing w:after="100"/>
      </w:pPr>
      <w:r>
        <w:t xml:space="preserve">Positions itself explicitly as a Facebook and Instagram data </w:t>
      </w:r>
      <w:r>
        <w:t>feed. 500K credits per month equals approximately 100,000 posts with comments. Powers several enterprise social listening tools in the background.</w:t>
      </w:r>
    </w:p>
    <w:p w14:paraId="076CB83C" w14:textId="77777777" w:rsidR="004D4856" w:rsidRDefault="004D4856">
      <w:pPr>
        <w:spacing w:after="200"/>
      </w:pPr>
    </w:p>
    <w:p w14:paraId="70E4970F" w14:textId="77777777" w:rsidR="004D4856" w:rsidRDefault="00C94180">
      <w:pPr>
        <w:spacing w:after="160"/>
      </w:pPr>
      <w:r>
        <w:t>All three options are limited to publicly visible content on brand Pages. None provide keyword search across</w:t>
      </w:r>
      <w:r>
        <w:t xml:space="preserve"> all of Facebook.</w:t>
      </w:r>
    </w:p>
    <w:p w14:paraId="0C83FC4F" w14:textId="77777777" w:rsidR="004D4856" w:rsidRDefault="004D4856">
      <w:pPr>
        <w:spacing w:after="200"/>
      </w:pPr>
    </w:p>
    <w:p w14:paraId="3E731EDE" w14:textId="77777777" w:rsidR="004D4856" w:rsidRDefault="00C94180">
      <w:pPr>
        <w:pStyle w:val="Heading3"/>
        <w:spacing w:before="300" w:after="150"/>
      </w:pPr>
      <w:r>
        <w:t>Twitter/X: Cost and Coverage</w:t>
      </w:r>
    </w:p>
    <w:p w14:paraId="6173FF04" w14:textId="77777777" w:rsidR="004D4856" w:rsidRDefault="00C94180">
      <w:pPr>
        <w:spacing w:after="160"/>
      </w:pPr>
      <w:r>
        <w:t>Twitter/X data is now supported via external data ingestion. Tweets can be imported from third-party collection tools or manual exports and flow through the standard pipeline stages. The X API remains paywalled - cost considerations for direct API access:</w:t>
      </w:r>
    </w:p>
    <w:p w14:paraId="3A0B2A86" w14:textId="77777777" w:rsidR="004D4856" w:rsidRDefault="00C94180">
      <w:pPr>
        <w:pStyle w:val="ListParagraph"/>
        <w:numPr>
          <w:ilvl w:val="0"/>
          <w:numId w:val="1"/>
        </w:numPr>
        <w:spacing w:after="100"/>
      </w:pPr>
      <w:r>
        <w:t>Basic API: $100/month for 10,000 tweets/month — too low for meaningful researc</w:t>
      </w:r>
      <w:r>
        <w:t>h.</w:t>
      </w:r>
    </w:p>
    <w:p w14:paraId="596B2A00" w14:textId="77777777" w:rsidR="004D4856" w:rsidRDefault="00C94180">
      <w:pPr>
        <w:pStyle w:val="ListParagraph"/>
        <w:numPr>
          <w:ilvl w:val="0"/>
          <w:numId w:val="1"/>
        </w:numPr>
        <w:spacing w:after="100"/>
      </w:pPr>
      <w:r>
        <w:t>Pro API: $5,000/month — provides meaningful volume, but X India skews urban, English-speaking, and politically vocal. For many consumer brands, the consumer conversation happens more on YouTube comments and Reddit than on X.</w:t>
      </w:r>
    </w:p>
    <w:p w14:paraId="7F371B3C" w14:textId="77777777" w:rsidR="004D4856" w:rsidRDefault="00C94180">
      <w:pPr>
        <w:pStyle w:val="ListParagraph"/>
        <w:numPr>
          <w:ilvl w:val="0"/>
          <w:numId w:val="1"/>
        </w:numPr>
        <w:spacing w:after="100"/>
      </w:pPr>
      <w:r>
        <w:t xml:space="preserve">The exception: if </w:t>
      </w:r>
      <w:r>
        <w:t>a brand is running an active X campaign, trending on X, or the research question specifically concerns X conversations, the Pro API becomes worth the cost for that run.</w:t>
      </w:r>
    </w:p>
    <w:p w14:paraId="001CD9D1" w14:textId="77777777" w:rsidR="004D4856" w:rsidRDefault="004D4856">
      <w:pPr>
        <w:spacing w:after="200"/>
      </w:pPr>
    </w:p>
    <w:p w14:paraId="6DDCD4B4" w14:textId="77777777" w:rsidR="004D4856" w:rsidRDefault="00C94180">
      <w:pPr>
        <w:pStyle w:val="Heading3"/>
        <w:spacing w:before="300" w:after="150"/>
      </w:pPr>
      <w:r>
        <w:t>When Social Listening Platforms Make Sense</w:t>
      </w:r>
    </w:p>
    <w:p w14:paraId="4BD8FCEB" w14:textId="77777777" w:rsidR="004D4856" w:rsidRDefault="00C94180">
      <w:pPr>
        <w:spacing w:after="160"/>
      </w:pPr>
      <w:r>
        <w:t>A social listening subscription is worth co</w:t>
      </w:r>
      <w:r>
        <w:t>nsidering when:</w:t>
      </w:r>
    </w:p>
    <w:p w14:paraId="5E6BB170" w14:textId="77777777" w:rsidR="004D4856" w:rsidRDefault="00C94180">
      <w:pPr>
        <w:pStyle w:val="ListParagraph"/>
        <w:numPr>
          <w:ilvl w:val="0"/>
          <w:numId w:val="1"/>
        </w:numPr>
        <w:spacing w:after="100"/>
      </w:pPr>
      <w:r>
        <w:t>A client requires a branded platform for reporting and dashboards (not the research data itself)</w:t>
      </w:r>
    </w:p>
    <w:p w14:paraId="64830F5E" w14:textId="77777777" w:rsidR="004D4856" w:rsidRDefault="00C94180">
      <w:pPr>
        <w:pStyle w:val="ListParagraph"/>
        <w:numPr>
          <w:ilvl w:val="0"/>
          <w:numId w:val="1"/>
        </w:numPr>
        <w:spacing w:after="100"/>
      </w:pPr>
      <w:r>
        <w:t>The team needs real-time alerts and monitoring rather than periodic research runs</w:t>
      </w:r>
    </w:p>
    <w:p w14:paraId="12F188C1" w14:textId="77777777" w:rsidR="004D4856" w:rsidRDefault="00C94180">
      <w:pPr>
        <w:pStyle w:val="ListParagraph"/>
        <w:numPr>
          <w:ilvl w:val="0"/>
          <w:numId w:val="1"/>
        </w:numPr>
        <w:spacing w:after="100"/>
      </w:pPr>
      <w:r>
        <w:t>The research covers Twitter/X conversations extensively (some</w:t>
      </w:r>
      <w:r>
        <w:t xml:space="preserve"> platforms include X access in their subscription)</w:t>
      </w:r>
    </w:p>
    <w:p w14:paraId="57181467" w14:textId="77777777" w:rsidR="004D4856" w:rsidRDefault="00C94180">
      <w:pPr>
        <w:pStyle w:val="ListParagraph"/>
        <w:numPr>
          <w:ilvl w:val="0"/>
          <w:numId w:val="1"/>
        </w:numPr>
        <w:spacing w:after="100"/>
      </w:pPr>
      <w:r>
        <w:t>Legal or procurement requirements mandate an enterprise vendor with a signed data agreement</w:t>
      </w:r>
    </w:p>
    <w:p w14:paraId="51D38769" w14:textId="77777777" w:rsidR="004D4856" w:rsidRDefault="004D4856">
      <w:pPr>
        <w:spacing w:after="200"/>
      </w:pPr>
    </w:p>
    <w:p w14:paraId="3AFEB8BD" w14:textId="77777777" w:rsidR="004D4856" w:rsidRDefault="00C94180">
      <w:pPr>
        <w:spacing w:after="160"/>
      </w:pPr>
      <w:r>
        <w:t>For one-off or periodic research runs on Indian FMCG brands, the pipeline described in this document produces eq</w:t>
      </w:r>
      <w:r>
        <w:t>uivalent or better analysis at a fraction of the cost.</w:t>
      </w:r>
    </w:p>
    <w:p w14:paraId="5901EC39" w14:textId="77777777" w:rsidR="004D4856" w:rsidRDefault="004D4856">
      <w:pPr>
        <w:spacing w:after="200"/>
      </w:pPr>
    </w:p>
    <w:p w14:paraId="39D01E13" w14:textId="77777777" w:rsidR="004D4856" w:rsidRDefault="00C94180">
      <w:pPr>
        <w:pStyle w:val="Heading1"/>
        <w:spacing w:before="400" w:after="200"/>
      </w:pPr>
      <w:r>
        <w:t>Geographic, Demographic and Temporal Data: What We Have and What We Don't</w:t>
      </w:r>
    </w:p>
    <w:p w14:paraId="001E90CE" w14:textId="77777777" w:rsidR="004D4856" w:rsidRDefault="00C94180">
      <w:pPr>
        <w:pStyle w:val="Heading3"/>
        <w:spacing w:before="300" w:after="150"/>
      </w:pPr>
      <w:r>
        <w:t>Geographic Data by Source</w:t>
      </w:r>
    </w:p>
    <w:p w14:paraId="2FA5D068" w14:textId="77777777" w:rsidR="004D4856" w:rsidRDefault="004D485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000"/>
        <w:gridCol w:w="5000"/>
        <w:gridCol w:w="2360"/>
      </w:tblGrid>
      <w:tr w:rsidR="004D4856" w14:paraId="3B769BD4" w14:textId="77777777">
        <w:trPr>
          <w:tblHeader/>
        </w:trPr>
        <w:tc>
          <w:tcPr>
            <w:tcW w:w="2000" w:type="dxa"/>
            <w:tcBorders>
              <w:top w:val="single" w:sz="4" w:space="0" w:color="374151"/>
              <w:left w:val="single" w:sz="4" w:space="0" w:color="374151"/>
              <w:bottom w:val="single" w:sz="4" w:space="0" w:color="374151"/>
              <w:right w:val="single" w:sz="4" w:space="0" w:color="374151"/>
            </w:tcBorders>
            <w:shd w:val="clear" w:color="auto" w:fill="E2E8F0"/>
          </w:tcPr>
          <w:p w14:paraId="0738E7A6" w14:textId="77777777" w:rsidR="004D4856" w:rsidRDefault="00C94180">
            <w:pPr>
              <w:spacing w:after="60"/>
            </w:pPr>
            <w:r>
              <w:rPr>
                <w:b/>
                <w:bCs/>
              </w:rPr>
              <w:t>Source</w:t>
            </w:r>
          </w:p>
        </w:tc>
        <w:tc>
          <w:tcPr>
            <w:tcW w:w="5000" w:type="dxa"/>
            <w:tcBorders>
              <w:top w:val="single" w:sz="4" w:space="0" w:color="374151"/>
              <w:left w:val="single" w:sz="4" w:space="0" w:color="374151"/>
              <w:bottom w:val="single" w:sz="4" w:space="0" w:color="374151"/>
              <w:right w:val="single" w:sz="4" w:space="0" w:color="374151"/>
            </w:tcBorders>
            <w:shd w:val="clear" w:color="auto" w:fill="E2E8F0"/>
          </w:tcPr>
          <w:p w14:paraId="2D1B8035" w14:textId="77777777" w:rsidR="004D4856" w:rsidRDefault="00C94180">
            <w:pPr>
              <w:spacing w:after="60"/>
            </w:pPr>
            <w:r>
              <w:rPr>
                <w:b/>
                <w:bCs/>
              </w:rPr>
              <w:t>What's Available</w:t>
            </w:r>
          </w:p>
        </w:tc>
        <w:tc>
          <w:tcPr>
            <w:tcW w:w="2360" w:type="dxa"/>
            <w:tcBorders>
              <w:top w:val="single" w:sz="4" w:space="0" w:color="374151"/>
              <w:left w:val="single" w:sz="4" w:space="0" w:color="374151"/>
              <w:bottom w:val="single" w:sz="4" w:space="0" w:color="374151"/>
              <w:right w:val="single" w:sz="4" w:space="0" w:color="374151"/>
            </w:tcBorders>
            <w:shd w:val="clear" w:color="auto" w:fill="E2E8F0"/>
          </w:tcPr>
          <w:p w14:paraId="13122DE0" w14:textId="77777777" w:rsidR="004D4856" w:rsidRDefault="00C94180">
            <w:pPr>
              <w:spacing w:after="60"/>
            </w:pPr>
            <w:r>
              <w:rPr>
                <w:b/>
                <w:bCs/>
              </w:rPr>
              <w:t>Accuracy</w:t>
            </w:r>
          </w:p>
        </w:tc>
      </w:tr>
      <w:tr w:rsidR="004D4856" w14:paraId="4AF72CC9" w14:textId="77777777">
        <w:tc>
          <w:tcPr>
            <w:tcW w:w="2000" w:type="dxa"/>
            <w:tcBorders>
              <w:top w:val="single" w:sz="4" w:space="0" w:color="374151"/>
              <w:left w:val="single" w:sz="4" w:space="0" w:color="374151"/>
              <w:bottom w:val="single" w:sz="4" w:space="0" w:color="374151"/>
              <w:right w:val="single" w:sz="4" w:space="0" w:color="374151"/>
            </w:tcBorders>
          </w:tcPr>
          <w:p w14:paraId="5044E95C" w14:textId="77777777" w:rsidR="004D4856" w:rsidRDefault="00C94180">
            <w:pPr>
              <w:spacing w:after="60"/>
            </w:pPr>
            <w:r>
              <w:t>Reddit</w:t>
            </w:r>
          </w:p>
        </w:tc>
        <w:tc>
          <w:tcPr>
            <w:tcW w:w="5000" w:type="dxa"/>
            <w:tcBorders>
              <w:top w:val="single" w:sz="4" w:space="0" w:color="374151"/>
              <w:left w:val="single" w:sz="4" w:space="0" w:color="374151"/>
              <w:bottom w:val="single" w:sz="4" w:space="0" w:color="374151"/>
              <w:right w:val="single" w:sz="4" w:space="0" w:color="374151"/>
            </w:tcBorders>
          </w:tcPr>
          <w:p w14:paraId="7EB943FD" w14:textId="77777777" w:rsidR="004D4856" w:rsidRDefault="00C94180">
            <w:pPr>
              <w:spacing w:after="60"/>
            </w:pPr>
            <w:r>
              <w:t>Almost none. Subreddit names (r/india, r/delhi) loosely infer geography. No user location in the public API.</w:t>
            </w:r>
          </w:p>
        </w:tc>
        <w:tc>
          <w:tcPr>
            <w:tcW w:w="2360" w:type="dxa"/>
            <w:tcBorders>
              <w:top w:val="single" w:sz="4" w:space="0" w:color="374151"/>
              <w:left w:val="single" w:sz="4" w:space="0" w:color="374151"/>
              <w:bottom w:val="single" w:sz="4" w:space="0" w:color="374151"/>
              <w:right w:val="single" w:sz="4" w:space="0" w:color="374151"/>
            </w:tcBorders>
          </w:tcPr>
          <w:p w14:paraId="24722B63" w14:textId="77777777" w:rsidR="004D4856" w:rsidRDefault="00C94180">
            <w:pPr>
              <w:spacing w:after="60"/>
            </w:pPr>
            <w:r>
              <w:t>Low — inferred only, not reliable</w:t>
            </w:r>
          </w:p>
        </w:tc>
      </w:tr>
      <w:tr w:rsidR="004D4856" w14:paraId="2472955B" w14:textId="77777777">
        <w:tc>
          <w:tcPr>
            <w:tcW w:w="2000" w:type="dxa"/>
            <w:tcBorders>
              <w:top w:val="single" w:sz="4" w:space="0" w:color="374151"/>
              <w:left w:val="single" w:sz="4" w:space="0" w:color="374151"/>
              <w:bottom w:val="single" w:sz="4" w:space="0" w:color="374151"/>
              <w:right w:val="single" w:sz="4" w:space="0" w:color="374151"/>
            </w:tcBorders>
          </w:tcPr>
          <w:p w14:paraId="077E013A" w14:textId="77777777" w:rsidR="004D4856" w:rsidRDefault="00C94180">
            <w:pPr>
              <w:spacing w:after="60"/>
            </w:pPr>
            <w:r>
              <w:lastRenderedPageBreak/>
              <w:t>YouTube</w:t>
            </w:r>
          </w:p>
        </w:tc>
        <w:tc>
          <w:tcPr>
            <w:tcW w:w="5000" w:type="dxa"/>
            <w:tcBorders>
              <w:top w:val="single" w:sz="4" w:space="0" w:color="374151"/>
              <w:left w:val="single" w:sz="4" w:space="0" w:color="374151"/>
              <w:bottom w:val="single" w:sz="4" w:space="0" w:color="374151"/>
              <w:right w:val="single" w:sz="4" w:space="0" w:color="374151"/>
            </w:tcBorders>
          </w:tcPr>
          <w:p w14:paraId="0801B842" w14:textId="77777777" w:rsidR="004D4856" w:rsidRDefault="00C94180">
            <w:pPr>
              <w:spacing w:after="60"/>
            </w:pPr>
            <w:r>
              <w:t>No user location on comments. Video upload country is available on the video object, not on individual comments.</w:t>
            </w:r>
          </w:p>
        </w:tc>
        <w:tc>
          <w:tcPr>
            <w:tcW w:w="2360" w:type="dxa"/>
            <w:tcBorders>
              <w:top w:val="single" w:sz="4" w:space="0" w:color="374151"/>
              <w:left w:val="single" w:sz="4" w:space="0" w:color="374151"/>
              <w:bottom w:val="single" w:sz="4" w:space="0" w:color="374151"/>
              <w:right w:val="single" w:sz="4" w:space="0" w:color="374151"/>
            </w:tcBorders>
          </w:tcPr>
          <w:p w14:paraId="45067991" w14:textId="77777777" w:rsidR="004D4856" w:rsidRDefault="00C94180">
            <w:pPr>
              <w:spacing w:after="60"/>
            </w:pPr>
            <w:r>
              <w:t>Very low for comments; moderate for video origin</w:t>
            </w:r>
          </w:p>
        </w:tc>
      </w:tr>
      <w:tr w:rsidR="004D4856" w14:paraId="60EF9BC3" w14:textId="77777777">
        <w:tc>
          <w:tcPr>
            <w:tcW w:w="2000" w:type="dxa"/>
            <w:tcBorders>
              <w:top w:val="single" w:sz="4" w:space="0" w:color="374151"/>
              <w:left w:val="single" w:sz="4" w:space="0" w:color="374151"/>
              <w:bottom w:val="single" w:sz="4" w:space="0" w:color="374151"/>
              <w:right w:val="single" w:sz="4" w:space="0" w:color="374151"/>
            </w:tcBorders>
          </w:tcPr>
          <w:p w14:paraId="5AD88A31" w14:textId="77777777" w:rsidR="004D4856" w:rsidRDefault="00C94180">
            <w:pPr>
              <w:spacing w:after="60"/>
            </w:pPr>
            <w:r>
              <w:t>NewsData.io</w:t>
            </w:r>
          </w:p>
        </w:tc>
        <w:tc>
          <w:tcPr>
            <w:tcW w:w="5000" w:type="dxa"/>
            <w:tcBorders>
              <w:top w:val="single" w:sz="4" w:space="0" w:color="374151"/>
              <w:left w:val="single" w:sz="4" w:space="0" w:color="374151"/>
              <w:bottom w:val="single" w:sz="4" w:space="0" w:color="374151"/>
              <w:right w:val="single" w:sz="4" w:space="0" w:color="374151"/>
            </w:tcBorders>
          </w:tcPr>
          <w:p w14:paraId="403A543D" w14:textId="77777777" w:rsidR="004D4856" w:rsidRDefault="00C94180">
            <w:pPr>
              <w:spacing w:after="60"/>
            </w:pPr>
            <w:r>
              <w:t>Article country field — the country where the news outlet is based, not where rea</w:t>
            </w:r>
            <w:r>
              <w:t>ders are.</w:t>
            </w:r>
          </w:p>
        </w:tc>
        <w:tc>
          <w:tcPr>
            <w:tcW w:w="2360" w:type="dxa"/>
            <w:tcBorders>
              <w:top w:val="single" w:sz="4" w:space="0" w:color="374151"/>
              <w:left w:val="single" w:sz="4" w:space="0" w:color="374151"/>
              <w:bottom w:val="single" w:sz="4" w:space="0" w:color="374151"/>
              <w:right w:val="single" w:sz="4" w:space="0" w:color="374151"/>
            </w:tcBorders>
          </w:tcPr>
          <w:p w14:paraId="18BE8B38" w14:textId="77777777" w:rsidR="004D4856" w:rsidRDefault="00C94180">
            <w:pPr>
              <w:spacing w:after="60"/>
            </w:pPr>
            <w:r>
              <w:t>Moderate for source origin; not useful for audience geography</w:t>
            </w:r>
          </w:p>
        </w:tc>
      </w:tr>
      <w:tr w:rsidR="004D4856" w14:paraId="5254747F" w14:textId="77777777">
        <w:tc>
          <w:tcPr>
            <w:tcW w:w="2000" w:type="dxa"/>
            <w:tcBorders>
              <w:top w:val="single" w:sz="4" w:space="0" w:color="374151"/>
              <w:left w:val="single" w:sz="4" w:space="0" w:color="374151"/>
              <w:bottom w:val="single" w:sz="4" w:space="0" w:color="374151"/>
              <w:right w:val="single" w:sz="4" w:space="0" w:color="374151"/>
            </w:tcBorders>
          </w:tcPr>
          <w:p w14:paraId="63377F6C" w14:textId="77777777" w:rsidR="004D4856" w:rsidRDefault="00C94180">
            <w:pPr>
              <w:spacing w:after="60"/>
            </w:pPr>
            <w:r>
              <w:t>Academic (OpenAlex)</w:t>
            </w:r>
          </w:p>
        </w:tc>
        <w:tc>
          <w:tcPr>
            <w:tcW w:w="5000" w:type="dxa"/>
            <w:tcBorders>
              <w:top w:val="single" w:sz="4" w:space="0" w:color="374151"/>
              <w:left w:val="single" w:sz="4" w:space="0" w:color="374151"/>
              <w:bottom w:val="single" w:sz="4" w:space="0" w:color="374151"/>
              <w:right w:val="single" w:sz="4" w:space="0" w:color="374151"/>
            </w:tcBorders>
          </w:tcPr>
          <w:p w14:paraId="63204E8A" w14:textId="77777777" w:rsidR="004D4856" w:rsidRDefault="00C94180">
            <w:pPr>
              <w:spacing w:after="60"/>
            </w:pPr>
            <w:r>
              <w:t>Institution country available in author affiliation metadata.</w:t>
            </w:r>
          </w:p>
        </w:tc>
        <w:tc>
          <w:tcPr>
            <w:tcW w:w="2360" w:type="dxa"/>
            <w:tcBorders>
              <w:top w:val="single" w:sz="4" w:space="0" w:color="374151"/>
              <w:left w:val="single" w:sz="4" w:space="0" w:color="374151"/>
              <w:bottom w:val="single" w:sz="4" w:space="0" w:color="374151"/>
              <w:right w:val="single" w:sz="4" w:space="0" w:color="374151"/>
            </w:tcBorders>
          </w:tcPr>
          <w:p w14:paraId="6971EB15" w14:textId="77777777" w:rsidR="004D4856" w:rsidRDefault="00C94180">
            <w:pPr>
              <w:spacing w:after="60"/>
            </w:pPr>
            <w:r>
              <w:t>High — directly stated by the author</w:t>
            </w:r>
          </w:p>
        </w:tc>
      </w:tr>
      <w:tr w:rsidR="004D4856" w14:paraId="30EF0D27" w14:textId="77777777">
        <w:tc>
          <w:tcPr>
            <w:tcW w:w="2000" w:type="dxa"/>
            <w:tcBorders>
              <w:top w:val="single" w:sz="4" w:space="0" w:color="374151"/>
              <w:left w:val="single" w:sz="4" w:space="0" w:color="374151"/>
              <w:bottom w:val="single" w:sz="4" w:space="0" w:color="374151"/>
              <w:right w:val="single" w:sz="4" w:space="0" w:color="374151"/>
            </w:tcBorders>
          </w:tcPr>
          <w:p w14:paraId="0D060D3F" w14:textId="77777777" w:rsidR="004D4856" w:rsidRDefault="00C94180">
            <w:pPr>
              <w:spacing w:after="60"/>
            </w:pPr>
            <w:r>
              <w:t>Google Trends</w:t>
            </w:r>
          </w:p>
        </w:tc>
        <w:tc>
          <w:tcPr>
            <w:tcW w:w="5000" w:type="dxa"/>
            <w:tcBorders>
              <w:top w:val="single" w:sz="4" w:space="0" w:color="374151"/>
              <w:left w:val="single" w:sz="4" w:space="0" w:color="374151"/>
              <w:bottom w:val="single" w:sz="4" w:space="0" w:color="374151"/>
              <w:right w:val="single" w:sz="4" w:space="0" w:color="374151"/>
            </w:tcBorders>
          </w:tcPr>
          <w:p w14:paraId="3C36ECF3" w14:textId="77777777" w:rsidR="004D4856" w:rsidRDefault="00C94180">
            <w:pPr>
              <w:spacing w:after="60"/>
            </w:pPr>
            <w:r>
              <w:t xml:space="preserve">Geography is the primary feature. Returns search </w:t>
            </w:r>
            <w:r>
              <w:t>interest by country, state, and city over time.</w:t>
            </w:r>
          </w:p>
        </w:tc>
        <w:tc>
          <w:tcPr>
            <w:tcW w:w="2360" w:type="dxa"/>
            <w:tcBorders>
              <w:top w:val="single" w:sz="4" w:space="0" w:color="374151"/>
              <w:left w:val="single" w:sz="4" w:space="0" w:color="374151"/>
              <w:bottom w:val="single" w:sz="4" w:space="0" w:color="374151"/>
              <w:right w:val="single" w:sz="4" w:space="0" w:color="374151"/>
            </w:tcBorders>
          </w:tcPr>
          <w:p w14:paraId="222CEF8F" w14:textId="77777777" w:rsidR="004D4856" w:rsidRDefault="00C94180">
            <w:pPr>
              <w:spacing w:after="60"/>
            </w:pPr>
            <w:r>
              <w:t>High — first-party Google data, not inferred</w:t>
            </w:r>
          </w:p>
        </w:tc>
      </w:tr>
      <w:tr w:rsidR="004D4856" w14:paraId="3F375674" w14:textId="77777777">
        <w:tc>
          <w:tcPr>
            <w:tcW w:w="2000" w:type="dxa"/>
            <w:tcBorders>
              <w:top w:val="single" w:sz="4" w:space="0" w:color="374151"/>
              <w:left w:val="single" w:sz="4" w:space="0" w:color="374151"/>
              <w:bottom w:val="single" w:sz="4" w:space="0" w:color="374151"/>
              <w:right w:val="single" w:sz="4" w:space="0" w:color="374151"/>
            </w:tcBorders>
          </w:tcPr>
          <w:p w14:paraId="5DD86097" w14:textId="77777777" w:rsidR="004D4856" w:rsidRDefault="00C94180">
            <w:pPr>
              <w:spacing w:after="60"/>
            </w:pPr>
            <w:r>
              <w:t>Facebook/Instagram (via scraper)</w:t>
            </w:r>
          </w:p>
        </w:tc>
        <w:tc>
          <w:tcPr>
            <w:tcW w:w="5000" w:type="dxa"/>
            <w:tcBorders>
              <w:top w:val="single" w:sz="4" w:space="0" w:color="374151"/>
              <w:left w:val="single" w:sz="4" w:space="0" w:color="374151"/>
              <w:bottom w:val="single" w:sz="4" w:space="0" w:color="374151"/>
              <w:right w:val="single" w:sz="4" w:space="0" w:color="374151"/>
            </w:tcBorders>
          </w:tcPr>
          <w:p w14:paraId="50FE6F60" w14:textId="77777777" w:rsidR="004D4856" w:rsidRDefault="00C94180">
            <w:pPr>
              <w:spacing w:after="60"/>
            </w:pPr>
            <w:r>
              <w:t>Page location (city/country) available on brand Pages. User location on comments: not available.</w:t>
            </w:r>
          </w:p>
        </w:tc>
        <w:tc>
          <w:tcPr>
            <w:tcW w:w="2360" w:type="dxa"/>
            <w:tcBorders>
              <w:top w:val="single" w:sz="4" w:space="0" w:color="374151"/>
              <w:left w:val="single" w:sz="4" w:space="0" w:color="374151"/>
              <w:bottom w:val="single" w:sz="4" w:space="0" w:color="374151"/>
              <w:right w:val="single" w:sz="4" w:space="0" w:color="374151"/>
            </w:tcBorders>
          </w:tcPr>
          <w:p w14:paraId="4C038CA4" w14:textId="77777777" w:rsidR="004D4856" w:rsidRDefault="00C94180">
            <w:pPr>
              <w:spacing w:after="60"/>
            </w:pPr>
            <w:r>
              <w:t>High for brand Pages; none for commenters</w:t>
            </w:r>
          </w:p>
        </w:tc>
      </w:tr>
      <w:tr w:rsidR="004D4856" w14:paraId="6733AE42" w14:textId="77777777">
        <w:tc>
          <w:tcPr>
            <w:tcW w:w="2000" w:type="dxa"/>
            <w:tcBorders>
              <w:top w:val="single" w:sz="4" w:space="0" w:color="374151"/>
              <w:left w:val="single" w:sz="4" w:space="0" w:color="374151"/>
              <w:bottom w:val="single" w:sz="4" w:space="0" w:color="374151"/>
              <w:right w:val="single" w:sz="4" w:space="0" w:color="374151"/>
            </w:tcBorders>
          </w:tcPr>
          <w:p w14:paraId="48FC890A" w14:textId="77777777" w:rsidR="004D4856" w:rsidRDefault="00C94180">
            <w:pPr>
              <w:spacing w:after="60"/>
            </w:pPr>
            <w:r>
              <w:t>Serper (Google Search)</w:t>
            </w:r>
          </w:p>
        </w:tc>
        <w:tc>
          <w:tcPr>
            <w:tcW w:w="5000" w:type="dxa"/>
            <w:tcBorders>
              <w:top w:val="single" w:sz="4" w:space="0" w:color="374151"/>
              <w:left w:val="single" w:sz="4" w:space="0" w:color="374151"/>
              <w:bottom w:val="single" w:sz="4" w:space="0" w:color="374151"/>
              <w:right w:val="single" w:sz="4" w:space="0" w:color="374151"/>
            </w:tcBorders>
          </w:tcPr>
          <w:p w14:paraId="1B2229DD" w14:textId="77777777" w:rsidR="004D4856" w:rsidRDefault="00C94180">
            <w:pPr>
              <w:spacing w:after="60"/>
            </w:pPr>
            <w:r>
              <w:t>Can be scoped to a specific country using the gl= parameter. Results come from that country's</w:t>
            </w:r>
            <w:r>
              <w:t xml:space="preserve"> search index.</w:t>
            </w:r>
          </w:p>
        </w:tc>
        <w:tc>
          <w:tcPr>
            <w:tcW w:w="2360" w:type="dxa"/>
            <w:tcBorders>
              <w:top w:val="single" w:sz="4" w:space="0" w:color="374151"/>
              <w:left w:val="single" w:sz="4" w:space="0" w:color="374151"/>
              <w:bottom w:val="single" w:sz="4" w:space="0" w:color="374151"/>
              <w:right w:val="single" w:sz="4" w:space="0" w:color="374151"/>
            </w:tcBorders>
          </w:tcPr>
          <w:p w14:paraId="08ACC5FA" w14:textId="77777777" w:rsidR="004D4856" w:rsidRDefault="00C94180">
            <w:pPr>
              <w:spacing w:after="60"/>
            </w:pPr>
            <w:r>
              <w:t>Moderate — country-level only</w:t>
            </w:r>
          </w:p>
        </w:tc>
      </w:tr>
    </w:tbl>
    <w:p w14:paraId="44B0FAC9" w14:textId="77777777" w:rsidR="004D4856" w:rsidRDefault="004D4856">
      <w:pPr>
        <w:spacing w:after="200"/>
      </w:pPr>
    </w:p>
    <w:p w14:paraId="5491BE92" w14:textId="77777777" w:rsidR="004D4856" w:rsidRDefault="00C94180">
      <w:pPr>
        <w:spacing w:after="160"/>
      </w:pPr>
      <w:r>
        <w:t>Practical implication: Google Trends is the only source that provides reliable sub-national geographic data (state and city level within India). Reddit and YouTube comments should be treated as India-biased but geographically unverifiable.</w:t>
      </w:r>
    </w:p>
    <w:p w14:paraId="7648C0CD" w14:textId="77777777" w:rsidR="004D4856" w:rsidRDefault="004D4856">
      <w:pPr>
        <w:spacing w:after="200"/>
      </w:pPr>
    </w:p>
    <w:p w14:paraId="6019698A" w14:textId="77777777" w:rsidR="004D4856" w:rsidRDefault="00C94180">
      <w:pPr>
        <w:pStyle w:val="Heading3"/>
        <w:spacing w:before="300" w:after="150"/>
      </w:pPr>
      <w:r>
        <w:t>Age Data</w:t>
      </w:r>
    </w:p>
    <w:p w14:paraId="49F2B0B8" w14:textId="77777777" w:rsidR="004D4856" w:rsidRDefault="00C94180">
      <w:pPr>
        <w:spacing w:after="160"/>
      </w:pPr>
      <w:r>
        <w:t>No pla</w:t>
      </w:r>
      <w:r>
        <w:t>tform in this pipeline provides verified user age. What can be inferred — with very low accuracy:</w:t>
      </w:r>
    </w:p>
    <w:p w14:paraId="7E7257A9" w14:textId="77777777" w:rsidR="004D4856" w:rsidRDefault="00C94180">
      <w:pPr>
        <w:pStyle w:val="ListParagraph"/>
        <w:numPr>
          <w:ilvl w:val="0"/>
          <w:numId w:val="1"/>
        </w:numPr>
        <w:spacing w:after="100"/>
      </w:pPr>
      <w:r>
        <w:t>Content language and cultural references: Bollywood era, product nostalgia, or technology references can loosely suggest a generation.</w:t>
      </w:r>
    </w:p>
    <w:p w14:paraId="0399DFEA" w14:textId="77777777" w:rsidR="004D4856" w:rsidRDefault="00C94180">
      <w:pPr>
        <w:pStyle w:val="ListParagraph"/>
        <w:numPr>
          <w:ilvl w:val="0"/>
          <w:numId w:val="1"/>
        </w:numPr>
        <w:spacing w:after="100"/>
      </w:pPr>
      <w:r>
        <w:t>Subreddit type: r/India</w:t>
      </w:r>
      <w:r>
        <w:t>AfterHours or r/teenagers loosely implies an age range, but membership is self-selected and unverified.</w:t>
      </w:r>
    </w:p>
    <w:p w14:paraId="412FCEAD" w14:textId="77777777" w:rsidR="004D4856" w:rsidRDefault="00C94180">
      <w:pPr>
        <w:pStyle w:val="ListParagraph"/>
        <w:numPr>
          <w:ilvl w:val="0"/>
          <w:numId w:val="1"/>
        </w:numPr>
        <w:spacing w:after="100"/>
      </w:pPr>
      <w:r>
        <w:t>YouTube channel type: gaming channels, study vlogs, and personal finance content attract different age demographics on average.</w:t>
      </w:r>
    </w:p>
    <w:p w14:paraId="6218A54D" w14:textId="77777777" w:rsidR="004D4856" w:rsidRDefault="004D4856">
      <w:pPr>
        <w:spacing w:after="200"/>
      </w:pPr>
    </w:p>
    <w:p w14:paraId="668A6EBC" w14:textId="77777777" w:rsidR="004D4856" w:rsidRDefault="00C94180">
      <w:pPr>
        <w:spacing w:after="160"/>
      </w:pPr>
      <w:r>
        <w:t>Accuracy: very low. Age inference from content is speculative and must not be presented as fact in a report.</w:t>
      </w:r>
    </w:p>
    <w:p w14:paraId="67C7147C" w14:textId="77777777" w:rsidR="004D4856" w:rsidRDefault="004D4856">
      <w:pPr>
        <w:spacing w:after="200"/>
      </w:pPr>
    </w:p>
    <w:p w14:paraId="5B69D25B" w14:textId="77777777" w:rsidR="004D4856" w:rsidRDefault="00C94180">
      <w:pPr>
        <w:pStyle w:val="Heading3"/>
        <w:spacing w:before="300" w:after="150"/>
      </w:pPr>
      <w:r>
        <w:t>Gender Data</w:t>
      </w:r>
    </w:p>
    <w:p w14:paraId="05B7C9D3" w14:textId="77777777" w:rsidR="004D4856" w:rsidRDefault="00C94180">
      <w:pPr>
        <w:spacing w:after="160"/>
      </w:pPr>
      <w:r>
        <w:lastRenderedPageBreak/>
        <w:t>No platform provides verified gender. Inference methods are unreliable and ethically contested:</w:t>
      </w:r>
    </w:p>
    <w:p w14:paraId="76C6522E" w14:textId="77777777" w:rsidR="004D4856" w:rsidRDefault="00C94180">
      <w:pPr>
        <w:pStyle w:val="ListParagraph"/>
        <w:numPr>
          <w:ilvl w:val="0"/>
          <w:numId w:val="1"/>
        </w:numPr>
        <w:spacing w:after="100"/>
      </w:pPr>
      <w:r>
        <w:t>Username analysis: limited accuracy, c</w:t>
      </w:r>
      <w:r>
        <w:t>ulturally biased, and not appropriate for reporting.</w:t>
      </w:r>
    </w:p>
    <w:p w14:paraId="314BA732" w14:textId="77777777" w:rsidR="004D4856" w:rsidRDefault="00C94180">
      <w:pPr>
        <w:pStyle w:val="ListParagraph"/>
        <w:numPr>
          <w:ilvl w:val="0"/>
          <w:numId w:val="1"/>
        </w:numPr>
        <w:spacing w:after="100"/>
      </w:pPr>
      <w:r>
        <w:t>Content topics and language patterns: a very rough proxy at best.</w:t>
      </w:r>
    </w:p>
    <w:p w14:paraId="3E5A0600" w14:textId="77777777" w:rsidR="004D4856" w:rsidRDefault="00C94180">
      <w:pPr>
        <w:pStyle w:val="ListParagraph"/>
        <w:numPr>
          <w:ilvl w:val="0"/>
          <w:numId w:val="1"/>
        </w:numPr>
        <w:spacing w:after="100"/>
      </w:pPr>
      <w:r>
        <w:t>External demographic surveys: for example, r/india is estimated to skew approximately 75% male according to external audience research. T</w:t>
      </w:r>
      <w:r>
        <w:t>hese are population-level estimates, not per-user data.</w:t>
      </w:r>
    </w:p>
    <w:p w14:paraId="1EA509DD" w14:textId="77777777" w:rsidR="004D4856" w:rsidRDefault="004D4856">
      <w:pPr>
        <w:spacing w:after="200"/>
      </w:pPr>
    </w:p>
    <w:p w14:paraId="3C783149" w14:textId="77777777" w:rsidR="004D4856" w:rsidRDefault="00C94180">
      <w:pPr>
        <w:spacing w:after="160"/>
      </w:pPr>
      <w:r>
        <w:t>Gender is not reported in this pipeline. Findings should not be attributed to gender segments without primary research (surveys, focus groups).</w:t>
      </w:r>
    </w:p>
    <w:p w14:paraId="6A079ABA" w14:textId="77777777" w:rsidR="004D4856" w:rsidRDefault="004D4856">
      <w:pPr>
        <w:spacing w:after="200"/>
      </w:pPr>
    </w:p>
    <w:p w14:paraId="40C7D046" w14:textId="77777777" w:rsidR="004D4856" w:rsidRDefault="00C94180">
      <w:pPr>
        <w:pStyle w:val="Heading3"/>
        <w:spacing w:before="300" w:after="150"/>
      </w:pPr>
      <w:r>
        <w:t>Temporal Data by Source</w:t>
      </w:r>
    </w:p>
    <w:p w14:paraId="4C8DED30" w14:textId="77777777" w:rsidR="004D4856" w:rsidRDefault="004D485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000"/>
        <w:gridCol w:w="4500"/>
        <w:gridCol w:w="2860"/>
      </w:tblGrid>
      <w:tr w:rsidR="004D4856" w14:paraId="46FD572E" w14:textId="77777777">
        <w:trPr>
          <w:tblHeader/>
        </w:trPr>
        <w:tc>
          <w:tcPr>
            <w:tcW w:w="2000" w:type="dxa"/>
            <w:tcBorders>
              <w:top w:val="single" w:sz="4" w:space="0" w:color="374151"/>
              <w:left w:val="single" w:sz="4" w:space="0" w:color="374151"/>
              <w:bottom w:val="single" w:sz="4" w:space="0" w:color="374151"/>
              <w:right w:val="single" w:sz="4" w:space="0" w:color="374151"/>
            </w:tcBorders>
            <w:shd w:val="clear" w:color="auto" w:fill="E2E8F0"/>
          </w:tcPr>
          <w:p w14:paraId="7BD12985" w14:textId="77777777" w:rsidR="004D4856" w:rsidRDefault="00C94180">
            <w:pPr>
              <w:spacing w:after="60"/>
            </w:pPr>
            <w:r>
              <w:rPr>
                <w:b/>
                <w:bCs/>
              </w:rPr>
              <w:t>Source</w:t>
            </w:r>
          </w:p>
        </w:tc>
        <w:tc>
          <w:tcPr>
            <w:tcW w:w="4500" w:type="dxa"/>
            <w:tcBorders>
              <w:top w:val="single" w:sz="4" w:space="0" w:color="374151"/>
              <w:left w:val="single" w:sz="4" w:space="0" w:color="374151"/>
              <w:bottom w:val="single" w:sz="4" w:space="0" w:color="374151"/>
              <w:right w:val="single" w:sz="4" w:space="0" w:color="374151"/>
            </w:tcBorders>
            <w:shd w:val="clear" w:color="auto" w:fill="E2E8F0"/>
          </w:tcPr>
          <w:p w14:paraId="2232C06A" w14:textId="77777777" w:rsidR="004D4856" w:rsidRDefault="00C94180">
            <w:pPr>
              <w:spacing w:after="60"/>
            </w:pPr>
            <w:r>
              <w:rPr>
                <w:b/>
                <w:bCs/>
              </w:rPr>
              <w:t>Timestamp Available</w:t>
            </w:r>
          </w:p>
        </w:tc>
        <w:tc>
          <w:tcPr>
            <w:tcW w:w="2860" w:type="dxa"/>
            <w:tcBorders>
              <w:top w:val="single" w:sz="4" w:space="0" w:color="374151"/>
              <w:left w:val="single" w:sz="4" w:space="0" w:color="374151"/>
              <w:bottom w:val="single" w:sz="4" w:space="0" w:color="374151"/>
              <w:right w:val="single" w:sz="4" w:space="0" w:color="374151"/>
            </w:tcBorders>
            <w:shd w:val="clear" w:color="auto" w:fill="E2E8F0"/>
          </w:tcPr>
          <w:p w14:paraId="100C67F8" w14:textId="77777777" w:rsidR="004D4856" w:rsidRDefault="00C94180">
            <w:pPr>
              <w:spacing w:after="60"/>
            </w:pPr>
            <w:r>
              <w:rPr>
                <w:b/>
                <w:bCs/>
              </w:rPr>
              <w:t>Ac</w:t>
            </w:r>
            <w:r>
              <w:rPr>
                <w:b/>
                <w:bCs/>
              </w:rPr>
              <w:t>curacy</w:t>
            </w:r>
          </w:p>
        </w:tc>
      </w:tr>
      <w:tr w:rsidR="004D4856" w14:paraId="15136682" w14:textId="77777777">
        <w:tc>
          <w:tcPr>
            <w:tcW w:w="2000" w:type="dxa"/>
            <w:tcBorders>
              <w:top w:val="single" w:sz="4" w:space="0" w:color="374151"/>
              <w:left w:val="single" w:sz="4" w:space="0" w:color="374151"/>
              <w:bottom w:val="single" w:sz="4" w:space="0" w:color="374151"/>
              <w:right w:val="single" w:sz="4" w:space="0" w:color="374151"/>
            </w:tcBorders>
          </w:tcPr>
          <w:p w14:paraId="0006617F" w14:textId="77777777" w:rsidR="004D4856" w:rsidRDefault="00C94180">
            <w:pPr>
              <w:spacing w:after="60"/>
            </w:pPr>
            <w:r>
              <w:t>Reddit</w:t>
            </w:r>
          </w:p>
        </w:tc>
        <w:tc>
          <w:tcPr>
            <w:tcW w:w="4500" w:type="dxa"/>
            <w:tcBorders>
              <w:top w:val="single" w:sz="4" w:space="0" w:color="374151"/>
              <w:left w:val="single" w:sz="4" w:space="0" w:color="374151"/>
              <w:bottom w:val="single" w:sz="4" w:space="0" w:color="374151"/>
              <w:right w:val="single" w:sz="4" w:space="0" w:color="374151"/>
            </w:tcBorders>
          </w:tcPr>
          <w:p w14:paraId="0FD6FA30" w14:textId="77777777" w:rsidR="004D4856" w:rsidRDefault="00C94180">
            <w:pPr>
              <w:spacing w:after="60"/>
            </w:pPr>
            <w:r>
              <w:t>created_utc on posts and comments — Unix timestamp accurate to the second</w:t>
            </w:r>
          </w:p>
        </w:tc>
        <w:tc>
          <w:tcPr>
            <w:tcW w:w="2860" w:type="dxa"/>
            <w:tcBorders>
              <w:top w:val="single" w:sz="4" w:space="0" w:color="374151"/>
              <w:left w:val="single" w:sz="4" w:space="0" w:color="374151"/>
              <w:bottom w:val="single" w:sz="4" w:space="0" w:color="374151"/>
              <w:right w:val="single" w:sz="4" w:space="0" w:color="374151"/>
            </w:tcBorders>
          </w:tcPr>
          <w:p w14:paraId="4548CDFE" w14:textId="77777777" w:rsidR="004D4856" w:rsidRDefault="00C94180">
            <w:pPr>
              <w:spacing w:after="60"/>
            </w:pPr>
            <w:r>
              <w:t>High</w:t>
            </w:r>
          </w:p>
        </w:tc>
      </w:tr>
      <w:tr w:rsidR="004D4856" w14:paraId="1743E1C6" w14:textId="77777777">
        <w:tc>
          <w:tcPr>
            <w:tcW w:w="2000" w:type="dxa"/>
            <w:tcBorders>
              <w:top w:val="single" w:sz="4" w:space="0" w:color="374151"/>
              <w:left w:val="single" w:sz="4" w:space="0" w:color="374151"/>
              <w:bottom w:val="single" w:sz="4" w:space="0" w:color="374151"/>
              <w:right w:val="single" w:sz="4" w:space="0" w:color="374151"/>
            </w:tcBorders>
          </w:tcPr>
          <w:p w14:paraId="24503357" w14:textId="77777777" w:rsidR="004D4856" w:rsidRDefault="00C94180">
            <w:pPr>
              <w:spacing w:after="60"/>
            </w:pPr>
            <w:r>
              <w:t>YouTube</w:t>
            </w:r>
          </w:p>
        </w:tc>
        <w:tc>
          <w:tcPr>
            <w:tcW w:w="4500" w:type="dxa"/>
            <w:tcBorders>
              <w:top w:val="single" w:sz="4" w:space="0" w:color="374151"/>
              <w:left w:val="single" w:sz="4" w:space="0" w:color="374151"/>
              <w:bottom w:val="single" w:sz="4" w:space="0" w:color="374151"/>
              <w:right w:val="single" w:sz="4" w:space="0" w:color="374151"/>
            </w:tcBorders>
          </w:tcPr>
          <w:p w14:paraId="33CE473B" w14:textId="77777777" w:rsidR="004D4856" w:rsidRDefault="00C94180">
            <w:pPr>
              <w:spacing w:after="60"/>
            </w:pPr>
            <w:r>
              <w:t>published_at on videos; published_at on comments</w:t>
            </w:r>
          </w:p>
        </w:tc>
        <w:tc>
          <w:tcPr>
            <w:tcW w:w="2860" w:type="dxa"/>
            <w:tcBorders>
              <w:top w:val="single" w:sz="4" w:space="0" w:color="374151"/>
              <w:left w:val="single" w:sz="4" w:space="0" w:color="374151"/>
              <w:bottom w:val="single" w:sz="4" w:space="0" w:color="374151"/>
              <w:right w:val="single" w:sz="4" w:space="0" w:color="374151"/>
            </w:tcBorders>
          </w:tcPr>
          <w:p w14:paraId="0B8F65DF" w14:textId="77777777" w:rsidR="004D4856" w:rsidRDefault="00C94180">
            <w:pPr>
              <w:spacing w:after="60"/>
            </w:pPr>
            <w:r>
              <w:t>High</w:t>
            </w:r>
          </w:p>
        </w:tc>
      </w:tr>
      <w:tr w:rsidR="004D4856" w14:paraId="1E9944C9" w14:textId="77777777">
        <w:tc>
          <w:tcPr>
            <w:tcW w:w="2000" w:type="dxa"/>
            <w:tcBorders>
              <w:top w:val="single" w:sz="4" w:space="0" w:color="374151"/>
              <w:left w:val="single" w:sz="4" w:space="0" w:color="374151"/>
              <w:bottom w:val="single" w:sz="4" w:space="0" w:color="374151"/>
              <w:right w:val="single" w:sz="4" w:space="0" w:color="374151"/>
            </w:tcBorders>
          </w:tcPr>
          <w:p w14:paraId="22392087" w14:textId="77777777" w:rsidR="004D4856" w:rsidRDefault="00C94180">
            <w:pPr>
              <w:spacing w:after="60"/>
            </w:pPr>
            <w:r>
              <w:t>NewsData.io</w:t>
            </w:r>
          </w:p>
        </w:tc>
        <w:tc>
          <w:tcPr>
            <w:tcW w:w="4500" w:type="dxa"/>
            <w:tcBorders>
              <w:top w:val="single" w:sz="4" w:space="0" w:color="374151"/>
              <w:left w:val="single" w:sz="4" w:space="0" w:color="374151"/>
              <w:bottom w:val="single" w:sz="4" w:space="0" w:color="374151"/>
              <w:right w:val="single" w:sz="4" w:space="0" w:color="374151"/>
            </w:tcBorders>
          </w:tcPr>
          <w:p w14:paraId="04A1AC58" w14:textId="77777777" w:rsidR="004D4856" w:rsidRDefault="00C94180">
            <w:pPr>
              <w:spacing w:after="60"/>
            </w:pPr>
            <w:r>
              <w:t>pubDate field in article metadata</w:t>
            </w:r>
          </w:p>
        </w:tc>
        <w:tc>
          <w:tcPr>
            <w:tcW w:w="2860" w:type="dxa"/>
            <w:tcBorders>
              <w:top w:val="single" w:sz="4" w:space="0" w:color="374151"/>
              <w:left w:val="single" w:sz="4" w:space="0" w:color="374151"/>
              <w:bottom w:val="single" w:sz="4" w:space="0" w:color="374151"/>
              <w:right w:val="single" w:sz="4" w:space="0" w:color="374151"/>
            </w:tcBorders>
          </w:tcPr>
          <w:p w14:paraId="495D6284" w14:textId="77777777" w:rsidR="004D4856" w:rsidRDefault="00C94180">
            <w:pPr>
              <w:spacing w:after="60"/>
            </w:pPr>
            <w:r>
              <w:t>High — usually accurate to the day</w:t>
            </w:r>
          </w:p>
        </w:tc>
      </w:tr>
      <w:tr w:rsidR="004D4856" w14:paraId="44C4A094" w14:textId="77777777">
        <w:tc>
          <w:tcPr>
            <w:tcW w:w="2000" w:type="dxa"/>
            <w:tcBorders>
              <w:top w:val="single" w:sz="4" w:space="0" w:color="374151"/>
              <w:left w:val="single" w:sz="4" w:space="0" w:color="374151"/>
              <w:bottom w:val="single" w:sz="4" w:space="0" w:color="374151"/>
              <w:right w:val="single" w:sz="4" w:space="0" w:color="374151"/>
            </w:tcBorders>
          </w:tcPr>
          <w:p w14:paraId="78F09CE5" w14:textId="77777777" w:rsidR="004D4856" w:rsidRDefault="00C94180">
            <w:pPr>
              <w:spacing w:after="60"/>
            </w:pPr>
            <w:r>
              <w:t>Academic (OpenAlex)</w:t>
            </w:r>
          </w:p>
        </w:tc>
        <w:tc>
          <w:tcPr>
            <w:tcW w:w="4500" w:type="dxa"/>
            <w:tcBorders>
              <w:top w:val="single" w:sz="4" w:space="0" w:color="374151"/>
              <w:left w:val="single" w:sz="4" w:space="0" w:color="374151"/>
              <w:bottom w:val="single" w:sz="4" w:space="0" w:color="374151"/>
              <w:right w:val="single" w:sz="4" w:space="0" w:color="374151"/>
            </w:tcBorders>
          </w:tcPr>
          <w:p w14:paraId="41C00124" w14:textId="77777777" w:rsidR="004D4856" w:rsidRDefault="00C94180">
            <w:pPr>
              <w:spacing w:after="60"/>
            </w:pPr>
            <w:r>
              <w:t>Publication year, sometimes month, from metadata</w:t>
            </w:r>
          </w:p>
        </w:tc>
        <w:tc>
          <w:tcPr>
            <w:tcW w:w="2860" w:type="dxa"/>
            <w:tcBorders>
              <w:top w:val="single" w:sz="4" w:space="0" w:color="374151"/>
              <w:left w:val="single" w:sz="4" w:space="0" w:color="374151"/>
              <w:bottom w:val="single" w:sz="4" w:space="0" w:color="374151"/>
              <w:right w:val="single" w:sz="4" w:space="0" w:color="374151"/>
            </w:tcBorders>
          </w:tcPr>
          <w:p w14:paraId="7DF896F8" w14:textId="77777777" w:rsidR="004D4856" w:rsidRDefault="00C94180">
            <w:pPr>
              <w:spacing w:after="60"/>
            </w:pPr>
            <w:r>
              <w:t>High for year; month-level varies by publisher</w:t>
            </w:r>
          </w:p>
        </w:tc>
      </w:tr>
      <w:tr w:rsidR="004D4856" w14:paraId="0961A1BE" w14:textId="77777777">
        <w:tc>
          <w:tcPr>
            <w:tcW w:w="2000" w:type="dxa"/>
            <w:tcBorders>
              <w:top w:val="single" w:sz="4" w:space="0" w:color="374151"/>
              <w:left w:val="single" w:sz="4" w:space="0" w:color="374151"/>
              <w:bottom w:val="single" w:sz="4" w:space="0" w:color="374151"/>
              <w:right w:val="single" w:sz="4" w:space="0" w:color="374151"/>
            </w:tcBorders>
          </w:tcPr>
          <w:p w14:paraId="46512A9A" w14:textId="77777777" w:rsidR="004D4856" w:rsidRDefault="00C94180">
            <w:pPr>
              <w:spacing w:after="60"/>
            </w:pPr>
            <w:r>
              <w:t>Google Trends</w:t>
            </w:r>
          </w:p>
        </w:tc>
        <w:tc>
          <w:tcPr>
            <w:tcW w:w="4500" w:type="dxa"/>
            <w:tcBorders>
              <w:top w:val="single" w:sz="4" w:space="0" w:color="374151"/>
              <w:left w:val="single" w:sz="4" w:space="0" w:color="374151"/>
              <w:bottom w:val="single" w:sz="4" w:space="0" w:color="374151"/>
              <w:right w:val="single" w:sz="4" w:space="0" w:color="374151"/>
            </w:tcBorders>
          </w:tcPr>
          <w:p w14:paraId="32DC31CF" w14:textId="77777777" w:rsidR="004D4856" w:rsidRDefault="00C94180">
            <w:pPr>
              <w:spacing w:after="60"/>
            </w:pPr>
            <w:r>
              <w:t>Weekly or daily search interest over time, up to 5 years back</w:t>
            </w:r>
          </w:p>
        </w:tc>
        <w:tc>
          <w:tcPr>
            <w:tcW w:w="2860" w:type="dxa"/>
            <w:tcBorders>
              <w:top w:val="single" w:sz="4" w:space="0" w:color="374151"/>
              <w:left w:val="single" w:sz="4" w:space="0" w:color="374151"/>
              <w:bottom w:val="single" w:sz="4" w:space="0" w:color="374151"/>
              <w:right w:val="single" w:sz="4" w:space="0" w:color="374151"/>
            </w:tcBorders>
          </w:tcPr>
          <w:p w14:paraId="446FA033" w14:textId="77777777" w:rsidR="004D4856" w:rsidRDefault="00C94180">
            <w:pPr>
              <w:spacing w:after="60"/>
            </w:pPr>
            <w:r>
              <w:t>High — first-party Google d</w:t>
            </w:r>
            <w:r>
              <w:t>ata</w:t>
            </w:r>
          </w:p>
        </w:tc>
      </w:tr>
    </w:tbl>
    <w:p w14:paraId="0186A801" w14:textId="77777777" w:rsidR="004D4856" w:rsidRDefault="004D4856">
      <w:pPr>
        <w:spacing w:after="200"/>
      </w:pPr>
    </w:p>
    <w:p w14:paraId="25E7E7C3" w14:textId="77777777" w:rsidR="004D4856" w:rsidRDefault="00C94180">
      <w:pPr>
        <w:pStyle w:val="Heading3"/>
        <w:spacing w:before="300" w:after="150"/>
      </w:pPr>
      <w:r>
        <w:t>How the Pipeline Uses Temporal Data</w:t>
      </w:r>
    </w:p>
    <w:p w14:paraId="4CB2DC90" w14:textId="77777777" w:rsidR="004D4856" w:rsidRDefault="00C94180">
      <w:pPr>
        <w:pStyle w:val="ListParagraph"/>
        <w:numPr>
          <w:ilvl w:val="0"/>
          <w:numId w:val="1"/>
        </w:numPr>
        <w:spacing w:after="100"/>
      </w:pPr>
      <w:r>
        <w:t>Temporal Consistency factor in the Confidence Score: checks whether an insight appears consistently across multiple weeks and months, or is a spike confined to one period. Consistent signals score higher.</w:t>
      </w:r>
    </w:p>
    <w:p w14:paraId="04C4528D" w14:textId="77777777" w:rsidR="004D4856" w:rsidRDefault="00C94180">
      <w:pPr>
        <w:pStyle w:val="ListParagraph"/>
        <w:numPr>
          <w:ilvl w:val="0"/>
          <w:numId w:val="1"/>
        </w:numPr>
        <w:spacing w:after="100"/>
      </w:pPr>
      <w:r>
        <w:t>Data Recency factor: uses exponential decay based on item age. Items from the last 30 days score highest; scores decay smoothly with age rather than dropping in discrete steps. This produces meaningful differentiation between items that are 2 weeks old versus 2 months old.</w:t>
      </w:r>
      <w:r/>
    </w:p>
    <w:p w14:paraId="7A9F98ED" w14:textId="77777777" w:rsidR="004D4856" w:rsidRDefault="00C94180">
      <w:pPr>
        <w:pStyle w:val="ListParagraph"/>
        <w:numPr>
          <w:ilvl w:val="0"/>
          <w:numId w:val="1"/>
        </w:numPr>
        <w:spacing w:after="100"/>
      </w:pPr>
      <w:r>
        <w:t>Google Trends provides the most reliable temporal signal because it reflects actual search volume over time, not just the presence of content.</w:t>
      </w:r>
    </w:p>
    <w:p w14:paraId="57BAB4A8" w14:textId="77777777" w:rsidR="004D4856" w:rsidRDefault="004D4856">
      <w:pPr>
        <w:spacing w:after="200"/>
      </w:pPr>
    </w:p>
    <w:p w14:paraId="30B174E9" w14:textId="77777777" w:rsidR="004D4856" w:rsidRDefault="00C94180">
      <w:pPr>
        <w:pStyle w:val="Heading3"/>
        <w:spacing w:before="300" w:after="150"/>
      </w:pPr>
      <w:r>
        <w:t>What Th</w:t>
      </w:r>
      <w:r>
        <w:t>is Means for the Report</w:t>
      </w:r>
    </w:p>
    <w:p w14:paraId="22DEED5B" w14:textId="77777777" w:rsidR="004D4856" w:rsidRDefault="00C94180">
      <w:pPr>
        <w:spacing w:after="160"/>
      </w:pPr>
      <w:r>
        <w:lastRenderedPageBreak/>
        <w:t>Findings in this report reflect what online communities are saying, and when. They do not reliably reflect who is saying it in terms of age, gender, income, or precise geography. Reports should not attribute findings to specific dem</w:t>
      </w:r>
      <w:r>
        <w:t>ographic segments without a separate primary research study. What this pipeline does well is identify the topics, themes, and sentiments worth investigating further — the "what" and "when" rather than the "who."</w:t>
      </w:r>
    </w:p>
    <w:p w14:paraId="5D448650" w14:textId="77777777" w:rsidR="004D4856" w:rsidRDefault="004D4856">
      <w:pPr>
        <w:spacing w:after="200"/>
      </w:pPr>
    </w:p>
    <w:p w14:paraId="28E18521" w14:textId="77777777" w:rsidR="004D4856" w:rsidRDefault="00C94180">
      <w:pPr>
        <w:pStyle w:val="Heading1"/>
        <w:spacing w:before="400" w:after="200"/>
      </w:pPr>
      <w:r>
        <w:t>Cost and Time: What Each Run Actually Takes</w:t>
      </w:r>
    </w:p>
    <w:p w14:paraId="6EBD0333" w14:textId="77777777" w:rsidR="004D4856" w:rsidRDefault="00C94180">
      <w:pPr>
        <w:pStyle w:val="Heading3"/>
        <w:spacing w:before="300" w:after="150"/>
      </w:pPr>
      <w:r>
        <w:t>A. A Typical Free-Tier Run (Lowest Cost Method)</w:t>
      </w:r>
    </w:p>
    <w:p w14:paraId="6430AEEA" w14:textId="77777777" w:rsidR="004D4856" w:rsidRDefault="00C94180">
      <w:pPr>
        <w:spacing w:after="160"/>
      </w:pPr>
      <w:r>
        <w:t>This run used exclusively free-tier data sources. When run inside Claude Code, insight synthesis is performed in-context at zero cost. The Anthropic API is only needed for filtering and sentiment classificat</w:t>
      </w:r>
      <w:r>
        <w:t>ion during automated pipeline runs.</w:t>
      </w:r>
    </w:p>
    <w:p w14:paraId="3AB33CB9" w14:textId="77777777" w:rsidR="004D4856" w:rsidRDefault="004D4856">
      <w:pPr>
        <w:spacing w:after="200"/>
      </w:pPr>
    </w:p>
    <w:p w14:paraId="092D4666" w14:textId="77777777" w:rsidR="004D4856" w:rsidRDefault="00C94180">
      <w:pPr>
        <w:spacing w:after="160"/>
      </w:pPr>
      <w:r>
        <w:t>Data collection costs: $0 — Reddit public API, YouTube API (free quota), NewsData.io (200 credits/day), OpenAlex, and Google Trends are all free.</w:t>
      </w:r>
    </w:p>
    <w:p w14:paraId="28F26B95" w14:textId="77777777" w:rsidR="004D4856" w:rsidRDefault="004D4856">
      <w:pPr>
        <w:spacing w:after="200"/>
      </w:pPr>
    </w:p>
    <w:p w14:paraId="7715F344" w14:textId="77777777" w:rsidR="004D4856" w:rsidRDefault="00C94180">
      <w:pPr>
        <w:spacing w:after="160"/>
      </w:pPr>
      <w:r>
        <w:t>Anthropic API costs for 1,000 items:</w:t>
      </w:r>
    </w:p>
    <w:p w14:paraId="20226420" w14:textId="77777777" w:rsidR="004D4856" w:rsidRDefault="00C94180">
      <w:pPr>
        <w:pStyle w:val="ListParagraph"/>
        <w:numPr>
          <w:ilvl w:val="0"/>
          <w:numId w:val="1"/>
        </w:numPr>
        <w:spacing w:after="100"/>
      </w:pPr>
      <w:r>
        <w:t>Filtering (1,000 items at approximately</w:t>
      </w:r>
      <w:r>
        <w:t xml:space="preserve"> 300 tokens each, using Claude Haiku pricing ~$0.0008 per 1,000 input tokens): ~$0.23</w:t>
      </w:r>
    </w:p>
    <w:p w14:paraId="6267F32B" w14:textId="77777777" w:rsidR="004D4856" w:rsidRDefault="00C94180">
      <w:pPr>
        <w:pStyle w:val="ListParagraph"/>
        <w:numPr>
          <w:ilvl w:val="0"/>
          <w:numId w:val="1"/>
        </w:numPr>
        <w:spacing w:after="100"/>
      </w:pPr>
      <w:r>
        <w:t>Theme extraction, sentiment classification, and synthesis (approximately 200,000 total tokens, using Claude Sonnet pricing ~$0.003 per 1,000 input tokens): ~$0.60</w:t>
      </w:r>
    </w:p>
    <w:p w14:paraId="48E8A6C4" w14:textId="77777777" w:rsidR="004D4856" w:rsidRDefault="00C94180">
      <w:pPr>
        <w:pStyle w:val="ListParagraph"/>
        <w:numPr>
          <w:ilvl w:val="0"/>
          <w:numId w:val="1"/>
        </w:numPr>
        <w:spacing w:after="100"/>
      </w:pPr>
      <w:r>
        <w:t>Scoring</w:t>
      </w:r>
      <w:r>
        <w:t xml:space="preserve"> and insight refinement: ~$0.30</w:t>
      </w:r>
    </w:p>
    <w:p w14:paraId="2052877E" w14:textId="77777777" w:rsidR="004D4856" w:rsidRDefault="00C94180">
      <w:pPr>
        <w:pStyle w:val="ListParagraph"/>
        <w:numPr>
          <w:ilvl w:val="0"/>
          <w:numId w:val="1"/>
        </w:numPr>
        <w:spacing w:after="100"/>
      </w:pPr>
      <w:r>
        <w:t>Total: $0 when synthesis is done in-context via Claude Code (included in Claude Max $100–200/month subscription). Approximately $1–2 per run if using the Anthropic API directly for all stages (automated pipeline mode without Claude Max)</w:t>
      </w:r>
    </w:p>
    <w:p w14:paraId="1924C1E5" w14:textId="77777777" w:rsidR="004D4856" w:rsidRDefault="004D4856">
      <w:pPr>
        <w:spacing w:after="200"/>
      </w:pPr>
    </w:p>
    <w:p w14:paraId="322F2EDB" w14:textId="77777777" w:rsidR="004D4856" w:rsidRDefault="00C94180">
      <w:pPr>
        <w:spacing w:after="160"/>
      </w:pPr>
      <w:r>
        <w:t>Time breakdown:</w:t>
      </w:r>
    </w:p>
    <w:p w14:paraId="57255808" w14:textId="77777777" w:rsidR="004D4856" w:rsidRDefault="00C94180">
      <w:pPr>
        <w:pStyle w:val="ListParagraph"/>
        <w:numPr>
          <w:ilvl w:val="0"/>
          <w:numId w:val="1"/>
        </w:numPr>
        <w:spacing w:after="100"/>
      </w:pPr>
      <w:r>
        <w:t>Stage 1 (collection): 45–90 minutes. Reddit rate-li</w:t>
      </w:r>
      <w:r>
        <w:t>miting is the bottleneck at 1 request per 2 seconds across 60+ keyword and subreddit combinations.</w:t>
      </w:r>
    </w:p>
    <w:p w14:paraId="4EAF07E4" w14:textId="77777777" w:rsidR="004D4856" w:rsidRDefault="00C94180">
      <w:pPr>
        <w:pStyle w:val="ListParagraph"/>
        <w:numPr>
          <w:ilvl w:val="0"/>
          <w:numId w:val="1"/>
        </w:numPr>
        <w:spacing w:after="100"/>
      </w:pPr>
      <w:r>
        <w:t>Stage 3 (filtering): 20–40 minutes for approximately 1,000 items, using batched LLM calls with rate limiting.</w:t>
      </w:r>
    </w:p>
    <w:p w14:paraId="2BCE9FA1" w14:textId="77777777" w:rsidR="004D4856" w:rsidRDefault="00C94180">
      <w:pPr>
        <w:pStyle w:val="ListParagraph"/>
        <w:numPr>
          <w:ilvl w:val="0"/>
          <w:numId w:val="1"/>
        </w:numPr>
        <w:spacing w:after="100"/>
      </w:pPr>
      <w:r>
        <w:t>Stage 4 (analysis): 30–60 minutes for two-pass theme extraction across the full corpus.</w:t>
      </w:r>
    </w:p>
    <w:p w14:paraId="30CEA93F" w14:textId="77777777" w:rsidR="004D4856" w:rsidRDefault="00C94180">
      <w:pPr>
        <w:pStyle w:val="ListParagraph"/>
        <w:numPr>
          <w:ilvl w:val="0"/>
          <w:numId w:val="1"/>
        </w:numPr>
        <w:spacing w:after="100"/>
      </w:pPr>
      <w:r>
        <w:t>Stages 5–6 (synthesis and scoring): 15–30 minutes.</w:t>
      </w:r>
    </w:p>
    <w:p w14:paraId="033FB3DA" w14:textId="77777777" w:rsidR="004D4856" w:rsidRDefault="00C94180">
      <w:pPr>
        <w:pStyle w:val="ListParagraph"/>
        <w:numPr>
          <w:ilvl w:val="0"/>
          <w:numId w:val="1"/>
        </w:numPr>
        <w:spacing w:after="100"/>
      </w:pPr>
      <w:r/>
      <w:r>
        <w:t>Stage 7 (report generation): under 10 seconds for DOCX (17 charts + flowing document).</w:t>
      </w:r>
    </w:p>
    <w:p w14:paraId="3DE35D21" w14:textId="77777777" w:rsidR="004D4856" w:rsidRDefault="00C94180">
      <w:pPr>
        <w:pStyle w:val="ListParagraph"/>
        <w:numPr>
          <w:ilvl w:val="0"/>
          <w:numId w:val="1"/>
        </w:numPr>
        <w:spacing w:after="100"/>
      </w:pPr>
      <w:r>
        <w:t xml:space="preserve">Total: approximately 2–4 hours end to end, mostly waiting </w:t>
      </w:r>
      <w:r>
        <w:t>on API rate limits.</w:t>
      </w:r>
    </w:p>
    <w:p w14:paraId="567897E7" w14:textId="77777777" w:rsidR="004D4856" w:rsidRDefault="004D4856">
      <w:pPr>
        <w:spacing w:after="200"/>
      </w:pPr>
    </w:p>
    <w:p w14:paraId="6B684C63" w14:textId="77777777" w:rsidR="004D4856" w:rsidRDefault="00C94180">
      <w:pPr>
        <w:pStyle w:val="Heading3"/>
        <w:spacing w:before="300" w:after="150"/>
      </w:pPr>
      <w:r>
        <w:lastRenderedPageBreak/>
        <w:t>B. Maximum Quality Run (All Paid Scrapers and APIs)</w:t>
      </w:r>
    </w:p>
    <w:p w14:paraId="1B475925" w14:textId="77777777" w:rsidR="004D4856" w:rsidRDefault="004D485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800"/>
        <w:gridCol w:w="1600"/>
        <w:gridCol w:w="2100"/>
        <w:gridCol w:w="2860"/>
      </w:tblGrid>
      <w:tr w:rsidR="004D4856" w14:paraId="2BC7C795" w14:textId="77777777">
        <w:trPr>
          <w:tblHeader/>
        </w:trPr>
        <w:tc>
          <w:tcPr>
            <w:tcW w:w="2800" w:type="dxa"/>
            <w:tcBorders>
              <w:top w:val="single" w:sz="4" w:space="0" w:color="374151"/>
              <w:left w:val="single" w:sz="4" w:space="0" w:color="374151"/>
              <w:bottom w:val="single" w:sz="4" w:space="0" w:color="374151"/>
              <w:right w:val="single" w:sz="4" w:space="0" w:color="374151"/>
            </w:tcBorders>
            <w:shd w:val="clear" w:color="auto" w:fill="E2E8F0"/>
          </w:tcPr>
          <w:p w14:paraId="1B339891" w14:textId="77777777" w:rsidR="004D4856" w:rsidRDefault="00C94180">
            <w:pPr>
              <w:spacing w:after="60"/>
            </w:pPr>
            <w:r>
              <w:rPr>
                <w:b/>
                <w:bCs/>
              </w:rPr>
              <w:t>Component</w:t>
            </w:r>
          </w:p>
        </w:tc>
        <w:tc>
          <w:tcPr>
            <w:tcW w:w="1600" w:type="dxa"/>
            <w:tcBorders>
              <w:top w:val="single" w:sz="4" w:space="0" w:color="374151"/>
              <w:left w:val="single" w:sz="4" w:space="0" w:color="374151"/>
              <w:bottom w:val="single" w:sz="4" w:space="0" w:color="374151"/>
              <w:right w:val="single" w:sz="4" w:space="0" w:color="374151"/>
            </w:tcBorders>
            <w:shd w:val="clear" w:color="auto" w:fill="E2E8F0"/>
          </w:tcPr>
          <w:p w14:paraId="2570A807" w14:textId="77777777" w:rsidR="004D4856" w:rsidRDefault="00C94180">
            <w:pPr>
              <w:spacing w:after="60"/>
            </w:pPr>
            <w:r>
              <w:rPr>
                <w:b/>
                <w:bCs/>
              </w:rPr>
              <w:t>Cost per run</w:t>
            </w:r>
          </w:p>
        </w:tc>
        <w:tc>
          <w:tcPr>
            <w:tcW w:w="2100" w:type="dxa"/>
            <w:tcBorders>
              <w:top w:val="single" w:sz="4" w:space="0" w:color="374151"/>
              <w:left w:val="single" w:sz="4" w:space="0" w:color="374151"/>
              <w:bottom w:val="single" w:sz="4" w:space="0" w:color="374151"/>
              <w:right w:val="single" w:sz="4" w:space="0" w:color="374151"/>
            </w:tcBorders>
            <w:shd w:val="clear" w:color="auto" w:fill="E2E8F0"/>
          </w:tcPr>
          <w:p w14:paraId="6DEAD49B" w14:textId="77777777" w:rsidR="004D4856" w:rsidRDefault="00C94180">
            <w:pPr>
              <w:spacing w:after="60"/>
            </w:pPr>
            <w:r>
              <w:rPr>
                <w:b/>
                <w:bCs/>
              </w:rPr>
              <w:t>Monthly subscription</w:t>
            </w:r>
          </w:p>
        </w:tc>
        <w:tc>
          <w:tcPr>
            <w:tcW w:w="2860" w:type="dxa"/>
            <w:tcBorders>
              <w:top w:val="single" w:sz="4" w:space="0" w:color="374151"/>
              <w:left w:val="single" w:sz="4" w:space="0" w:color="374151"/>
              <w:bottom w:val="single" w:sz="4" w:space="0" w:color="374151"/>
              <w:right w:val="single" w:sz="4" w:space="0" w:color="374151"/>
            </w:tcBorders>
            <w:shd w:val="clear" w:color="auto" w:fill="E2E8F0"/>
          </w:tcPr>
          <w:p w14:paraId="64EB23C2" w14:textId="77777777" w:rsidR="004D4856" w:rsidRDefault="00C94180">
            <w:pPr>
              <w:spacing w:after="60"/>
            </w:pPr>
            <w:r>
              <w:rPr>
                <w:b/>
                <w:bCs/>
              </w:rPr>
              <w:t>Notes</w:t>
            </w:r>
          </w:p>
        </w:tc>
      </w:tr>
      <w:tr w:rsidR="004D4856" w14:paraId="748221B5" w14:textId="77777777">
        <w:tc>
          <w:tcPr>
            <w:tcW w:w="2800" w:type="dxa"/>
            <w:tcBorders>
              <w:top w:val="single" w:sz="4" w:space="0" w:color="374151"/>
              <w:left w:val="single" w:sz="4" w:space="0" w:color="374151"/>
              <w:bottom w:val="single" w:sz="4" w:space="0" w:color="374151"/>
              <w:right w:val="single" w:sz="4" w:space="0" w:color="374151"/>
            </w:tcBorders>
          </w:tcPr>
          <w:p w14:paraId="2A406D81" w14:textId="77777777" w:rsidR="004D4856" w:rsidRDefault="00C94180">
            <w:pPr>
              <w:spacing w:after="60"/>
            </w:pPr>
            <w:r>
              <w:t>Apify Reddit</w:t>
            </w:r>
          </w:p>
        </w:tc>
        <w:tc>
          <w:tcPr>
            <w:tcW w:w="1600" w:type="dxa"/>
            <w:tcBorders>
              <w:top w:val="single" w:sz="4" w:space="0" w:color="374151"/>
              <w:left w:val="single" w:sz="4" w:space="0" w:color="374151"/>
              <w:bottom w:val="single" w:sz="4" w:space="0" w:color="374151"/>
              <w:right w:val="single" w:sz="4" w:space="0" w:color="374151"/>
            </w:tcBorders>
          </w:tcPr>
          <w:p w14:paraId="04B5C78E" w14:textId="77777777" w:rsidR="004D4856" w:rsidRDefault="00C94180">
            <w:pPr>
              <w:spacing w:after="60"/>
            </w:pPr>
            <w:r>
              <w:t>~$5</w:t>
            </w:r>
          </w:p>
        </w:tc>
        <w:tc>
          <w:tcPr>
            <w:tcW w:w="2100" w:type="dxa"/>
            <w:tcBorders>
              <w:top w:val="single" w:sz="4" w:space="0" w:color="374151"/>
              <w:left w:val="single" w:sz="4" w:space="0" w:color="374151"/>
              <w:bottom w:val="single" w:sz="4" w:space="0" w:color="374151"/>
              <w:right w:val="single" w:sz="4" w:space="0" w:color="374151"/>
            </w:tcBorders>
          </w:tcPr>
          <w:p w14:paraId="4CB55652" w14:textId="77777777" w:rsidR="004D4856" w:rsidRDefault="00C94180">
            <w:pPr>
              <w:spacing w:after="60"/>
            </w:pPr>
            <w:r>
              <w:t>$49/month Starter</w:t>
            </w:r>
          </w:p>
        </w:tc>
        <w:tc>
          <w:tcPr>
            <w:tcW w:w="2860" w:type="dxa"/>
            <w:tcBorders>
              <w:top w:val="single" w:sz="4" w:space="0" w:color="374151"/>
              <w:left w:val="single" w:sz="4" w:space="0" w:color="374151"/>
              <w:bottom w:val="single" w:sz="4" w:space="0" w:color="374151"/>
              <w:right w:val="single" w:sz="4" w:space="0" w:color="374151"/>
            </w:tcBorders>
          </w:tcPr>
          <w:p w14:paraId="63BD696B" w14:textId="77777777" w:rsidR="004D4856" w:rsidRDefault="00C94180">
            <w:pPr>
              <w:spacing w:after="60"/>
            </w:pPr>
            <w:r>
              <w:t>5–10x volume vs. public API; no rate limits; historical data</w:t>
            </w:r>
          </w:p>
        </w:tc>
      </w:tr>
      <w:tr w:rsidR="004D4856" w14:paraId="5103C13C" w14:textId="77777777">
        <w:tc>
          <w:tcPr>
            <w:tcW w:w="2800" w:type="dxa"/>
            <w:tcBorders>
              <w:top w:val="single" w:sz="4" w:space="0" w:color="374151"/>
              <w:left w:val="single" w:sz="4" w:space="0" w:color="374151"/>
              <w:bottom w:val="single" w:sz="4" w:space="0" w:color="374151"/>
              <w:right w:val="single" w:sz="4" w:space="0" w:color="374151"/>
            </w:tcBorders>
          </w:tcPr>
          <w:p w14:paraId="3F5415EA" w14:textId="77777777" w:rsidR="004D4856" w:rsidRDefault="00C94180">
            <w:pPr>
              <w:spacing w:after="60"/>
            </w:pPr>
            <w:r>
              <w:t>Apify Amazon + Flipkart</w:t>
            </w:r>
          </w:p>
        </w:tc>
        <w:tc>
          <w:tcPr>
            <w:tcW w:w="1600" w:type="dxa"/>
            <w:tcBorders>
              <w:top w:val="single" w:sz="4" w:space="0" w:color="374151"/>
              <w:left w:val="single" w:sz="4" w:space="0" w:color="374151"/>
              <w:bottom w:val="single" w:sz="4" w:space="0" w:color="374151"/>
              <w:right w:val="single" w:sz="4" w:space="0" w:color="374151"/>
            </w:tcBorders>
          </w:tcPr>
          <w:p w14:paraId="17D980E9" w14:textId="77777777" w:rsidR="004D4856" w:rsidRDefault="00C94180">
            <w:pPr>
              <w:spacing w:after="60"/>
            </w:pPr>
            <w:r>
              <w:t>~$5</w:t>
            </w:r>
          </w:p>
        </w:tc>
        <w:tc>
          <w:tcPr>
            <w:tcW w:w="2100" w:type="dxa"/>
            <w:tcBorders>
              <w:top w:val="single" w:sz="4" w:space="0" w:color="374151"/>
              <w:left w:val="single" w:sz="4" w:space="0" w:color="374151"/>
              <w:bottom w:val="single" w:sz="4" w:space="0" w:color="374151"/>
              <w:right w:val="single" w:sz="4" w:space="0" w:color="374151"/>
            </w:tcBorders>
          </w:tcPr>
          <w:p w14:paraId="0E332864" w14:textId="77777777" w:rsidR="004D4856" w:rsidRDefault="00C94180">
            <w:pPr>
              <w:spacing w:after="60"/>
            </w:pPr>
            <w:r>
              <w:t>Included in Apify plan</w:t>
            </w:r>
          </w:p>
        </w:tc>
        <w:tc>
          <w:tcPr>
            <w:tcW w:w="2860" w:type="dxa"/>
            <w:tcBorders>
              <w:top w:val="single" w:sz="4" w:space="0" w:color="374151"/>
              <w:left w:val="single" w:sz="4" w:space="0" w:color="374151"/>
              <w:bottom w:val="single" w:sz="4" w:space="0" w:color="374151"/>
              <w:right w:val="single" w:sz="4" w:space="0" w:color="374151"/>
            </w:tcBorders>
          </w:tcPr>
          <w:p w14:paraId="5BA12B37" w14:textId="77777777" w:rsidR="004D4856" w:rsidRDefault="00C94180">
            <w:pPr>
              <w:spacing w:after="60"/>
            </w:pPr>
            <w:r>
              <w:t>Verified buyer reviews — highest signal quality of any source</w:t>
            </w:r>
          </w:p>
        </w:tc>
      </w:tr>
      <w:tr w:rsidR="004D4856" w14:paraId="7C50C169" w14:textId="77777777">
        <w:tc>
          <w:tcPr>
            <w:tcW w:w="2800" w:type="dxa"/>
            <w:tcBorders>
              <w:top w:val="single" w:sz="4" w:space="0" w:color="374151"/>
              <w:left w:val="single" w:sz="4" w:space="0" w:color="374151"/>
              <w:bottom w:val="single" w:sz="4" w:space="0" w:color="374151"/>
              <w:right w:val="single" w:sz="4" w:space="0" w:color="374151"/>
            </w:tcBorders>
          </w:tcPr>
          <w:p w14:paraId="1818F5FD" w14:textId="77777777" w:rsidR="004D4856" w:rsidRDefault="00C94180">
            <w:pPr>
              <w:spacing w:after="60"/>
            </w:pPr>
            <w:r>
              <w:t>Apify Facebook Pages + Instagram</w:t>
            </w:r>
          </w:p>
        </w:tc>
        <w:tc>
          <w:tcPr>
            <w:tcW w:w="1600" w:type="dxa"/>
            <w:tcBorders>
              <w:top w:val="single" w:sz="4" w:space="0" w:color="374151"/>
              <w:left w:val="single" w:sz="4" w:space="0" w:color="374151"/>
              <w:bottom w:val="single" w:sz="4" w:space="0" w:color="374151"/>
              <w:right w:val="single" w:sz="4" w:space="0" w:color="374151"/>
            </w:tcBorders>
          </w:tcPr>
          <w:p w14:paraId="10A1A090" w14:textId="77777777" w:rsidR="004D4856" w:rsidRDefault="00C94180">
            <w:pPr>
              <w:spacing w:after="60"/>
            </w:pPr>
            <w:r>
              <w:t>~$15–30</w:t>
            </w:r>
          </w:p>
        </w:tc>
        <w:tc>
          <w:tcPr>
            <w:tcW w:w="2100" w:type="dxa"/>
            <w:tcBorders>
              <w:top w:val="single" w:sz="4" w:space="0" w:color="374151"/>
              <w:left w:val="single" w:sz="4" w:space="0" w:color="374151"/>
              <w:bottom w:val="single" w:sz="4" w:space="0" w:color="374151"/>
              <w:right w:val="single" w:sz="4" w:space="0" w:color="374151"/>
            </w:tcBorders>
          </w:tcPr>
          <w:p w14:paraId="239969E3" w14:textId="77777777" w:rsidR="004D4856" w:rsidRDefault="00C94180">
            <w:pPr>
              <w:spacing w:after="60"/>
            </w:pPr>
            <w:r>
              <w:t>$99–199/month</w:t>
            </w:r>
          </w:p>
        </w:tc>
        <w:tc>
          <w:tcPr>
            <w:tcW w:w="2860" w:type="dxa"/>
            <w:tcBorders>
              <w:top w:val="single" w:sz="4" w:space="0" w:color="374151"/>
              <w:left w:val="single" w:sz="4" w:space="0" w:color="374151"/>
              <w:bottom w:val="single" w:sz="4" w:space="0" w:color="374151"/>
              <w:right w:val="single" w:sz="4" w:space="0" w:color="374151"/>
            </w:tcBorders>
          </w:tcPr>
          <w:p w14:paraId="4F7FFE6F" w14:textId="77777777" w:rsidR="004D4856" w:rsidRDefault="00C94180">
            <w:pPr>
              <w:spacing w:after="60"/>
            </w:pPr>
            <w:r>
              <w:t>Public brand Pages only; no keyword search across Facebook</w:t>
            </w:r>
          </w:p>
        </w:tc>
      </w:tr>
      <w:tr w:rsidR="004D4856" w14:paraId="1149B091" w14:textId="77777777">
        <w:tc>
          <w:tcPr>
            <w:tcW w:w="2800" w:type="dxa"/>
            <w:tcBorders>
              <w:top w:val="single" w:sz="4" w:space="0" w:color="374151"/>
              <w:left w:val="single" w:sz="4" w:space="0" w:color="374151"/>
              <w:bottom w:val="single" w:sz="4" w:space="0" w:color="374151"/>
              <w:right w:val="single" w:sz="4" w:space="0" w:color="374151"/>
            </w:tcBorders>
          </w:tcPr>
          <w:p w14:paraId="4118D839" w14:textId="77777777" w:rsidR="004D4856" w:rsidRDefault="00C94180">
            <w:pPr>
              <w:spacing w:after="60"/>
            </w:pPr>
            <w:r>
              <w:t>OR: Bright Data (alternative for Meta)</w:t>
            </w:r>
          </w:p>
        </w:tc>
        <w:tc>
          <w:tcPr>
            <w:tcW w:w="1600" w:type="dxa"/>
            <w:tcBorders>
              <w:top w:val="single" w:sz="4" w:space="0" w:color="374151"/>
              <w:left w:val="single" w:sz="4" w:space="0" w:color="374151"/>
              <w:bottom w:val="single" w:sz="4" w:space="0" w:color="374151"/>
              <w:right w:val="single" w:sz="4" w:space="0" w:color="374151"/>
            </w:tcBorders>
          </w:tcPr>
          <w:p w14:paraId="712BDEF1" w14:textId="77777777" w:rsidR="004D4856" w:rsidRDefault="00C94180">
            <w:pPr>
              <w:spacing w:after="60"/>
            </w:pPr>
            <w:r>
              <w:t>~$50–100</w:t>
            </w:r>
          </w:p>
        </w:tc>
        <w:tc>
          <w:tcPr>
            <w:tcW w:w="2100" w:type="dxa"/>
            <w:tcBorders>
              <w:top w:val="single" w:sz="4" w:space="0" w:color="374151"/>
              <w:left w:val="single" w:sz="4" w:space="0" w:color="374151"/>
              <w:bottom w:val="single" w:sz="4" w:space="0" w:color="374151"/>
              <w:right w:val="single" w:sz="4" w:space="0" w:color="374151"/>
            </w:tcBorders>
          </w:tcPr>
          <w:p w14:paraId="3B14B465" w14:textId="77777777" w:rsidR="004D4856" w:rsidRDefault="00C94180">
            <w:pPr>
              <w:spacing w:after="60"/>
            </w:pPr>
            <w:r>
              <w:t>$499/month</w:t>
            </w:r>
          </w:p>
        </w:tc>
        <w:tc>
          <w:tcPr>
            <w:tcW w:w="2860" w:type="dxa"/>
            <w:tcBorders>
              <w:top w:val="single" w:sz="4" w:space="0" w:color="374151"/>
              <w:left w:val="single" w:sz="4" w:space="0" w:color="374151"/>
              <w:bottom w:val="single" w:sz="4" w:space="0" w:color="374151"/>
              <w:right w:val="single" w:sz="4" w:space="0" w:color="374151"/>
            </w:tcBorders>
          </w:tcPr>
          <w:p w14:paraId="24594F73" w14:textId="77777777" w:rsidR="004D4856" w:rsidRDefault="00C94180">
            <w:pPr>
              <w:spacing w:after="60"/>
            </w:pPr>
            <w:r>
              <w:t>More stable for production; $1.50 per 1,000 records</w:t>
            </w:r>
          </w:p>
        </w:tc>
      </w:tr>
      <w:tr w:rsidR="004D4856" w14:paraId="3F28D276" w14:textId="77777777">
        <w:tc>
          <w:tcPr>
            <w:tcW w:w="2800" w:type="dxa"/>
            <w:tcBorders>
              <w:top w:val="single" w:sz="4" w:space="0" w:color="374151"/>
              <w:left w:val="single" w:sz="4" w:space="0" w:color="374151"/>
              <w:bottom w:val="single" w:sz="4" w:space="0" w:color="374151"/>
              <w:right w:val="single" w:sz="4" w:space="0" w:color="374151"/>
            </w:tcBorders>
          </w:tcPr>
          <w:p w14:paraId="53077095" w14:textId="77777777" w:rsidR="004D4856" w:rsidRDefault="00C94180">
            <w:pPr>
              <w:spacing w:after="60"/>
            </w:pPr>
            <w:r>
              <w:t>OR: Data365 (alternative for Meta)</w:t>
            </w:r>
          </w:p>
        </w:tc>
        <w:tc>
          <w:tcPr>
            <w:tcW w:w="1600" w:type="dxa"/>
            <w:tcBorders>
              <w:top w:val="single" w:sz="4" w:space="0" w:color="374151"/>
              <w:left w:val="single" w:sz="4" w:space="0" w:color="374151"/>
              <w:bottom w:val="single" w:sz="4" w:space="0" w:color="374151"/>
              <w:right w:val="single" w:sz="4" w:space="0" w:color="374151"/>
            </w:tcBorders>
          </w:tcPr>
          <w:p w14:paraId="5F76F006" w14:textId="77777777" w:rsidR="004D4856" w:rsidRDefault="00C94180">
            <w:pPr>
              <w:spacing w:after="60"/>
            </w:pPr>
            <w:r>
              <w:t>~10–30 euros</w:t>
            </w:r>
          </w:p>
        </w:tc>
        <w:tc>
          <w:tcPr>
            <w:tcW w:w="2100" w:type="dxa"/>
            <w:tcBorders>
              <w:top w:val="single" w:sz="4" w:space="0" w:color="374151"/>
              <w:left w:val="single" w:sz="4" w:space="0" w:color="374151"/>
              <w:bottom w:val="single" w:sz="4" w:space="0" w:color="374151"/>
              <w:right w:val="single" w:sz="4" w:space="0" w:color="374151"/>
            </w:tcBorders>
          </w:tcPr>
          <w:p w14:paraId="70E30598" w14:textId="77777777" w:rsidR="004D4856" w:rsidRDefault="00C94180">
            <w:pPr>
              <w:spacing w:after="60"/>
            </w:pPr>
            <w:r>
              <w:t>300–850 euros/month</w:t>
            </w:r>
          </w:p>
        </w:tc>
        <w:tc>
          <w:tcPr>
            <w:tcW w:w="2860" w:type="dxa"/>
            <w:tcBorders>
              <w:top w:val="single" w:sz="4" w:space="0" w:color="374151"/>
              <w:left w:val="single" w:sz="4" w:space="0" w:color="374151"/>
              <w:bottom w:val="single" w:sz="4" w:space="0" w:color="374151"/>
              <w:right w:val="single" w:sz="4" w:space="0" w:color="374151"/>
            </w:tcBorders>
          </w:tcPr>
          <w:p w14:paraId="505A9C3E" w14:textId="77777777" w:rsidR="004D4856" w:rsidRDefault="00C94180">
            <w:pPr>
              <w:spacing w:after="60"/>
            </w:pPr>
            <w:r>
              <w:t>500K credits/month; powers several enterprise listening tools</w:t>
            </w:r>
          </w:p>
        </w:tc>
      </w:tr>
      <w:tr w:rsidR="004D4856" w14:paraId="768E787B" w14:textId="77777777">
        <w:tc>
          <w:tcPr>
            <w:tcW w:w="2800" w:type="dxa"/>
            <w:tcBorders>
              <w:top w:val="single" w:sz="4" w:space="0" w:color="374151"/>
              <w:left w:val="single" w:sz="4" w:space="0" w:color="374151"/>
              <w:bottom w:val="single" w:sz="4" w:space="0" w:color="374151"/>
              <w:right w:val="single" w:sz="4" w:space="0" w:color="374151"/>
            </w:tcBorders>
          </w:tcPr>
          <w:p w14:paraId="1C1ECDD7" w14:textId="77777777" w:rsidR="004D4856" w:rsidRDefault="00C94180">
            <w:pPr>
              <w:spacing w:after="60"/>
            </w:pPr>
            <w:r>
              <w:t>NewsData.io Basic</w:t>
            </w:r>
          </w:p>
        </w:tc>
        <w:tc>
          <w:tcPr>
            <w:tcW w:w="1600" w:type="dxa"/>
            <w:tcBorders>
              <w:top w:val="single" w:sz="4" w:space="0" w:color="374151"/>
              <w:left w:val="single" w:sz="4" w:space="0" w:color="374151"/>
              <w:bottom w:val="single" w:sz="4" w:space="0" w:color="374151"/>
              <w:right w:val="single" w:sz="4" w:space="0" w:color="374151"/>
            </w:tcBorders>
          </w:tcPr>
          <w:p w14:paraId="64CB63D4" w14:textId="77777777" w:rsidR="004D4856" w:rsidRDefault="00C94180">
            <w:pPr>
              <w:spacing w:after="60"/>
            </w:pPr>
            <w:r>
              <w:t>~$5</w:t>
            </w:r>
          </w:p>
        </w:tc>
        <w:tc>
          <w:tcPr>
            <w:tcW w:w="2100" w:type="dxa"/>
            <w:tcBorders>
              <w:top w:val="single" w:sz="4" w:space="0" w:color="374151"/>
              <w:left w:val="single" w:sz="4" w:space="0" w:color="374151"/>
              <w:bottom w:val="single" w:sz="4" w:space="0" w:color="374151"/>
              <w:right w:val="single" w:sz="4" w:space="0" w:color="374151"/>
            </w:tcBorders>
          </w:tcPr>
          <w:p w14:paraId="69C1BB17" w14:textId="77777777" w:rsidR="004D4856" w:rsidRDefault="00C94180">
            <w:pPr>
              <w:spacing w:after="60"/>
            </w:pPr>
            <w:r>
              <w:t>$149/month</w:t>
            </w:r>
          </w:p>
        </w:tc>
        <w:tc>
          <w:tcPr>
            <w:tcW w:w="2860" w:type="dxa"/>
            <w:tcBorders>
              <w:top w:val="single" w:sz="4" w:space="0" w:color="374151"/>
              <w:left w:val="single" w:sz="4" w:space="0" w:color="374151"/>
              <w:bottom w:val="single" w:sz="4" w:space="0" w:color="374151"/>
              <w:right w:val="single" w:sz="4" w:space="0" w:color="374151"/>
            </w:tcBorders>
          </w:tcPr>
          <w:p w14:paraId="483363F5" w14:textId="77777777" w:rsidR="004D4856" w:rsidRDefault="00C94180">
            <w:pPr>
              <w:spacing w:after="60"/>
            </w:pPr>
            <w:r>
              <w:t>10,000 articles/day vs. 200 on free tier</w:t>
            </w:r>
          </w:p>
        </w:tc>
      </w:tr>
      <w:tr w:rsidR="004D4856" w14:paraId="014B146F" w14:textId="77777777">
        <w:tc>
          <w:tcPr>
            <w:tcW w:w="2800" w:type="dxa"/>
            <w:tcBorders>
              <w:top w:val="single" w:sz="4" w:space="0" w:color="374151"/>
              <w:left w:val="single" w:sz="4" w:space="0" w:color="374151"/>
              <w:bottom w:val="single" w:sz="4" w:space="0" w:color="374151"/>
              <w:right w:val="single" w:sz="4" w:space="0" w:color="374151"/>
            </w:tcBorders>
          </w:tcPr>
          <w:p w14:paraId="52B0F5A7" w14:textId="77777777" w:rsidR="004D4856" w:rsidRDefault="00C94180">
            <w:pPr>
              <w:spacing w:after="60"/>
            </w:pPr>
            <w:r>
              <w:t>Serper paid</w:t>
            </w:r>
          </w:p>
        </w:tc>
        <w:tc>
          <w:tcPr>
            <w:tcW w:w="1600" w:type="dxa"/>
            <w:tcBorders>
              <w:top w:val="single" w:sz="4" w:space="0" w:color="374151"/>
              <w:left w:val="single" w:sz="4" w:space="0" w:color="374151"/>
              <w:bottom w:val="single" w:sz="4" w:space="0" w:color="374151"/>
              <w:right w:val="single" w:sz="4" w:space="0" w:color="374151"/>
            </w:tcBorders>
          </w:tcPr>
          <w:p w14:paraId="69CCE1F4" w14:textId="77777777" w:rsidR="004D4856" w:rsidRDefault="00C94180">
            <w:pPr>
              <w:spacing w:after="60"/>
            </w:pPr>
            <w:r>
              <w:t>~$1</w:t>
            </w:r>
          </w:p>
        </w:tc>
        <w:tc>
          <w:tcPr>
            <w:tcW w:w="2100" w:type="dxa"/>
            <w:tcBorders>
              <w:top w:val="single" w:sz="4" w:space="0" w:color="374151"/>
              <w:left w:val="single" w:sz="4" w:space="0" w:color="374151"/>
              <w:bottom w:val="single" w:sz="4" w:space="0" w:color="374151"/>
              <w:right w:val="single" w:sz="4" w:space="0" w:color="374151"/>
            </w:tcBorders>
          </w:tcPr>
          <w:p w14:paraId="7405491F" w14:textId="77777777" w:rsidR="004D4856" w:rsidRDefault="00C94180">
            <w:pPr>
              <w:spacing w:after="60"/>
            </w:pPr>
            <w:r>
              <w:t>$50/month</w:t>
            </w:r>
          </w:p>
        </w:tc>
        <w:tc>
          <w:tcPr>
            <w:tcW w:w="2860" w:type="dxa"/>
            <w:tcBorders>
              <w:top w:val="single" w:sz="4" w:space="0" w:color="374151"/>
              <w:left w:val="single" w:sz="4" w:space="0" w:color="374151"/>
              <w:bottom w:val="single" w:sz="4" w:space="0" w:color="374151"/>
              <w:right w:val="single" w:sz="4" w:space="0" w:color="374151"/>
            </w:tcBorders>
          </w:tcPr>
          <w:p w14:paraId="09D3114B" w14:textId="77777777" w:rsidR="004D4856" w:rsidRDefault="00C94180">
            <w:pPr>
              <w:spacing w:after="60"/>
            </w:pPr>
            <w:r>
              <w:t>50,000 queries/month</w:t>
            </w:r>
          </w:p>
        </w:tc>
      </w:tr>
      <w:tr w:rsidR="004D4856" w14:paraId="3D053626" w14:textId="77777777">
        <w:tc>
          <w:tcPr>
            <w:tcW w:w="2800" w:type="dxa"/>
            <w:tcBorders>
              <w:top w:val="single" w:sz="4" w:space="0" w:color="374151"/>
              <w:left w:val="single" w:sz="4" w:space="0" w:color="374151"/>
              <w:bottom w:val="single" w:sz="4" w:space="0" w:color="374151"/>
              <w:right w:val="single" w:sz="4" w:space="0" w:color="374151"/>
            </w:tcBorders>
          </w:tcPr>
          <w:p w14:paraId="385BA3EB" w14:textId="77777777" w:rsidR="004D4856" w:rsidRDefault="00C94180">
            <w:pPr>
              <w:spacing w:after="60"/>
            </w:pPr>
            <w:r>
              <w:t>Anthropic API (8,000–15,000 items)</w:t>
            </w:r>
          </w:p>
        </w:tc>
        <w:tc>
          <w:tcPr>
            <w:tcW w:w="1600" w:type="dxa"/>
            <w:tcBorders>
              <w:top w:val="single" w:sz="4" w:space="0" w:color="374151"/>
              <w:left w:val="single" w:sz="4" w:space="0" w:color="374151"/>
              <w:bottom w:val="single" w:sz="4" w:space="0" w:color="374151"/>
              <w:right w:val="single" w:sz="4" w:space="0" w:color="374151"/>
            </w:tcBorders>
          </w:tcPr>
          <w:p w14:paraId="2EAC2DB0" w14:textId="77777777" w:rsidR="004D4856" w:rsidRDefault="00C94180">
            <w:pPr>
              <w:spacing w:after="60"/>
            </w:pPr>
            <w:r>
              <w:t>~$8–15</w:t>
            </w:r>
          </w:p>
        </w:tc>
        <w:tc>
          <w:tcPr>
            <w:tcW w:w="2100" w:type="dxa"/>
            <w:tcBorders>
              <w:top w:val="single" w:sz="4" w:space="0" w:color="374151"/>
              <w:left w:val="single" w:sz="4" w:space="0" w:color="374151"/>
              <w:bottom w:val="single" w:sz="4" w:space="0" w:color="374151"/>
              <w:right w:val="single" w:sz="4" w:space="0" w:color="374151"/>
            </w:tcBorders>
          </w:tcPr>
          <w:p w14:paraId="1E618A89" w14:textId="77777777" w:rsidR="004D4856" w:rsidRDefault="00C94180">
            <w:pPr>
              <w:spacing w:after="60"/>
            </w:pPr>
            <w:r>
              <w:t>—</w:t>
            </w:r>
          </w:p>
        </w:tc>
        <w:tc>
          <w:tcPr>
            <w:tcW w:w="2860" w:type="dxa"/>
            <w:tcBorders>
              <w:top w:val="single" w:sz="4" w:space="0" w:color="374151"/>
              <w:left w:val="single" w:sz="4" w:space="0" w:color="374151"/>
              <w:bottom w:val="single" w:sz="4" w:space="0" w:color="374151"/>
              <w:right w:val="single" w:sz="4" w:space="0" w:color="374151"/>
            </w:tcBorders>
          </w:tcPr>
          <w:p w14:paraId="1F0C7C31" w14:textId="77777777" w:rsidR="004D4856" w:rsidRDefault="00C94180">
            <w:pPr>
              <w:spacing w:after="60"/>
            </w:pPr>
            <w:r>
              <w:t>Scales</w:t>
            </w:r>
            <w:r>
              <w:t xml:space="preserve"> with corpus size; larger corpus = more LLM tokens</w:t>
            </w:r>
          </w:p>
        </w:tc>
      </w:tr>
      <w:tr w:rsidR="004D4856" w14:paraId="76005330" w14:textId="77777777">
        <w:tc>
          <w:tcPr>
            <w:tcW w:w="2800" w:type="dxa"/>
            <w:tcBorders>
              <w:top w:val="single" w:sz="4" w:space="0" w:color="374151"/>
              <w:left w:val="single" w:sz="4" w:space="0" w:color="374151"/>
              <w:bottom w:val="single" w:sz="4" w:space="0" w:color="374151"/>
              <w:right w:val="single" w:sz="4" w:space="0" w:color="374151"/>
            </w:tcBorders>
          </w:tcPr>
          <w:p w14:paraId="0BFB1B30" w14:textId="77777777" w:rsidR="004D4856" w:rsidRDefault="00C94180">
            <w:pPr>
              <w:spacing w:after="60"/>
            </w:pPr>
            <w:r>
              <w:t>Total per run (with Apify for Meta)</w:t>
            </w:r>
          </w:p>
        </w:tc>
        <w:tc>
          <w:tcPr>
            <w:tcW w:w="1600" w:type="dxa"/>
            <w:tcBorders>
              <w:top w:val="single" w:sz="4" w:space="0" w:color="374151"/>
              <w:left w:val="single" w:sz="4" w:space="0" w:color="374151"/>
              <w:bottom w:val="single" w:sz="4" w:space="0" w:color="374151"/>
              <w:right w:val="single" w:sz="4" w:space="0" w:color="374151"/>
            </w:tcBorders>
          </w:tcPr>
          <w:p w14:paraId="3B4EA993" w14:textId="77777777" w:rsidR="004D4856" w:rsidRDefault="00C94180">
            <w:pPr>
              <w:spacing w:after="60"/>
            </w:pPr>
            <w:r>
              <w:t>~$40–60</w:t>
            </w:r>
          </w:p>
        </w:tc>
        <w:tc>
          <w:tcPr>
            <w:tcW w:w="2100" w:type="dxa"/>
            <w:tcBorders>
              <w:top w:val="single" w:sz="4" w:space="0" w:color="374151"/>
              <w:left w:val="single" w:sz="4" w:space="0" w:color="374151"/>
              <w:bottom w:val="single" w:sz="4" w:space="0" w:color="374151"/>
              <w:right w:val="single" w:sz="4" w:space="0" w:color="374151"/>
            </w:tcBorders>
          </w:tcPr>
          <w:p w14:paraId="53CC3B87" w14:textId="77777777" w:rsidR="004D4856" w:rsidRDefault="00C94180">
            <w:pPr>
              <w:spacing w:after="60"/>
            </w:pPr>
            <w:r>
              <w:t>~$350–500/month</w:t>
            </w:r>
          </w:p>
        </w:tc>
        <w:tc>
          <w:tcPr>
            <w:tcW w:w="2860" w:type="dxa"/>
            <w:tcBorders>
              <w:top w:val="single" w:sz="4" w:space="0" w:color="374151"/>
              <w:left w:val="single" w:sz="4" w:space="0" w:color="374151"/>
              <w:bottom w:val="single" w:sz="4" w:space="0" w:color="374151"/>
              <w:right w:val="single" w:sz="4" w:space="0" w:color="374151"/>
            </w:tcBorders>
          </w:tcPr>
          <w:p w14:paraId="5D147CB0" w14:textId="77777777" w:rsidR="004D4856" w:rsidRDefault="00C94180">
            <w:pPr>
              <w:spacing w:after="60"/>
            </w:pPr>
            <w:r>
              <w:t>Approximately 10 runs/month at full volume</w:t>
            </w:r>
          </w:p>
        </w:tc>
      </w:tr>
      <w:tr w:rsidR="004D4856" w14:paraId="65E9CAB1" w14:textId="77777777">
        <w:tc>
          <w:tcPr>
            <w:tcW w:w="2800" w:type="dxa"/>
            <w:tcBorders>
              <w:top w:val="single" w:sz="4" w:space="0" w:color="374151"/>
              <w:left w:val="single" w:sz="4" w:space="0" w:color="374151"/>
              <w:bottom w:val="single" w:sz="4" w:space="0" w:color="374151"/>
              <w:right w:val="single" w:sz="4" w:space="0" w:color="374151"/>
            </w:tcBorders>
          </w:tcPr>
          <w:p w14:paraId="05843DD2" w14:textId="77777777" w:rsidR="004D4856" w:rsidRDefault="00C94180">
            <w:pPr>
              <w:spacing w:after="60"/>
            </w:pPr>
            <w:r>
              <w:t>Total per run (with Bright Data for Meta)</w:t>
            </w:r>
          </w:p>
        </w:tc>
        <w:tc>
          <w:tcPr>
            <w:tcW w:w="1600" w:type="dxa"/>
            <w:tcBorders>
              <w:top w:val="single" w:sz="4" w:space="0" w:color="374151"/>
              <w:left w:val="single" w:sz="4" w:space="0" w:color="374151"/>
              <w:bottom w:val="single" w:sz="4" w:space="0" w:color="374151"/>
              <w:right w:val="single" w:sz="4" w:space="0" w:color="374151"/>
            </w:tcBorders>
          </w:tcPr>
          <w:p w14:paraId="3D444BA0" w14:textId="77777777" w:rsidR="004D4856" w:rsidRDefault="00C94180">
            <w:pPr>
              <w:spacing w:after="60"/>
            </w:pPr>
            <w:r>
              <w:t>~$75–125</w:t>
            </w:r>
          </w:p>
        </w:tc>
        <w:tc>
          <w:tcPr>
            <w:tcW w:w="2100" w:type="dxa"/>
            <w:tcBorders>
              <w:top w:val="single" w:sz="4" w:space="0" w:color="374151"/>
              <w:left w:val="single" w:sz="4" w:space="0" w:color="374151"/>
              <w:bottom w:val="single" w:sz="4" w:space="0" w:color="374151"/>
              <w:right w:val="single" w:sz="4" w:space="0" w:color="374151"/>
            </w:tcBorders>
          </w:tcPr>
          <w:p w14:paraId="001604A8" w14:textId="77777777" w:rsidR="004D4856" w:rsidRDefault="00C94180">
            <w:pPr>
              <w:spacing w:after="60"/>
            </w:pPr>
            <w:r>
              <w:t>~$750–1,100/month</w:t>
            </w:r>
          </w:p>
        </w:tc>
        <w:tc>
          <w:tcPr>
            <w:tcW w:w="2860" w:type="dxa"/>
            <w:tcBorders>
              <w:top w:val="single" w:sz="4" w:space="0" w:color="374151"/>
              <w:left w:val="single" w:sz="4" w:space="0" w:color="374151"/>
              <w:bottom w:val="single" w:sz="4" w:space="0" w:color="374151"/>
              <w:right w:val="single" w:sz="4" w:space="0" w:color="374151"/>
            </w:tcBorders>
          </w:tcPr>
          <w:p w14:paraId="67BD581A" w14:textId="77777777" w:rsidR="004D4856" w:rsidRDefault="00C94180">
            <w:pPr>
              <w:spacing w:after="60"/>
            </w:pPr>
            <w:r>
              <w:t>Higher stability; recommended for client-facing production runs</w:t>
            </w:r>
          </w:p>
        </w:tc>
      </w:tr>
    </w:tbl>
    <w:p w14:paraId="5511C955" w14:textId="77777777" w:rsidR="004D4856" w:rsidRDefault="004D4856">
      <w:pPr>
        <w:spacing w:after="200"/>
      </w:pPr>
    </w:p>
    <w:p w14:paraId="2665A456" w14:textId="77777777" w:rsidR="004D4856" w:rsidRDefault="00C94180">
      <w:pPr>
        <w:spacing w:after="160"/>
      </w:pPr>
      <w:r>
        <w:t>Time at maximum quality:</w:t>
      </w:r>
    </w:p>
    <w:p w14:paraId="245E44A5" w14:textId="77777777" w:rsidR="004D4856" w:rsidRDefault="00C94180">
      <w:pPr>
        <w:pStyle w:val="ListParagraph"/>
        <w:numPr>
          <w:ilvl w:val="0"/>
          <w:numId w:val="1"/>
        </w:numPr>
        <w:spacing w:after="100"/>
      </w:pPr>
      <w:r>
        <w:t>Stage 1 (collection): 20–40 minutes. Paid APIs remove rate limits; Apify runs actors in parallel cloud infrastructure.</w:t>
      </w:r>
    </w:p>
    <w:p w14:paraId="4F7C39C5" w14:textId="77777777" w:rsidR="004D4856" w:rsidRDefault="00C94180">
      <w:pPr>
        <w:pStyle w:val="ListParagraph"/>
        <w:numPr>
          <w:ilvl w:val="0"/>
          <w:numId w:val="1"/>
        </w:numPr>
        <w:spacing w:after="100"/>
      </w:pPr>
      <w:r>
        <w:t>Stage 3 (filtering): 60–90 minutes for approxi</w:t>
      </w:r>
      <w:r>
        <w:t>mately 8,000 items.</w:t>
      </w:r>
    </w:p>
    <w:p w14:paraId="6BC10D82" w14:textId="77777777" w:rsidR="004D4856" w:rsidRDefault="00C94180">
      <w:pPr>
        <w:pStyle w:val="ListParagraph"/>
        <w:numPr>
          <w:ilvl w:val="0"/>
          <w:numId w:val="1"/>
        </w:numPr>
        <w:spacing w:after="100"/>
      </w:pPr>
      <w:r>
        <w:t>Stage 4 (analysis): 60–120 minutes for two-pass theme mapping across a larger corpus.</w:t>
      </w:r>
    </w:p>
    <w:p w14:paraId="68303759" w14:textId="77777777" w:rsidR="004D4856" w:rsidRDefault="00C94180">
      <w:pPr>
        <w:pStyle w:val="ListParagraph"/>
        <w:numPr>
          <w:ilvl w:val="0"/>
          <w:numId w:val="1"/>
        </w:numPr>
        <w:spacing w:after="100"/>
      </w:pPr>
      <w:r>
        <w:t>Stages 5–6 (synthesis and scoring): 20–30 minutes.</w:t>
      </w:r>
    </w:p>
    <w:p w14:paraId="1CC84CBE" w14:textId="77777777" w:rsidR="004D4856" w:rsidRDefault="00C94180">
      <w:pPr>
        <w:pStyle w:val="ListParagraph"/>
        <w:numPr>
          <w:ilvl w:val="0"/>
          <w:numId w:val="1"/>
        </w:numPr>
        <w:spacing w:after="100"/>
      </w:pPr>
      <w:r>
        <w:t>Total: approximately 2–4 hours. The time savings from paid APIs appear in Stage 1 (collection). The analysis stages take longer because the corpus is larger.</w:t>
      </w:r>
    </w:p>
    <w:p w14:paraId="4B34CEB8" w14:textId="77777777" w:rsidR="004D4856" w:rsidRDefault="004D4856">
      <w:pPr>
        <w:spacing w:after="200"/>
      </w:pPr>
    </w:p>
    <w:p w14:paraId="43EB3D70" w14:textId="77777777" w:rsidR="004D4856" w:rsidRDefault="00C94180">
      <w:pPr>
        <w:pStyle w:val="Heading3"/>
        <w:spacing w:before="300" w:after="150"/>
      </w:pPr>
      <w:r>
        <w:t>What the Budget Does and Does Not Buy</w:t>
      </w:r>
    </w:p>
    <w:p w14:paraId="32A0CE4D" w14:textId="77777777" w:rsidR="004D4856" w:rsidRDefault="00C94180">
      <w:pPr>
        <w:spacing w:after="160"/>
      </w:pPr>
      <w:r>
        <w:t>More budget buys: higher data volume, more source diversity</w:t>
      </w:r>
      <w:r>
        <w:t>, verified purchase data from Amazon and Flipkart, and brand Page data from Facebook and Instagram.</w:t>
      </w:r>
    </w:p>
    <w:p w14:paraId="5E1726EE" w14:textId="77777777" w:rsidR="004D4856" w:rsidRDefault="004D4856">
      <w:pPr>
        <w:spacing w:after="200"/>
      </w:pPr>
    </w:p>
    <w:p w14:paraId="393D52D3" w14:textId="77777777" w:rsidR="004D4856" w:rsidRDefault="00C94180">
      <w:pPr>
        <w:spacing w:after="160"/>
      </w:pPr>
      <w:r>
        <w:t>More budget does not buy: keyword search across Facebook (unavailable at any price since CrowdTangle closed), comment author demographics, access to privat</w:t>
      </w:r>
      <w:r>
        <w:t>e Groups, or faster LLM processing per item.</w:t>
      </w:r>
    </w:p>
    <w:p w14:paraId="009F44BE" w14:textId="77777777" w:rsidR="004D4856" w:rsidRDefault="004D4856">
      <w:pPr>
        <w:spacing w:after="200"/>
      </w:pPr>
    </w:p>
    <w:p w14:paraId="791CE990" w14:textId="77777777" w:rsidR="004D4856" w:rsidRDefault="00C94180">
      <w:pPr>
        <w:spacing w:after="160"/>
      </w:pPr>
      <w:r>
        <w:t>The primary return on a larger budget is an improvement in Confidence and Signal Strength scores — which means more insights reach "Key Finding" status and fewer remain in "Watch Closely" or "Noise."</w:t>
      </w:r>
    </w:p>
    <w:p w14:paraId="65393086" w14:textId="77777777" w:rsidR="004D4856" w:rsidRDefault="004D4856">
      <w:pPr>
        <w:spacing w:after="200"/>
      </w:pPr>
    </w:p>
    <w:p w14:paraId="5E0769C2" w14:textId="77777777" w:rsidR="004D4856" w:rsidRDefault="004D4856"/>
    <w:p w14:paraId="5D711297" w14:textId="77777777" w:rsidR="004D4856" w:rsidRDefault="00C94180">
      <w:pPr>
        <w:pStyle w:val="Heading1"/>
        <w:spacing w:before="400" w:after="200"/>
      </w:pPr>
      <w:r>
        <w:rPr>
          <w:rFonts w:ascii="Palatino Linotype" w:eastAsia="Palatino Linotype" w:hAnsi="Palatino Linotype" w:cs="Palatino Linotype"/>
          <w:sz w:val="32"/>
          <w:szCs w:val="32"/>
        </w:rPr>
        <w:t>New in t</w:t>
      </w:r>
      <w:r>
        <w:rPr>
          <w:rFonts w:ascii="Palatino Linotype" w:eastAsia="Palatino Linotype" w:hAnsi="Palatino Linotype" w:cs="Palatino Linotype"/>
          <w:sz w:val="32"/>
          <w:szCs w:val="32"/>
        </w:rPr>
        <w:t>he Report: Emotional Profile, Aspect Sentiment, and Brand Health</w:t>
      </w:r>
    </w:p>
    <w:p w14:paraId="55E2FFE6" w14:textId="77777777" w:rsidR="004D4856" w:rsidRDefault="00C94180">
      <w:pPr>
        <w:pStyle w:val="Heading3"/>
        <w:spacing w:before="300" w:after="150"/>
      </w:pPr>
      <w:r>
        <w:rPr>
          <w:rFonts w:ascii="Palatino Linotype" w:eastAsia="Palatino Linotype" w:hAnsi="Palatino Linotype" w:cs="Palatino Linotype"/>
          <w:color w:val="1E3A5F"/>
        </w:rPr>
        <w:t>Reading the Emotional Profile Slide</w:t>
      </w:r>
    </w:p>
    <w:p w14:paraId="007FFA9E" w14:textId="77777777" w:rsidR="004D4856" w:rsidRDefault="00C94180">
      <w:pPr>
        <w:spacing w:after="120" w:line="276" w:lineRule="auto"/>
      </w:pPr>
      <w:r>
        <w:rPr>
          <w:rFonts w:ascii="Inter" w:eastAsia="Inter" w:hAnsi="Inter" w:cs="Inter"/>
        </w:rPr>
      </w:r>
      <w:r>
        <w:rPr>
          <w:rFonts w:ascii="Inter" w:eastAsia="Inter" w:hAnsi="Inter" w:cs="Inter"/>
        </w:rPr>
      </w:r>
      <w:r>
        <w:t>The Sentiment &amp; Emotion section shows a bar chart of eight emotions detected across all consumer discussions: joy, trust, fear, surprise, sadness, disgust, anger, and anticipation. These are Plutchik’s primary emotions, used widely in consumer research.</w:t>
      </w:r>
    </w:p>
    <w:p w14:paraId="48BE2DA1" w14:textId="77777777" w:rsidR="004D4856" w:rsidRDefault="00C94180">
      <w:pPr>
        <w:spacing w:after="120" w:line="276" w:lineRule="auto"/>
      </w:pPr>
      <w:r>
        <w:rPr>
          <w:rFonts w:ascii="Inter" w:eastAsia="Inter" w:hAnsi="Inter" w:cs="Inter"/>
        </w:rPr>
        <w:t>How to read it:</w:t>
      </w:r>
    </w:p>
    <w:p w14:paraId="42E9561A" w14:textId="77777777" w:rsidR="004D4856" w:rsidRDefault="00C94180">
      <w:pPr>
        <w:pStyle w:val="ListParagraph"/>
        <w:numPr>
          <w:ilvl w:val="0"/>
          <w:numId w:val="1"/>
        </w:numPr>
        <w:spacing w:after="60" w:line="276" w:lineRule="auto"/>
      </w:pPr>
      <w:r>
        <w:rPr>
          <w:rFonts w:ascii="Inter" w:eastAsia="Inter" w:hAnsi="Inter" w:cs="Inter"/>
        </w:rPr>
        <w:t>The longest bar is the dominant emotion. For example, if Joy is the strongest emotion followed by Trust, that indicates a brand consumers feel good about and rely on.</w:t>
      </w:r>
    </w:p>
    <w:p w14:paraId="0C98F5DF" w14:textId="77777777" w:rsidR="004D4856" w:rsidRDefault="00C94180">
      <w:pPr>
        <w:pStyle w:val="ListParagraph"/>
        <w:numPr>
          <w:ilvl w:val="0"/>
          <w:numId w:val="1"/>
        </w:numPr>
        <w:spacing w:after="60" w:line="276" w:lineRule="auto"/>
      </w:pPr>
      <w:r>
        <w:rPr>
          <w:rFonts w:ascii="Inter" w:eastAsia="Inter" w:hAnsi="Inter" w:cs="Inter"/>
        </w:rPr>
        <w:t>Joy and Trust together indic</w:t>
      </w:r>
      <w:r>
        <w:rPr>
          <w:rFonts w:ascii="Inter" w:eastAsia="Inter" w:hAnsi="Inter" w:cs="Inter"/>
        </w:rPr>
        <w:t>ate a brand that consumers feel good about and rely on.</w:t>
      </w:r>
    </w:p>
    <w:p w14:paraId="631D17FE" w14:textId="77777777" w:rsidR="004D4856" w:rsidRDefault="00C94180">
      <w:pPr>
        <w:pStyle w:val="ListParagraph"/>
        <w:numPr>
          <w:ilvl w:val="0"/>
          <w:numId w:val="1"/>
        </w:numPr>
        <w:spacing w:after="60" w:line="276" w:lineRule="auto"/>
      </w:pPr>
      <w:r>
        <w:rPr>
          <w:rFonts w:ascii="Inter" w:eastAsia="Inter" w:hAnsi="Inter" w:cs="Inter"/>
        </w:rPr>
        <w:t>If Anger or Disgust dominate, that signals active consumer frustration — a red flag requiring immediate attention.</w:t>
      </w:r>
    </w:p>
    <w:p w14:paraId="6E2E5D03" w14:textId="77777777" w:rsidR="004D4856" w:rsidRDefault="00C94180">
      <w:pPr>
        <w:pStyle w:val="ListParagraph"/>
        <w:numPr>
          <w:ilvl w:val="0"/>
          <w:numId w:val="1"/>
        </w:numPr>
        <w:spacing w:after="60" w:line="276" w:lineRule="auto"/>
      </w:pPr>
      <w:r>
        <w:rPr>
          <w:rFonts w:ascii="Inter" w:eastAsia="Inter" w:hAnsi="Inter" w:cs="Inter"/>
        </w:rPr>
        <w:t xml:space="preserve">Anticipation is interesting — it suggests consumers are looking forward to something </w:t>
      </w:r>
      <w:r>
        <w:rPr>
          <w:rFonts w:ascii="Inter" w:eastAsia="Inter" w:hAnsi="Inter" w:cs="Inter"/>
        </w:rPr>
        <w:t>related to the brand (new flavours, promotions, occasions).</w:t>
      </w:r>
    </w:p>
    <w:p w14:paraId="03B331F5" w14:textId="77777777" w:rsidR="004D4856" w:rsidRDefault="00C94180">
      <w:pPr>
        <w:pStyle w:val="ListParagraph"/>
        <w:numPr>
          <w:ilvl w:val="0"/>
          <w:numId w:val="1"/>
        </w:numPr>
        <w:spacing w:after="60" w:line="276" w:lineRule="auto"/>
      </w:pPr>
      <w:r>
        <w:rPr>
          <w:rFonts w:ascii="Inter" w:eastAsia="Inter" w:hAnsi="Inter" w:cs="Inter"/>
        </w:rPr>
        <w:t>The emotions are not mutually exclusive with sentiment. A “neutral” sentiment item can still carry Trust or Anticipation as an emotion.</w:t>
      </w:r>
    </w:p>
    <w:p w14:paraId="0C902CD8" w14:textId="77777777" w:rsidR="004D4856" w:rsidRDefault="00C94180">
      <w:pPr>
        <w:pStyle w:val="Heading3"/>
        <w:spacing w:before="300" w:after="150"/>
      </w:pPr>
      <w:r>
        <w:rPr>
          <w:rFonts w:ascii="Palatino Linotype" w:eastAsia="Palatino Linotype" w:hAnsi="Palatino Linotype" w:cs="Palatino Linotype"/>
          <w:color w:val="1E3A5F"/>
        </w:rPr>
        <w:t>Reading the Aspect Sentiment Heatmap</w:t>
      </w:r>
    </w:p>
    <w:p w14:paraId="12150DB9" w14:textId="77777777" w:rsidR="004D4856" w:rsidRDefault="00C94180">
      <w:pPr>
        <w:spacing w:after="120" w:line="276" w:lineRule="auto"/>
      </w:pPr>
      <w:r>
        <w:rPr>
          <w:rFonts w:ascii="Inter" w:eastAsia="Inter" w:hAnsi="Inter" w:cs="Inter"/>
        </w:rPr>
        <w:t>The Aspect Sentiment He</w:t>
      </w:r>
      <w:r>
        <w:rPr>
          <w:rFonts w:ascii="Inter" w:eastAsia="Inter" w:hAnsi="Inter" w:cs="Inter"/>
        </w:rPr>
        <w:t>atmap shows which specific product attributes consumers discuss, and how they feel about each one.</w:t>
      </w:r>
    </w:p>
    <w:p w14:paraId="4CBC2EF9" w14:textId="77777777" w:rsidR="004D4856" w:rsidRDefault="00C94180">
      <w:pPr>
        <w:pStyle w:val="ListParagraph"/>
        <w:numPr>
          <w:ilvl w:val="0"/>
          <w:numId w:val="1"/>
        </w:numPr>
        <w:spacing w:after="60" w:line="276" w:lineRule="auto"/>
      </w:pPr>
      <w:r>
        <w:rPr>
          <w:rFonts w:ascii="Inter" w:eastAsia="Inter" w:hAnsi="Inter" w:cs="Inter"/>
        </w:rPr>
        <w:lastRenderedPageBreak/>
        <w:t>Rows are aspects (taste, price, packaging, availability, health, and so on), sorted from most-discussed to least. Only aspects with 10 or more mentions appea</w:t>
      </w:r>
      <w:r>
        <w:rPr>
          <w:rFonts w:ascii="Inter" w:eastAsia="Inter" w:hAnsi="Inter" w:cs="Inter"/>
        </w:rPr>
        <w:t>r in the report. Below this threshold, the Net Sentiment Score is statistically meaningless and would show misleading extremes like +100% from just 2 or 3 mentions.</w:t>
      </w:r>
    </w:p>
    <w:p w14:paraId="6A62EC35" w14:textId="77777777" w:rsidR="004D4856" w:rsidRDefault="00C94180">
      <w:pPr>
        <w:pStyle w:val="ListParagraph"/>
        <w:numPr>
          <w:ilvl w:val="0"/>
          <w:numId w:val="1"/>
        </w:numPr>
        <w:spacing w:after="60" w:line="276" w:lineRule="auto"/>
      </w:pPr>
      <w:r>
        <w:rPr>
          <w:rFonts w:ascii="Inter" w:eastAsia="Inter" w:hAnsi="Inter" w:cs="Inter"/>
        </w:rPr>
        <w:t>Columns are sentiment categories: positive, negative, neutral, mixed.</w:t>
      </w:r>
    </w:p>
    <w:p w14:paraId="700CA0B7" w14:textId="77777777" w:rsidR="004D4856" w:rsidRDefault="00C94180">
      <w:pPr>
        <w:pStyle w:val="ListParagraph"/>
        <w:numPr>
          <w:ilvl w:val="0"/>
          <w:numId w:val="1"/>
        </w:numPr>
        <w:spacing w:after="60" w:line="276" w:lineRule="auto"/>
      </w:pPr>
      <w:r>
        <w:rPr>
          <w:rFonts w:ascii="Inter" w:eastAsia="Inter" w:hAnsi="Inter" w:cs="Inter"/>
        </w:rPr>
        <w:t>Cell darkness indicat</w:t>
      </w:r>
      <w:r>
        <w:rPr>
          <w:rFonts w:ascii="Inter" w:eastAsia="Inter" w:hAnsi="Inter" w:cs="Inter"/>
        </w:rPr>
        <w:t>es volume — darker cells mean more mentions with that sentiment.</w:t>
      </w:r>
    </w:p>
    <w:p w14:paraId="2F7E892A" w14:textId="77777777" w:rsidR="004D4856" w:rsidRDefault="00C94180">
      <w:pPr>
        <w:pStyle w:val="ListParagraph"/>
        <w:numPr>
          <w:ilvl w:val="0"/>
          <w:numId w:val="1"/>
        </w:numPr>
        <w:spacing w:after="60" w:line="276" w:lineRule="auto"/>
      </w:pPr>
      <w:r>
        <w:rPr>
          <w:rFonts w:ascii="Inter" w:eastAsia="Inter" w:hAnsi="Inter" w:cs="Inter"/>
        </w:rPr>
        <w:t>The side panel lists the top aspects with their Net Sentiment Score, so you can quickly see which attributes are strengths (positive NSS) and which are weaknesses (negative NSS).</w:t>
      </w:r>
    </w:p>
    <w:p w14:paraId="2460CD54" w14:textId="77777777" w:rsidR="004D4856" w:rsidRDefault="00C94180">
      <w:pPr>
        <w:spacing w:after="120" w:line="276" w:lineRule="auto"/>
      </w:pPr>
      <w:r>
        <w:rPr>
          <w:rFonts w:ascii="Inter" w:eastAsia="Inter" w:hAnsi="Inter" w:cs="Inter"/>
        </w:rPr>
        <w:t>For example, if “taste” has a dark green cell under “positive” and a light ce</w:t>
      </w:r>
      <w:r>
        <w:rPr>
          <w:rFonts w:ascii="Inter" w:eastAsia="Inter" w:hAnsi="Inter" w:cs="Inter"/>
        </w:rPr>
        <w:t>ll under “negative,” that means taste is a clear brand strength. If “price” has roughly equal positive and negative cells, price perception is contested.</w:t>
      </w:r>
    </w:p>
    <w:p w14:paraId="30B1C46B" w14:textId="77777777" w:rsidR="004D4856" w:rsidRDefault="00C94180">
      <w:pPr>
        <w:pStyle w:val="Heading3"/>
        <w:spacing w:before="300" w:after="150"/>
      </w:pPr>
      <w:r>
        <w:rPr>
          <w:rFonts w:ascii="Palatino Linotype" w:eastAsia="Palatino Linotype" w:hAnsi="Palatino Linotype" w:cs="Palatino Linotype"/>
          <w:color w:val="1E3A5F"/>
        </w:rPr>
        <w:t>Understanding the Net Sentiment Score</w:t>
      </w:r>
    </w:p>
    <w:p w14:paraId="2EC8F97D" w14:textId="77777777" w:rsidR="004D4856" w:rsidRDefault="00C94180">
      <w:pPr>
        <w:spacing w:after="120" w:line="276" w:lineRule="auto"/>
      </w:pPr>
      <w:r>
        <w:rPr>
          <w:rFonts w:ascii="Inter" w:eastAsia="Inter" w:hAnsi="Inter" w:cs="Inter"/>
        </w:rPr>
      </w:r>
      <w:r>
        <w:rPr>
          <w:rFonts w:ascii="Inter" w:eastAsia="Inter" w:hAnsi="Inter" w:cs="Inter"/>
        </w:rPr>
      </w:r>
      <w:r>
        <w:t>The large percentage number on the Sentiment &amp; Emotion section of the report (for example, “+15%”) is the Net Sentiment Score (NSS). It answers one question: are more people positive or negative about this brand?</w:t>
      </w:r>
    </w:p>
    <w:p w14:paraId="6F180839" w14:textId="77777777" w:rsidR="004D4856" w:rsidRDefault="00C94180">
      <w:pPr>
        <w:pStyle w:val="ListParagraph"/>
        <w:numPr>
          <w:ilvl w:val="0"/>
          <w:numId w:val="1"/>
        </w:numPr>
        <w:spacing w:after="60" w:line="276" w:lineRule="auto"/>
      </w:pPr>
      <w:r>
        <w:rPr>
          <w:rFonts w:ascii="Inter" w:eastAsia="Inter" w:hAnsi="Inter" w:cs="Inter"/>
        </w:rPr>
        <w:t>Positive NSS (green): more positive mentions than negative. a score of +15% means 15 percentage points more items are posit</w:t>
      </w:r>
      <w:r>
        <w:rPr>
          <w:rFonts w:ascii="Inter" w:eastAsia="Inter" w:hAnsi="Inter" w:cs="Inter"/>
        </w:rPr>
        <w:t>ive than negative.</w:t>
      </w:r>
    </w:p>
    <w:p w14:paraId="08006E6B" w14:textId="77777777" w:rsidR="004D4856" w:rsidRDefault="00C94180">
      <w:pPr>
        <w:pStyle w:val="ListParagraph"/>
        <w:numPr>
          <w:ilvl w:val="0"/>
          <w:numId w:val="1"/>
        </w:numPr>
        <w:spacing w:after="60" w:line="276" w:lineRule="auto"/>
      </w:pPr>
      <w:r>
        <w:rPr>
          <w:rFonts w:ascii="Inter" w:eastAsia="Inter" w:hAnsi="Inter" w:cs="Inter"/>
        </w:rPr>
        <w:t>Negative NSS (red): more negative mentions than positive. A brand in crisis might show −20% or worse.</w:t>
      </w:r>
    </w:p>
    <w:p w14:paraId="1398AE27" w14:textId="77777777" w:rsidR="004D4856" w:rsidRDefault="00C94180">
      <w:pPr>
        <w:pStyle w:val="ListParagraph"/>
        <w:numPr>
          <w:ilvl w:val="0"/>
          <w:numId w:val="1"/>
        </w:numPr>
        <w:spacing w:after="60" w:line="276" w:lineRule="auto"/>
      </w:pPr>
      <w:r>
        <w:rPr>
          <w:rFonts w:ascii="Inter" w:eastAsia="Inter" w:hAnsi="Inter" w:cs="Inter"/>
        </w:rPr>
        <w:t>Near zero: sentiment is evenly split or mostly neutral.</w:t>
      </w:r>
    </w:p>
    <w:p w14:paraId="635DD93F" w14:textId="77777777" w:rsidR="004D4856" w:rsidRDefault="00C94180">
      <w:pPr>
        <w:spacing w:after="120" w:line="276" w:lineRule="auto"/>
      </w:pPr>
      <w:r>
        <w:rPr>
          <w:rFonts w:ascii="Inter" w:eastAsia="Inter" w:hAnsi="Inter" w:cs="Inter"/>
        </w:rPr>
        <w:t>There is no universal “good” number — NSS is most useful when tracked over time</w:t>
      </w:r>
      <w:r>
        <w:rPr>
          <w:rFonts w:ascii="Inter" w:eastAsia="Inter" w:hAnsi="Inter" w:cs="Inter"/>
        </w:rPr>
        <w:t xml:space="preserve"> or compared across themes and aspects within the same report.</w:t>
      </w:r>
    </w:p>
    <w:p w14:paraId="22641FE1" w14:textId="77777777" w:rsidR="004D4856" w:rsidRDefault="00C94180">
      <w:pPr>
        <w:pStyle w:val="Heading3"/>
        <w:spacing w:before="300" w:after="150"/>
      </w:pPr>
      <w:r>
        <w:rPr>
          <w:rFonts w:ascii="Palatino Linotype" w:eastAsia="Palatino Linotype" w:hAnsi="Palatino Linotype" w:cs="Palatino Linotype"/>
          <w:color w:val="1E3A5F"/>
        </w:rPr>
        <w:t>Understanding the Brand Health Score</w:t>
      </w:r>
    </w:p>
    <w:p w14:paraId="7627B3FB" w14:textId="77777777" w:rsidR="004D4856" w:rsidRDefault="00C94180">
      <w:pPr>
        <w:spacing w:after="120" w:line="276" w:lineRule="auto"/>
      </w:pPr>
      <w:r>
        <w:rPr>
          <w:rFonts w:ascii="Inter" w:eastAsia="Inter" w:hAnsi="Inter" w:cs="Inter"/>
        </w:rPr>
        <w:t>The Brand Health Score is a single number from 0 to 100 that summarises how the brand is doing across five dimensions. All five are computed from the data —</w:t>
      </w:r>
      <w:r>
        <w:rPr>
          <w:rFonts w:ascii="Inter" w:eastAsia="Inter" w:hAnsi="Inter" w:cs="Inter"/>
        </w:rPr>
        <w:t xml:space="preserve"> no subjective judgment involved.</w:t>
      </w:r>
    </w:p>
    <w:p w14:paraId="6C309BB1" w14:textId="77777777" w:rsidR="004D4856" w:rsidRDefault="00C94180">
      <w:pPr>
        <w:spacing w:after="120" w:line="276" w:lineRule="auto"/>
      </w:pPr>
      <w:r>
        <w:rPr>
          <w:rFonts w:ascii="Inter" w:eastAsia="Inter" w:hAnsi="Inter" w:cs="Inter"/>
        </w:rPr>
        <w:t>The five components:</w:t>
      </w:r>
    </w:p>
    <w:p w14:paraId="1FD1CAB7" w14:textId="77777777" w:rsidR="004D4856" w:rsidRDefault="00C94180">
      <w:pPr>
        <w:pStyle w:val="ListParagraph"/>
        <w:numPr>
          <w:ilvl w:val="0"/>
          <w:numId w:val="1"/>
        </w:numPr>
        <w:spacing w:after="60" w:line="276" w:lineRule="auto"/>
      </w:pPr>
      <w:r>
        <w:rPr>
          <w:rFonts w:ascii="Inter" w:eastAsia="Inter" w:hAnsi="Inter" w:cs="Inter"/>
        </w:rPr>
        <w:t>Sentiment (30% of score): How positive or negative consumers are overall.</w:t>
      </w:r>
    </w:p>
    <w:p w14:paraId="4E5A9A3C" w14:textId="77777777" w:rsidR="004D4856" w:rsidRDefault="00C94180">
      <w:pPr>
        <w:pStyle w:val="ListParagraph"/>
        <w:numPr>
          <w:ilvl w:val="0"/>
          <w:numId w:val="1"/>
        </w:numPr>
        <w:spacing w:after="60" w:line="276" w:lineRule="auto"/>
      </w:pPr>
      <w:r>
        <w:rPr>
          <w:rFonts w:ascii="Inter" w:eastAsia="Inter" w:hAnsi="Inter" w:cs="Inter"/>
        </w:rPr>
        <w:t>Engagement (25%): How much consumers interact with content about the brand (upvotes, likes, comments).</w:t>
      </w:r>
    </w:p>
    <w:p w14:paraId="04DBBBC7" w14:textId="77777777" w:rsidR="004D4856" w:rsidRDefault="00C94180">
      <w:pPr>
        <w:pStyle w:val="ListParagraph"/>
        <w:numPr>
          <w:ilvl w:val="0"/>
          <w:numId w:val="1"/>
        </w:numPr>
        <w:spacing w:after="60" w:line="276" w:lineRule="auto"/>
      </w:pPr>
      <w:r>
        <w:rPr>
          <w:rFonts w:ascii="Inter" w:eastAsia="Inter" w:hAnsi="Inter" w:cs="Inter"/>
        </w:rPr>
        <w:t>Advocacy (20%): What per</w:t>
      </w:r>
      <w:r>
        <w:rPr>
          <w:rFonts w:ascii="Inter" w:eastAsia="Inter" w:hAnsi="Inter" w:cs="Inter"/>
        </w:rPr>
        <w:t>centage of consumers are strongly positive — not just mildly positive, but enthusiastic.</w:t>
      </w:r>
    </w:p>
    <w:p w14:paraId="7CBF7BCF" w14:textId="77777777" w:rsidR="004D4856" w:rsidRDefault="00C94180">
      <w:pPr>
        <w:pStyle w:val="ListParagraph"/>
        <w:numPr>
          <w:ilvl w:val="0"/>
          <w:numId w:val="1"/>
        </w:numPr>
        <w:spacing w:after="60" w:line="276" w:lineRule="auto"/>
      </w:pPr>
      <w:r>
        <w:rPr>
          <w:rFonts w:ascii="Inter" w:eastAsia="Inter" w:hAnsi="Inter" w:cs="Inter"/>
        </w:rPr>
        <w:t>Resilience (15%): Whether sentiment is consistent across different platforms, or whether one platform loves the brand while another dislikes it.</w:t>
      </w:r>
    </w:p>
    <w:p w14:paraId="58FDAF15" w14:textId="77777777" w:rsidR="004D4856" w:rsidRDefault="00C94180">
      <w:pPr>
        <w:pStyle w:val="ListParagraph"/>
        <w:numPr>
          <w:ilvl w:val="0"/>
          <w:numId w:val="1"/>
        </w:numPr>
        <w:spacing w:after="60" w:line="276" w:lineRule="auto"/>
      </w:pPr>
      <w:r>
        <w:rPr>
          <w:rFonts w:ascii="Inter" w:eastAsia="Inter" w:hAnsi="Inter" w:cs="Inter"/>
        </w:rPr>
        <w:t>Conversation (10%): How much discussion volume there is and how deep the conversations go (replies to replies).</w:t>
      </w:r>
    </w:p>
    <w:p w14:paraId="17328E46" w14:textId="77777777" w:rsidR="004D4856" w:rsidRDefault="00C94180">
      <w:pPr>
        <w:spacing w:after="120" w:line="276" w:lineRule="auto"/>
      </w:pPr>
      <w:r>
        <w:rPr>
          <w:rFonts w:ascii="Inter" w:eastAsia="Inter" w:hAnsi="Inter" w:cs="Inter"/>
        </w:rPr>
        <w:t>For example, a Brand Health Score of 70 out of 100 would mean:</w:t>
      </w:r>
    </w:p>
    <w:p w14:paraId="0988DE83" w14:textId="77777777" w:rsidR="004D4856" w:rsidRDefault="00C94180">
      <w:pPr>
        <w:pStyle w:val="ListParagraph"/>
        <w:numPr>
          <w:ilvl w:val="0"/>
          <w:numId w:val="1"/>
        </w:numPr>
        <w:spacing w:after="60" w:line="276" w:lineRule="auto"/>
      </w:pPr>
      <w:r>
        <w:rPr>
          <w:rFonts w:ascii="Inter" w:eastAsia="Inter" w:hAnsi="Inter" w:cs="Inter"/>
        </w:rPr>
        <w:lastRenderedPageBreak/>
        <w:t>Strong engagement (consumers actively discuss the brand)</w:t>
      </w:r>
    </w:p>
    <w:p w14:paraId="62CCFB37" w14:textId="77777777" w:rsidR="004D4856" w:rsidRDefault="00C94180">
      <w:pPr>
        <w:pStyle w:val="ListParagraph"/>
        <w:numPr>
          <w:ilvl w:val="0"/>
          <w:numId w:val="1"/>
        </w:numPr>
        <w:spacing w:after="60" w:line="276" w:lineRule="auto"/>
      </w:pPr>
      <w:r>
        <w:rPr>
          <w:rFonts w:ascii="Inter" w:eastAsia="Inter" w:hAnsi="Inter" w:cs="Inter"/>
        </w:rPr>
        <w:t>Good resilience (sentiment is consistent across Reddit, YouTube, and news)</w:t>
      </w:r>
    </w:p>
    <w:p w14:paraId="6CCE4C96" w14:textId="77777777" w:rsidR="004D4856" w:rsidRDefault="00C94180">
      <w:pPr>
        <w:pStyle w:val="ListParagraph"/>
        <w:numPr>
          <w:ilvl w:val="0"/>
          <w:numId w:val="1"/>
        </w:numPr>
        <w:spacing w:after="60" w:line="276" w:lineRule="auto"/>
      </w:pPr>
      <w:r>
        <w:rPr>
          <w:rFonts w:ascii="Inter" w:eastAsia="Inter" w:hAnsi="Inter" w:cs="Inter"/>
        </w:rPr>
        <w:t>Moderate advocacy (some enthusiastic fans, but not as m</w:t>
      </w:r>
      <w:r>
        <w:rPr>
          <w:rFonts w:ascii="Inter" w:eastAsia="Inter" w:hAnsi="Inter" w:cs="Inter"/>
        </w:rPr>
        <w:t>any as the brand could have)</w:t>
      </w:r>
    </w:p>
    <w:p w14:paraId="415D0E01" w14:textId="77777777" w:rsidR="004D4856" w:rsidRDefault="00C94180">
      <w:pPr>
        <w:pStyle w:val="ListParagraph"/>
        <w:numPr>
          <w:ilvl w:val="0"/>
          <w:numId w:val="1"/>
        </w:numPr>
        <w:spacing w:after="60" w:line="276" w:lineRule="auto"/>
      </w:pPr>
      <w:r>
        <w:rPr>
          <w:rFonts w:ascii="Inter" w:eastAsia="Inter" w:hAnsi="Inter" w:cs="Inter"/>
        </w:rPr>
        <w:t>Moderate sentiment (more positive than negative, but a large neutral base)</w:t>
      </w:r>
    </w:p>
    <w:p w14:paraId="29EF0B6A" w14:textId="77777777" w:rsidR="004D4856" w:rsidRDefault="00C94180">
      <w:pPr>
        <w:spacing w:after="120" w:line="276" w:lineRule="auto"/>
      </w:pPr>
      <w:r>
        <w:rPr>
          <w:rFonts w:ascii="Inter" w:eastAsia="Inter" w:hAnsi="Inter" w:cs="Inter"/>
        </w:rPr>
        <w:t>In a presentation, say: “Brand health is [X] out of 100 - a healthy brand with strong consumer engagement, consistent perception across platforms, and mo</w:t>
      </w:r>
      <w:r>
        <w:rPr>
          <w:rFonts w:ascii="Inter" w:eastAsia="Inter" w:hAnsi="Inter" w:cs="Inter"/>
        </w:rPr>
        <w:t>derate overall sentiment.”</w:t>
      </w:r>
    </w:p>
    <w:p w14:paraId="5295AD2F" w14:textId="77777777" w:rsidR="004D4856" w:rsidRDefault="00C94180">
      <w:pPr>
        <w:pStyle w:val="Heading1"/>
        <w:spacing w:before="400" w:after="200"/>
      </w:pPr>
      <w:r>
        <w:rPr>
          <w:rFonts w:ascii="Palatino Linotype" w:eastAsia="Palatino Linotype" w:hAnsi="Palatino Linotype" w:cs="Palatino Linotype"/>
          <w:sz w:val="32"/>
          <w:szCs w:val="32"/>
        </w:rPr>
        <w:t>Updated Cost and Time</w:t>
      </w:r>
    </w:p>
    <w:p w14:paraId="5321CF72" w14:textId="77777777" w:rsidR="004D4856" w:rsidRDefault="00C94180">
      <w:pPr>
        <w:spacing w:after="120" w:line="276" w:lineRule="auto"/>
      </w:pPr>
      <w:r>
        <w:rPr>
          <w:rFonts w:ascii="Inter" w:eastAsia="Inter" w:hAnsi="Inter" w:cs="Inter"/>
        </w:rPr>
        <w:t xml:space="preserve">The upgraded methodology costs $0 per run when using Claude Code for in-context synthesis (Claude Max $100–200/month covers all LLM compute). In automated pipeline mode (external API calls), approximately $2 to $4 per run on the free-data tier. The increase </w:t>
      </w:r>
      <w:r>
        <w:rPr>
          <w:rFonts w:ascii="Inter" w:eastAsia="Inter" w:hAnsi="Inter" w:cs="Inter"/>
        </w:rPr>
        <w:t>over earlier estimates comes from slightly longer AI responses that now include emotion and aspect-level detail. All new computations (Net Sentiment Score, Brand Health Score, new charts) run locally at zero additional cost.</w:t>
      </w:r>
    </w:p>
    <w:p w14:paraId="53202D6B" w14:textId="77777777" w:rsidR="004D4856" w:rsidRDefault="00C94180">
      <w:pPr>
        <w:spacing w:after="120" w:line="276" w:lineRule="auto"/>
      </w:pPr>
      <w:r>
        <w:rPr>
          <w:rFonts w:ascii="Inter" w:eastAsia="Inter" w:hAnsi="Inter" w:cs="Inter"/>
        </w:rPr>
        <w:t>A full pipeline run takes appro</w:t>
      </w:r>
      <w:r>
        <w:rPr>
          <w:rFonts w:ascii="Inter" w:eastAsia="Inter" w:hAnsi="Inter" w:cs="Inter"/>
        </w:rPr>
        <w:t>ximately 2 to 3 hours. Re-running just the analysis stages on an existing filtered corpus takes approximately 37 minutes.</w:t>
      </w:r>
    </w:p>
    <w:p>
      <w:pPr>
        <w:pStyle w:val="Heading1"/>
      </w:pPr>
    </w:p>
    <w:p>
      <w:pPr>
        <w:pStyle w:val="Heading3"/>
      </w:pPr>
    </w:p>
    <w:p>
      <w:pPr>
        <w:spacing w:after="120"/>
      </w:pPr>
    </w:p>
    <w:p>
      <w:pPr>
        <w:pStyle w:val="Heading3"/>
      </w:pPr>
    </w:p>
    <w:p>
      <w:pPr>
        <w:pStyle w:val="ListParagraph"/>
        <w:spacing w:after="80"/>
      </w:pPr>
    </w:p>
    <w:p>
      <w:pPr>
        <w:pStyle w:val="ListParagraph"/>
        <w:spacing w:after="0" w:before="0"/>
      </w:pPr>
    </w:p>
    <w:p>
      <w:pPr>
        <w:pStyle w:val="ListParagraph"/>
        <w:spacing w:after="80"/>
      </w:pPr>
    </w:p>
    <w:p>
      <w:pPr>
        <w:pStyle w:val="ListParagraph"/>
        <w:spacing w:after="80"/>
      </w:pPr>
    </w:p>
    <w:p>
      <w:pPr>
        <w:pStyle w:val="ListParagraph"/>
        <w:spacing w:after="80"/>
      </w:pPr>
    </w:p>
    <w:p>
      <w:pPr>
        <w:pStyle w:val="ListParagraph"/>
        <w:spacing w:after="80"/>
      </w:pPr>
    </w:p>
    <w:p>
      <w:pPr>
        <w:pStyle w:val="ListParagraph"/>
        <w:spacing w:after="80"/>
      </w:pPr>
    </w:p>
    <w:p>
      <w:pPr>
        <w:pStyle w:val="ListParagraph"/>
        <w:spacing w:after="80"/>
      </w:pPr>
    </w:p>
    <w:p>
      <w:pPr>
        <w:pStyle w:val="ListParagraph"/>
        <w:spacing w:after="80"/>
      </w:pPr>
    </w:p>
    <w:p>
      <w:pPr>
        <w:pStyle w:val="Heading3"/>
      </w:pPr>
    </w:p>
    <w:p>
      <w:pPr>
        <w:spacing w:after="120"/>
      </w:pPr>
    </w:p>
    <w:p>
      <w:pPr>
        <w:pStyle w:val="Heading3"/>
      </w:pPr>
    </w:p>
    <w:p>
      <w:pPr>
        <w:spacing w:after="120"/>
      </w:pPr>
    </w:p>
    <w:p>
      <w:pPr>
        <w:pStyle w:val="Heading3"/>
      </w:pPr>
    </w:p>
    <w:p>
      <w:pPr>
        <w:spacing w:after="120"/>
      </w:pPr>
    </w:p>
    <w:p>
      <w:pPr>
        <w:pStyle w:val="Heading3"/>
      </w:pPr>
    </w:p>
    <w:p>
      <w:pPr>
        <w:spacing w:after="120"/>
      </w:pPr>
    </w:p>
    <w:p>
      <w:pPr>
        <w:pStyle w:val="Heading3"/>
      </w:pPr>
    </w:p>
    <w:p>
      <w:pPr>
        <w:spacing w:after="120"/>
      </w:pPr>
    </w:p>
    <w:p>
      <w:pPr>
        <w:spacing w:after="120"/>
      </w:pPr>
    </w:p>
    <w:p>
      <w:pPr>
        <w:pStyle w:val="Heading3"/>
      </w:pPr>
    </w:p>
    <w:p>
      <w:pPr>
        <w:spacing w:after="120"/>
      </w:pPr>
    </w:p>
    <w:p>
      <w:pPr>
        <w:pStyle w:val="Heading1"/>
      </w:pPr>
    </w:p>
    <w:p>
      <w:pPr>
        <w:pStyle w:val="Heading3"/>
      </w:pPr>
    </w:p>
    <w:p>
      <w:pPr>
        <w:spacing w:after="120"/>
      </w:pPr>
    </w:p>
    <w:p>
      <w:pPr>
        <w:pStyle w:val="Heading3"/>
      </w:pPr>
    </w:p>
    <w:p>
      <w:pPr>
        <w:spacing w:after="120"/>
      </w:pPr>
    </w:p>
    <w:p>
      <w:pPr>
        <w:pStyle w:val="Heading1"/>
      </w:pPr>
      <w:r>
        <w:rPr>
          <w:color w:val="1E3A5F"/>
        </w:rPr>
        <w:t>Report Output: DOCX</w:t>
      </w:r>
    </w:p>
    <w:p>
      <w:pPr>
        <w:pStyle w:val="Heading3"/>
      </w:pPr>
      <w:r>
        <w:rPr>
          <w:color w:val="1E3A5F"/>
        </w:rPr>
        <w:t>Why DOCX, Not PPTX</w:t>
      </w:r>
    </w:p>
    <w:p>
      <w:pPr>
        <w:spacing w:after="120"/>
      </w:pPr>
      <w:r>
        <w:t>PPTX is a fixed-layout format. Every text box has a hard pixel boundary, which forces content truncation, causes font substitution on machines where the exact font is not installed, and requires constant per-slide positioning tuning. A flowing document eliminates all of this: text wraps naturally, headings build a navigable table of contents in Google Docs, and every insight is reproduced in full with no character limits.</w:t>
      </w:r>
    </w:p>
    <w:p>
      <w:pPr>
        <w:pStyle w:val="Heading3"/>
      </w:pPr>
      <w:r>
        <w:rPr>
          <w:color w:val="1E3A5F"/>
        </w:rPr>
        <w:t>Insights vs Themes</w:t>
      </w:r>
    </w:p>
    <w:p>
      <w:pPr>
        <w:spacing w:after="120"/>
      </w:pPr>
      <w:r>
        <w:t>Internally, the pipeline uses 'themes' as the label for the clustering output of Stage 4. All client-facing output uses 'insights' — which describes the synthesised, four-layer output from Stage 5, not the raw cluster. The two words refer to the same underlying data at different stages of processing.</w:t>
      </w:r>
    </w:p>
    <w:sectPr w:rsidR="004D485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564493" w14:textId="77777777" w:rsidR="00C94180" w:rsidRDefault="00C94180">
      <w:r>
        <w:separator/>
      </w:r>
    </w:p>
  </w:endnote>
  <w:endnote w:type="continuationSeparator" w:id="0">
    <w:p w14:paraId="001A1D12" w14:textId="77777777" w:rsidR="00C94180" w:rsidRDefault="00C94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46394" w14:textId="77777777" w:rsidR="00C6315C" w:rsidRDefault="008F2876">
    <w:pPr>
      <w:pBdr>
        <w:top w:val="single" w:sz="4" w:space="1" w:color="1E3A5F"/>
      </w:pBdr>
      <w:spacing w:before="120"/>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94B4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EA731" w14:textId="77777777" w:rsidR="00C94180" w:rsidRDefault="00C94180">
      <w:r>
        <w:separator/>
      </w:r>
    </w:p>
  </w:footnote>
  <w:footnote w:type="continuationSeparator" w:id="0">
    <w:p w14:paraId="031E66DE" w14:textId="77777777" w:rsidR="00C94180" w:rsidRDefault="00C941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C1644" w14:textId="77777777" w:rsidR="00C6315C" w:rsidRDefault="008F2876">
    <w:pPr>
      <w:pBdr>
        <w:bottom w:val="single" w:sz="4" w:space="1" w:color="1E3A5F"/>
      </w:pBdr>
      <w:spacing w:after="120"/>
    </w:pPr>
    <w:r>
      <w:rPr>
        <w:sz w:val="18"/>
        <w:szCs w:val="18"/>
      </w:rPr>
      <w:t>Consumer Research Report Generator — Product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B3E02"/>
    <w:multiLevelType w:val="hybridMultilevel"/>
    <w:tmpl w:val="3648CD7E"/>
    <w:lvl w:ilvl="0" w:tplc="FF760ECA">
      <w:start w:val="1"/>
      <w:numFmt w:val="bullet"/>
      <w:lvlText w:val="●"/>
      <w:lvlJc w:val="left"/>
      <w:pPr>
        <w:ind w:left="720" w:hanging="360"/>
      </w:pPr>
    </w:lvl>
    <w:lvl w:ilvl="1" w:tplc="CA584180">
      <w:start w:val="1"/>
      <w:numFmt w:val="bullet"/>
      <w:lvlText w:val="○"/>
      <w:lvlJc w:val="left"/>
      <w:pPr>
        <w:ind w:left="1440" w:hanging="360"/>
      </w:pPr>
    </w:lvl>
    <w:lvl w:ilvl="2" w:tplc="1B7A87C4">
      <w:start w:val="1"/>
      <w:numFmt w:val="bullet"/>
      <w:lvlText w:val="■"/>
      <w:lvlJc w:val="left"/>
      <w:pPr>
        <w:ind w:left="2160" w:hanging="360"/>
      </w:pPr>
    </w:lvl>
    <w:lvl w:ilvl="3" w:tplc="DDF8FEEE">
      <w:start w:val="1"/>
      <w:numFmt w:val="bullet"/>
      <w:lvlText w:val="●"/>
      <w:lvlJc w:val="left"/>
      <w:pPr>
        <w:ind w:left="2880" w:hanging="360"/>
      </w:pPr>
    </w:lvl>
    <w:lvl w:ilvl="4" w:tplc="7F068642">
      <w:start w:val="1"/>
      <w:numFmt w:val="bullet"/>
      <w:lvlText w:val="○"/>
      <w:lvlJc w:val="left"/>
      <w:pPr>
        <w:ind w:left="3600" w:hanging="360"/>
      </w:pPr>
    </w:lvl>
    <w:lvl w:ilvl="5" w:tplc="1A4679A2">
      <w:start w:val="1"/>
      <w:numFmt w:val="bullet"/>
      <w:lvlText w:val="■"/>
      <w:lvlJc w:val="left"/>
      <w:pPr>
        <w:ind w:left="4320" w:hanging="360"/>
      </w:pPr>
    </w:lvl>
    <w:lvl w:ilvl="6" w:tplc="CA1C1A10">
      <w:start w:val="1"/>
      <w:numFmt w:val="bullet"/>
      <w:lvlText w:val="●"/>
      <w:lvlJc w:val="left"/>
      <w:pPr>
        <w:ind w:left="5040" w:hanging="360"/>
      </w:pPr>
    </w:lvl>
    <w:lvl w:ilvl="7" w:tplc="5F5E0436">
      <w:start w:val="1"/>
      <w:numFmt w:val="bullet"/>
      <w:lvlText w:val="●"/>
      <w:lvlJc w:val="left"/>
      <w:pPr>
        <w:ind w:left="5760" w:hanging="360"/>
      </w:pPr>
    </w:lvl>
    <w:lvl w:ilvl="8" w:tplc="DA34BC4A">
      <w:start w:val="1"/>
      <w:numFmt w:val="bullet"/>
      <w:lvlText w:val="●"/>
      <w:lvlJc w:val="left"/>
      <w:pPr>
        <w:ind w:left="6480" w:hanging="360"/>
      </w:pPr>
    </w:lvl>
  </w:abstractNum>
  <w:abstractNum w:abstractNumId="1" w15:restartNumberingAfterBreak="0">
    <w:nsid w:val="370908B2"/>
    <w:multiLevelType w:val="hybridMultilevel"/>
    <w:tmpl w:val="73F2778A"/>
    <w:lvl w:ilvl="0" w:tplc="52D419F4">
      <w:start w:val="1"/>
      <w:numFmt w:val="bullet"/>
      <w:lvlText w:val="●"/>
      <w:lvlJc w:val="left"/>
      <w:pPr>
        <w:ind w:left="720" w:hanging="360"/>
      </w:pPr>
    </w:lvl>
    <w:lvl w:ilvl="1" w:tplc="13D8C00C">
      <w:start w:val="1"/>
      <w:numFmt w:val="bullet"/>
      <w:lvlText w:val="○"/>
      <w:lvlJc w:val="left"/>
      <w:pPr>
        <w:ind w:left="1440" w:hanging="360"/>
      </w:pPr>
    </w:lvl>
    <w:lvl w:ilvl="2" w:tplc="0B588B60">
      <w:start w:val="1"/>
      <w:numFmt w:val="bullet"/>
      <w:lvlText w:val="■"/>
      <w:lvlJc w:val="left"/>
      <w:pPr>
        <w:ind w:left="2160" w:hanging="360"/>
      </w:pPr>
    </w:lvl>
    <w:lvl w:ilvl="3" w:tplc="6026192A">
      <w:start w:val="1"/>
      <w:numFmt w:val="bullet"/>
      <w:lvlText w:val="●"/>
      <w:lvlJc w:val="left"/>
      <w:pPr>
        <w:ind w:left="2880" w:hanging="360"/>
      </w:pPr>
    </w:lvl>
    <w:lvl w:ilvl="4" w:tplc="D2F820E2">
      <w:start w:val="1"/>
      <w:numFmt w:val="bullet"/>
      <w:lvlText w:val="○"/>
      <w:lvlJc w:val="left"/>
      <w:pPr>
        <w:ind w:left="3600" w:hanging="360"/>
      </w:pPr>
    </w:lvl>
    <w:lvl w:ilvl="5" w:tplc="C1568C60">
      <w:start w:val="1"/>
      <w:numFmt w:val="bullet"/>
      <w:lvlText w:val="■"/>
      <w:lvlJc w:val="left"/>
      <w:pPr>
        <w:ind w:left="4320" w:hanging="360"/>
      </w:pPr>
    </w:lvl>
    <w:lvl w:ilvl="6" w:tplc="EA4CF6DC">
      <w:start w:val="1"/>
      <w:numFmt w:val="bullet"/>
      <w:lvlText w:val="●"/>
      <w:lvlJc w:val="left"/>
      <w:pPr>
        <w:ind w:left="5040" w:hanging="360"/>
      </w:pPr>
    </w:lvl>
    <w:lvl w:ilvl="7" w:tplc="EF08C7EA">
      <w:start w:val="1"/>
      <w:numFmt w:val="bullet"/>
      <w:lvlText w:val="●"/>
      <w:lvlJc w:val="left"/>
      <w:pPr>
        <w:ind w:left="5760" w:hanging="360"/>
      </w:pPr>
    </w:lvl>
    <w:lvl w:ilvl="8" w:tplc="FF98EF08">
      <w:start w:val="1"/>
      <w:numFmt w:val="bullet"/>
      <w:lvlText w:val="●"/>
      <w:lvlJc w:val="left"/>
      <w:pPr>
        <w:ind w:left="6480" w:hanging="360"/>
      </w:pPr>
    </w:lvl>
  </w:abstractNum>
  <w:abstractNum w:abstractNumId="2" w15:restartNumberingAfterBreak="0">
    <w:nsid w:val="4DB607C8"/>
    <w:multiLevelType w:val="hybridMultilevel"/>
    <w:tmpl w:val="889AFCC6"/>
    <w:lvl w:ilvl="0" w:tplc="C0B8CABA">
      <w:start w:val="1"/>
      <w:numFmt w:val="bullet"/>
      <w:lvlText w:val="●"/>
      <w:lvlJc w:val="left"/>
      <w:pPr>
        <w:ind w:left="720" w:hanging="360"/>
      </w:pPr>
    </w:lvl>
    <w:lvl w:ilvl="1" w:tplc="CA080E7C">
      <w:start w:val="1"/>
      <w:numFmt w:val="bullet"/>
      <w:lvlText w:val="○"/>
      <w:lvlJc w:val="left"/>
      <w:pPr>
        <w:ind w:left="1440" w:hanging="360"/>
      </w:pPr>
    </w:lvl>
    <w:lvl w:ilvl="2" w:tplc="F66AE6D4">
      <w:start w:val="1"/>
      <w:numFmt w:val="bullet"/>
      <w:lvlText w:val="■"/>
      <w:lvlJc w:val="left"/>
      <w:pPr>
        <w:ind w:left="2160" w:hanging="360"/>
      </w:pPr>
    </w:lvl>
    <w:lvl w:ilvl="3" w:tplc="ED28CD6E">
      <w:start w:val="1"/>
      <w:numFmt w:val="bullet"/>
      <w:lvlText w:val="●"/>
      <w:lvlJc w:val="left"/>
      <w:pPr>
        <w:ind w:left="2880" w:hanging="360"/>
      </w:pPr>
    </w:lvl>
    <w:lvl w:ilvl="4" w:tplc="940626E8">
      <w:start w:val="1"/>
      <w:numFmt w:val="bullet"/>
      <w:lvlText w:val="○"/>
      <w:lvlJc w:val="left"/>
      <w:pPr>
        <w:ind w:left="3600" w:hanging="360"/>
      </w:pPr>
    </w:lvl>
    <w:lvl w:ilvl="5" w:tplc="DDA0006C">
      <w:start w:val="1"/>
      <w:numFmt w:val="bullet"/>
      <w:lvlText w:val="■"/>
      <w:lvlJc w:val="left"/>
      <w:pPr>
        <w:ind w:left="4320" w:hanging="360"/>
      </w:pPr>
    </w:lvl>
    <w:lvl w:ilvl="6" w:tplc="7F707278">
      <w:start w:val="1"/>
      <w:numFmt w:val="bullet"/>
      <w:lvlText w:val="●"/>
      <w:lvlJc w:val="left"/>
      <w:pPr>
        <w:ind w:left="5040" w:hanging="360"/>
      </w:pPr>
    </w:lvl>
    <w:lvl w:ilvl="7" w:tplc="D50A6EFC">
      <w:start w:val="1"/>
      <w:numFmt w:val="bullet"/>
      <w:lvlText w:val="●"/>
      <w:lvlJc w:val="left"/>
      <w:pPr>
        <w:ind w:left="5760" w:hanging="360"/>
      </w:pPr>
    </w:lvl>
    <w:lvl w:ilvl="8" w:tplc="41E2EE2C">
      <w:start w:val="1"/>
      <w:numFmt w:val="bullet"/>
      <w:lvlText w:val="●"/>
      <w:lvlJc w:val="left"/>
      <w:pPr>
        <w:ind w:left="6480" w:hanging="360"/>
      </w:pPr>
    </w:lvl>
  </w:abstractNum>
  <w:abstractNum w:abstractNumId="3" w15:restartNumberingAfterBreak="0">
    <w:nsid w:val="77D56C0C"/>
    <w:multiLevelType w:val="hybridMultilevel"/>
    <w:tmpl w:val="95A2F2CA"/>
    <w:lvl w:ilvl="0" w:tplc="F4783A70">
      <w:start w:val="1"/>
      <w:numFmt w:val="bullet"/>
      <w:lvlText w:val="•"/>
      <w:lvlJc w:val="left"/>
      <w:pPr>
        <w:ind w:left="720" w:hanging="360"/>
      </w:pPr>
    </w:lvl>
    <w:lvl w:ilvl="1" w:tplc="2842BEE2">
      <w:numFmt w:val="decimal"/>
      <w:lvlText w:val=""/>
      <w:lvlJc w:val="left"/>
    </w:lvl>
    <w:lvl w:ilvl="2" w:tplc="93049864">
      <w:numFmt w:val="decimal"/>
      <w:lvlText w:val=""/>
      <w:lvlJc w:val="left"/>
    </w:lvl>
    <w:lvl w:ilvl="3" w:tplc="AD32F48E">
      <w:numFmt w:val="decimal"/>
      <w:lvlText w:val=""/>
      <w:lvlJc w:val="left"/>
    </w:lvl>
    <w:lvl w:ilvl="4" w:tplc="B5FE7BCA">
      <w:numFmt w:val="decimal"/>
      <w:lvlText w:val=""/>
      <w:lvlJc w:val="left"/>
    </w:lvl>
    <w:lvl w:ilvl="5" w:tplc="84A4F966">
      <w:numFmt w:val="decimal"/>
      <w:lvlText w:val=""/>
      <w:lvlJc w:val="left"/>
    </w:lvl>
    <w:lvl w:ilvl="6" w:tplc="4D066A16">
      <w:numFmt w:val="decimal"/>
      <w:lvlText w:val=""/>
      <w:lvlJc w:val="left"/>
    </w:lvl>
    <w:lvl w:ilvl="7" w:tplc="5B16B5AA">
      <w:numFmt w:val="decimal"/>
      <w:lvlText w:val=""/>
      <w:lvlJc w:val="left"/>
    </w:lvl>
    <w:lvl w:ilvl="8" w:tplc="BA4C6B22">
      <w:numFmt w:val="decimal"/>
      <w:lvlText w:val=""/>
      <w:lvlJc w:val="left"/>
    </w:lvl>
  </w:abstractNum>
  <w:num w:numId="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15C"/>
    <w:rsid w:val="00352AFA"/>
    <w:rsid w:val="00394C71"/>
    <w:rsid w:val="004D4856"/>
    <w:rsid w:val="007321BE"/>
    <w:rsid w:val="00794B4D"/>
    <w:rsid w:val="008F2876"/>
    <w:rsid w:val="00C6315C"/>
    <w:rsid w:val="00C941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D0153"/>
  <w15:docId w15:val="{310C1C34-BB9D-4C1A-9CE8-14CFEDB18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37415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3A5F"/>
      <w:sz w:val="36"/>
      <w:szCs w:val="36"/>
    </w:rPr>
  </w:style>
  <w:style w:type="paragraph" w:styleId="Heading2">
    <w:name w:val="heading 2"/>
    <w:uiPriority w:val="9"/>
    <w:unhideWhenUsed/>
    <w:qFormat/>
    <w:pPr>
      <w:spacing w:before="280" w:after="120"/>
      <w:outlineLvl w:val="1"/>
    </w:pPr>
    <w:rPr>
      <w:b/>
      <w:bCs/>
      <w:color w:val="1E3A5F"/>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trong2">
    <w:name w:val="Strong2"/>
    <w:basedOn w:val="Normal"/>
    <w:next w:val="Normal"/>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23</Pages>
  <Words>6377</Words>
  <Characters>36352</Characters>
  <Application>Microsoft Office Word</Application>
  <DocSecurity>0</DocSecurity>
  <Lines>302</Lines>
  <Paragraphs>85</Paragraphs>
  <ScaleCrop>false</ScaleCrop>
  <Company/>
  <LinksUpToDate>false</LinksUpToDate>
  <CharactersWithSpaces>42644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Jolene Fernandes</cp:lastModifiedBy>
  <cp:revision>1</cp:revision>
  <dcterms:created xsi:type="dcterms:W3CDTF">2026-03-27T12:38:00Z</dcterms:created>
  <dcterms:modified xsi:type="dcterms:W3CDTF">2026-03-29T10:07:00Z</dcterms:modified>
</cp:coreProperties>
</file>