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6D8B1" w14:textId="77777777" w:rsidR="00981C70" w:rsidRPr="00E13EE1" w:rsidRDefault="001E50DB">
      <w:pPr>
        <w:spacing w:before="480" w:after="120"/>
        <w:rPr>
          <w:rFonts w:ascii="Lato" w:hAnsi="Lato" w:cs="Lato"/>
        </w:rPr>
      </w:pPr>
      <w:r w:rsidRPr="00E13EE1">
        <w:rPr>
          <w:rFonts w:ascii="Lato" w:hAnsi="Lato" w:cs="Lato"/>
          <w:b/>
          <w:bCs/>
          <w:color w:val="1E3A5F"/>
          <w:sz w:val="52"/>
          <w:szCs w:val="52"/>
        </w:rPr>
        <w:t>Consumer Research Report Generator</w:t>
      </w:r>
    </w:p>
    <w:p w14:paraId="5683BFA3" w14:textId="77777777" w:rsidR="00981C70" w:rsidRPr="00E13EE1" w:rsidRDefault="001E50DB">
      <w:pPr>
        <w:spacing w:after="160"/>
        <w:rPr>
          <w:rFonts w:ascii="Lato" w:hAnsi="Lato" w:cs="Lato"/>
        </w:rPr>
      </w:pPr>
      <w:r w:rsidRPr="00E13EE1">
        <w:rPr>
          <w:rFonts w:ascii="Lato" w:hAnsi="Lato" w:cs="Lato"/>
          <w:sz w:val="36"/>
          <w:szCs w:val="36"/>
        </w:rPr>
        <w:t>Research Methodology</w:t>
      </w:r>
    </w:p>
    <w:p w14:paraId="175BB90B" w14:textId="58C779A8" w:rsidR="00981C70" w:rsidRPr="00E13EE1" w:rsidRDefault="001E50DB">
      <w:pPr>
        <w:spacing w:after="80"/>
        <w:rPr>
          <w:rFonts w:ascii="Lato" w:hAnsi="Lato" w:cs="Lato"/>
        </w:rPr>
      </w:pPr>
      <w:r w:rsidRPr="00E13EE1">
        <w:rPr>
          <w:rFonts w:ascii="Lato" w:hAnsi="Lato" w:cs="Lato"/>
          <w:i/>
          <w:iCs/>
          <w:sz w:val="24"/>
          <w:szCs w:val="24"/>
        </w:rPr>
        <w:t>How a brief becomes a report</w:t>
      </w:r>
    </w:p>
    <w:p w14:paraId="34D692E5" w14:textId="77777777" w:rsidR="00981C70" w:rsidRPr="00E13EE1" w:rsidRDefault="00981C70">
      <w:pPr>
        <w:pBdr>
          <w:bottom w:val="single" w:sz="6" w:space="1" w:color="1E3A5F"/>
        </w:pBdr>
        <w:spacing w:before="120" w:after="360"/>
        <w:rPr>
          <w:rFonts w:ascii="Lato" w:hAnsi="Lato" w:cs="Lato"/>
        </w:rPr>
      </w:pPr>
    </w:p>
    <w:p w14:paraId="26CE2200" w14:textId="77777777" w:rsidR="00981C70" w:rsidRPr="00E13EE1" w:rsidRDefault="001E50DB">
      <w:pPr>
        <w:pStyle w:val="Heading1"/>
        <w:rPr>
          <w:rFonts w:ascii="Lato" w:hAnsi="Lato" w:cs="Lato"/>
        </w:rPr>
      </w:pPr>
      <w:r w:rsidRPr="00E13EE1">
        <w:rPr>
          <w:rFonts w:ascii="Lato" w:hAnsi="Lato" w:cs="Lato"/>
        </w:rPr>
        <w:t>1. Overview</w:t>
      </w:r>
    </w:p>
    <w:p w14:paraId="59FE07ED" w14:textId="2B9BFE0F" w:rsidR="00981C70" w:rsidRPr="00E13EE1" w:rsidRDefault="001E50DB" w:rsidP="003962B9">
      <w:pPr>
        <w:spacing w:before="80" w:after="80" w:line="276" w:lineRule="auto"/>
        <w:rPr>
          <w:rFonts w:ascii="Lato" w:hAnsi="Lato" w:cs="Lato"/>
        </w:rPr>
      </w:pPr>
      <w:r w:rsidRPr="00E13EE1">
        <w:rPr>
          <w:rFonts w:ascii="Lato" w:hAnsi="Lato" w:cs="Lato"/>
        </w:rPr>
        <w:t>The Consumer Research Report Generator is an automated pipeline that turns a structured research brief into a comprehensive brand perception report in a matter of hours. It collects data from Reddit, YouTube, news publications, academic sources, and web search, then performs filtering, sentiment analysis, theme extraction, and insight synthesis directly within the Claude Code session to surface the consumer insights that matter most. The output is a Word document (DOCX) and an Excel data export ready to present to clients or internal stakeholders. The tool exists because traditional social listening is slow, manual, and inconsistent — this pipeline standardises the process, applies rigorous quality gates, and produces insights grounded in real data volume rather than analyst intuition.</w:t>
      </w:r>
    </w:p>
    <w:p w14:paraId="274EDC4A" w14:textId="77777777" w:rsidR="009E7A6E" w:rsidRPr="00E13EE1" w:rsidRDefault="00A031C3">
      <w:pPr>
        <w:pStyle w:val="Heading1"/>
        <w:rPr>
          <w:rFonts w:ascii="Lato" w:hAnsi="Lato" w:cs="Lato"/>
        </w:rPr>
      </w:pPr>
      <w:r w:rsidRPr="00E13EE1">
        <w:rPr>
          <w:rFonts w:ascii="Lato" w:hAnsi="Lato" w:cs="Lato"/>
        </w:rPr>
        <w:t>1.1 A Discovery Engine, Not a Validation Tool</w:t>
      </w:r>
    </w:p>
    <w:p>
      <w:pPr>
        <w:pStyle w:val="Heading1"/>
      </w:pPr>
      <w:r>
        <w:rPr>
          <w:rFonts w:ascii="Lato" w:hAnsi="Lato"/>
        </w:rPr>
        <w:t>2. Key Terms</w:t>
      </w:r>
    </w:p>
    <w:p>
      <w:pPr>
        <w:pStyle w:val="Normal"/>
      </w:pPr>
      <w:r>
        <w:rPr>
          <w:rFonts w:ascii="Lato" w:hAnsi="Lato"/>
        </w:rPr>
        <w:t>The following terms are used throughout this document and in all research reports. Definitions are provided here to prevent misinterpretation.</w:t>
      </w:r>
    </w:p>
    <w:p>
      <w:pPr>
        <w:pStyle w:val="Heading1"/>
      </w:pPr>
      <w:r>
        <w:rPr>
          <w:rFonts w:ascii="Lato" w:hAnsi="Lato"/>
        </w:rPr>
        <w:t>2.1 Core Concepts</w:t>
      </w:r>
    </w:p>
    <w:p>
      <w:pPr>
        <w:pStyle w:val="Normal"/>
      </w:pPr>
      <w:r>
        <w:rPr>
          <w:rFonts w:ascii="Lato" w:hAnsi="Lato"/>
          <w:b/>
        </w:rPr>
        <w:t>Source</w:t>
      </w:r>
      <w:r>
        <w:rPr>
          <w:rFonts w:ascii="Lato" w:hAnsi="Lato"/>
        </w:rPr>
        <w:t>: A single piece of content collected from a platform: a Reddit comment, a YouTube comment, a news article, a product review, an academic abstract, or a web search result. Each source has a platform, a timestamp, engagement metadata, and text content. This is the atomic unit of evidence in the pipeline. Source is not the same as platform. A single platform can contribute thousands of sources. The quality gate 'Grounded (&gt;=3 sources)' means at least three distinct data items must support a theme - not three platforms.</w:t>
      </w:r>
    </w:p>
    <w:p>
      <w:pPr>
        <w:pStyle w:val="Normal"/>
      </w:pPr>
      <w:r>
        <w:rPr>
          <w:rFonts w:ascii="Lato" w:hAnsi="Lato"/>
          <w:b/>
        </w:rPr>
        <w:t>Platform</w:t>
      </w:r>
      <w:r>
        <w:rPr>
          <w:rFonts w:ascii="Lato" w:hAnsi="Lato"/>
        </w:rPr>
        <w:t>: The channel or service where content was published. Currently supported: Reddit, YouTube, News, Academic Research, Google Trends, Web Search, Amazon, Flipkart, Instagram, and Twitter/X. Platform is a property of each source item, not interchangeable with source count. Platform diversity is a distinct scoring dimension in Confidence: an insight backed by sources from five platforms scores higher than one backed by the same number of sources all from a single platform.</w:t>
      </w:r>
    </w:p>
    <w:p>
      <w:pPr>
        <w:pStyle w:val="Normal"/>
      </w:pPr>
      <w:r>
        <w:rPr>
          <w:rFonts w:ascii="Lato" w:hAnsi="Lato"/>
          <w:b/>
        </w:rPr>
        <w:t>Corpus</w:t>
      </w:r>
      <w:r>
        <w:rPr>
          <w:rFonts w:ascii="Lato" w:hAnsi="Lato"/>
        </w:rPr>
        <w:t>: The deduplicated, relevance-filtered collection of all data items after Stage 3. The corpus contains unique items that passed relevance classification. Items rejected during relevance filtering are not part of the corpus. Example: if 2,000 items are collected and 60% pass relevance filtering, the corpus contains 1,200 items. All analysis in Stages 4-7 operates on the corpus.</w:t>
      </w:r>
    </w:p>
    <w:p>
      <w:pPr>
        <w:pStyle w:val="Normal"/>
      </w:pPr>
      <w:r>
        <w:rPr>
          <w:rFonts w:ascii="Lato" w:hAnsi="Lato"/>
          <w:b/>
        </w:rPr>
        <w:t>Theme</w:t>
      </w:r>
      <w:r>
        <w:rPr>
          <w:rFonts w:ascii="Lato" w:hAnsi="Lato"/>
        </w:rPr>
        <w:t>: A recurring pattern of discussion extracted inductively from the corpus during Stage 4. Themes are not predefined - they emerge from reading the data. The analyst does not decide in advance what themes to look for; the corpus reveals them. A theme becomes well-formed when it has at least 20 supporting items and at least 1.5% prevalence in the corpus. A theme is not yet an insight - it is the observed pattern. 'Consumers frequently discuss taste changes after reformulation' is a theme.</w:t>
      </w:r>
    </w:p>
    <w:p>
      <w:pPr>
        <w:pStyle w:val="Normal"/>
      </w:pPr>
      <w:r>
        <w:rPr>
          <w:rFonts w:ascii="Lato" w:hAnsi="Lato"/>
          <w:b/>
        </w:rPr>
        <w:t>Insight</w:t>
      </w:r>
      <w:r>
        <w:rPr>
          <w:rFonts w:ascii="Lato" w:hAnsi="Lato"/>
        </w:rPr>
        <w:t>: The synthesised, decision-grade output built on top of one theme during Stage 5. Every theme produces exactly one insight. An insight has five layers: Observation (what the data shows), Insight (what it means for the consumer - the why), Implication (what it means for the business), Recommendation (what the client should do), and Further Validation (what research would strengthen this). An insight must pass five quality gates before it is included in the report. 'Consumers frequently discuss taste changes' is an observation. The insight is why they are discussing it and what it means for the business.</w:t>
      </w:r>
    </w:p>
    <w:p>
      <w:pPr>
        <w:pStyle w:val="Normal"/>
      </w:pPr>
      <w:r>
        <w:rPr>
          <w:rFonts w:ascii="Lato" w:hAnsi="Lato"/>
          <w:b/>
        </w:rPr>
        <w:t>Brief</w:t>
      </w:r>
      <w:r>
        <w:rPr>
          <w:rFonts w:ascii="Lato" w:hAnsi="Lato"/>
        </w:rPr>
        <w:t>: A structured research specification agreed with the client before data collection begins. The brief defines the brand, category, research questions, geographic scope, competitor set, and aspects to investigate. The brief drives keyword expansion and collection scope. The brief defines what to collect, not what to find - themes emerge from the data regardless of whether they were anticipated in the brief.</w:t>
      </w:r>
    </w:p>
    <w:p>
      <w:pPr>
        <w:pStyle w:val="Normal"/>
      </w:pPr>
      <w:r>
        <w:rPr>
          <w:rFonts w:ascii="Lato" w:hAnsi="Lato"/>
          <w:b/>
        </w:rPr>
        <w:t>Inductive</w:t>
      </w:r>
      <w:r>
        <w:rPr>
          <w:rFonts w:ascii="Lato" w:hAnsi="Lato"/>
        </w:rPr>
        <w:t>: A bottom-up analytical approach: conclusions emerge from the data rather than being tested against predefined hypotheses. Theme extraction in this pipeline is inductive - no themes are specified in advance. This contrasts with deductive research (surveys, A/B tests) where hypotheses are stated upfront and data is used to confirm or deny them. The practical implication: the pipeline may surface themes the client did not expect or ask about.</w:t>
      </w:r>
    </w:p>
    <w:p>
      <w:pPr>
        <w:pStyle w:val="Heading1"/>
      </w:pPr>
      <w:r>
        <w:rPr>
          <w:rFonts w:ascii="Lato" w:hAnsi="Lato"/>
        </w:rPr>
        <w:t>2.2 Scoring and Measurement</w:t>
      </w:r>
    </w:p>
    <w:p>
      <w:pPr>
        <w:pStyle w:val="Normal"/>
      </w:pPr>
      <w:r>
        <w:rPr>
          <w:rFonts w:ascii="Lato" w:hAnsi="Lato"/>
          <w:b/>
        </w:rPr>
        <w:t>Net Sentiment Score (NSS)</w:t>
      </w:r>
      <w:r>
        <w:rPr>
          <w:rFonts w:ascii="Lato" w:hAnsi="Lato"/>
        </w:rPr>
        <w:t>: A measure of overall sentiment balance. Formula: NSS = (positive items - negative items) / total items. The total includes all items: positive, negative, neutral, and mixed. Produces a value from -1.0 to +1.0. For reporting, this is converted to a percentage: -100% to +100%. An NSS of +0.15 is displayed as +15%. NSS is calculated overall, per theme, and per aspect.</w:t>
      </w:r>
    </w:p>
    <w:p>
      <w:pPr>
        <w:pStyle w:val="Normal"/>
      </w:pPr>
      <w:r>
        <w:rPr>
          <w:rFonts w:ascii="Lato" w:hAnsi="Lato"/>
          <w:b/>
        </w:rPr>
        <w:t>Confidence Score</w:t>
      </w:r>
      <w:r>
        <w:rPr>
          <w:rFonts w:ascii="Lato" w:hAnsi="Lato"/>
        </w:rPr>
        <w:t>: A measure of how certain we are that an insight reflects a real consumer pattern and not a sampling artefact. Ranges from 0.0 to 1.0 (displayed as 0-100% in reports). Calculated as a weighted average of five factors: Sample Size (25%), Source Diversity (25%), Internal Agreement (20%), Temporal Consistency (15%), and Data Recency (15%). Tiers: HIGH &gt;=75%, MEDIUM &gt;=50%, DIRECTIONAL &gt;=25%, INSUFFICIENT &lt;25%.</w:t>
      </w:r>
    </w:p>
    <w:p>
      <w:pPr>
        <w:pStyle w:val="Normal"/>
      </w:pPr>
      <w:r>
        <w:rPr>
          <w:rFonts w:ascii="Lato" w:hAnsi="Lato"/>
          <w:b/>
        </w:rPr>
        <w:t>Signal Strength</w:t>
      </w:r>
      <w:r>
        <w:rPr>
          <w:rFonts w:ascii="Lato" w:hAnsi="Lato"/>
        </w:rPr>
        <w:t>: A measure of how prominently and emphatically consumers are expressing a sentiment across the corpus. Ranges from 0.0 to 1.0 (displayed as 0-100% in reports). Calculated as a weighted average of four factors: Prevalence (35%), Engagement Level (30%), Sentiment Intensity (20%), and Conversation Depth (15%). Tiers: STRONG &gt;=75%, MODERATE &gt;=50%, WEAK &gt;=25%, TRACE &lt;25%. A theme can have moderate Signal Strength but high Confidence - this indicates broad but lukewarm sentiment that is statistically reliable.</w:t>
      </w:r>
    </w:p>
    <w:p>
      <w:pPr>
        <w:pStyle w:val="Normal"/>
      </w:pPr>
      <w:r>
        <w:rPr>
          <w:rFonts w:ascii="Lato" w:hAnsi="Lato"/>
          <w:b/>
        </w:rPr>
        <w:t>Prevalence</w:t>
      </w:r>
      <w:r>
        <w:rPr>
          <w:rFonts w:ascii="Lato" w:hAnsi="Lato"/>
        </w:rPr>
        <w:t>: The percentage of total corpus items classified as belonging to a specific theme. An item can be assigned to multiple themes; each theme's prevalence is calculated independently. Example: if 150 of 1,000 items are classified under a theme, that theme has 15% prevalence. Prevalence is within-corpus only - it cannot be projected to the general population.</w:t>
      </w:r>
    </w:p>
    <w:p>
      <w:pPr>
        <w:pStyle w:val="Normal"/>
      </w:pPr>
      <w:r>
        <w:rPr>
          <w:rFonts w:ascii="Lato" w:hAnsi="Lato"/>
          <w:b/>
        </w:rPr>
        <w:t>Brand Health Score</w:t>
      </w:r>
      <w:r>
        <w:rPr>
          <w:rFonts w:ascii="Lato" w:hAnsi="Lato"/>
        </w:rPr>
        <w:t>: A composite 0-100 score summarising overall brand perception across five components: Sentiment (30%), Engagement (25%), Advocacy (20%), Resilience (15%), and Conversation (10%). All components are data-driven. Sentiment uses NSS rescaled to 0-100. Advocacy is the proportion of items expressing strongly positive sentiment (score &gt;=0.8 and classification = positive). Resilience measures consistency of sentiment across platforms. Conversation is log-scaled volume plus average thread depth.</w:t>
      </w:r>
    </w:p>
    <w:p>
      <w:pPr>
        <w:pStyle w:val="Normal"/>
      </w:pPr>
      <w:r>
        <w:rPr>
          <w:rFonts w:ascii="Lato" w:hAnsi="Lato"/>
          <w:b/>
        </w:rPr>
        <w:t>Quality Gates</w:t>
      </w:r>
      <w:r>
        <w:rPr>
          <w:rFonts w:ascii="Lato" w:hAnsi="Lato"/>
        </w:rPr>
        <w:t>: Five mandatory criteria that every insight must satisfy before inclusion in the report: Grounded (supported by at least three distinct source items - not three platforms), Non-obvious (not something the client already knows without data), Actionable (the client can do something with this finding), Specific (the insight is precise, not generic), Falsifiable (the insight could be proven wrong with new data). All five gates must pass. An insight that fails any gate is excluded.</w:t>
      </w:r>
    </w:p>
    <w:p>
      <w:pPr>
        <w:pStyle w:val="Heading1"/>
      </w:pPr>
      <w:r>
        <w:rPr>
          <w:rFonts w:ascii="Lato" w:hAnsi="Lato"/>
        </w:rPr>
        <w:t>2.3 Report Sections</w:t>
      </w:r>
    </w:p>
    <w:p>
      <w:pPr>
        <w:pStyle w:val="Normal"/>
      </w:pPr>
      <w:r>
        <w:rPr>
          <w:rFonts w:ascii="Lato" w:hAnsi="Lato"/>
          <w:b/>
        </w:rPr>
        <w:t>Insight Landscape</w:t>
      </w:r>
      <w:r>
        <w:rPr>
          <w:rFonts w:ascii="Lato" w:hAnsi="Lato"/>
        </w:rPr>
        <w:t>: A summary table in the report listing all insights with six columns: Insight title, Items (count of supporting sources), Prevalence in dataset, Signal Strength, Confidence Score, and NSS. This is the navigation layer - it shows the full set of findings at a glance and allows the reader to prioritise which Deep Dives to read first.</w:t>
      </w:r>
    </w:p>
    <w:p>
      <w:pPr>
        <w:pStyle w:val="Normal"/>
      </w:pPr>
      <w:r>
        <w:rPr>
          <w:rFonts w:ascii="Lato" w:hAnsi="Lato"/>
          <w:b/>
        </w:rPr>
        <w:t>Deep Dive</w:t>
      </w:r>
      <w:r>
        <w:rPr>
          <w:rFonts w:ascii="Lato" w:hAnsi="Lato"/>
        </w:rPr>
        <w:t>: The full analytical presentation of a single Insight in the report. Structure (in order): Insight title with number, data line (item count, Confidence, Signal, prevalence, NSS), radar chart, What the Data Shows, What it Means, Business Implication and Rationale, Recommendation, Further Validation, and 2-3 verbatim consumer quotes.</w:t>
      </w:r>
    </w:p>
    <w:p>
      <w:pPr>
        <w:pStyle w:val="Normal"/>
      </w:pPr>
      <w:r>
        <w:rPr>
          <w:rFonts w:ascii="Lato" w:hAnsi="Lato"/>
          <w:b/>
        </w:rPr>
        <w:t>Verbatim / Verbatim Quotes</w:t>
      </w:r>
      <w:r>
        <w:rPr>
          <w:rFonts w:ascii="Lato" w:hAnsi="Lato"/>
        </w:rPr>
        <w:t>: Direct quotations from consumers, extracted from the corpus items. Also called 'Representative Voices.' Presented in the Deep Dive section for each insight. Selection criteria: preference for comments over posts (more conversational), medium length (80-500 characters), direct relevance to the theme, and cross-theme deduplication (the same item is not quoted in more than one theme). Verbatims are lightly edited only for length (ellipsis shown) - never paraphrased.</w:t>
      </w:r>
    </w:p>
    <w:p>
      <w:pPr>
        <w:pStyle w:val="Normal"/>
      </w:pPr>
      <w:r>
        <w:rPr>
          <w:rFonts w:ascii="Lato" w:hAnsi="Lato"/>
          <w:b/>
        </w:rPr>
        <w:t>Relevance Filter</w:t>
      </w:r>
      <w:r>
        <w:rPr>
          <w:rFonts w:ascii="Lato" w:hAnsi="Lato"/>
        </w:rPr>
        <w:t>: Stage 3 of the pipeline. An AI classification step that reads each item and decides whether it is genuinely about the brand or topic under study. Items that discuss the category generically without brand connection, spam, or completely off-topic content are rejected. The relevance filter is distinct from engagement filtering - it removes off-topic content regardless of engagement level, and retains on-topic content regardless of engagement level.</w:t>
      </w:r>
    </w:p>
    <w:p>
      <w:pPr>
        <w:pStyle w:val="Heading1"/>
      </w:pPr>
      <w:r>
        <w:rPr>
          <w:rFonts w:ascii="Lato" w:hAnsi="Lato"/>
        </w:rPr>
        <w:t>2.4 Pipeline Terms (Technical)</w:t>
      </w:r>
    </w:p>
    <w:p>
      <w:pPr>
        <w:pStyle w:val="Normal"/>
      </w:pPr>
      <w:r>
        <w:rPr>
          <w:rFonts w:ascii="Lato" w:hAnsi="Lato"/>
          <w:b/>
        </w:rPr>
        <w:t>Normalization</w:t>
      </w:r>
      <w:r>
        <w:rPr>
          <w:rFonts w:ascii="Lato" w:hAnsi="Lato"/>
        </w:rPr>
        <w:t>: Stage 2 of the pipeline. The conversion of data from platform-specific formats into a standardised structure: text content, source platform, unique ID, publication date, URL, and engagement score. This allows Reddit comments, YouTube comments, news articles, and product reviews to be processed identically in downstream stages. After normalization, the origin platform is metadata - not a structural difference.</w:t>
      </w:r>
    </w:p>
    <w:p>
      <w:pPr>
        <w:pStyle w:val="Normal"/>
      </w:pPr>
      <w:r>
        <w:rPr>
          <w:rFonts w:ascii="Lato" w:hAnsi="Lato"/>
          <w:b/>
        </w:rPr>
        <w:t>Deduplication</w:t>
      </w:r>
      <w:r>
        <w:rPr>
          <w:rFonts w:ascii="Lato" w:hAnsi="Lato"/>
        </w:rPr>
        <w:t>: The removal of duplicate items during Stage 2. Each item receives a deterministic ID generated by hashing the source URL and content text together using SHA-256. If the same piece of content appears in multiple collection passes or from multiple search queries, it is counted once. Thread-level deduplication also applies: a maximum of five comments per Reddit thread are retained, selected by random seed (not by engagement) to prevent high-engagement comments from dominating.</w:t>
      </w:r>
    </w:p>
    <w:p>
      <w:pPr>
        <w:pStyle w:val="Normal"/>
      </w:pPr>
      <w:r>
        <w:rPr>
          <w:rFonts w:ascii="Lato" w:hAnsi="Lato"/>
          <w:b/>
        </w:rPr>
        <w:t>Sentiment Classification</w:t>
      </w:r>
      <w:r>
        <w:rPr>
          <w:rFonts w:ascii="Lato" w:hAnsi="Lato"/>
        </w:rPr>
        <w:t>: The categorisation of each corpus item as positive, negative, neutral, or mixed. Performed during Stage 4. Each item also receives a numeric sentiment score from -1.0 to +1.0. A score near +1.0 indicates strong positive sentiment; near -1.0 indicates strong negative; near 0 indicates neutral. Mixed items contain both positive and negative signals within the same text. Sentiment classification (categorical) is distinct from sentiment score (continuous numeric).</w:t>
      </w:r>
    </w:p>
    <w:p>
      <w:pPr>
        <w:pStyle w:val="Normal"/>
      </w:pPr>
      <w:r>
        <w:rPr>
          <w:rFonts w:ascii="Lato" w:hAnsi="Lato"/>
          <w:b/>
        </w:rPr>
        <w:t>Aspect-Based Sentiment Analysis (ABSA)</w:t>
      </w:r>
      <w:r>
        <w:rPr>
          <w:rFonts w:ascii="Lato" w:hAnsi="Lato"/>
        </w:rPr>
        <w:t>: Sentiment analysis performed per aspect (feature) of the brand or product, not just overall. For a food brand, aspects might include taste, price, packaging, and availability. Each item may express positive sentiment about taste and negative sentiment about price simultaneously. ABSA surfaces these distinctions. Aspects with fewer than 10 mentions are excluded from reporting as the sample is too small to compute a meaningful NSS.</w:t>
      </w:r>
    </w:p>
    <w:p>
      <w:pPr>
        <w:pStyle w:val="Normal"/>
      </w:pPr>
      <w:r>
        <w:rPr>
          <w:rFonts w:ascii="Lato" w:hAnsi="Lato"/>
          <w:b/>
        </w:rPr>
        <w:t>Emotion Classification (Plutchik)</w:t>
      </w:r>
      <w:r>
        <w:rPr>
          <w:rFonts w:ascii="Lato" w:hAnsi="Lato"/>
        </w:rPr>
        <w:t>: Classification of each item against Plutchik's Wheel of Emotions: eight primary emotions - joy, trust, fear, surprise, sadness, disgust, anger, and anticipation. Each item receives one primary emotion label in addition to its sentiment score. Emotion distribution across themes surfaces patterns beyond positive/negative - a theme may have positive sentiment but high fear (consumers who approve of the product but worry about ingredients). Performed in the same pass as sentiment classification.</w:t>
      </w:r>
    </w:p>
    <w:p>
      <w:pPr>
        <w:pStyle w:val="Normal"/>
      </w:pPr>
      <w:r>
        <w:rPr>
          <w:rFonts w:ascii="Lato" w:hAnsi="Lato"/>
          <w:b/>
        </w:rPr>
        <w:t>Internal Agreement</w:t>
      </w:r>
      <w:r>
        <w:rPr>
          <w:rFonts w:ascii="Lato" w:hAnsi="Lato"/>
        </w:rPr>
        <w:t>: A Confidence factor (weight 20%) measuring how consistently items within a theme express the same sentiment direction. Calculated as the proportion of items matching the dominant sentiment, adjusted downward for fragmentation across multiple sentiment categories. High agreement (e.g., 80% of theme items are positive) scores higher than a polarised split. A theme with high agreement is more likely to reflect a genuine, stable consumer sentiment.</w:t>
      </w:r>
    </w:p>
    <w:p>
      <w:pPr>
        <w:pStyle w:val="Normal"/>
      </w:pPr>
      <w:r>
        <w:rPr>
          <w:rFonts w:ascii="Lato" w:hAnsi="Lato"/>
          <w:b/>
        </w:rPr>
        <w:t>Source Diversity</w:t>
      </w:r>
      <w:r>
        <w:rPr>
          <w:rFonts w:ascii="Lato" w:hAnsi="Lato"/>
        </w:rPr>
        <w:t>: A Confidence factor (weight 25%) measuring how many platforms contribute to a theme and how evenly items are distributed across them. Uses the Herfindahl-Hirschman Index (HHI), an economic concentration measure. Score = 0.6 * (platforms covered / total platforms) + 0.4 * balance penalty (1/n_platforms / HHI). A theme supported equally by three platforms scores higher than a theme where 95% of items come from one platform.</w:t>
      </w:r>
    </w:p>
    <w:p>
      <w:pPr>
        <w:pStyle w:val="Normal"/>
      </w:pPr>
      <w:r>
        <w:rPr>
          <w:rFonts w:ascii="Lato" w:hAnsi="Lato"/>
          <w:b/>
        </w:rPr>
        <w:t>Temporal Consistency</w:t>
      </w:r>
      <w:r>
        <w:rPr>
          <w:rFonts w:ascii="Lato" w:hAnsi="Lato"/>
        </w:rPr>
        <w:t>: A Confidence factor (weight 15%) measuring whether a theme's signal persists across the study period or appears as a brief spike. The study period is divided into four equal time windows; item distribution across windows is measured for evenness. A theme with consistent presence across all four windows scores higher than one where 80% of items appear in a single week.</w:t>
      </w:r>
    </w:p>
    <w:p>
      <w:pPr>
        <w:pStyle w:val="Normal"/>
      </w:pPr>
      <w:r>
        <w:rPr>
          <w:rFonts w:ascii="Lato" w:hAnsi="Lato"/>
          <w:b/>
        </w:rPr>
        <w:t>Data Recency</w:t>
      </w:r>
      <w:r>
        <w:rPr>
          <w:rFonts w:ascii="Lato" w:hAnsi="Lato"/>
        </w:rPr>
        <w:t>: A Confidence factor (weight 15%) measuring how recent the supporting items are. Uses exponential decay: score = exp(-0.005 * days_old), giving a half-life of approximately 140 days. Items from the last 30 days score highest; scores decay continuously with age. Items older than one year approach zero but do not reach it.</w:t>
      </w:r>
    </w:p>
    <w:p>
      <w:pPr>
        <w:pStyle w:val="Normal"/>
      </w:pPr>
      <w:r>
        <w:rPr>
          <w:rFonts w:ascii="Lato" w:hAnsi="Lato"/>
          <w:b/>
        </w:rPr>
        <w:t>Sentiment Intensity</w:t>
      </w:r>
      <w:r>
        <w:rPr>
          <w:rFonts w:ascii="Lato" w:hAnsi="Lato"/>
        </w:rPr>
        <w:t>: A Signal Strength factor (weight 20%) measuring the average emotional strength of items in a theme. Calculated as a blend of two components: average absolute distance of sentiment scores from neutral (0.5), and standard deviation of sentiment scores across items (polarisation). Formula: min(1.0, avg_distance * 2.5 + std_dev * 1.5). Captures both how extreme and how polarised the sentiment is. Distinct from the per-item sentiment score - it measures strength, not direction.</w:t>
      </w:r>
    </w:p>
    <w:p>
      <w:pPr>
        <w:pStyle w:val="Normal"/>
      </w:pPr>
      <w:r>
        <w:rPr>
          <w:rFonts w:ascii="Lato" w:hAnsi="Lato"/>
          <w:b/>
        </w:rPr>
        <w:t>Engagement Level</w:t>
      </w:r>
      <w:r>
        <w:rPr>
          <w:rFonts w:ascii="Lato" w:hAnsi="Lato"/>
        </w:rPr>
        <w:t>: A Signal Strength factor (weight 30%) measuring how engaged the audience was with items in a theme (upvotes on Reddit, likes on YouTube, comment counts on news). Calculated as a blend of two components: absolute engagement ratio (item average / corpus-wide p75 engagement, log-scaled, 40% weight) and relative percentile rank of the insight's average engagement among all insights (60% weight). The relative component guarantees differentiation across insights regardless of overall engagement levels.</w:t>
      </w:r>
    </w:p>
    <w:p>
      <w:pPr>
        <w:pStyle w:val="Normal"/>
      </w:pPr>
      <w:r>
        <w:rPr>
          <w:rFonts w:ascii="Lato" w:hAnsi="Lato"/>
          <w:b/>
        </w:rPr>
        <w:t>Conversation Depth</w:t>
      </w:r>
      <w:r>
        <w:rPr>
          <w:rFonts w:ascii="Lato" w:hAnsi="Lato"/>
        </w:rPr>
        <w:t>: A Signal Strength factor (weight 15%) measuring the average reply depth of items in a theme. Calculated as 60% comment ratio (proportion of items that are comments, not posts) plus 40% average comment depth (number of reply layers, log-scaled). Platforms supporting threaded discussion (Reddit, YouTube, news) contribute to this factor. Items with no replies contribute zero to the depth component.</w:t>
      </w:r>
    </w:p>
    <w:p>
      <w:pPr>
        <w:pStyle w:val="Normal"/>
      </w:pPr>
      <w:r>
        <w:rPr>
          <w:rFonts w:ascii="Lato" w:hAnsi="Lato"/>
          <w:b/>
        </w:rPr>
        <w:t>Two-Pass Approach</w:t>
      </w:r>
      <w:r>
        <w:rPr>
          <w:rFonts w:ascii="Lato" w:hAnsi="Lato"/>
        </w:rPr>
        <w:t>: The theme extraction method used in Stage 4. Pass 1 (Discovery): an AI model reads a stratified sample of up to 300 items and identifies 8-15 candidate themes with labels, descriptions, and keywords. Pass 2 (Mapping): all remaining corpus items are classified against the discovered themes in batches of 30. Each item can match zero, one, or multiple themes. The discovery sample is excluded from Pass 2 to avoid bias.</w:t>
      </w:r>
    </w:p>
    <w:p>
      <w:pPr>
        <w:pStyle w:val="Normal"/>
      </w:pPr>
      <w:r>
        <w:rPr>
          <w:rFonts w:ascii="Lato" w:hAnsi="Lato"/>
          <w:b/>
        </w:rPr>
        <w:t>Stratified Sample</w:t>
      </w:r>
      <w:r>
        <w:rPr>
          <w:rFonts w:ascii="Lato" w:hAnsi="Lato"/>
        </w:rPr>
        <w:t>: Items drawn from each platform in proportion to that platform's share of the corpus. If the corpus is 40% Reddit, 50% YouTube, and 10% News, the 300-item discovery sample contains approximately 120 Reddit items, 150 YouTube items, and 30 News items. This ensures themes are discovered across all platforms, not just the dominant one. Random seed 42 is used for reproducibility.</w:t>
      </w:r>
    </w:p>
    <w:p>
      <w:pPr>
        <w:pStyle w:val="Normal"/>
      </w:pPr>
      <w:r>
        <w:rPr>
          <w:rFonts w:ascii="Lato" w:hAnsi="Lato"/>
          <w:b/>
        </w:rPr>
        <w:t>Validation Gate</w:t>
      </w:r>
      <w:r>
        <w:rPr>
          <w:rFonts w:ascii="Lato" w:hAnsi="Lato"/>
        </w:rPr>
        <w:t>: An automated check run between Stage 4 (Analysis) and Stage 5 (Synthesis). Verifies that fewer than 10% of corpus items remain unassigned to any theme after Pass 2. If more than 10% are unthemed, the pipeline halts and requires a Narrative Review Pass before synthesis proceeds. This prevents the report from being generated on incomplete theme coverage.</w:t>
      </w:r>
    </w:p>
    <w:p>
      <w:pPr>
        <w:pStyle w:val="Normal"/>
      </w:pPr>
      <w:r>
        <w:rPr>
          <w:rFonts w:ascii="Lato" w:hAnsi="Lato"/>
          <w:b/>
        </w:rPr>
        <w:t>Narrative Review Pass</w:t>
      </w:r>
      <w:r>
        <w:rPr>
          <w:rFonts w:ascii="Lato" w:hAnsi="Lato"/>
        </w:rPr>
        <w:t>: A mandatory human-or-AI pass over unthemed items after Pass 2 of theme extraction. The reviewer reads unthemed items looking for patterns that keyword matching cannot detect: cultural or celebrity references, misinformation framing, moral debates, sarcasm, irony, and memes. Any newly discovered narrative themes are added and items reclassified. Completes when fewer than 10% of corpus items remain unthemed. Never skipped.</w:t>
      </w:r>
    </w:p>
    <w:p>
      <w:pPr>
        <w:pStyle w:val="Normal"/>
      </w:pPr>
      <w:r>
        <w:rPr>
          <w:rFonts w:ascii="Lato" w:hAnsi="Lato"/>
          <w:b/>
        </w:rPr>
        <w:t>Keyword Expansion</w:t>
      </w:r>
      <w:r>
        <w:rPr>
          <w:rFonts w:ascii="Lato" w:hAnsi="Lato"/>
        </w:rPr>
        <w:t>: The process of converting a research brief into a comprehensive set of search queries. Generates brand name variants, common misspellings, Hindi and Hinglish equivalents for Indian market studies, competitor comparison terms, occasion-based terms, and complaint-pattern terms. Every generated query includes the brand name - category-only queries (e.g., 'best shampoo') are not generated, as they return generic content unrelated to the brand.</w:t>
      </w:r>
    </w:p>
    <w:p>
      <w:pPr>
        <w:pStyle w:val="Normal"/>
      </w:pPr>
      <w:r>
        <w:rPr>
          <w:rFonts w:ascii="Lato" w:hAnsi="Lato"/>
          <w:b/>
        </w:rPr>
        <w:t>Query Framing Bias</w:t>
      </w:r>
      <w:r>
        <w:rPr>
          <w:rFonts w:ascii="Lato" w:hAnsi="Lato"/>
        </w:rPr>
        <w:t>: A structural limitation of keyword-driven collection. The search queries used determine which content is found. Queries not mentioning a topic will not surface that topic regardless of how much consumers discuss it. Mitigated through inductive theme extraction (themes discovered from data, not pre-specified) and mandatory blank-slate queries (brand name only, no contextual framing). Cannot be fully eliminated.</w:t>
      </w:r>
    </w:p>
    <w:p>
      <w:pPr>
        <w:pStyle w:val="Normal"/>
      </w:pPr>
      <w:r>
        <w:rPr>
          <w:rFonts w:ascii="Lato" w:hAnsi="Lato"/>
          <w:b/>
        </w:rPr>
        <w:t>Signal vs. Noise</w:t>
      </w:r>
      <w:r>
        <w:rPr>
          <w:rFonts w:ascii="Lato" w:hAnsi="Lato"/>
        </w:rPr>
        <w:t>: Signal is genuine consumer opinion relevant to the research question. Noise is off-topic content, spam, bots, and low-quality data. The pipeline applies three layers of noise removal: brand-anchored keyword expansion (Layer 1), collector-level brand validation (Layer 2), and post-collection quality audit (Layer 3). Further filtered by Stage 3 Relevance Filter. The corpus is the signal layer.</w:t>
      </w:r>
    </w:p>
    <w:p>
      <w:pPr>
        <w:pStyle w:val="Normal"/>
      </w:pPr>
      <w:r>
        <w:rPr>
          <w:rFonts w:ascii="Lato" w:hAnsi="Lato"/>
          <w:b/>
        </w:rPr>
        <w:t>Triangulation</w:t>
      </w:r>
      <w:r>
        <w:rPr>
          <w:rFonts w:ascii="Lato" w:hAnsi="Lato"/>
        </w:rPr>
        <w:t>: Using multiple independent data sources to corroborate a finding. A theme supported by Reddit posts, YouTube comments, and news articles is more robust than a theme found only on Reddit, because three independent channels point to the same consumer behaviour. Source Diversity in Confidence scoring formalises triangulation: insights with cross-platform support receive higher confidence scores.</w:t>
      </w:r>
    </w:p>
    <w:p w14:paraId="0182F142" w14:textId="77777777" w:rsidR="00981C70" w:rsidRPr="00E13EE1" w:rsidRDefault="001E50DB">
      <w:pPr>
        <w:pStyle w:val="Heading1"/>
        <w:rPr>
          <w:rFonts w:ascii="Lato" w:hAnsi="Lato" w:cs="Lato"/>
        </w:rPr>
      </w:pPr>
      <w:r w:rsidRPr="00E13EE1">
        <w:rPr>
          <w:rFonts w:ascii="Lato" w:hAnsi="Lato" w:cs="Lato"/>
        </w:rPr>
        <w:t>3. Stage 0 — Research Brief</w:t>
      </w:r>
    </w:p>
    <w:p w14:paraId="176E2282" w14:textId="77777777" w:rsidR="00981C70" w:rsidRPr="00E13EE1" w:rsidRDefault="001E50DB">
      <w:pPr>
        <w:spacing w:before="80" w:after="80" w:line="276" w:lineRule="auto"/>
        <w:rPr>
          <w:rFonts w:ascii="Lato" w:hAnsi="Lato" w:cs="Lato"/>
        </w:rPr>
      </w:pPr>
      <w:r w:rsidRPr="00E13EE1">
        <w:rPr>
          <w:rFonts w:ascii="Lato" w:hAnsi="Lato" w:cs="Lato"/>
        </w:rPr>
        <w:t>Every run begins with a research brief that you review and approve before anything is collected. The brief is the most important input in the entire process. Everything downstream — which keywords are searched, which subreddits are queried, which topics the AI looks for — is driven by what you specify here.</w:t>
      </w:r>
    </w:p>
    <w:p w14:paraId="772E8B2C" w14:textId="77777777" w:rsidR="00981C70" w:rsidRPr="00E13EE1" w:rsidRDefault="00981C70">
      <w:pPr>
        <w:spacing w:before="60" w:after="60"/>
        <w:rPr>
          <w:rFonts w:ascii="Lato" w:hAnsi="Lato" w:cs="Lato"/>
        </w:rPr>
      </w:pPr>
    </w:p>
    <w:p w14:paraId="4F9E1A4C" w14:textId="77777777" w:rsidR="00981C70" w:rsidRPr="00E13EE1" w:rsidRDefault="001E50DB">
      <w:pPr>
        <w:pStyle w:val="Heading3"/>
        <w:rPr>
          <w:rFonts w:ascii="Lato" w:hAnsi="Lato" w:cs="Lato"/>
        </w:rPr>
      </w:pPr>
      <w:r w:rsidRPr="00E13EE1">
        <w:rPr>
          <w:rFonts w:ascii="Lato" w:hAnsi="Lato" w:cs="Lato"/>
        </w:rPr>
        <w:t>What you provide</w:t>
      </w:r>
    </w:p>
    <w:p w14:paraId="7F63A8DA" w14:textId="77777777" w:rsidR="00981C70" w:rsidRPr="00E13EE1" w:rsidRDefault="001E50DB" w:rsidP="00584D3A">
      <w:pPr>
        <w:spacing w:before="60" w:after="60"/>
        <w:rPr>
          <w:rFonts w:ascii="Lato" w:hAnsi="Lato" w:cs="Lato"/>
        </w:rPr>
      </w:pPr>
      <w:r w:rsidRPr="00E13EE1">
        <w:rPr>
          <w:rFonts w:ascii="Lato" w:hAnsi="Lato" w:cs="Lato"/>
        </w:rPr>
        <w:lastRenderedPageBreak/>
        <w:t>Brand name and category (e.g., [Brand], [category])</w:t>
      </w:r>
    </w:p>
    <w:p w14:paraId="2D51ABD5" w14:textId="77777777" w:rsidR="00981C70" w:rsidRPr="00E13EE1" w:rsidRDefault="001E50DB" w:rsidP="00584D3A">
      <w:pPr>
        <w:spacing w:before="60" w:after="60"/>
        <w:rPr>
          <w:rFonts w:ascii="Lato" w:hAnsi="Lato" w:cs="Lato"/>
        </w:rPr>
      </w:pPr>
      <w:r w:rsidRPr="00E13EE1">
        <w:rPr>
          <w:rFonts w:ascii="Lato" w:hAnsi="Lato" w:cs="Lato"/>
        </w:rPr>
        <w:t>Competitor brands (e.g., [Competitor A], [Competitor B], [Competitor C])</w:t>
      </w:r>
    </w:p>
    <w:p w14:paraId="3139CEF1" w14:textId="77777777" w:rsidR="00981C70" w:rsidRPr="00E13EE1" w:rsidRDefault="001E50DB" w:rsidP="00584D3A">
      <w:pPr>
        <w:spacing w:before="60" w:after="60"/>
        <w:rPr>
          <w:rFonts w:ascii="Lato" w:hAnsi="Lato" w:cs="Lato"/>
        </w:rPr>
      </w:pPr>
      <w:r w:rsidRPr="00E13EE1">
        <w:rPr>
          <w:rFonts w:ascii="Lato" w:hAnsi="Lato" w:cs="Lato"/>
        </w:rPr>
        <w:t>Geography (e.g., [geography], or global)</w:t>
      </w:r>
    </w:p>
    <w:p w14:paraId="11C4AEBF" w14:textId="77777777" w:rsidR="00981C70" w:rsidRPr="00E13EE1" w:rsidRDefault="001E50DB" w:rsidP="00584D3A">
      <w:pPr>
        <w:spacing w:before="60" w:after="60"/>
        <w:rPr>
          <w:rFonts w:ascii="Lato" w:hAnsi="Lato" w:cs="Lato"/>
        </w:rPr>
      </w:pPr>
      <w:r w:rsidRPr="00E13EE1">
        <w:rPr>
          <w:rFonts w:ascii="Lato" w:hAnsi="Lato" w:cs="Lato"/>
        </w:rPr>
        <w:t>3 to 5 research questions (e.g., Are consumers noticing a change in taste vs. five years ago?)</w:t>
      </w:r>
    </w:p>
    <w:p w14:paraId="41709BE5" w14:textId="77777777" w:rsidR="00981C70" w:rsidRPr="00E13EE1" w:rsidRDefault="001E50DB" w:rsidP="00584D3A">
      <w:pPr>
        <w:spacing w:before="60" w:after="60"/>
        <w:rPr>
          <w:rFonts w:ascii="Lato" w:hAnsi="Lato" w:cs="Lato"/>
        </w:rPr>
      </w:pPr>
      <w:r w:rsidRPr="00E13EE1">
        <w:rPr>
          <w:rFonts w:ascii="Lato" w:hAnsi="Lato" w:cs="Lato"/>
        </w:rPr>
        <w:t>Time period (e.g., last 12 months)</w:t>
      </w:r>
    </w:p>
    <w:p w14:paraId="1819771C" w14:textId="77777777" w:rsidR="00981C70" w:rsidRPr="00E13EE1" w:rsidRDefault="001E50DB" w:rsidP="00584D3A">
      <w:pPr>
        <w:spacing w:before="60" w:after="60"/>
        <w:rPr>
          <w:rFonts w:ascii="Lato" w:hAnsi="Lato" w:cs="Lato"/>
        </w:rPr>
      </w:pPr>
      <w:r w:rsidRPr="00E13EE1">
        <w:rPr>
          <w:rFonts w:ascii="Lato" w:hAnsi="Lato" w:cs="Lato"/>
        </w:rPr>
        <w:t>Specific aspects to investigate (e.g., packaging, taste, advertising, price)</w:t>
      </w:r>
    </w:p>
    <w:p w14:paraId="23FB3BA0" w14:textId="77777777" w:rsidR="00981C70" w:rsidRPr="00E13EE1" w:rsidRDefault="00981C70">
      <w:pPr>
        <w:spacing w:before="60" w:after="60"/>
        <w:rPr>
          <w:rFonts w:ascii="Lato" w:hAnsi="Lato" w:cs="Lato"/>
        </w:rPr>
      </w:pPr>
    </w:p>
    <w:p w14:paraId="782B236B" w14:textId="77777777" w:rsidR="00981C70" w:rsidRPr="00E13EE1" w:rsidRDefault="001E50DB">
      <w:pPr>
        <w:pStyle w:val="Heading3"/>
        <w:rPr>
          <w:rFonts w:ascii="Lato" w:hAnsi="Lato" w:cs="Lato"/>
        </w:rPr>
      </w:pPr>
      <w:r w:rsidRPr="00E13EE1">
        <w:rPr>
          <w:rFonts w:ascii="Lato" w:hAnsi="Lato" w:cs="Lato"/>
        </w:rPr>
        <w:t>How the brief drives everything downstream</w:t>
      </w:r>
    </w:p>
    <w:p w14:paraId="29FAA5DA" w14:textId="77777777" w:rsidR="00981C70" w:rsidRPr="00E13EE1" w:rsidRDefault="001E50DB">
      <w:pPr>
        <w:spacing w:before="80" w:after="80" w:line="276" w:lineRule="auto"/>
        <w:rPr>
          <w:rFonts w:ascii="Lato" w:hAnsi="Lato" w:cs="Lato"/>
        </w:rPr>
      </w:pPr>
      <w:r w:rsidRPr="00E13EE1">
        <w:rPr>
          <w:rFonts w:ascii="Lato" w:hAnsi="Lato" w:cs="Lato"/>
        </w:rPr>
        <w:t>The brief is automatically expanded into 50 or more search keywords. These include official brand name variants, common misspellings, Hindi and Hinglish spellings, competitor comparison phrases, complaint patterns, occasion-based phrases (e.g., "cricket match drink"), and category terms. A well-written brief with specific competitors and focused questions produces sharper, more useful themes. A vague brief produces generic themes.</w:t>
      </w:r>
    </w:p>
    <w:p w14:paraId="0FB957EB" w14:textId="77777777" w:rsidR="00981C70" w:rsidRPr="00E13EE1" w:rsidRDefault="00981C70">
      <w:pPr>
        <w:spacing w:before="60" w:after="60"/>
        <w:rPr>
          <w:rFonts w:ascii="Lato" w:hAnsi="Lato" w:cs="Lato"/>
        </w:rPr>
      </w:pPr>
    </w:p>
    <w:p w14:paraId="546E7CEE" w14:textId="77777777" w:rsidR="00981C70" w:rsidRPr="00E13EE1" w:rsidRDefault="001E50DB">
      <w:pPr>
        <w:spacing w:before="80" w:after="80" w:line="276" w:lineRule="auto"/>
        <w:rPr>
          <w:rFonts w:ascii="Lato" w:hAnsi="Lato" w:cs="Lato"/>
        </w:rPr>
      </w:pPr>
      <w:r w:rsidRPr="00E13EE1">
        <w:rPr>
          <w:rFonts w:ascii="Lato" w:hAnsi="Lato" w:cs="Lato"/>
        </w:rPr>
        <w:t>Example brief: "We want to understand how consumers perceive [Brand] versus its main competitors. Key questions: (1) What are the dominant consumer perceptions? (2) Are there emerging quality or trust concerns? (3) How does the competitive landscape look from the consumer perspective?"</w:t>
      </w:r>
    </w:p>
    <w:p w14:paraId="2DBB96E5" w14:textId="77777777" w:rsidR="00981C70" w:rsidRPr="00E13EE1" w:rsidRDefault="00981C70">
      <w:pPr>
        <w:spacing w:before="60" w:after="60"/>
        <w:rPr>
          <w:rFonts w:ascii="Lato" w:hAnsi="Lato" w:cs="Lato"/>
        </w:rPr>
      </w:pPr>
    </w:p>
    <w:p w14:paraId="1098A044" w14:textId="77777777" w:rsidR="00981C70" w:rsidRPr="00E13EE1" w:rsidRDefault="001E50DB">
      <w:pPr>
        <w:pStyle w:val="Heading1"/>
        <w:rPr>
          <w:rFonts w:ascii="Lato" w:hAnsi="Lato" w:cs="Lato"/>
        </w:rPr>
      </w:pPr>
      <w:r w:rsidRPr="00E13EE1">
        <w:rPr>
          <w:rFonts w:ascii="Lato" w:hAnsi="Lato" w:cs="Lato"/>
        </w:rPr>
        <w:t>4. Stage 1 — Data Collection</w:t>
      </w:r>
    </w:p>
    <w:p w14:paraId="4A4918B5" w14:textId="77777777" w:rsidR="00981C70" w:rsidRPr="00E13EE1" w:rsidRDefault="001E50DB">
      <w:pPr>
        <w:spacing w:before="80" w:after="80" w:line="276" w:lineRule="auto"/>
        <w:rPr>
          <w:rFonts w:ascii="Lato" w:hAnsi="Lato" w:cs="Lato"/>
        </w:rPr>
      </w:pPr>
      <w:r w:rsidRPr="00E13EE1">
        <w:rPr>
          <w:rFonts w:ascii="Lato" w:hAnsi="Lato" w:cs="Lato"/>
        </w:rPr>
        <w:t>The pipeline collects data from nine or more distinct sources simultaneously. Each source adds a different lens on consumer opinion. No single source is sufficient on its own — the strength of the methodology comes from triangulating across all of them.</w:t>
      </w:r>
    </w:p>
    <w:p w14:paraId="7145C6F2" w14:textId="77777777" w:rsidR="00981C70" w:rsidRPr="00E13EE1" w:rsidRDefault="00981C70">
      <w:pPr>
        <w:spacing w:before="60" w:after="60"/>
        <w:rPr>
          <w:rFonts w:ascii="Lato" w:hAnsi="Lato" w:cs="Lato"/>
        </w:rPr>
      </w:pPr>
    </w:p>
    <w:p w14:paraId="1CEE2109" w14:textId="77777777" w:rsidR="00981C70" w:rsidRPr="00E13EE1" w:rsidRDefault="001E50DB">
      <w:pPr>
        <w:pStyle w:val="Heading3"/>
        <w:rPr>
          <w:rFonts w:ascii="Lato" w:hAnsi="Lato" w:cs="Lato"/>
        </w:rPr>
      </w:pPr>
      <w:r w:rsidRPr="00E13EE1">
        <w:rPr>
          <w:rFonts w:ascii="Lato" w:hAnsi="Lato" w:cs="Lato"/>
        </w:rPr>
        <w:t>Reddit</w:t>
      </w:r>
    </w:p>
    <w:p w14:paraId="76761821" w14:textId="77777777" w:rsidR="00981C70" w:rsidRPr="00E13EE1" w:rsidRDefault="001E50DB">
      <w:pPr>
        <w:spacing w:before="80" w:after="80" w:line="276" w:lineRule="auto"/>
        <w:rPr>
          <w:rFonts w:ascii="Lato" w:hAnsi="Lato" w:cs="Lato"/>
        </w:rPr>
      </w:pPr>
      <w:r w:rsidRPr="00E13EE1">
        <w:rPr>
          <w:rFonts w:ascii="Lato" w:hAnsi="Lato" w:cs="Lato"/>
        </w:rPr>
        <w:t>Collects posts and comments from subreddits relevant to the brand, category, and geography. Reddit is valuable because it contains long-form, unfiltered consumer opinion — detailed complaints, product comparisons, and genuine discussions that are harder to find on other platforms. Minimum collection: 500 posts, up to 20 comments per post, with a minimum of 3 upvotes per item.</w:t>
      </w:r>
    </w:p>
    <w:p w14:paraId="2B889D3B" w14:textId="77777777" w:rsidR="00981C70" w:rsidRPr="00E13EE1" w:rsidRDefault="00981C70">
      <w:pPr>
        <w:spacing w:before="60" w:after="60"/>
        <w:rPr>
          <w:rFonts w:ascii="Lato" w:hAnsi="Lato" w:cs="Lato"/>
        </w:rPr>
      </w:pPr>
    </w:p>
    <w:p w14:paraId="3304A1FF" w14:textId="77777777" w:rsidR="00981C70" w:rsidRPr="00E13EE1" w:rsidRDefault="001E50DB">
      <w:pPr>
        <w:pStyle w:val="Heading3"/>
        <w:rPr>
          <w:rFonts w:ascii="Lato" w:hAnsi="Lato" w:cs="Lato"/>
        </w:rPr>
      </w:pPr>
      <w:r w:rsidRPr="00E13EE1">
        <w:rPr>
          <w:rFonts w:ascii="Lato" w:hAnsi="Lato" w:cs="Lato"/>
        </w:rPr>
        <w:t>YouTube</w:t>
      </w:r>
    </w:p>
    <w:p w14:paraId="53C78B01" w14:textId="77777777" w:rsidR="00981C70" w:rsidRPr="00E13EE1" w:rsidRDefault="001E50DB">
      <w:pPr>
        <w:spacing w:before="80" w:after="80" w:line="276" w:lineRule="auto"/>
        <w:rPr>
          <w:rFonts w:ascii="Lato" w:hAnsi="Lato" w:cs="Lato"/>
        </w:rPr>
      </w:pPr>
      <w:r w:rsidRPr="00E13EE1">
        <w:rPr>
          <w:rFonts w:ascii="Lato" w:hAnsi="Lato" w:cs="Lato"/>
        </w:rPr>
        <w:t>Collects comments on videos related to the brand and its advertising. YouTube comments reveal how consumers react to brand content in real time — immediate responses to new campaigns, product launches, and celebrity endorsements. They also surface strong positive and negative emotional reactions. Minimum collection: 50 videos, up to 100 comments per video, with a minimum of 2 likes per comment.</w:t>
      </w:r>
    </w:p>
    <w:p w14:paraId="292C7743" w14:textId="77777777" w:rsidR="00981C70" w:rsidRPr="00E13EE1" w:rsidRDefault="00981C70">
      <w:pPr>
        <w:spacing w:before="60" w:after="60"/>
        <w:rPr>
          <w:rFonts w:ascii="Lato" w:hAnsi="Lato" w:cs="Lato"/>
        </w:rPr>
      </w:pPr>
    </w:p>
    <w:p w14:paraId="29E80D46" w14:textId="77777777" w:rsidR="00981C70" w:rsidRPr="00E13EE1" w:rsidRDefault="001E50DB">
      <w:pPr>
        <w:pStyle w:val="Heading3"/>
        <w:rPr>
          <w:rFonts w:ascii="Lato" w:hAnsi="Lato" w:cs="Lato"/>
        </w:rPr>
      </w:pPr>
      <w:r w:rsidRPr="00E13EE1">
        <w:rPr>
          <w:rFonts w:ascii="Lato" w:hAnsi="Lato" w:cs="Lato"/>
        </w:rPr>
        <w:t>News</w:t>
      </w:r>
    </w:p>
    <w:p w14:paraId="4651F84B" w14:textId="77777777" w:rsidR="00981C70" w:rsidRPr="00E13EE1" w:rsidRDefault="001E50DB">
      <w:pPr>
        <w:spacing w:before="80" w:after="80" w:line="276" w:lineRule="auto"/>
        <w:rPr>
          <w:rFonts w:ascii="Lato" w:hAnsi="Lato" w:cs="Lato"/>
        </w:rPr>
      </w:pPr>
      <w:r w:rsidRPr="00E13EE1">
        <w:rPr>
          <w:rFonts w:ascii="Lato" w:hAnsi="Lato" w:cs="Lato"/>
        </w:rPr>
        <w:t>Collects published news articles via NewsData.io. News captures the media narrative surrounding the brand — regulatory issues, public incidents, campaign launches, sponsorship announcements, and analyst commentary. This provides the broader contextual layer that social media alone cannot. Minimum collection: 200 articles.</w:t>
      </w:r>
    </w:p>
    <w:p w14:paraId="51AF221F" w14:textId="77777777" w:rsidR="00981C70" w:rsidRPr="00E13EE1" w:rsidRDefault="00981C70">
      <w:pPr>
        <w:spacing w:before="60" w:after="60"/>
        <w:rPr>
          <w:rFonts w:ascii="Lato" w:hAnsi="Lato" w:cs="Lato"/>
        </w:rPr>
      </w:pPr>
    </w:p>
    <w:p w14:paraId="46BCE70A" w14:textId="77777777" w:rsidR="00981C70" w:rsidRPr="00E13EE1" w:rsidRDefault="001E50DB">
      <w:pPr>
        <w:pStyle w:val="Heading3"/>
        <w:rPr>
          <w:rFonts w:ascii="Lato" w:hAnsi="Lato" w:cs="Lato"/>
        </w:rPr>
      </w:pPr>
      <w:r w:rsidRPr="00E13EE1">
        <w:rPr>
          <w:rFonts w:ascii="Lato" w:hAnsi="Lato" w:cs="Lato"/>
        </w:rPr>
        <w:t>Academic Research</w:t>
      </w:r>
    </w:p>
    <w:p w14:paraId="57F83410" w14:textId="77777777" w:rsidR="00981C70" w:rsidRPr="00E13EE1" w:rsidRDefault="001E50DB">
      <w:pPr>
        <w:spacing w:before="80" w:after="80" w:line="276" w:lineRule="auto"/>
        <w:rPr>
          <w:rFonts w:ascii="Lato" w:hAnsi="Lato" w:cs="Lato"/>
        </w:rPr>
      </w:pPr>
      <w:r w:rsidRPr="00E13EE1">
        <w:rPr>
          <w:rFonts w:ascii="Lato" w:hAnsi="Lato" w:cs="Lato"/>
        </w:rPr>
        <w:t xml:space="preserve">Collects published academic papers via </w:t>
      </w:r>
      <w:proofErr w:type="spellStart"/>
      <w:r w:rsidRPr="00E13EE1">
        <w:rPr>
          <w:rFonts w:ascii="Lato" w:hAnsi="Lato" w:cs="Lato"/>
        </w:rPr>
        <w:t>OpenAlex</w:t>
      </w:r>
      <w:proofErr w:type="spellEnd"/>
      <w:r w:rsidRPr="00E13EE1">
        <w:rPr>
          <w:rFonts w:ascii="Lato" w:hAnsi="Lato" w:cs="Lato"/>
        </w:rPr>
        <w:t>. Academic sources provide scientific and market research context — consumer behaviour studies, category-level trends, and peer-reviewed findings that add credibility and depth to findings. Papers may be 2 to 5 years old, so they are treated as background context rather than current-state signal. Minimum collection: 50 papers.</w:t>
      </w:r>
    </w:p>
    <w:p w14:paraId="67F223F3" w14:textId="77777777" w:rsidR="00981C70" w:rsidRPr="00E13EE1" w:rsidRDefault="00981C70">
      <w:pPr>
        <w:spacing w:before="60" w:after="60"/>
        <w:rPr>
          <w:rFonts w:ascii="Lato" w:hAnsi="Lato" w:cs="Lato"/>
        </w:rPr>
      </w:pPr>
    </w:p>
    <w:p w14:paraId="4F5A0ED2" w14:textId="77777777" w:rsidR="00981C70" w:rsidRPr="00E13EE1" w:rsidRDefault="001E50DB">
      <w:pPr>
        <w:pStyle w:val="Heading3"/>
        <w:rPr>
          <w:rFonts w:ascii="Lato" w:hAnsi="Lato" w:cs="Lato"/>
        </w:rPr>
      </w:pPr>
      <w:r w:rsidRPr="00E13EE1">
        <w:rPr>
          <w:rFonts w:ascii="Lato" w:hAnsi="Lato" w:cs="Lato"/>
        </w:rPr>
        <w:t>Google Trends</w:t>
      </w:r>
    </w:p>
    <w:p w14:paraId="4CF77D8F" w14:textId="77777777" w:rsidR="00981C70" w:rsidRPr="00E13EE1" w:rsidRDefault="001E50DB">
      <w:pPr>
        <w:spacing w:before="80" w:after="80" w:line="276" w:lineRule="auto"/>
        <w:rPr>
          <w:rFonts w:ascii="Lato" w:hAnsi="Lato" w:cs="Lato"/>
        </w:rPr>
      </w:pPr>
      <w:r w:rsidRPr="00E13EE1">
        <w:rPr>
          <w:rFonts w:ascii="Lato" w:hAnsi="Lato" w:cs="Lato"/>
        </w:rPr>
        <w:t xml:space="preserve">Collects 12 months of relative search volume data for brand and competitor keywords. Google Trends is a quantitative validation layer — it shows whether interest in the brand is rising or falling over time, reveals seasonal patterns, and allows direct comparison against competitors. Importantly, </w:t>
      </w:r>
      <w:proofErr w:type="gramStart"/>
      <w:r w:rsidRPr="00E13EE1">
        <w:rPr>
          <w:rFonts w:ascii="Lato" w:hAnsi="Lato" w:cs="Lato"/>
        </w:rPr>
        <w:t>Trends</w:t>
      </w:r>
      <w:proofErr w:type="gramEnd"/>
      <w:r w:rsidRPr="00E13EE1">
        <w:rPr>
          <w:rFonts w:ascii="Lato" w:hAnsi="Lato" w:cs="Lato"/>
        </w:rPr>
        <w:t xml:space="preserve"> data is handled separately from opinion data and is not passed through the opinion relevance filter.</w:t>
      </w:r>
    </w:p>
    <w:p w14:paraId="4D98A6AC" w14:textId="77777777" w:rsidR="00981C70" w:rsidRPr="00E13EE1" w:rsidRDefault="00981C70">
      <w:pPr>
        <w:spacing w:before="60" w:after="60"/>
        <w:rPr>
          <w:rFonts w:ascii="Lato" w:hAnsi="Lato" w:cs="Lato"/>
        </w:rPr>
      </w:pPr>
    </w:p>
    <w:p w14:paraId="743EF883" w14:textId="77777777" w:rsidR="00981C70" w:rsidRPr="00E13EE1" w:rsidRDefault="001E50DB">
      <w:pPr>
        <w:pStyle w:val="Heading3"/>
        <w:rPr>
          <w:rFonts w:ascii="Lato" w:hAnsi="Lato" w:cs="Lato"/>
        </w:rPr>
      </w:pPr>
      <w:r w:rsidRPr="00E13EE1">
        <w:rPr>
          <w:rFonts w:ascii="Lato" w:hAnsi="Lato" w:cs="Lato"/>
        </w:rPr>
        <w:t>Web and Google Search</w:t>
      </w:r>
    </w:p>
    <w:p w14:paraId="2ED0A63D" w14:textId="77777777" w:rsidR="00981C70" w:rsidRPr="00E13EE1" w:rsidRDefault="001E50DB">
      <w:pPr>
        <w:spacing w:before="80" w:after="80" w:line="276" w:lineRule="auto"/>
        <w:rPr>
          <w:rFonts w:ascii="Lato" w:hAnsi="Lato" w:cs="Lato"/>
        </w:rPr>
      </w:pPr>
      <w:r w:rsidRPr="00E13EE1">
        <w:rPr>
          <w:rFonts w:ascii="Lato" w:hAnsi="Lato" w:cs="Lato"/>
        </w:rPr>
        <w:t xml:space="preserve">Collects broader web results via </w:t>
      </w:r>
      <w:proofErr w:type="spellStart"/>
      <w:r w:rsidRPr="00E13EE1">
        <w:rPr>
          <w:rFonts w:ascii="Lato" w:hAnsi="Lato" w:cs="Lato"/>
        </w:rPr>
        <w:t>Serper</w:t>
      </w:r>
      <w:proofErr w:type="spellEnd"/>
      <w:r w:rsidRPr="00E13EE1">
        <w:rPr>
          <w:rFonts w:ascii="Lato" w:hAnsi="Lato" w:cs="Lato"/>
        </w:rPr>
        <w:t xml:space="preserve"> (Google Search API), including review sites, forums, comparison articles, and brand-related pages not captured by Reddit or news sources. This catches long-tail discussion that lives outside the main social platforms. Minimum collection: 100 results.</w:t>
      </w:r>
    </w:p>
    <w:p w14:paraId="15863453" w14:textId="77777777" w:rsidR="00981C70" w:rsidRPr="00E13EE1" w:rsidRDefault="00981C70">
      <w:pPr>
        <w:spacing w:before="60" w:after="60"/>
        <w:rPr>
          <w:rFonts w:ascii="Lato" w:hAnsi="Lato" w:cs="Lato"/>
        </w:rPr>
      </w:pPr>
    </w:p>
    <w:p w14:paraId="5892168A" w14:textId="77777777" w:rsidR="00981C70" w:rsidRPr="00E13EE1" w:rsidRDefault="001E50DB">
      <w:pPr>
        <w:pStyle w:val="Heading3"/>
        <w:rPr>
          <w:rFonts w:ascii="Lato" w:hAnsi="Lato" w:cs="Lato"/>
        </w:rPr>
      </w:pPr>
      <w:r w:rsidRPr="00E13EE1">
        <w:rPr>
          <w:rFonts w:ascii="Lato" w:hAnsi="Lato" w:cs="Lato"/>
        </w:rPr>
        <w:t>Crawl4AI Web Scraper</w:t>
      </w:r>
    </w:p>
    <w:p w14:paraId="7777836C" w14:textId="77777777" w:rsidR="00981C70" w:rsidRPr="00E13EE1" w:rsidRDefault="001E50DB">
      <w:pPr>
        <w:spacing w:before="80" w:after="80" w:line="276" w:lineRule="auto"/>
        <w:rPr>
          <w:rFonts w:ascii="Lato" w:hAnsi="Lato" w:cs="Lato"/>
        </w:rPr>
      </w:pPr>
      <w:r w:rsidRPr="00E13EE1">
        <w:rPr>
          <w:rFonts w:ascii="Lato" w:hAnsi="Lato" w:cs="Lato"/>
        </w:rPr>
        <w:t>Scrapes the full text of web pages identified in the search results for deeper content extraction. This ensures that snippets expand into full articles or forum threads where the real detail lives.</w:t>
      </w:r>
    </w:p>
    <w:p w14:paraId="7ED9EC47" w14:textId="77777777" w:rsidR="009E7A6E" w:rsidRPr="00E13EE1" w:rsidRDefault="00A031C3">
      <w:pPr>
        <w:pStyle w:val="Heading3"/>
        <w:rPr>
          <w:rFonts w:ascii="Lato" w:hAnsi="Lato" w:cs="Lato"/>
        </w:rPr>
      </w:pPr>
      <w:r w:rsidRPr="00E13EE1">
        <w:rPr>
          <w:rFonts w:ascii="Lato" w:hAnsi="Lato" w:cs="Lato"/>
        </w:rPr>
        <w:t>Twitter / X</w:t>
      </w:r>
    </w:p>
    <w:p w14:paraId="094A69E4" w14:textId="77777777" w:rsidR="009E7A6E" w:rsidRPr="00E13EE1" w:rsidRDefault="00A031C3">
      <w:pPr>
        <w:rPr>
          <w:rFonts w:ascii="Lato" w:hAnsi="Lato" w:cs="Lato"/>
        </w:rPr>
      </w:pPr>
      <w:r w:rsidRPr="00E13EE1">
        <w:rPr>
          <w:rFonts w:ascii="Lato" w:hAnsi="Lato" w:cs="Lato"/>
        </w:rPr>
        <w:t xml:space="preserve">Twitter / X: Tweets, replies, and quote tweets collected via external data </w:t>
      </w:r>
      <w:r w:rsidRPr="00E13EE1">
        <w:rPr>
          <w:rFonts w:ascii="Lato" w:hAnsi="Lato" w:cs="Lato"/>
        </w:rPr>
        <w:t>ingestion. Twitter data is particularly valuable for policy discussions, political brands, and real-time campaign reactions.</w:t>
      </w:r>
    </w:p>
    <w:p w14:paraId="06CCFA51" w14:textId="77777777" w:rsidR="009E7A6E" w:rsidRPr="00E13EE1" w:rsidRDefault="00A031C3">
      <w:pPr>
        <w:pStyle w:val="Heading3"/>
        <w:rPr>
          <w:rFonts w:ascii="Lato" w:hAnsi="Lato" w:cs="Lato"/>
        </w:rPr>
      </w:pPr>
      <w:r w:rsidRPr="00E13EE1">
        <w:rPr>
          <w:rFonts w:ascii="Lato" w:hAnsi="Lato" w:cs="Lato"/>
        </w:rPr>
        <w:t>Instagram</w:t>
      </w:r>
    </w:p>
    <w:p w14:paraId="00ABA888" w14:textId="77777777" w:rsidR="009E7A6E" w:rsidRPr="00E13EE1" w:rsidRDefault="00A031C3">
      <w:pPr>
        <w:rPr>
          <w:rFonts w:ascii="Lato" w:hAnsi="Lato" w:cs="Lato"/>
        </w:rPr>
      </w:pPr>
      <w:r w:rsidRPr="00E13EE1">
        <w:rPr>
          <w:rFonts w:ascii="Lato" w:hAnsi="Lato" w:cs="Lato"/>
        </w:rPr>
        <w:t xml:space="preserve">Instagram: Posts, reels, and comments collected via external data ingestion. Instagram captures visual brand engagement, </w:t>
      </w:r>
      <w:r w:rsidRPr="00E13EE1">
        <w:rPr>
          <w:rFonts w:ascii="Lato" w:hAnsi="Lato" w:cs="Lato"/>
        </w:rPr>
        <w:t>influencer content, and younger consumer demographics.</w:t>
      </w:r>
    </w:p>
    <w:p w14:paraId="546D183C" w14:textId="77777777" w:rsidR="009E7A6E" w:rsidRPr="00E13EE1" w:rsidRDefault="00A031C3">
      <w:pPr>
        <w:pStyle w:val="Heading3"/>
        <w:rPr>
          <w:rFonts w:ascii="Lato" w:hAnsi="Lato" w:cs="Lato"/>
        </w:rPr>
      </w:pPr>
      <w:r w:rsidRPr="00E13EE1">
        <w:rPr>
          <w:rFonts w:ascii="Lato" w:hAnsi="Lato" w:cs="Lato"/>
        </w:rPr>
        <w:lastRenderedPageBreak/>
        <w:t>Flexible data ingestion</w:t>
      </w:r>
    </w:p>
    <w:p w14:paraId="7847A3CA" w14:textId="77777777" w:rsidR="009E7A6E" w:rsidRPr="00E13EE1" w:rsidRDefault="00A031C3">
      <w:pPr>
        <w:rPr>
          <w:rFonts w:ascii="Lato" w:hAnsi="Lato" w:cs="Lato"/>
        </w:rPr>
      </w:pPr>
      <w:r w:rsidRPr="00E13EE1">
        <w:rPr>
          <w:rFonts w:ascii="Lato" w:hAnsi="Lato" w:cs="Lato"/>
        </w:rPr>
        <w:t>The pipeline accepts data from any source. Built-in collectors handle Reddit, YouTube, News, Academic, and Trends. External data (Twitter, Instagram, or any pre-collected datase</w:t>
      </w:r>
      <w:r w:rsidRPr="00E13EE1">
        <w:rPr>
          <w:rFonts w:ascii="Lato" w:hAnsi="Lato" w:cs="Lato"/>
        </w:rPr>
        <w:t xml:space="preserve">t) is ingested via a generic ingester that auto-detects the JSON format - whether platform-scraped exports with nested comments, simple flat lists with text fields, or pre-normalized data. No code changes are needed to ingest new data shapes. The ingester </w:t>
      </w:r>
      <w:r w:rsidRPr="00E13EE1">
        <w:rPr>
          <w:rFonts w:ascii="Lato" w:hAnsi="Lato" w:cs="Lato"/>
        </w:rPr>
        <w:t>detects the platform from source fields, extracts text from platform-specific structures, flattens comments into separate items linked by thread ID, and generates deterministic IDs for deduplication.</w:t>
      </w:r>
    </w:p>
    <w:p w14:paraId="3EF9B787" w14:textId="77777777" w:rsidR="00981C70" w:rsidRPr="00E13EE1" w:rsidRDefault="00981C70">
      <w:pPr>
        <w:spacing w:before="60" w:after="60"/>
        <w:rPr>
          <w:rFonts w:ascii="Lato" w:hAnsi="Lato" w:cs="Lato"/>
        </w:rPr>
      </w:pPr>
    </w:p>
    <w:p w14:paraId="0D028219" w14:textId="77777777" w:rsidR="00981C70" w:rsidRPr="00E13EE1" w:rsidRDefault="001E50DB">
      <w:pPr>
        <w:pStyle w:val="Heading1"/>
        <w:rPr>
          <w:rFonts w:ascii="Lato" w:hAnsi="Lato" w:cs="Lato"/>
        </w:rPr>
      </w:pPr>
      <w:r w:rsidRPr="00E13EE1">
        <w:rPr>
          <w:rFonts w:ascii="Lato" w:hAnsi="Lato" w:cs="Lato"/>
        </w:rPr>
        <w:t>5. Stage 2 — Normalisation and Deduplication</w:t>
      </w:r>
    </w:p>
    <w:p w14:paraId="3445BA92" w14:textId="77777777" w:rsidR="00981C70" w:rsidRPr="00E13EE1" w:rsidRDefault="001E50DB">
      <w:pPr>
        <w:spacing w:before="80" w:after="80" w:line="276" w:lineRule="auto"/>
        <w:rPr>
          <w:rFonts w:ascii="Lato" w:hAnsi="Lato" w:cs="Lato"/>
        </w:rPr>
      </w:pPr>
      <w:r w:rsidRPr="00E13EE1">
        <w:rPr>
          <w:rFonts w:ascii="Lato" w:hAnsi="Lato" w:cs="Lato"/>
        </w:rPr>
        <w:t>After collection, all data from all sources is brought into a single common format called the corpus. This stage ensures that every item — whether it is a Reddit comment, a YouTube response, or a news paragraph — can be compared and processed consistently.</w:t>
      </w:r>
    </w:p>
    <w:p w14:paraId="7213436F" w14:textId="77777777" w:rsidR="00981C70" w:rsidRPr="00E13EE1" w:rsidRDefault="00981C70">
      <w:pPr>
        <w:spacing w:before="60" w:after="60"/>
        <w:rPr>
          <w:rFonts w:ascii="Lato" w:hAnsi="Lato" w:cs="Lato"/>
        </w:rPr>
      </w:pPr>
    </w:p>
    <w:p w14:paraId="680EF5B4" w14:textId="77777777" w:rsidR="00981C70" w:rsidRPr="00E13EE1" w:rsidRDefault="001E50DB">
      <w:pPr>
        <w:pStyle w:val="Heading3"/>
        <w:rPr>
          <w:rFonts w:ascii="Lato" w:hAnsi="Lato" w:cs="Lato"/>
        </w:rPr>
      </w:pPr>
      <w:r w:rsidRPr="00E13EE1">
        <w:rPr>
          <w:rFonts w:ascii="Lato" w:hAnsi="Lato" w:cs="Lato"/>
        </w:rPr>
        <w:t>Common format</w:t>
      </w:r>
    </w:p>
    <w:p w14:paraId="20F4E850" w14:textId="77777777" w:rsidR="00981C70" w:rsidRPr="00E13EE1" w:rsidRDefault="001E50DB">
      <w:pPr>
        <w:spacing w:before="80" w:after="80" w:line="276" w:lineRule="auto"/>
        <w:rPr>
          <w:rFonts w:ascii="Lato" w:hAnsi="Lato" w:cs="Lato"/>
        </w:rPr>
      </w:pPr>
      <w:r w:rsidRPr="00E13EE1">
        <w:rPr>
          <w:rFonts w:ascii="Lato" w:hAnsi="Lato" w:cs="Lato"/>
        </w:rPr>
        <w:t>Every item is converted to a standard structure that captures: the original text, the source platform, a unique identifier, the date, the URL, and an engagement score (upvotes, likes, or view count depending on the platform).</w:t>
      </w:r>
    </w:p>
    <w:p w14:paraId="6E810A72" w14:textId="77777777" w:rsidR="00981C70" w:rsidRPr="00E13EE1" w:rsidRDefault="00981C70">
      <w:pPr>
        <w:spacing w:before="60" w:after="60"/>
        <w:rPr>
          <w:rFonts w:ascii="Lato" w:hAnsi="Lato" w:cs="Lato"/>
        </w:rPr>
      </w:pPr>
    </w:p>
    <w:p w14:paraId="677A98E5" w14:textId="77777777" w:rsidR="00981C70" w:rsidRPr="00E13EE1" w:rsidRDefault="001E50DB">
      <w:pPr>
        <w:pStyle w:val="Heading3"/>
        <w:rPr>
          <w:rFonts w:ascii="Lato" w:hAnsi="Lato" w:cs="Lato"/>
        </w:rPr>
      </w:pPr>
      <w:r w:rsidRPr="00E13EE1">
        <w:rPr>
          <w:rFonts w:ascii="Lato" w:hAnsi="Lato" w:cs="Lato"/>
        </w:rPr>
        <w:t>Deduplication</w:t>
      </w:r>
    </w:p>
    <w:p w14:paraId="65486F2B" w14:textId="77777777" w:rsidR="00981C70" w:rsidRPr="00E13EE1" w:rsidRDefault="001E50DB">
      <w:pPr>
        <w:spacing w:before="80" w:after="80" w:line="276" w:lineRule="auto"/>
        <w:rPr>
          <w:rFonts w:ascii="Lato" w:hAnsi="Lato" w:cs="Lato"/>
        </w:rPr>
      </w:pPr>
      <w:r w:rsidRPr="00E13EE1">
        <w:rPr>
          <w:rFonts w:ascii="Lato" w:hAnsi="Lato" w:cs="Lato"/>
        </w:rPr>
        <w:t>Each item receives a deterministic ID generated by hashing the source URL and the content text together. If the same piece of content appears in multiple collection passes or from multiple search queries, it is counted only once. This prevents popular posts from being over-represented in the analysis.</w:t>
      </w:r>
    </w:p>
    <w:p w14:paraId="26DDA6A1" w14:textId="77777777" w:rsidR="00981C70" w:rsidRPr="00E13EE1" w:rsidRDefault="00981C70">
      <w:pPr>
        <w:spacing w:before="60" w:after="60"/>
        <w:rPr>
          <w:rFonts w:ascii="Lato" w:hAnsi="Lato" w:cs="Lato"/>
        </w:rPr>
      </w:pPr>
    </w:p>
    <w:p w14:paraId="204E3872" w14:textId="77777777" w:rsidR="00981C70" w:rsidRPr="00E13EE1" w:rsidRDefault="001E50DB">
      <w:pPr>
        <w:pStyle w:val="Heading3"/>
        <w:rPr>
          <w:rFonts w:ascii="Lato" w:hAnsi="Lato" w:cs="Lato"/>
        </w:rPr>
      </w:pPr>
      <w:r w:rsidRPr="00E13EE1">
        <w:rPr>
          <w:rFonts w:ascii="Lato" w:hAnsi="Lato" w:cs="Lato"/>
        </w:rPr>
        <w:t>Engagement filter</w:t>
      </w:r>
    </w:p>
    <w:p w14:paraId="73D82B9A" w14:textId="77777777" w:rsidR="00981C70" w:rsidRPr="00E13EE1" w:rsidRDefault="001E50DB">
      <w:pPr>
        <w:spacing w:before="80" w:after="80" w:line="276" w:lineRule="auto"/>
        <w:rPr>
          <w:rFonts w:ascii="Lato" w:hAnsi="Lato" w:cs="Lato"/>
        </w:rPr>
      </w:pPr>
      <w:r w:rsidRPr="00E13EE1">
        <w:rPr>
          <w:rFonts w:ascii="Lato" w:hAnsi="Lato" w:cs="Lato"/>
        </w:rPr>
        <w:t>Low-engagement items are removed before analysis. No engagement thresholds are applied. Every item that passes quality controls (non-empty text, minimum length, deduplication) enters the corpus regardless of likes, upvotes, or helpful votes. Engagement metrics are preserved as metadata and used in Signal Strength scoring, but never gate corpus admission. This ensures the silent majority of moderate consumers is represented alongside vocal advocates and detractors — bot posts, spam, or one-off comments with no community resonance. Removing them improves the quality of everything downstream.</w:t>
      </w:r>
    </w:p>
    <w:p w14:paraId="470DAA02" w14:textId="77777777" w:rsidR="00981C70" w:rsidRPr="00E13EE1" w:rsidRDefault="00981C70">
      <w:pPr>
        <w:spacing w:before="60" w:after="60"/>
        <w:rPr>
          <w:rFonts w:ascii="Lato" w:hAnsi="Lato" w:cs="Lato"/>
        </w:rPr>
      </w:pPr>
    </w:p>
    <w:p w14:paraId="723FDA54" w14:textId="77777777" w:rsidR="00981C70" w:rsidRPr="00E13EE1" w:rsidRDefault="001E50DB">
      <w:pPr>
        <w:pStyle w:val="Heading3"/>
        <w:rPr>
          <w:rFonts w:ascii="Lato" w:hAnsi="Lato" w:cs="Lato"/>
        </w:rPr>
      </w:pPr>
      <w:r w:rsidRPr="00E13EE1">
        <w:rPr>
          <w:rFonts w:ascii="Lato" w:hAnsi="Lato" w:cs="Lato"/>
        </w:rPr>
        <w:t>Thread-level deduplication</w:t>
      </w:r>
    </w:p>
    <w:p w14:paraId="16A7ACEC" w14:textId="77777777" w:rsidR="00981C70" w:rsidRPr="00E13EE1" w:rsidRDefault="001E50DB">
      <w:pPr>
        <w:spacing w:before="80" w:after="80" w:line="276" w:lineRule="auto"/>
        <w:rPr>
          <w:rFonts w:ascii="Lato" w:hAnsi="Lato" w:cs="Lato"/>
        </w:rPr>
      </w:pPr>
      <w:r w:rsidRPr="00E13EE1">
        <w:rPr>
          <w:rFonts w:ascii="Lato" w:hAnsi="Lato" w:cs="Lato"/>
        </w:rPr>
        <w:t>Within a single Reddit thread, at most 5 comments are kept, selected by random seed (seed 42). This prevents a single viral thread from dominating the corpus and skewing themes toward one discussion.</w:t>
      </w:r>
    </w:p>
    <w:p w14:paraId="39A19C7F" w14:textId="77777777" w:rsidR="00981C70" w:rsidRPr="00E13EE1" w:rsidRDefault="00981C70">
      <w:pPr>
        <w:spacing w:before="60" w:after="60"/>
        <w:rPr>
          <w:rFonts w:ascii="Lato" w:hAnsi="Lato" w:cs="Lato"/>
        </w:rPr>
      </w:pPr>
    </w:p>
    <w:p w14:paraId="07FD87E9" w14:textId="77777777" w:rsidR="00981C70" w:rsidRPr="00E13EE1" w:rsidRDefault="001E50DB">
      <w:pPr>
        <w:pStyle w:val="Heading3"/>
        <w:rPr>
          <w:rFonts w:ascii="Lato" w:hAnsi="Lato" w:cs="Lato"/>
        </w:rPr>
      </w:pPr>
      <w:r w:rsidRPr="00E13EE1">
        <w:rPr>
          <w:rFonts w:ascii="Lato" w:hAnsi="Lato" w:cs="Lato"/>
        </w:rPr>
        <w:t>Output</w:t>
      </w:r>
    </w:p>
    <w:p w14:paraId="2453ABF8" w14:textId="77777777" w:rsidR="00981C70" w:rsidRPr="00E13EE1" w:rsidRDefault="001E50DB">
      <w:pPr>
        <w:spacing w:before="80" w:after="80" w:line="276" w:lineRule="auto"/>
        <w:rPr>
          <w:rFonts w:ascii="Lato" w:hAnsi="Lato" w:cs="Lato"/>
        </w:rPr>
      </w:pPr>
      <w:r w:rsidRPr="00E13EE1">
        <w:rPr>
          <w:rFonts w:ascii="Lato" w:hAnsi="Lato" w:cs="Lato"/>
        </w:rPr>
        <w:t>The result is a clean corpus of unique, relevant, engagement-filtered data points saved to disk before any analysis begins. This means that if the pipeline fails at any later stage, collection does not need to be repeated.</w:t>
      </w:r>
    </w:p>
    <w:p w14:paraId="38F91705" w14:textId="77777777" w:rsidR="00981C70" w:rsidRPr="00E13EE1" w:rsidRDefault="00981C70">
      <w:pPr>
        <w:spacing w:before="60" w:after="60"/>
        <w:rPr>
          <w:rFonts w:ascii="Lato" w:hAnsi="Lato" w:cs="Lato"/>
        </w:rPr>
      </w:pPr>
    </w:p>
    <w:p w14:paraId="46F4F10F" w14:textId="77777777" w:rsidR="00981C70" w:rsidRPr="00E13EE1" w:rsidRDefault="001E50DB">
      <w:pPr>
        <w:pStyle w:val="Heading1"/>
        <w:rPr>
          <w:rFonts w:ascii="Lato" w:hAnsi="Lato" w:cs="Lato"/>
        </w:rPr>
      </w:pPr>
      <w:r w:rsidRPr="00E13EE1">
        <w:rPr>
          <w:rFonts w:ascii="Lato" w:hAnsi="Lato" w:cs="Lato"/>
        </w:rPr>
        <w:t>6. Stage 3 — Relevance Filtering</w:t>
      </w:r>
    </w:p>
    <w:p w14:paraId="3DD0A8E9" w14:textId="77777777" w:rsidR="00981C70" w:rsidRPr="00E13EE1" w:rsidRDefault="001E50DB">
      <w:pPr>
        <w:spacing w:before="80" w:after="80" w:line="276" w:lineRule="auto"/>
        <w:rPr>
          <w:rFonts w:ascii="Lato" w:hAnsi="Lato" w:cs="Lato"/>
        </w:rPr>
      </w:pPr>
      <w:r w:rsidRPr="00E13EE1">
        <w:rPr>
          <w:rFonts w:ascii="Lato" w:hAnsi="Lato" w:cs="Lato"/>
        </w:rPr>
        <w:t>Even with targeted keyword searches, a significant portion of collected items will be false positives — content that happens to contain the search term but is not actually about the brand. This stage removes them.</w:t>
      </w:r>
    </w:p>
    <w:p w14:paraId="08ECD208" w14:textId="77777777" w:rsidR="00981C70" w:rsidRPr="00E13EE1" w:rsidRDefault="00981C70">
      <w:pPr>
        <w:spacing w:before="60" w:after="60"/>
        <w:rPr>
          <w:rFonts w:ascii="Lato" w:hAnsi="Lato" w:cs="Lato"/>
        </w:rPr>
      </w:pPr>
    </w:p>
    <w:p w14:paraId="00423927" w14:textId="77777777" w:rsidR="00981C70" w:rsidRPr="00E13EE1" w:rsidRDefault="001E50DB">
      <w:pPr>
        <w:pStyle w:val="Heading3"/>
        <w:rPr>
          <w:rFonts w:ascii="Lato" w:hAnsi="Lato" w:cs="Lato"/>
        </w:rPr>
      </w:pPr>
      <w:r w:rsidRPr="00E13EE1">
        <w:rPr>
          <w:rFonts w:ascii="Lato" w:hAnsi="Lato" w:cs="Lato"/>
        </w:rPr>
        <w:t>How it works</w:t>
      </w:r>
    </w:p>
    <w:p w14:paraId="07974225" w14:textId="77777777" w:rsidR="00981C70" w:rsidRPr="00E13EE1" w:rsidRDefault="001E50DB">
      <w:pPr>
        <w:spacing w:before="80" w:after="80" w:line="276" w:lineRule="auto"/>
        <w:rPr>
          <w:rFonts w:ascii="Lato" w:hAnsi="Lato" w:cs="Lato"/>
        </w:rPr>
      </w:pPr>
      <w:r w:rsidRPr="00E13EE1">
        <w:rPr>
          <w:rFonts w:ascii="Lato" w:hAnsi="Lato" w:cs="Lato"/>
        </w:rPr>
        <w:t>Every item in the corpus is read by Claude (an AI) which classifies it as relevant or not relevant, with a written reason. The classification prompt explicitly instructs the model to look for genuine discussion of the brand, product, or category. Items that merely contain the brand name in passing — or match a keyword that has an unrelated meaning — are rejected.</w:t>
      </w:r>
    </w:p>
    <w:p w14:paraId="50D14907" w14:textId="77777777" w:rsidR="00981C70" w:rsidRPr="00E13EE1" w:rsidRDefault="00981C70">
      <w:pPr>
        <w:spacing w:before="60" w:after="60"/>
        <w:rPr>
          <w:rFonts w:ascii="Lato" w:hAnsi="Lato" w:cs="Lato"/>
        </w:rPr>
      </w:pPr>
    </w:p>
    <w:p w14:paraId="07EB739E" w14:textId="77777777" w:rsidR="00981C70" w:rsidRPr="00E13EE1" w:rsidRDefault="001E50DB">
      <w:pPr>
        <w:pStyle w:val="Heading3"/>
        <w:rPr>
          <w:rFonts w:ascii="Lato" w:hAnsi="Lato" w:cs="Lato"/>
        </w:rPr>
      </w:pPr>
      <w:r w:rsidRPr="00E13EE1">
        <w:rPr>
          <w:rFonts w:ascii="Lato" w:hAnsi="Lato" w:cs="Lato"/>
        </w:rPr>
        <w:t xml:space="preserve">Why </w:t>
      </w:r>
      <w:proofErr w:type="gramStart"/>
      <w:r w:rsidRPr="00E13EE1">
        <w:rPr>
          <w:rFonts w:ascii="Lato" w:hAnsi="Lato" w:cs="Lato"/>
        </w:rPr>
        <w:t>this matters</w:t>
      </w:r>
      <w:proofErr w:type="gramEnd"/>
    </w:p>
    <w:p w14:paraId="6EBF3608" w14:textId="77777777" w:rsidR="00981C70" w:rsidRPr="00E13EE1" w:rsidRDefault="001E50DB">
      <w:pPr>
        <w:spacing w:before="80" w:after="80" w:line="276" w:lineRule="auto"/>
        <w:rPr>
          <w:rFonts w:ascii="Lato" w:hAnsi="Lato" w:cs="Lato"/>
        </w:rPr>
      </w:pPr>
      <w:r w:rsidRPr="00E13EE1">
        <w:rPr>
          <w:rFonts w:ascii="Lato" w:hAnsi="Lato" w:cs="Lato"/>
        </w:rPr>
        <w:t>Brand names and category terms frequently appear in unrelated contexts. A search for a [category] brand may return gaming forum posts, sports commentary, or emoji reactions that happen to include the word. Without this filter, themes would be polluted with irrelevant content and confidence scores would be artificially inflated.</w:t>
      </w:r>
    </w:p>
    <w:p w14:paraId="3888D59B" w14:textId="77777777" w:rsidR="00981C70" w:rsidRPr="00E13EE1" w:rsidRDefault="00981C70">
      <w:pPr>
        <w:spacing w:before="60" w:after="60"/>
        <w:rPr>
          <w:rFonts w:ascii="Lato" w:hAnsi="Lato" w:cs="Lato"/>
        </w:rPr>
      </w:pPr>
    </w:p>
    <w:p w14:paraId="74776928" w14:textId="77777777" w:rsidR="00981C70" w:rsidRPr="00E13EE1" w:rsidRDefault="001E50DB">
      <w:pPr>
        <w:pStyle w:val="Heading3"/>
        <w:rPr>
          <w:rFonts w:ascii="Lato" w:hAnsi="Lato" w:cs="Lato"/>
        </w:rPr>
      </w:pPr>
      <w:r w:rsidRPr="00E13EE1">
        <w:rPr>
          <w:rFonts w:ascii="Lato" w:hAnsi="Lato" w:cs="Lato"/>
        </w:rPr>
        <w:t>Multilingual support</w:t>
      </w:r>
    </w:p>
    <w:p w14:paraId="240A192C" w14:textId="77777777" w:rsidR="00981C70" w:rsidRPr="00E13EE1" w:rsidRDefault="001E50DB">
      <w:pPr>
        <w:spacing w:before="80" w:after="80" w:line="276" w:lineRule="auto"/>
        <w:rPr>
          <w:rFonts w:ascii="Lato" w:hAnsi="Lato" w:cs="Lato"/>
        </w:rPr>
      </w:pPr>
      <w:r w:rsidRPr="00E13EE1">
        <w:rPr>
          <w:rFonts w:ascii="Lato" w:hAnsi="Lato" w:cs="Lato"/>
        </w:rPr>
        <w:t>For Indian brands, the filter is designed to handle Hindi and Hinglish content correctly. A comment written entirely in Hindi or mixing Hindi and English script is classified with the same accuracy as an English-only comment. Rejecting non-English content as irrelevant is a common failure mode in off-the-shelf social listening tools — this pipeline treats Hindi as first-class input.</w:t>
      </w:r>
    </w:p>
    <w:p w14:paraId="3274675B" w14:textId="77777777" w:rsidR="00981C70" w:rsidRPr="00E13EE1" w:rsidRDefault="00981C70">
      <w:pPr>
        <w:spacing w:before="60" w:after="60"/>
        <w:rPr>
          <w:rFonts w:ascii="Lato" w:hAnsi="Lato" w:cs="Lato"/>
        </w:rPr>
      </w:pPr>
    </w:p>
    <w:p w14:paraId="36ADD4A4" w14:textId="77777777" w:rsidR="00981C70" w:rsidRPr="00E13EE1" w:rsidRDefault="001E50DB">
      <w:pPr>
        <w:pStyle w:val="Heading3"/>
        <w:rPr>
          <w:rFonts w:ascii="Lato" w:hAnsi="Lato" w:cs="Lato"/>
        </w:rPr>
      </w:pPr>
      <w:r w:rsidRPr="00E13EE1">
        <w:rPr>
          <w:rFonts w:ascii="Lato" w:hAnsi="Lato" w:cs="Lato"/>
        </w:rPr>
        <w:t>Audit trail</w:t>
      </w:r>
    </w:p>
    <w:p w14:paraId="45C37577" w14:textId="77777777" w:rsidR="00981C70" w:rsidRPr="00E13EE1" w:rsidRDefault="001E50DB">
      <w:pPr>
        <w:spacing w:before="80" w:after="80" w:line="276" w:lineRule="auto"/>
        <w:rPr>
          <w:rFonts w:ascii="Lato" w:hAnsi="Lato" w:cs="Lato"/>
        </w:rPr>
      </w:pPr>
      <w:r w:rsidRPr="00E13EE1">
        <w:rPr>
          <w:rFonts w:ascii="Lato" w:hAnsi="Lato" w:cs="Lato"/>
        </w:rPr>
        <w:lastRenderedPageBreak/>
        <w:t>Rejected items are saved separately so they can be reviewed. This allows verification that the filter is not discarding valid content. Typically, 60 to 80 percent of collected items pass this filter and proceed to analysis.</w:t>
      </w:r>
    </w:p>
    <w:p w14:paraId="767E208E" w14:textId="77777777" w:rsidR="00981C70" w:rsidRPr="00E13EE1" w:rsidRDefault="00981C70">
      <w:pPr>
        <w:spacing w:before="60" w:after="60"/>
        <w:rPr>
          <w:rFonts w:ascii="Lato" w:hAnsi="Lato" w:cs="Lato"/>
        </w:rPr>
      </w:pPr>
    </w:p>
    <w:p w14:paraId="5FB3EEFB" w14:textId="77777777" w:rsidR="00981C70" w:rsidRPr="00E13EE1" w:rsidRDefault="001E50DB">
      <w:pPr>
        <w:pStyle w:val="Heading1"/>
        <w:rPr>
          <w:rFonts w:ascii="Lato" w:hAnsi="Lato" w:cs="Lato"/>
        </w:rPr>
      </w:pPr>
      <w:r w:rsidRPr="00E13EE1">
        <w:rPr>
          <w:rFonts w:ascii="Lato" w:hAnsi="Lato" w:cs="Lato"/>
        </w:rPr>
        <w:t>7. Stage 4 — Analysis: Sentiment and Themes</w:t>
      </w:r>
    </w:p>
    <w:p w14:paraId="14E3F5B8" w14:textId="77777777" w:rsidR="00981C70" w:rsidRPr="00E13EE1" w:rsidRDefault="001E50DB">
      <w:pPr>
        <w:spacing w:before="80" w:after="80" w:line="276" w:lineRule="auto"/>
        <w:rPr>
          <w:rFonts w:ascii="Lato" w:hAnsi="Lato" w:cs="Lato"/>
        </w:rPr>
      </w:pPr>
      <w:r w:rsidRPr="00E13EE1">
        <w:rPr>
          <w:rFonts w:ascii="Lato" w:hAnsi="Lato" w:cs="Lato"/>
        </w:rPr>
        <w:t>With a clean, relevant corpus, the pipeline analyses each item for sentiment and identifies the major themes running through the data.</w:t>
      </w:r>
    </w:p>
    <w:p w14:paraId="085641DA" w14:textId="77777777" w:rsidR="00981C70" w:rsidRPr="00E13EE1" w:rsidRDefault="00981C70">
      <w:pPr>
        <w:spacing w:before="60" w:after="60"/>
        <w:rPr>
          <w:rFonts w:ascii="Lato" w:hAnsi="Lato" w:cs="Lato"/>
        </w:rPr>
      </w:pPr>
    </w:p>
    <w:p w14:paraId="70290FE6" w14:textId="77777777" w:rsidR="00981C70" w:rsidRPr="00E13EE1" w:rsidRDefault="001E50DB">
      <w:pPr>
        <w:pStyle w:val="Heading3"/>
        <w:rPr>
          <w:rFonts w:ascii="Lato" w:hAnsi="Lato" w:cs="Lato"/>
        </w:rPr>
      </w:pPr>
      <w:r w:rsidRPr="00E13EE1">
        <w:rPr>
          <w:rFonts w:ascii="Lato" w:hAnsi="Lato" w:cs="Lato"/>
        </w:rPr>
        <w:t>Sentiment classification</w:t>
      </w:r>
    </w:p>
    <w:p w14:paraId="7253E43C" w14:textId="77777777" w:rsidR="00981C70" w:rsidRPr="00E13EE1" w:rsidRDefault="001E50DB">
      <w:pPr>
        <w:spacing w:before="80" w:after="80" w:line="276" w:lineRule="auto"/>
        <w:rPr>
          <w:rFonts w:ascii="Lato" w:hAnsi="Lato" w:cs="Lato"/>
        </w:rPr>
      </w:pPr>
      <w:r w:rsidRPr="00E13EE1">
        <w:rPr>
          <w:rFonts w:ascii="Lato" w:hAnsi="Lato" w:cs="Lato"/>
        </w:rPr>
        <w:t>Every item is classified as positive, negative, neutral, or mixed, and receives a numeric sentiment score. Alongside sentiment, each item is also classified for emotion using Plutchik's eight primary emotions (joy, trust, fear, surprise, sadness, disgust, anger, anticipation) with an intensity score from 0 to 1. Emotion classification happens in the same AI call as sentiment at zero additional cost. Aspect-based sentiment analysis (ABSA) also scores sentiment per product attribute (e.g., taste: positive 0.85, price: negative 0.30). Aspects with fewer than 10 mentions are excluded from the report as their Net Sentiment Score is statistically unreliable. This is done at item level so that later aggregation can show sentiment per theme, per platform, and over time — not just an overall number.</w:t>
      </w:r>
    </w:p>
    <w:p w14:paraId="1767D167" w14:textId="77777777" w:rsidR="00981C70" w:rsidRPr="00E13EE1" w:rsidRDefault="00981C70">
      <w:pPr>
        <w:spacing w:before="60" w:after="60"/>
        <w:rPr>
          <w:rFonts w:ascii="Lato" w:hAnsi="Lato" w:cs="Lato"/>
        </w:rPr>
      </w:pPr>
    </w:p>
    <w:p w14:paraId="04D91CC9" w14:textId="77777777" w:rsidR="00981C70" w:rsidRPr="00E13EE1" w:rsidRDefault="001E50DB">
      <w:pPr>
        <w:pStyle w:val="Heading3"/>
        <w:rPr>
          <w:rFonts w:ascii="Lato" w:hAnsi="Lato" w:cs="Lato"/>
        </w:rPr>
      </w:pPr>
      <w:r w:rsidRPr="00E13EE1">
        <w:rPr>
          <w:rFonts w:ascii="Lato" w:hAnsi="Lato" w:cs="Lato"/>
        </w:rPr>
        <w:t>Theme extraction — the two-pass approach</w:t>
      </w:r>
    </w:p>
    <w:p w14:paraId="1831FF9F" w14:textId="77777777" w:rsidR="00981C70" w:rsidRPr="00E13EE1" w:rsidRDefault="001E50DB">
      <w:pPr>
        <w:spacing w:before="80" w:after="80" w:line="276" w:lineRule="auto"/>
        <w:rPr>
          <w:rFonts w:ascii="Lato" w:hAnsi="Lato" w:cs="Lato"/>
        </w:rPr>
      </w:pPr>
      <w:r w:rsidRPr="00E13EE1">
        <w:rPr>
          <w:rFonts w:ascii="Lato" w:hAnsi="Lato" w:cs="Lato"/>
        </w:rPr>
        <w:t>Identifying themes from a corpus of 800 to 1,500 items cannot be done reliably in a single AI pass — the token limits of any language model mean that a single pass would only see a fraction of the data and produce superficial or incomplete themes.</w:t>
      </w:r>
    </w:p>
    <w:p w14:paraId="51283DDE" w14:textId="77777777" w:rsidR="00981C70" w:rsidRPr="00E13EE1" w:rsidRDefault="00981C70">
      <w:pPr>
        <w:spacing w:before="60" w:after="60"/>
        <w:rPr>
          <w:rFonts w:ascii="Lato" w:hAnsi="Lato" w:cs="Lato"/>
        </w:rPr>
      </w:pPr>
    </w:p>
    <w:p w14:paraId="0FDA55F4" w14:textId="77777777" w:rsidR="00981C70" w:rsidRPr="00E13EE1" w:rsidRDefault="001E50DB">
      <w:pPr>
        <w:spacing w:before="80" w:after="80" w:line="276" w:lineRule="auto"/>
        <w:rPr>
          <w:rFonts w:ascii="Lato" w:hAnsi="Lato" w:cs="Lato"/>
        </w:rPr>
      </w:pPr>
      <w:r w:rsidRPr="00E13EE1">
        <w:rPr>
          <w:rFonts w:ascii="Lato" w:hAnsi="Lato" w:cs="Lato"/>
        </w:rPr>
        <w:t>The pipeline uses a two-pass approach to solve this:</w:t>
      </w:r>
    </w:p>
    <w:p w14:paraId="46201F1F" w14:textId="77777777" w:rsidR="00981C70" w:rsidRPr="00E13EE1" w:rsidRDefault="00981C70">
      <w:pPr>
        <w:spacing w:before="60" w:after="60"/>
        <w:rPr>
          <w:rFonts w:ascii="Lato" w:hAnsi="Lato" w:cs="Lato"/>
        </w:rPr>
      </w:pPr>
    </w:p>
    <w:p w14:paraId="5956CBEA" w14:textId="77777777" w:rsidR="00981C70" w:rsidRPr="00E13EE1" w:rsidRDefault="001E50DB">
      <w:pPr>
        <w:spacing w:before="80" w:after="80" w:line="276" w:lineRule="auto"/>
        <w:rPr>
          <w:rFonts w:ascii="Lato" w:hAnsi="Lato" w:cs="Lato"/>
        </w:rPr>
      </w:pPr>
      <w:r w:rsidRPr="00E13EE1">
        <w:rPr>
          <w:rFonts w:ascii="Lato" w:hAnsi="Lato" w:cs="Lato"/>
          <w:b/>
          <w:bCs/>
        </w:rPr>
        <w:t xml:space="preserve">Pass 1 — Discovery: </w:t>
      </w:r>
      <w:r w:rsidRPr="00E13EE1">
        <w:rPr>
          <w:rFonts w:ascii="Lato" w:hAnsi="Lato" w:cs="Lato"/>
        </w:rPr>
        <w:t>The AI reads a stratified sample of up to 300 items drawn proportionally from each platform. From this sample, it identifies 8 to 15 candidate themes, each with a label, description, defining keywords, and a set of supporting item IDs. The sample is drawn with a fixed random seed for reproducibility.</w:t>
      </w:r>
    </w:p>
    <w:p w14:paraId="71D9C02C" w14:textId="77777777" w:rsidR="00981C70" w:rsidRPr="00E13EE1" w:rsidRDefault="00981C70">
      <w:pPr>
        <w:spacing w:before="60" w:after="60"/>
        <w:rPr>
          <w:rFonts w:ascii="Lato" w:hAnsi="Lato" w:cs="Lato"/>
        </w:rPr>
      </w:pPr>
    </w:p>
    <w:p w14:paraId="49AE54F7" w14:textId="77777777" w:rsidR="00981C70" w:rsidRPr="00E13EE1" w:rsidRDefault="001E50DB">
      <w:pPr>
        <w:spacing w:before="80" w:after="80" w:line="276" w:lineRule="auto"/>
        <w:rPr>
          <w:rFonts w:ascii="Lato" w:hAnsi="Lato" w:cs="Lato"/>
        </w:rPr>
      </w:pPr>
      <w:r w:rsidRPr="00E13EE1">
        <w:rPr>
          <w:rFonts w:ascii="Lato" w:hAnsi="Lato" w:cs="Lato"/>
          <w:b/>
          <w:bCs/>
        </w:rPr>
        <w:t xml:space="preserve">Pass 2 — Mapping: </w:t>
      </w:r>
      <w:r w:rsidRPr="00E13EE1">
        <w:rPr>
          <w:rFonts w:ascii="Lato" w:hAnsi="Lato" w:cs="Lato"/>
        </w:rPr>
        <w:t>Every remaining item in the corpus (those not in the discovery sample) is classified against the discovered themes in batches of 30. Each item can match zero, one, or multiple themes. Theme item counts accumulate across all batches, producing real prevalence figures across the full corpus.</w:t>
      </w:r>
    </w:p>
    <w:p w14:paraId="6F637A8F" w14:textId="77777777" w:rsidR="009E7A6E" w:rsidRPr="00E13EE1" w:rsidRDefault="00A031C3">
      <w:pPr>
        <w:rPr>
          <w:rFonts w:ascii="Lato" w:hAnsi="Lato" w:cs="Lato"/>
        </w:rPr>
      </w:pPr>
      <w:r w:rsidRPr="00E13EE1">
        <w:rPr>
          <w:rFonts w:ascii="Lato" w:hAnsi="Lato" w:cs="Lato"/>
        </w:rPr>
        <w:t>Themes are not predefined in the brief or by the analyst. They are extracted inductively from the corpus itself. This is what mak</w:t>
      </w:r>
      <w:r w:rsidRPr="00E13EE1">
        <w:rPr>
          <w:rFonts w:ascii="Lato" w:hAnsi="Lato" w:cs="Lato"/>
        </w:rPr>
        <w:t>es the pipeline a discovery engine rather than a validation tool.</w:t>
      </w:r>
    </w:p>
    <w:p w14:paraId="5661BBA8" w14:textId="77777777" w:rsidR="009E7A6E" w:rsidRPr="00E13EE1" w:rsidRDefault="00A031C3">
      <w:pPr>
        <w:pStyle w:val="Heading3"/>
        <w:rPr>
          <w:rFonts w:ascii="Lato" w:hAnsi="Lato" w:cs="Lato"/>
        </w:rPr>
      </w:pPr>
      <w:r w:rsidRPr="00E13EE1">
        <w:rPr>
          <w:rFonts w:ascii="Lato" w:hAnsi="Lato" w:cs="Lato"/>
        </w:rPr>
        <w:lastRenderedPageBreak/>
        <w:t>Adaptive analysis methodology</w:t>
      </w:r>
    </w:p>
    <w:p w14:paraId="7E68F1AC" w14:textId="77777777" w:rsidR="009E7A6E" w:rsidRPr="00E13EE1" w:rsidRDefault="00A031C3">
      <w:pPr>
        <w:rPr>
          <w:rFonts w:ascii="Lato" w:hAnsi="Lato" w:cs="Lato"/>
        </w:rPr>
      </w:pPr>
      <w:r w:rsidRPr="00E13EE1">
        <w:rPr>
          <w:rFonts w:ascii="Lato" w:hAnsi="Lato" w:cs="Lato"/>
        </w:rPr>
        <w:t>The pipeline supports two analysis workflows. Both share the same downstream pipeline: the same scoring formulas, the same report generation, and the same quali</w:t>
      </w:r>
      <w:r w:rsidRPr="00E13EE1">
        <w:rPr>
          <w:rFonts w:ascii="Lato" w:hAnsi="Lato" w:cs="Lato"/>
        </w:rPr>
        <w:t>ty gates.</w:t>
      </w:r>
    </w:p>
    <w:p w14:paraId="1B0C44EE" w14:textId="77777777" w:rsidR="009E7A6E" w:rsidRPr="00E13EE1" w:rsidRDefault="00A031C3">
      <w:pPr>
        <w:rPr>
          <w:rFonts w:ascii="Lato" w:hAnsi="Lato" w:cs="Lato"/>
        </w:rPr>
      </w:pPr>
      <w:r w:rsidRPr="00E13EE1">
        <w:rPr>
          <w:rFonts w:ascii="Lato" w:hAnsi="Lato" w:cs="Lato"/>
        </w:rPr>
        <w:t>Automated pipeline: The pipeline calls the LLM API to classify sentiment, emotion, aspects, and themes for all items regardless of corpus size. Theme extraction uses a two-pass approach - a stratified discovery sample identifies candidate themes,</w:t>
      </w:r>
      <w:r w:rsidRPr="00E13EE1">
        <w:rPr>
          <w:rFonts w:ascii="Lato" w:hAnsi="Lato" w:cs="Lato"/>
        </w:rPr>
        <w:t xml:space="preserve"> then all remaining items are mapped against those themes in batches. This is the path used when running the pipeline from the command line or an orchestration script.</w:t>
      </w:r>
    </w:p>
    <w:p w14:paraId="40BD123D" w14:textId="77777777" w:rsidR="009E7A6E" w:rsidRPr="00E13EE1" w:rsidRDefault="00A031C3">
      <w:pPr>
        <w:rPr>
          <w:rFonts w:ascii="Lato" w:hAnsi="Lato" w:cs="Lato"/>
        </w:rPr>
      </w:pPr>
      <w:r w:rsidRPr="00E13EE1">
        <w:rPr>
          <w:rFonts w:ascii="Lato" w:hAnsi="Lato" w:cs="Lato"/>
        </w:rPr>
        <w:t>In-context workflow (manual, inside Claude Code): A researcher runs the analysis directl</w:t>
      </w:r>
      <w:r w:rsidRPr="00E13EE1">
        <w:rPr>
          <w:rFonts w:ascii="Lato" w:hAnsi="Lato" w:cs="Lato"/>
        </w:rPr>
        <w:t>y inside a Claude Code session. The session model reads items, classifies them, and writes results to disk with no external API calls and no marginal cost. This workflow is used for studies where a human is actively involved in the analysis.</w:t>
      </w:r>
    </w:p>
    <w:p w14:paraId="30717558" w14:textId="77777777" w:rsidR="009E7A6E" w:rsidRPr="00E13EE1" w:rsidRDefault="00A031C3">
      <w:pPr>
        <w:rPr>
          <w:rFonts w:ascii="Lato" w:hAnsi="Lato" w:cs="Lato"/>
        </w:rPr>
      </w:pPr>
      <w:r w:rsidRPr="00E13EE1">
        <w:rPr>
          <w:rFonts w:ascii="Lato" w:hAnsi="Lato" w:cs="Lato"/>
        </w:rPr>
        <w:t>Both workflows</w:t>
      </w:r>
      <w:r w:rsidRPr="00E13EE1">
        <w:rPr>
          <w:rFonts w:ascii="Lato" w:hAnsi="Lato" w:cs="Lato"/>
        </w:rPr>
        <w:t xml:space="preserve"> enforce the same narrative review requirement: after initial theme assignment, all unthemed items plus a 10% sample of themed items are reviewed to catch narrative patterns that automated classification misses - cultural references, misinformation framing</w:t>
      </w:r>
      <w:r w:rsidRPr="00E13EE1">
        <w:rPr>
          <w:rFonts w:ascii="Lato" w:hAnsi="Lato" w:cs="Lato"/>
        </w:rPr>
        <w:t>, sarcasm, and cross-cutting emotional narratives.</w:t>
      </w:r>
    </w:p>
    <w:p w14:paraId="0BAF79E1" w14:textId="77777777" w:rsidR="009E7A6E" w:rsidRPr="00E13EE1" w:rsidRDefault="00A031C3">
      <w:pPr>
        <w:rPr>
          <w:rFonts w:ascii="Lato" w:hAnsi="Lato" w:cs="Lato"/>
        </w:rPr>
      </w:pPr>
      <w:r w:rsidRPr="00E13EE1">
        <w:rPr>
          <w:rFonts w:ascii="Lato" w:hAnsi="Lato" w:cs="Lato"/>
        </w:rPr>
        <w:t>The pipeline enforces theme coverage with a validation gate between Stage 4 and Stage 5. If more than 10% of items remain unthemed after the initial classification pass, the pipeline halts and requires a n</w:t>
      </w:r>
      <w:r w:rsidRPr="00E13EE1">
        <w:rPr>
          <w:rFonts w:ascii="Lato" w:hAnsi="Lato" w:cs="Lato"/>
        </w:rPr>
        <w:t>arrative review pass before proceeding to synthesis. This gate ensures no report ships with significant unclassified data. The narrative review specifically targets patterns that keyword matching cannot detect: cultural and celebrity references, misinforma</w:t>
      </w:r>
      <w:r w:rsidRPr="00E13EE1">
        <w:rPr>
          <w:rFonts w:ascii="Lato" w:hAnsi="Lato" w:cs="Lato"/>
        </w:rPr>
        <w:t>tion framing, stigma and moral debate, sarcasm and irony, and cross-cutting emotional narratives that span multiple themes.</w:t>
      </w:r>
    </w:p>
    <w:p w14:paraId="3FFE60AC" w14:textId="77777777" w:rsidR="00981C70" w:rsidRPr="00E13EE1" w:rsidRDefault="00981C70">
      <w:pPr>
        <w:spacing w:before="60" w:after="60"/>
        <w:rPr>
          <w:rFonts w:ascii="Lato" w:hAnsi="Lato" w:cs="Lato"/>
        </w:rPr>
      </w:pPr>
    </w:p>
    <w:p w14:paraId="1CCF7144" w14:textId="77777777" w:rsidR="00981C70" w:rsidRPr="00E13EE1" w:rsidRDefault="001E50DB">
      <w:pPr>
        <w:spacing w:before="80" w:after="80" w:line="276" w:lineRule="auto"/>
        <w:rPr>
          <w:rFonts w:ascii="Lato" w:hAnsi="Lato" w:cs="Lato"/>
        </w:rPr>
      </w:pPr>
      <w:r w:rsidRPr="00E13EE1">
        <w:rPr>
          <w:rFonts w:ascii="Lato" w:hAnsi="Lato" w:cs="Lato"/>
        </w:rPr>
        <w:t>The result is a set of themes that genuinely reflect the full dataset. In a corpus of 1,000+ items, well-extracted themes will each have 10 to 100 items and a prevalence of 1 to 10 percent. Themes with fewer than 5 items are a signal that something went wrong — either the corpus is too small or the extraction failed.</w:t>
      </w:r>
    </w:p>
    <w:p w14:paraId="5D38FBD1" w14:textId="77777777" w:rsidR="00981C70" w:rsidRPr="00E13EE1" w:rsidRDefault="00981C70">
      <w:pPr>
        <w:spacing w:before="60" w:after="60"/>
        <w:rPr>
          <w:rFonts w:ascii="Lato" w:hAnsi="Lato" w:cs="Lato"/>
        </w:rPr>
      </w:pPr>
    </w:p>
    <w:p w14:paraId="6E217104" w14:textId="77777777" w:rsidR="00981C70" w:rsidRPr="00E13EE1" w:rsidRDefault="001E50DB">
      <w:pPr>
        <w:pStyle w:val="Heading1"/>
        <w:rPr>
          <w:rFonts w:ascii="Lato" w:hAnsi="Lato" w:cs="Lato"/>
        </w:rPr>
      </w:pPr>
      <w:r w:rsidRPr="00E13EE1">
        <w:rPr>
          <w:rFonts w:ascii="Lato" w:hAnsi="Lato" w:cs="Lato"/>
        </w:rPr>
        <w:t>8. Stage 5 — Insight Synthesis</w:t>
      </w:r>
    </w:p>
    <w:p w14:paraId="13F99C78" w14:textId="77777777" w:rsidR="00981C70" w:rsidRPr="00E13EE1" w:rsidRDefault="001E50DB">
      <w:pPr>
        <w:spacing w:before="80" w:after="80" w:line="276" w:lineRule="auto"/>
        <w:rPr>
          <w:rFonts w:ascii="Lato" w:hAnsi="Lato" w:cs="Lato"/>
        </w:rPr>
      </w:pPr>
      <w:r w:rsidRPr="00E13EE1">
        <w:rPr>
          <w:rFonts w:ascii="Lato" w:hAnsi="Lato" w:cs="Lato"/>
        </w:rPr>
        <w:t>The synthesis stage generates exactly one insight per theme. Every theme must receive its own insight with no consolidation and no omissions. A theme is not yet an insight. Knowing that consumers frequently discuss "taste changes" is an observation. The insight is why they are discussing it and what it means for the business. This stage transforms each theme into a structured, actionable insight.</w:t>
      </w:r>
    </w:p>
    <w:p w14:paraId="69F45E5D" w14:textId="77777777" w:rsidR="00981C70" w:rsidRPr="00E13EE1" w:rsidRDefault="00981C70">
      <w:pPr>
        <w:spacing w:before="60" w:after="60"/>
        <w:rPr>
          <w:rFonts w:ascii="Lato" w:hAnsi="Lato" w:cs="Lato"/>
        </w:rPr>
      </w:pPr>
    </w:p>
    <w:p w14:paraId="5ED50D85" w14:textId="77777777" w:rsidR="00981C70" w:rsidRPr="00E13EE1" w:rsidRDefault="001E50DB">
      <w:pPr>
        <w:spacing w:before="80" w:after="80" w:line="276" w:lineRule="auto"/>
        <w:rPr>
          <w:rFonts w:ascii="Lato" w:hAnsi="Lato" w:cs="Lato"/>
        </w:rPr>
      </w:pPr>
      <w:r w:rsidRPr="00E13EE1">
        <w:rPr>
          <w:rFonts w:ascii="Lato" w:hAnsi="Lato" w:cs="Lato"/>
        </w:rPr>
        <w:t>Every insight is built from five layers:</w:t>
      </w:r>
    </w:p>
    <w:p w14:paraId="2E748B32" w14:textId="77777777" w:rsidR="00981C70" w:rsidRPr="00E13EE1" w:rsidRDefault="00981C70">
      <w:pPr>
        <w:spacing w:before="60" w:after="60"/>
        <w:rPr>
          <w:rFonts w:ascii="Lato" w:hAnsi="Lato" w:cs="Lato"/>
        </w:rPr>
      </w:pPr>
    </w:p>
    <w:p w14:paraId="480CDBE0" w14:textId="77777777" w:rsidR="00981C70" w:rsidRPr="00E13EE1" w:rsidRDefault="001E50DB">
      <w:pPr>
        <w:spacing w:before="80" w:after="80" w:line="276" w:lineRule="auto"/>
        <w:rPr>
          <w:rFonts w:ascii="Lato" w:hAnsi="Lato" w:cs="Lato"/>
        </w:rPr>
      </w:pPr>
      <w:r w:rsidRPr="00E13EE1">
        <w:rPr>
          <w:rFonts w:ascii="Lato" w:hAnsi="Lato" w:cs="Lato"/>
        </w:rPr>
        <w:t>Observation: What the data shows. Stated as a factual summary of the theme evidence. Example: 28% of Reddit discussions about the brand mention a perceived change in taste compared to the product five years ago.</w:t>
      </w:r>
    </w:p>
    <w:p w14:paraId="305BEAA1" w14:textId="77777777" w:rsidR="00981C70" w:rsidRPr="00E13EE1" w:rsidRDefault="00981C70">
      <w:pPr>
        <w:spacing w:before="60" w:after="60"/>
        <w:rPr>
          <w:rFonts w:ascii="Lato" w:hAnsi="Lato" w:cs="Lato"/>
        </w:rPr>
      </w:pPr>
    </w:p>
    <w:p w14:paraId="5144FC8D" w14:textId="77777777" w:rsidR="00981C70" w:rsidRPr="00E13EE1" w:rsidRDefault="001E50DB">
      <w:pPr>
        <w:spacing w:before="80" w:after="80" w:line="276" w:lineRule="auto"/>
        <w:rPr>
          <w:rFonts w:ascii="Lato" w:hAnsi="Lato" w:cs="Lato"/>
        </w:rPr>
      </w:pPr>
      <w:r w:rsidRPr="00E13EE1">
        <w:rPr>
          <w:rFonts w:ascii="Lato" w:hAnsi="Lato" w:cs="Lato"/>
          <w:b/>
          <w:bCs/>
        </w:rPr>
        <w:t xml:space="preserve">Insight: </w:t>
      </w:r>
      <w:r w:rsidRPr="00E13EE1">
        <w:rPr>
          <w:rFonts w:ascii="Lato" w:hAnsi="Lato" w:cs="Lato"/>
        </w:rPr>
        <w:t>What it means for the consumer — the underlying reason or motivation. Example: Long-standing consumers have an emotional attachment to the original formulation; any change reads as a breach of brand promise.</w:t>
      </w:r>
    </w:p>
    <w:p w14:paraId="5E9993CC" w14:textId="77777777" w:rsidR="00981C70" w:rsidRPr="00E13EE1" w:rsidRDefault="00981C70">
      <w:pPr>
        <w:spacing w:before="60" w:after="60"/>
        <w:rPr>
          <w:rFonts w:ascii="Lato" w:hAnsi="Lato" w:cs="Lato"/>
        </w:rPr>
      </w:pPr>
    </w:p>
    <w:p w14:paraId="44C7EC80" w14:textId="77777777" w:rsidR="00981C70" w:rsidRPr="00E13EE1" w:rsidRDefault="001E50DB">
      <w:pPr>
        <w:spacing w:before="80" w:after="80" w:line="276" w:lineRule="auto"/>
        <w:rPr>
          <w:rFonts w:ascii="Lato" w:hAnsi="Lato" w:cs="Lato"/>
        </w:rPr>
      </w:pPr>
      <w:r w:rsidRPr="00E13EE1">
        <w:rPr>
          <w:rFonts w:ascii="Lato" w:hAnsi="Lato" w:cs="Lato"/>
          <w:b/>
          <w:bCs/>
        </w:rPr>
        <w:t xml:space="preserve">Implication: </w:t>
      </w:r>
      <w:r w:rsidRPr="00E13EE1">
        <w:rPr>
          <w:rFonts w:ascii="Lato" w:hAnsi="Lato" w:cs="Lato"/>
        </w:rPr>
        <w:t>What it means for the business — the "so what". Example: If taste change is real, the brand faces potential erosion among its most loyal base. If it is a perception issue driven by packaging or advertising, there is a communications gap to close.</w:t>
      </w:r>
    </w:p>
    <w:p w14:paraId="44C8B9D9" w14:textId="77777777" w:rsidR="00981C70" w:rsidRPr="00E13EE1" w:rsidRDefault="00981C70">
      <w:pPr>
        <w:spacing w:before="60" w:after="60"/>
        <w:rPr>
          <w:rFonts w:ascii="Lato" w:hAnsi="Lato" w:cs="Lato"/>
        </w:rPr>
      </w:pPr>
    </w:p>
    <w:p w14:paraId="638EA162" w14:textId="77777777" w:rsidR="00981C70" w:rsidRPr="00E13EE1" w:rsidRDefault="001E50DB">
      <w:pPr>
        <w:spacing w:before="80" w:after="80" w:line="276" w:lineRule="auto"/>
        <w:rPr>
          <w:rFonts w:ascii="Lato" w:hAnsi="Lato" w:cs="Lato"/>
        </w:rPr>
      </w:pPr>
      <w:r w:rsidRPr="00E13EE1">
        <w:rPr>
          <w:rFonts w:ascii="Lato" w:hAnsi="Lato" w:cs="Lato"/>
          <w:b/>
          <w:bCs/>
        </w:rPr>
        <w:t xml:space="preserve">Recommendation: </w:t>
      </w:r>
      <w:r w:rsidRPr="00E13EE1">
        <w:rPr>
          <w:rFonts w:ascii="Lato" w:hAnsi="Lato" w:cs="Lato"/>
        </w:rPr>
        <w:t>What the brand should do — the "now what". Example: Commission a blinded taste test with loyal consumers to separate real formulation change from perception drift. Consider a nostalgia-led communication campaign that acknowledges heritage.</w:t>
      </w:r>
    </w:p>
    <w:p w14:paraId="71D2077D" w14:textId="77777777" w:rsidR="00981C70" w:rsidRPr="00E13EE1" w:rsidRDefault="00981C70">
      <w:pPr>
        <w:spacing w:before="60" w:after="60"/>
        <w:rPr>
          <w:rFonts w:ascii="Lato" w:hAnsi="Lato" w:cs="Lato"/>
        </w:rPr>
      </w:pPr>
    </w:p>
    <w:p w14:paraId="21762CEA" w14:textId="77777777" w:rsidR="00981C70" w:rsidRPr="00E13EE1" w:rsidRDefault="001E50DB">
      <w:pPr>
        <w:pStyle w:val="Heading3"/>
        <w:rPr>
          <w:rFonts w:ascii="Lato" w:hAnsi="Lato" w:cs="Lato"/>
        </w:rPr>
      </w:pPr>
      <w:r w:rsidRPr="00E13EE1">
        <w:rPr>
          <w:rFonts w:ascii="Lato" w:hAnsi="Lato" w:cs="Lato"/>
        </w:rPr>
        <w:t>Quality gates</w:t>
      </w:r>
    </w:p>
    <w:p w14:paraId="4DA5D311" w14:textId="77777777" w:rsidR="00981C70" w:rsidRPr="00E13EE1" w:rsidRDefault="001E50DB">
      <w:pPr>
        <w:spacing w:before="80" w:after="80" w:line="276" w:lineRule="auto"/>
        <w:rPr>
          <w:rFonts w:ascii="Lato" w:hAnsi="Lato" w:cs="Lato"/>
        </w:rPr>
      </w:pPr>
      <w:r w:rsidRPr="00E13EE1">
        <w:rPr>
          <w:rFonts w:ascii="Lato" w:hAnsi="Lato" w:cs="Lato"/>
        </w:rPr>
        <w:t>Every insight must pass five quality gates before it is included in the report:</w:t>
      </w:r>
    </w:p>
    <w:p w14:paraId="6D9F06A5" w14:textId="77777777" w:rsidR="00981C70" w:rsidRPr="00E13EE1" w:rsidRDefault="001E50DB" w:rsidP="00584D3A">
      <w:pPr>
        <w:spacing w:before="60" w:after="60"/>
        <w:rPr>
          <w:rFonts w:ascii="Lato" w:hAnsi="Lato" w:cs="Lato"/>
        </w:rPr>
      </w:pPr>
      <w:r w:rsidRPr="00E13EE1">
        <w:rPr>
          <w:rFonts w:ascii="Lato" w:hAnsi="Lato" w:cs="Lato"/>
        </w:rPr>
        <w:t>Grounded: supported by evidence from at least 3 different sources</w:t>
      </w:r>
    </w:p>
    <w:p w14:paraId="08CECF1F" w14:textId="77777777" w:rsidR="00981C70" w:rsidRPr="00E13EE1" w:rsidRDefault="001E50DB" w:rsidP="00584D3A">
      <w:pPr>
        <w:spacing w:before="60" w:after="60"/>
        <w:rPr>
          <w:rFonts w:ascii="Lato" w:hAnsi="Lato" w:cs="Lato"/>
        </w:rPr>
      </w:pPr>
      <w:r w:rsidRPr="00E13EE1">
        <w:rPr>
          <w:rFonts w:ascii="Lato" w:hAnsi="Lato" w:cs="Lato"/>
        </w:rPr>
        <w:t>Non-obvious: not a generic observation that any analyst could make without data</w:t>
      </w:r>
    </w:p>
    <w:p w14:paraId="00EC9063" w14:textId="77777777" w:rsidR="00981C70" w:rsidRPr="00E13EE1" w:rsidRDefault="001E50DB" w:rsidP="00584D3A">
      <w:pPr>
        <w:spacing w:before="60" w:after="60"/>
        <w:rPr>
          <w:rFonts w:ascii="Lato" w:hAnsi="Lato" w:cs="Lato"/>
        </w:rPr>
      </w:pPr>
      <w:r w:rsidRPr="00E13EE1">
        <w:rPr>
          <w:rFonts w:ascii="Lato" w:hAnsi="Lato" w:cs="Lato"/>
        </w:rPr>
        <w:t>Actionable: points to something the business can actually do</w:t>
      </w:r>
    </w:p>
    <w:p w14:paraId="0E6BDB51" w14:textId="77777777" w:rsidR="00981C70" w:rsidRPr="00E13EE1" w:rsidRDefault="001E50DB" w:rsidP="00584D3A">
      <w:pPr>
        <w:spacing w:before="60" w:after="60"/>
        <w:rPr>
          <w:rFonts w:ascii="Lato" w:hAnsi="Lato" w:cs="Lato"/>
        </w:rPr>
      </w:pPr>
      <w:r w:rsidRPr="00E13EE1">
        <w:rPr>
          <w:rFonts w:ascii="Lato" w:hAnsi="Lato" w:cs="Lato"/>
        </w:rPr>
        <w:t>Specific: names a concrete consumer behaviour, not a vague sentiment</w:t>
      </w:r>
    </w:p>
    <w:p w14:paraId="5AC9727D" w14:textId="77777777" w:rsidR="00981C70" w:rsidRPr="00E13EE1" w:rsidRDefault="001E50DB" w:rsidP="00584D3A">
      <w:pPr>
        <w:spacing w:before="60" w:after="60"/>
        <w:rPr>
          <w:rFonts w:ascii="Lato" w:hAnsi="Lato" w:cs="Lato"/>
        </w:rPr>
      </w:pPr>
      <w:r w:rsidRPr="00E13EE1">
        <w:rPr>
          <w:rFonts w:ascii="Lato" w:hAnsi="Lato" w:cs="Lato"/>
        </w:rPr>
        <w:t>Falsifiable: could in principle be disproved by contradicting evidence</w:t>
      </w:r>
    </w:p>
    <w:p w14:paraId="7D3A165C" w14:textId="77777777" w:rsidR="00981C70" w:rsidRPr="00E13EE1" w:rsidRDefault="00981C70">
      <w:pPr>
        <w:spacing w:before="60" w:after="60"/>
        <w:rPr>
          <w:rFonts w:ascii="Lato" w:hAnsi="Lato" w:cs="Lato"/>
        </w:rPr>
      </w:pPr>
    </w:p>
    <w:p w14:paraId="3878D3FD" w14:textId="77777777" w:rsidR="00981C70" w:rsidRPr="00E13EE1" w:rsidRDefault="001E50DB">
      <w:pPr>
        <w:spacing w:before="80" w:after="80" w:line="276" w:lineRule="auto"/>
        <w:rPr>
          <w:rFonts w:ascii="Lato" w:hAnsi="Lato" w:cs="Lato"/>
        </w:rPr>
      </w:pPr>
      <w:r w:rsidRPr="00E13EE1">
        <w:rPr>
          <w:rFonts w:ascii="Lato" w:hAnsi="Lato" w:cs="Lato"/>
        </w:rPr>
        <w:t>Insights that do not meet all five gates are excluded from the report.</w:t>
      </w:r>
    </w:p>
    <w:p w14:paraId="0E696176" w14:textId="77777777" w:rsidR="00981C70" w:rsidRPr="00E13EE1" w:rsidRDefault="00981C70">
      <w:pPr>
        <w:spacing w:before="60" w:after="60"/>
        <w:rPr>
          <w:rFonts w:ascii="Lato" w:hAnsi="Lato" w:cs="Lato"/>
        </w:rPr>
      </w:pPr>
    </w:p>
    <w:p w14:paraId="7BCCA974" w14:textId="54E88B19" w:rsidR="00981C70" w:rsidRPr="00E13EE1" w:rsidRDefault="001E50DB">
      <w:pPr>
        <w:pStyle w:val="Heading1"/>
        <w:rPr>
          <w:rFonts w:ascii="Lato" w:hAnsi="Lato" w:cs="Lato"/>
        </w:rPr>
      </w:pPr>
      <w:r w:rsidRPr="00E13EE1">
        <w:rPr>
          <w:rFonts w:ascii="Lato" w:hAnsi="Lato" w:cs="Lato"/>
        </w:rPr>
        <w:t xml:space="preserve">9. Stage 6 — </w:t>
      </w:r>
      <w:r w:rsidR="006D0D55" w:rsidRPr="00E13EE1">
        <w:rPr>
          <w:rFonts w:ascii="Lato" w:hAnsi="Lato" w:cs="Lato"/>
        </w:rPr>
        <w:t xml:space="preserve">Insight </w:t>
      </w:r>
      <w:r w:rsidRPr="00E13EE1">
        <w:rPr>
          <w:rFonts w:ascii="Lato" w:hAnsi="Lato" w:cs="Lato"/>
        </w:rPr>
        <w:t>Scoring</w:t>
      </w:r>
    </w:p>
    <w:p w14:paraId="758DD32E" w14:textId="77777777" w:rsidR="00981C70" w:rsidRPr="00E13EE1" w:rsidRDefault="001E50DB">
      <w:pPr>
        <w:spacing w:before="80" w:after="80" w:line="276" w:lineRule="auto"/>
        <w:rPr>
          <w:rFonts w:ascii="Lato" w:hAnsi="Lato" w:cs="Lato"/>
        </w:rPr>
      </w:pPr>
      <w:r w:rsidRPr="00E13EE1">
        <w:rPr>
          <w:rFonts w:ascii="Lato" w:hAnsi="Lato" w:cs="Lato"/>
        </w:rPr>
        <w:t>Each insight is scored on two independent axes: Confidence and Signal Strength. Both scores are computed entirely from data - no subjective judgment is applied. Insights are ranked by confidence score (primary) with signal strength as a tiebreaker. Both scores are shown as percentages in the report, allowing readers to interpret relative strength directly. All scoring factors use continuous mathematical functions to produce meaningful spread across the insight set.</w:t>
      </w:r>
    </w:p>
    <w:p w14:paraId="5CEB7848" w14:textId="77777777" w:rsidR="00981C70" w:rsidRPr="00E13EE1" w:rsidRDefault="00981C70">
      <w:pPr>
        <w:spacing w:before="60" w:after="60"/>
        <w:rPr>
          <w:rFonts w:ascii="Lato" w:hAnsi="Lato" w:cs="Lato"/>
        </w:rPr>
      </w:pPr>
    </w:p>
    <w:p w14:paraId="507243A3" w14:textId="77777777" w:rsidR="00981C70" w:rsidRPr="00E13EE1" w:rsidRDefault="001E50DB">
      <w:pPr>
        <w:pStyle w:val="Heading3"/>
        <w:rPr>
          <w:rFonts w:ascii="Lato" w:hAnsi="Lato" w:cs="Lato"/>
        </w:rPr>
      </w:pPr>
      <w:r w:rsidRPr="00E13EE1">
        <w:rPr>
          <w:rFonts w:ascii="Lato" w:hAnsi="Lato" w:cs="Lato"/>
        </w:rPr>
        <w:t>Confidence (0 to 1)</w:t>
      </w:r>
    </w:p>
    <w:p w14:paraId="4A99AA1E" w14:textId="77777777" w:rsidR="00981C70" w:rsidRPr="00E13EE1" w:rsidRDefault="001E50DB">
      <w:pPr>
        <w:spacing w:before="80" w:after="80" w:line="276" w:lineRule="auto"/>
        <w:rPr>
          <w:rFonts w:ascii="Lato" w:hAnsi="Lato" w:cs="Lato"/>
        </w:rPr>
      </w:pPr>
      <w:r w:rsidRPr="00E13EE1">
        <w:rPr>
          <w:rFonts w:ascii="Lato" w:hAnsi="Lato" w:cs="Lato"/>
        </w:rPr>
        <w:t>Confidence measures how certain we are that the insight is real and not an artefact of the sample. It is the weighted average of five factors:</w:t>
      </w:r>
    </w:p>
    <w:p w14:paraId="04201BF1"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rsidRPr="00E13EE1" w14:paraId="50D0569A" w14:textId="77777777">
        <w:tc>
          <w:tcPr>
            <w:tcW w:w="4000" w:type="dxa"/>
            <w:shd w:val="clear" w:color="auto" w:fill="1E3A5F"/>
            <w:tcMar>
              <w:top w:w="80" w:type="dxa"/>
              <w:left w:w="120" w:type="dxa"/>
              <w:bottom w:w="80" w:type="dxa"/>
              <w:right w:w="120" w:type="dxa"/>
            </w:tcMar>
          </w:tcPr>
          <w:p w14:paraId="5EDC9443" w14:textId="77777777" w:rsidR="00981C70" w:rsidRPr="00E13EE1" w:rsidRDefault="001E50DB">
            <w:pPr>
              <w:rPr>
                <w:rFonts w:ascii="Lato" w:hAnsi="Lato" w:cs="Lato"/>
              </w:rPr>
            </w:pPr>
            <w:r w:rsidRPr="00E13EE1">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4F30B285" w14:textId="77777777" w:rsidR="00981C70" w:rsidRPr="00E13EE1" w:rsidRDefault="001E50DB">
            <w:pPr>
              <w:rPr>
                <w:rFonts w:ascii="Lato" w:hAnsi="Lato" w:cs="Lato"/>
              </w:rPr>
            </w:pPr>
            <w:r w:rsidRPr="00E13EE1">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1A3D6C8A" w14:textId="77777777" w:rsidR="00981C70" w:rsidRPr="00E13EE1" w:rsidRDefault="001E50DB">
            <w:pPr>
              <w:rPr>
                <w:rFonts w:ascii="Lato" w:hAnsi="Lato" w:cs="Lato"/>
              </w:rPr>
            </w:pPr>
            <w:r w:rsidRPr="00E13EE1">
              <w:rPr>
                <w:rFonts w:ascii="Lato" w:hAnsi="Lato" w:cs="Lato"/>
                <w:b/>
                <w:bCs/>
                <w:color w:val="FFFFFF"/>
                <w:sz w:val="20"/>
                <w:szCs w:val="20"/>
              </w:rPr>
              <w:t>What it measures</w:t>
            </w:r>
          </w:p>
        </w:tc>
      </w:tr>
      <w:tr w:rsidR="00584D3A" w:rsidRPr="00E13EE1" w14:paraId="3CA7EAF7" w14:textId="77777777">
        <w:tc>
          <w:tcPr>
            <w:tcW w:w="4000" w:type="dxa"/>
            <w:tcMar>
              <w:top w:w="80" w:type="dxa"/>
              <w:left w:w="120" w:type="dxa"/>
              <w:bottom w:w="80" w:type="dxa"/>
              <w:right w:w="120" w:type="dxa"/>
            </w:tcMar>
          </w:tcPr>
          <w:p w14:paraId="7291B07A" w14:textId="77777777" w:rsidR="00981C70" w:rsidRPr="00E13EE1" w:rsidRDefault="001E50DB">
            <w:pPr>
              <w:rPr>
                <w:rFonts w:ascii="Lato" w:hAnsi="Lato" w:cs="Lato"/>
              </w:rPr>
            </w:pPr>
            <w:r w:rsidRPr="00E13EE1">
              <w:rPr>
                <w:rFonts w:ascii="Lato" w:hAnsi="Lato" w:cs="Lato"/>
                <w:sz w:val="20"/>
                <w:szCs w:val="20"/>
              </w:rPr>
              <w:lastRenderedPageBreak/>
              <w:t>Sample size</w:t>
            </w:r>
          </w:p>
        </w:tc>
        <w:tc>
          <w:tcPr>
            <w:tcW w:w="2680" w:type="dxa"/>
            <w:tcMar>
              <w:top w:w="80" w:type="dxa"/>
              <w:left w:w="120" w:type="dxa"/>
              <w:bottom w:w="80" w:type="dxa"/>
              <w:right w:w="120" w:type="dxa"/>
            </w:tcMar>
          </w:tcPr>
          <w:p w14:paraId="5A2C372C" w14:textId="77777777" w:rsidR="00981C70" w:rsidRPr="00E13EE1" w:rsidRDefault="001E50DB">
            <w:pPr>
              <w:rPr>
                <w:rFonts w:ascii="Lato" w:hAnsi="Lato" w:cs="Lato"/>
              </w:rPr>
            </w:pPr>
            <w:r w:rsidRPr="00E13EE1">
              <w:rPr>
                <w:rFonts w:ascii="Lato" w:hAnsi="Lato" w:cs="Lato"/>
                <w:sz w:val="20"/>
                <w:szCs w:val="20"/>
              </w:rPr>
              <w:t>25%</w:t>
            </w:r>
          </w:p>
        </w:tc>
        <w:tc>
          <w:tcPr>
            <w:tcW w:w="2680" w:type="dxa"/>
            <w:tcMar>
              <w:top w:w="80" w:type="dxa"/>
              <w:left w:w="120" w:type="dxa"/>
              <w:bottom w:w="80" w:type="dxa"/>
              <w:right w:w="120" w:type="dxa"/>
            </w:tcMar>
          </w:tcPr>
          <w:p w14:paraId="6D4D80C0" w14:textId="77777777" w:rsidR="00981C70" w:rsidRPr="00E13EE1" w:rsidRDefault="001E50DB">
            <w:pPr>
              <w:rPr>
                <w:rFonts w:ascii="Lato" w:hAnsi="Lato" w:cs="Lato"/>
              </w:rPr>
            </w:pPr>
            <w:r w:rsidRPr="00E13EE1">
              <w:rPr>
                <w:rFonts w:ascii="Lato" w:hAnsi="Lato" w:cs="Lato"/>
                <w:sz w:val="20"/>
                <w:szCs w:val="20"/>
              </w:rPr>
              <w:t>Number of items supporting the theme</w:t>
            </w:r>
          </w:p>
        </w:tc>
      </w:tr>
      <w:tr w:rsidR="00584D3A" w:rsidRPr="00E13EE1" w14:paraId="0DAA181D" w14:textId="77777777">
        <w:tc>
          <w:tcPr>
            <w:tcW w:w="4000" w:type="dxa"/>
            <w:tcMar>
              <w:top w:w="80" w:type="dxa"/>
              <w:left w:w="120" w:type="dxa"/>
              <w:bottom w:w="80" w:type="dxa"/>
              <w:right w:w="120" w:type="dxa"/>
            </w:tcMar>
          </w:tcPr>
          <w:p w14:paraId="368DCC76" w14:textId="77777777" w:rsidR="00981C70" w:rsidRPr="00E13EE1" w:rsidRDefault="001E50DB">
            <w:pPr>
              <w:rPr>
                <w:rFonts w:ascii="Lato" w:hAnsi="Lato" w:cs="Lato"/>
              </w:rPr>
            </w:pPr>
            <w:r w:rsidRPr="00E13EE1">
              <w:rPr>
                <w:rFonts w:ascii="Lato" w:hAnsi="Lato" w:cs="Lato"/>
                <w:sz w:val="20"/>
                <w:szCs w:val="20"/>
              </w:rPr>
              <w:t>Source diversity</w:t>
            </w:r>
          </w:p>
        </w:tc>
        <w:tc>
          <w:tcPr>
            <w:tcW w:w="2680" w:type="dxa"/>
            <w:tcMar>
              <w:top w:w="80" w:type="dxa"/>
              <w:left w:w="120" w:type="dxa"/>
              <w:bottom w:w="80" w:type="dxa"/>
              <w:right w:w="120" w:type="dxa"/>
            </w:tcMar>
          </w:tcPr>
          <w:p w14:paraId="78E989A7" w14:textId="77777777" w:rsidR="00981C70" w:rsidRPr="00E13EE1" w:rsidRDefault="001E50DB">
            <w:pPr>
              <w:rPr>
                <w:rFonts w:ascii="Lato" w:hAnsi="Lato" w:cs="Lato"/>
              </w:rPr>
            </w:pPr>
            <w:r w:rsidRPr="00E13EE1">
              <w:rPr>
                <w:rFonts w:ascii="Lato" w:hAnsi="Lato" w:cs="Lato"/>
                <w:sz w:val="20"/>
                <w:szCs w:val="20"/>
              </w:rPr>
              <w:t>25%</w:t>
            </w:r>
          </w:p>
        </w:tc>
        <w:tc>
          <w:tcPr>
            <w:tcW w:w="2680" w:type="dxa"/>
            <w:tcMar>
              <w:top w:w="80" w:type="dxa"/>
              <w:left w:w="120" w:type="dxa"/>
              <w:bottom w:w="80" w:type="dxa"/>
              <w:right w:w="120" w:type="dxa"/>
            </w:tcMar>
          </w:tcPr>
          <w:p w14:paraId="3252D41D" w14:textId="77777777" w:rsidR="00981C70" w:rsidRPr="00E13EE1" w:rsidRDefault="001E50DB">
            <w:pPr>
              <w:rPr>
                <w:rFonts w:ascii="Lato" w:hAnsi="Lato" w:cs="Lato"/>
              </w:rPr>
            </w:pPr>
            <w:r w:rsidRPr="00E13EE1">
              <w:rPr>
                <w:rFonts w:ascii="Lato" w:hAnsi="Lato" w:cs="Lato"/>
                <w:sz w:val="20"/>
                <w:szCs w:val="20"/>
              </w:rPr>
              <w:t>How many different platforms evidence it</w:t>
            </w:r>
          </w:p>
        </w:tc>
      </w:tr>
      <w:tr w:rsidR="00584D3A" w:rsidRPr="00E13EE1" w14:paraId="31875384" w14:textId="77777777">
        <w:tc>
          <w:tcPr>
            <w:tcW w:w="4000" w:type="dxa"/>
            <w:tcMar>
              <w:top w:w="80" w:type="dxa"/>
              <w:left w:w="120" w:type="dxa"/>
              <w:bottom w:w="80" w:type="dxa"/>
              <w:right w:w="120" w:type="dxa"/>
            </w:tcMar>
          </w:tcPr>
          <w:p w14:paraId="51FFA1CE" w14:textId="77777777" w:rsidR="00981C70" w:rsidRPr="00E13EE1" w:rsidRDefault="001E50DB">
            <w:pPr>
              <w:rPr>
                <w:rFonts w:ascii="Lato" w:hAnsi="Lato" w:cs="Lato"/>
              </w:rPr>
            </w:pPr>
            <w:r w:rsidRPr="00E13EE1">
              <w:rPr>
                <w:rFonts w:ascii="Lato" w:hAnsi="Lato" w:cs="Lato"/>
                <w:sz w:val="20"/>
                <w:szCs w:val="20"/>
              </w:rPr>
              <w:t>Internal agreement</w:t>
            </w:r>
          </w:p>
        </w:tc>
        <w:tc>
          <w:tcPr>
            <w:tcW w:w="2680" w:type="dxa"/>
            <w:tcMar>
              <w:top w:w="80" w:type="dxa"/>
              <w:left w:w="120" w:type="dxa"/>
              <w:bottom w:w="80" w:type="dxa"/>
              <w:right w:w="120" w:type="dxa"/>
            </w:tcMar>
          </w:tcPr>
          <w:p w14:paraId="56EF4F26" w14:textId="77777777" w:rsidR="00981C70" w:rsidRPr="00E13EE1" w:rsidRDefault="001E50DB">
            <w:pPr>
              <w:rPr>
                <w:rFonts w:ascii="Lato" w:hAnsi="Lato" w:cs="Lato"/>
              </w:rPr>
            </w:pPr>
            <w:r w:rsidRPr="00E13EE1">
              <w:rPr>
                <w:rFonts w:ascii="Lato" w:hAnsi="Lato" w:cs="Lato"/>
                <w:sz w:val="20"/>
                <w:szCs w:val="20"/>
              </w:rPr>
              <w:t>20%</w:t>
            </w:r>
          </w:p>
        </w:tc>
        <w:tc>
          <w:tcPr>
            <w:tcW w:w="2680" w:type="dxa"/>
            <w:tcMar>
              <w:top w:w="80" w:type="dxa"/>
              <w:left w:w="120" w:type="dxa"/>
              <w:bottom w:w="80" w:type="dxa"/>
              <w:right w:w="120" w:type="dxa"/>
            </w:tcMar>
          </w:tcPr>
          <w:p w14:paraId="35BC538D" w14:textId="77777777" w:rsidR="00981C70" w:rsidRPr="00E13EE1" w:rsidRDefault="001E50DB">
            <w:pPr>
              <w:rPr>
                <w:rFonts w:ascii="Lato" w:hAnsi="Lato" w:cs="Lato"/>
              </w:rPr>
            </w:pPr>
            <w:r w:rsidRPr="00E13EE1">
              <w:rPr>
                <w:rFonts w:ascii="Lato" w:hAnsi="Lato" w:cs="Lato"/>
                <w:sz w:val="20"/>
                <w:szCs w:val="20"/>
              </w:rPr>
              <w:t>Consistency of sentiment within the theme</w:t>
            </w:r>
          </w:p>
        </w:tc>
      </w:tr>
      <w:tr w:rsidR="00584D3A" w:rsidRPr="00E13EE1" w14:paraId="06BDA20F" w14:textId="77777777">
        <w:tc>
          <w:tcPr>
            <w:tcW w:w="4000" w:type="dxa"/>
            <w:tcMar>
              <w:top w:w="80" w:type="dxa"/>
              <w:left w:w="120" w:type="dxa"/>
              <w:bottom w:w="80" w:type="dxa"/>
              <w:right w:w="120" w:type="dxa"/>
            </w:tcMar>
          </w:tcPr>
          <w:p w14:paraId="25B9F4EC" w14:textId="77777777" w:rsidR="00981C70" w:rsidRPr="00E13EE1" w:rsidRDefault="001E50DB">
            <w:pPr>
              <w:rPr>
                <w:rFonts w:ascii="Lato" w:hAnsi="Lato" w:cs="Lato"/>
              </w:rPr>
            </w:pPr>
            <w:r w:rsidRPr="00E13EE1">
              <w:rPr>
                <w:rFonts w:ascii="Lato" w:hAnsi="Lato" w:cs="Lato"/>
                <w:sz w:val="20"/>
                <w:szCs w:val="20"/>
              </w:rPr>
              <w:t>Temporal consistency</w:t>
            </w:r>
          </w:p>
        </w:tc>
        <w:tc>
          <w:tcPr>
            <w:tcW w:w="2680" w:type="dxa"/>
            <w:tcMar>
              <w:top w:w="80" w:type="dxa"/>
              <w:left w:w="120" w:type="dxa"/>
              <w:bottom w:w="80" w:type="dxa"/>
              <w:right w:w="120" w:type="dxa"/>
            </w:tcMar>
          </w:tcPr>
          <w:p w14:paraId="69F5C564"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14A28E5C" w14:textId="77777777" w:rsidR="00981C70" w:rsidRPr="00E13EE1" w:rsidRDefault="001E50DB">
            <w:pPr>
              <w:rPr>
                <w:rFonts w:ascii="Lato" w:hAnsi="Lato" w:cs="Lato"/>
              </w:rPr>
            </w:pPr>
            <w:r w:rsidRPr="00E13EE1">
              <w:rPr>
                <w:rFonts w:ascii="Lato" w:hAnsi="Lato" w:cs="Lato"/>
                <w:sz w:val="20"/>
                <w:szCs w:val="20"/>
              </w:rPr>
              <w:t>Whether the signal persists over time or is a spike</w:t>
            </w:r>
          </w:p>
        </w:tc>
      </w:tr>
      <w:tr w:rsidR="00584D3A" w:rsidRPr="00E13EE1" w14:paraId="5227E4D6" w14:textId="77777777">
        <w:tc>
          <w:tcPr>
            <w:tcW w:w="4000" w:type="dxa"/>
            <w:tcMar>
              <w:top w:w="80" w:type="dxa"/>
              <w:left w:w="120" w:type="dxa"/>
              <w:bottom w:w="80" w:type="dxa"/>
              <w:right w:w="120" w:type="dxa"/>
            </w:tcMar>
          </w:tcPr>
          <w:p w14:paraId="0971A175" w14:textId="77777777" w:rsidR="00981C70" w:rsidRPr="00E13EE1" w:rsidRDefault="001E50DB">
            <w:pPr>
              <w:rPr>
                <w:rFonts w:ascii="Lato" w:hAnsi="Lato" w:cs="Lato"/>
              </w:rPr>
            </w:pPr>
            <w:r w:rsidRPr="00E13EE1">
              <w:rPr>
                <w:rFonts w:ascii="Lato" w:hAnsi="Lato" w:cs="Lato"/>
                <w:sz w:val="20"/>
                <w:szCs w:val="20"/>
              </w:rPr>
              <w:t>Data recency</w:t>
            </w:r>
          </w:p>
        </w:tc>
        <w:tc>
          <w:tcPr>
            <w:tcW w:w="2680" w:type="dxa"/>
            <w:tcMar>
              <w:top w:w="80" w:type="dxa"/>
              <w:left w:w="120" w:type="dxa"/>
              <w:bottom w:w="80" w:type="dxa"/>
              <w:right w:w="120" w:type="dxa"/>
            </w:tcMar>
          </w:tcPr>
          <w:p w14:paraId="674BB17C"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5DE4D3C9" w14:textId="77777777" w:rsidR="00981C70" w:rsidRPr="00E13EE1" w:rsidRDefault="001E50DB">
            <w:pPr>
              <w:rPr>
                <w:rFonts w:ascii="Lato" w:hAnsi="Lato" w:cs="Lato"/>
              </w:rPr>
            </w:pPr>
            <w:r w:rsidRPr="00E13EE1">
              <w:rPr>
                <w:rFonts w:ascii="Lato" w:hAnsi="Lato" w:cs="Lato"/>
                <w:sz w:val="20"/>
                <w:szCs w:val="20"/>
              </w:rPr>
              <w:t>How recent the supporting items are</w:t>
            </w:r>
          </w:p>
        </w:tc>
      </w:tr>
    </w:tbl>
    <w:p w14:paraId="743D9C39" w14:textId="77777777" w:rsidR="00981C70" w:rsidRPr="00E13EE1" w:rsidRDefault="00981C70">
      <w:pPr>
        <w:spacing w:before="60" w:after="60"/>
        <w:rPr>
          <w:rFonts w:ascii="Lato" w:hAnsi="Lato" w:cs="Lato"/>
        </w:rPr>
      </w:pPr>
    </w:p>
    <w:p w14:paraId="7A9F2FB7" w14:textId="77777777" w:rsidR="00981C70" w:rsidRPr="00E13EE1" w:rsidRDefault="001E50DB">
      <w:pPr>
        <w:pStyle w:val="Heading3"/>
        <w:rPr>
          <w:rFonts w:ascii="Lato" w:hAnsi="Lato" w:cs="Lato"/>
        </w:rPr>
      </w:pPr>
      <w:r w:rsidRPr="00E13EE1">
        <w:rPr>
          <w:rFonts w:ascii="Lato" w:hAnsi="Lato" w:cs="Lato"/>
        </w:rPr>
        <w:t>Signal Strength (0 to 1)</w:t>
      </w:r>
    </w:p>
    <w:p w14:paraId="47F666CE" w14:textId="77777777" w:rsidR="00981C70" w:rsidRPr="00E13EE1" w:rsidRDefault="001E50DB">
      <w:pPr>
        <w:spacing w:before="80" w:after="80" w:line="276" w:lineRule="auto"/>
        <w:rPr>
          <w:rFonts w:ascii="Lato" w:hAnsi="Lato" w:cs="Lato"/>
        </w:rPr>
      </w:pPr>
      <w:r w:rsidRPr="00E13EE1">
        <w:rPr>
          <w:rFonts w:ascii="Lato" w:hAnsi="Lato" w:cs="Lato"/>
        </w:rPr>
        <w:t>Signal Strength measures how loudly consumers are expressing this view — how prevalent, engaged, and emotionally charged it is. It is the weighted average of four factors:</w:t>
      </w:r>
    </w:p>
    <w:p w14:paraId="52D2D942"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rsidRPr="00E13EE1" w14:paraId="3766B882" w14:textId="77777777">
        <w:tc>
          <w:tcPr>
            <w:tcW w:w="4000" w:type="dxa"/>
            <w:shd w:val="clear" w:color="auto" w:fill="1E3A5F"/>
            <w:tcMar>
              <w:top w:w="80" w:type="dxa"/>
              <w:left w:w="120" w:type="dxa"/>
              <w:bottom w:w="80" w:type="dxa"/>
              <w:right w:w="120" w:type="dxa"/>
            </w:tcMar>
          </w:tcPr>
          <w:p w14:paraId="7DE58C71" w14:textId="77777777" w:rsidR="00981C70" w:rsidRPr="00E13EE1" w:rsidRDefault="001E50DB">
            <w:pPr>
              <w:rPr>
                <w:rFonts w:ascii="Lato" w:hAnsi="Lato" w:cs="Lato"/>
              </w:rPr>
            </w:pPr>
            <w:r w:rsidRPr="00E13EE1">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6A49D897" w14:textId="77777777" w:rsidR="00981C70" w:rsidRPr="00E13EE1" w:rsidRDefault="001E50DB">
            <w:pPr>
              <w:rPr>
                <w:rFonts w:ascii="Lato" w:hAnsi="Lato" w:cs="Lato"/>
              </w:rPr>
            </w:pPr>
            <w:r w:rsidRPr="00E13EE1">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2E06F757" w14:textId="77777777" w:rsidR="00981C70" w:rsidRPr="00E13EE1" w:rsidRDefault="001E50DB">
            <w:pPr>
              <w:rPr>
                <w:rFonts w:ascii="Lato" w:hAnsi="Lato" w:cs="Lato"/>
              </w:rPr>
            </w:pPr>
            <w:r w:rsidRPr="00E13EE1">
              <w:rPr>
                <w:rFonts w:ascii="Lato" w:hAnsi="Lato" w:cs="Lato"/>
                <w:b/>
                <w:bCs/>
                <w:color w:val="FFFFFF"/>
                <w:sz w:val="20"/>
                <w:szCs w:val="20"/>
              </w:rPr>
              <w:t>What it measures</w:t>
            </w:r>
          </w:p>
        </w:tc>
      </w:tr>
      <w:tr w:rsidR="00584D3A" w:rsidRPr="00E13EE1" w14:paraId="5CC5DB0F" w14:textId="77777777">
        <w:tc>
          <w:tcPr>
            <w:tcW w:w="4000" w:type="dxa"/>
            <w:tcMar>
              <w:top w:w="80" w:type="dxa"/>
              <w:left w:w="120" w:type="dxa"/>
              <w:bottom w:w="80" w:type="dxa"/>
              <w:right w:w="120" w:type="dxa"/>
            </w:tcMar>
          </w:tcPr>
          <w:p w14:paraId="5C5229DA" w14:textId="77777777" w:rsidR="00981C70" w:rsidRPr="00E13EE1" w:rsidRDefault="001E50DB">
            <w:pPr>
              <w:rPr>
                <w:rFonts w:ascii="Lato" w:hAnsi="Lato" w:cs="Lato"/>
              </w:rPr>
            </w:pPr>
            <w:r w:rsidRPr="00E13EE1">
              <w:rPr>
                <w:rFonts w:ascii="Lato" w:hAnsi="Lato" w:cs="Lato"/>
                <w:sz w:val="20"/>
                <w:szCs w:val="20"/>
              </w:rPr>
              <w:t>Prevalence</w:t>
            </w:r>
          </w:p>
        </w:tc>
        <w:tc>
          <w:tcPr>
            <w:tcW w:w="2680" w:type="dxa"/>
            <w:tcMar>
              <w:top w:w="80" w:type="dxa"/>
              <w:left w:w="120" w:type="dxa"/>
              <w:bottom w:w="80" w:type="dxa"/>
              <w:right w:w="120" w:type="dxa"/>
            </w:tcMar>
          </w:tcPr>
          <w:p w14:paraId="571C75A6" w14:textId="77777777" w:rsidR="00981C70" w:rsidRPr="00E13EE1" w:rsidRDefault="001E50DB">
            <w:pPr>
              <w:rPr>
                <w:rFonts w:ascii="Lato" w:hAnsi="Lato" w:cs="Lato"/>
              </w:rPr>
            </w:pPr>
            <w:r w:rsidRPr="00E13EE1">
              <w:rPr>
                <w:rFonts w:ascii="Lato" w:hAnsi="Lato" w:cs="Lato"/>
                <w:sz w:val="20"/>
                <w:szCs w:val="20"/>
              </w:rPr>
              <w:t>35%</w:t>
            </w:r>
          </w:p>
        </w:tc>
        <w:tc>
          <w:tcPr>
            <w:tcW w:w="2680" w:type="dxa"/>
            <w:tcMar>
              <w:top w:w="80" w:type="dxa"/>
              <w:left w:w="120" w:type="dxa"/>
              <w:bottom w:w="80" w:type="dxa"/>
              <w:right w:w="120" w:type="dxa"/>
            </w:tcMar>
          </w:tcPr>
          <w:p w14:paraId="79DA38E5" w14:textId="77777777" w:rsidR="00981C70" w:rsidRPr="00E13EE1" w:rsidRDefault="001E50DB">
            <w:pPr>
              <w:rPr>
                <w:rFonts w:ascii="Lato" w:hAnsi="Lato" w:cs="Lato"/>
              </w:rPr>
            </w:pPr>
            <w:r w:rsidRPr="00E13EE1">
              <w:rPr>
                <w:rFonts w:ascii="Lato" w:hAnsi="Lato" w:cs="Lato"/>
                <w:sz w:val="20"/>
                <w:szCs w:val="20"/>
              </w:rPr>
              <w:t>Share of all corpus items that mention this theme</w:t>
            </w:r>
          </w:p>
        </w:tc>
      </w:tr>
      <w:tr w:rsidR="00584D3A" w:rsidRPr="00E13EE1" w14:paraId="7CB96BE5" w14:textId="77777777">
        <w:tc>
          <w:tcPr>
            <w:tcW w:w="4000" w:type="dxa"/>
            <w:tcMar>
              <w:top w:w="80" w:type="dxa"/>
              <w:left w:w="120" w:type="dxa"/>
              <w:bottom w:w="80" w:type="dxa"/>
              <w:right w:w="120" w:type="dxa"/>
            </w:tcMar>
          </w:tcPr>
          <w:p w14:paraId="0D31E535" w14:textId="77777777" w:rsidR="00981C70" w:rsidRPr="00E13EE1" w:rsidRDefault="001E50DB">
            <w:pPr>
              <w:rPr>
                <w:rFonts w:ascii="Lato" w:hAnsi="Lato" w:cs="Lato"/>
              </w:rPr>
            </w:pPr>
            <w:r w:rsidRPr="00E13EE1">
              <w:rPr>
                <w:rFonts w:ascii="Lato" w:hAnsi="Lato" w:cs="Lato"/>
                <w:sz w:val="20"/>
                <w:szCs w:val="20"/>
              </w:rPr>
              <w:t>Engagement level</w:t>
            </w:r>
          </w:p>
        </w:tc>
        <w:tc>
          <w:tcPr>
            <w:tcW w:w="2680" w:type="dxa"/>
            <w:tcMar>
              <w:top w:w="80" w:type="dxa"/>
              <w:left w:w="120" w:type="dxa"/>
              <w:bottom w:w="80" w:type="dxa"/>
              <w:right w:w="120" w:type="dxa"/>
            </w:tcMar>
          </w:tcPr>
          <w:p w14:paraId="4E32E53D" w14:textId="77777777" w:rsidR="00981C70" w:rsidRPr="00E13EE1" w:rsidRDefault="001E50DB">
            <w:pPr>
              <w:rPr>
                <w:rFonts w:ascii="Lato" w:hAnsi="Lato" w:cs="Lato"/>
              </w:rPr>
            </w:pPr>
            <w:r w:rsidRPr="00E13EE1">
              <w:rPr>
                <w:rFonts w:ascii="Lato" w:hAnsi="Lato" w:cs="Lato"/>
                <w:sz w:val="20"/>
                <w:szCs w:val="20"/>
              </w:rPr>
              <w:t>30%</w:t>
            </w:r>
          </w:p>
        </w:tc>
        <w:tc>
          <w:tcPr>
            <w:tcW w:w="2680" w:type="dxa"/>
            <w:tcMar>
              <w:top w:w="80" w:type="dxa"/>
              <w:left w:w="120" w:type="dxa"/>
              <w:bottom w:w="80" w:type="dxa"/>
              <w:right w:w="120" w:type="dxa"/>
            </w:tcMar>
          </w:tcPr>
          <w:p w14:paraId="11913DD7" w14:textId="77777777" w:rsidR="00981C70" w:rsidRPr="00E13EE1" w:rsidRDefault="001E50DB">
            <w:pPr>
              <w:rPr>
                <w:rFonts w:ascii="Lato" w:hAnsi="Lato" w:cs="Lato"/>
              </w:rPr>
            </w:pPr>
            <w:r w:rsidRPr="00E13EE1">
              <w:rPr>
                <w:rFonts w:ascii="Lato" w:hAnsi="Lato" w:cs="Lato"/>
                <w:sz w:val="20"/>
                <w:szCs w:val="20"/>
              </w:rPr>
              <w:t>Average upvotes, likes, or shares on theme items</w:t>
            </w:r>
          </w:p>
        </w:tc>
      </w:tr>
      <w:tr w:rsidR="00584D3A" w:rsidRPr="00E13EE1" w14:paraId="28989C6C" w14:textId="77777777">
        <w:tc>
          <w:tcPr>
            <w:tcW w:w="4000" w:type="dxa"/>
            <w:tcMar>
              <w:top w:w="80" w:type="dxa"/>
              <w:left w:w="120" w:type="dxa"/>
              <w:bottom w:w="80" w:type="dxa"/>
              <w:right w:w="120" w:type="dxa"/>
            </w:tcMar>
          </w:tcPr>
          <w:p w14:paraId="2BFB5A3A" w14:textId="77777777" w:rsidR="00981C70" w:rsidRPr="00E13EE1" w:rsidRDefault="001E50DB">
            <w:pPr>
              <w:rPr>
                <w:rFonts w:ascii="Lato" w:hAnsi="Lato" w:cs="Lato"/>
              </w:rPr>
            </w:pPr>
            <w:r w:rsidRPr="00E13EE1">
              <w:rPr>
                <w:rFonts w:ascii="Lato" w:hAnsi="Lato" w:cs="Lato"/>
                <w:sz w:val="20"/>
                <w:szCs w:val="20"/>
              </w:rPr>
              <w:t>Sentiment intensity</w:t>
            </w:r>
          </w:p>
        </w:tc>
        <w:tc>
          <w:tcPr>
            <w:tcW w:w="2680" w:type="dxa"/>
            <w:tcMar>
              <w:top w:w="80" w:type="dxa"/>
              <w:left w:w="120" w:type="dxa"/>
              <w:bottom w:w="80" w:type="dxa"/>
              <w:right w:w="120" w:type="dxa"/>
            </w:tcMar>
          </w:tcPr>
          <w:p w14:paraId="64C12EBF" w14:textId="77777777" w:rsidR="00981C70" w:rsidRPr="00E13EE1" w:rsidRDefault="001E50DB">
            <w:pPr>
              <w:rPr>
                <w:rFonts w:ascii="Lato" w:hAnsi="Lato" w:cs="Lato"/>
              </w:rPr>
            </w:pPr>
            <w:r w:rsidRPr="00E13EE1">
              <w:rPr>
                <w:rFonts w:ascii="Lato" w:hAnsi="Lato" w:cs="Lato"/>
                <w:sz w:val="20"/>
                <w:szCs w:val="20"/>
              </w:rPr>
              <w:t>20%</w:t>
            </w:r>
          </w:p>
        </w:tc>
        <w:tc>
          <w:tcPr>
            <w:tcW w:w="2680" w:type="dxa"/>
            <w:tcMar>
              <w:top w:w="80" w:type="dxa"/>
              <w:left w:w="120" w:type="dxa"/>
              <w:bottom w:w="80" w:type="dxa"/>
              <w:right w:w="120" w:type="dxa"/>
            </w:tcMar>
          </w:tcPr>
          <w:p w14:paraId="622B40C2" w14:textId="77777777" w:rsidR="00981C70" w:rsidRPr="00E13EE1" w:rsidRDefault="001E50DB">
            <w:pPr>
              <w:rPr>
                <w:rFonts w:ascii="Lato" w:hAnsi="Lato" w:cs="Lato"/>
              </w:rPr>
            </w:pPr>
            <w:r w:rsidRPr="00E13EE1">
              <w:rPr>
                <w:rFonts w:ascii="Lato" w:hAnsi="Lato" w:cs="Lato"/>
                <w:sz w:val="20"/>
                <w:szCs w:val="20"/>
              </w:rPr>
              <w:t>Strength of emotional expression (strong positive or negative)</w:t>
            </w:r>
          </w:p>
        </w:tc>
      </w:tr>
      <w:tr w:rsidR="00584D3A" w:rsidRPr="00E13EE1" w14:paraId="3021CBE8" w14:textId="77777777">
        <w:tc>
          <w:tcPr>
            <w:tcW w:w="4000" w:type="dxa"/>
            <w:tcMar>
              <w:top w:w="80" w:type="dxa"/>
              <w:left w:w="120" w:type="dxa"/>
              <w:bottom w:w="80" w:type="dxa"/>
              <w:right w:w="120" w:type="dxa"/>
            </w:tcMar>
          </w:tcPr>
          <w:p w14:paraId="763D3DD3" w14:textId="77777777" w:rsidR="00981C70" w:rsidRPr="00E13EE1" w:rsidRDefault="001E50DB">
            <w:pPr>
              <w:rPr>
                <w:rFonts w:ascii="Lato" w:hAnsi="Lato" w:cs="Lato"/>
              </w:rPr>
            </w:pPr>
            <w:r w:rsidRPr="00E13EE1">
              <w:rPr>
                <w:rFonts w:ascii="Lato" w:hAnsi="Lato" w:cs="Lato"/>
                <w:sz w:val="20"/>
                <w:szCs w:val="20"/>
              </w:rPr>
              <w:t>Conversation depth</w:t>
            </w:r>
          </w:p>
        </w:tc>
        <w:tc>
          <w:tcPr>
            <w:tcW w:w="2680" w:type="dxa"/>
            <w:tcMar>
              <w:top w:w="80" w:type="dxa"/>
              <w:left w:w="120" w:type="dxa"/>
              <w:bottom w:w="80" w:type="dxa"/>
              <w:right w:w="120" w:type="dxa"/>
            </w:tcMar>
          </w:tcPr>
          <w:p w14:paraId="2679C72F"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28DB0F8C" w14:textId="77777777" w:rsidR="00981C70" w:rsidRPr="00E13EE1" w:rsidRDefault="001E50DB">
            <w:pPr>
              <w:rPr>
                <w:rFonts w:ascii="Lato" w:hAnsi="Lato" w:cs="Lato"/>
              </w:rPr>
            </w:pPr>
            <w:r w:rsidRPr="00E13EE1">
              <w:rPr>
                <w:rFonts w:ascii="Lato" w:hAnsi="Lato" w:cs="Lato"/>
                <w:sz w:val="20"/>
                <w:szCs w:val="20"/>
              </w:rPr>
              <w:t>Average comment thread length on theme items</w:t>
            </w:r>
          </w:p>
        </w:tc>
      </w:tr>
    </w:tbl>
    <w:p w14:paraId="77103CD5" w14:textId="77777777" w:rsidR="00981C70" w:rsidRPr="00E13EE1" w:rsidRDefault="00981C70">
      <w:pPr>
        <w:spacing w:before="60" w:after="60"/>
        <w:rPr>
          <w:rFonts w:ascii="Lato" w:hAnsi="Lato" w:cs="Lato"/>
        </w:rPr>
      </w:pPr>
    </w:p>
    <w:p w14:paraId="44FAA3A6" w14:textId="77777777" w:rsidR="00981C70" w:rsidRPr="00E13EE1" w:rsidRDefault="001E50DB">
      <w:pPr>
        <w:pStyle w:val="Heading3"/>
        <w:rPr>
          <w:rFonts w:ascii="Lato" w:hAnsi="Lato" w:cs="Lato"/>
        </w:rPr>
      </w:pPr>
      <w:r w:rsidRPr="00E13EE1">
        <w:rPr>
          <w:rFonts w:ascii="Lato" w:hAnsi="Lato" w:cs="Lato"/>
        </w:rPr>
        <w:t>Insight Ranking</w:t>
      </w:r>
    </w:p>
    <w:p w14:paraId="5E650346" w14:textId="77777777" w:rsidR="00981C70" w:rsidRPr="00E13EE1" w:rsidRDefault="001E50DB">
      <w:pPr>
        <w:spacing w:before="80" w:after="80" w:line="276" w:lineRule="auto"/>
        <w:rPr>
          <w:rFonts w:ascii="Lato" w:hAnsi="Lato" w:cs="Lato"/>
        </w:rPr>
      </w:pPr>
      <w:r w:rsidRPr="00E13EE1">
        <w:rPr>
          <w:rFonts w:ascii="Lato" w:hAnsi="Lato" w:cs="Lato"/>
        </w:rPr>
        <w:t>Insights are sorted by confidence score (primary) then signal strength (tiebreaker) throughout the report. The executive summary names the top three insights and shows a table of the top five by confidence. Each insight deep dive displays both scores as percentages alongside sample size, prevalence, and NSS. Recommendations are ordered the same way - highest confidence first. No categorical quadrant labels (Key Finding, Emerging Trend, etc.) are used in the report. The continuous scores speak for themselves.</w:t>
      </w:r>
    </w:p>
    <w:p w14:paraId="643B8AD1"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D3A" w:rsidRPr="00E13EE1" w14:paraId="3E536148" w14:textId="77777777">
        <w:tc>
          <w:tcPr>
            <w:tcW w:w="4680" w:type="dxa"/>
            <w:shd w:val="clear" w:color="auto" w:fill="1E3A5F"/>
            <w:tcMar>
              <w:top w:w="80" w:type="dxa"/>
              <w:left w:w="120" w:type="dxa"/>
              <w:bottom w:w="80" w:type="dxa"/>
              <w:right w:w="120" w:type="dxa"/>
            </w:tcMar>
          </w:tcPr>
          <w:p w14:paraId="5B494D77" w14:textId="77777777" w:rsidR="00981C70" w:rsidRPr="00E13EE1" w:rsidRDefault="001E50DB">
            <w:pPr>
              <w:rPr>
                <w:rFonts w:ascii="Lato" w:hAnsi="Lato" w:cs="Lato"/>
              </w:rPr>
            </w:pPr>
            <w:r w:rsidRPr="00E13EE1">
              <w:rPr>
                <w:rFonts w:ascii="Lato" w:hAnsi="Lato" w:cs="Lato"/>
                <w:b/>
                <w:bCs/>
                <w:color w:val="FFFFFF"/>
                <w:sz w:val="20"/>
                <w:szCs w:val="20"/>
              </w:rPr>
              <w:t xml:space="preserve">High Confidence + Strong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KEY FINDING</w:t>
            </w:r>
          </w:p>
        </w:tc>
        <w:tc>
          <w:tcPr>
            <w:tcW w:w="4680" w:type="dxa"/>
            <w:shd w:val="clear" w:color="auto" w:fill="1E3A5F"/>
            <w:tcMar>
              <w:top w:w="80" w:type="dxa"/>
              <w:left w:w="120" w:type="dxa"/>
              <w:bottom w:w="80" w:type="dxa"/>
              <w:right w:w="120" w:type="dxa"/>
            </w:tcMar>
          </w:tcPr>
          <w:p w14:paraId="262DAA65" w14:textId="77777777" w:rsidR="00981C70" w:rsidRPr="00E13EE1" w:rsidRDefault="001E50DB">
            <w:pPr>
              <w:rPr>
                <w:rFonts w:ascii="Lato" w:hAnsi="Lato" w:cs="Lato"/>
              </w:rPr>
            </w:pPr>
            <w:r w:rsidRPr="00E13EE1">
              <w:rPr>
                <w:rFonts w:ascii="Lato" w:hAnsi="Lato" w:cs="Lato"/>
                <w:b/>
                <w:bCs/>
                <w:color w:val="FFFFFF"/>
                <w:sz w:val="20"/>
                <w:szCs w:val="20"/>
              </w:rPr>
              <w:t xml:space="preserve">High Confidence + Weak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EMERGING TREND</w:t>
            </w:r>
          </w:p>
        </w:tc>
      </w:tr>
      <w:tr w:rsidR="00584D3A" w:rsidRPr="00E13EE1" w14:paraId="540C316B" w14:textId="77777777">
        <w:tc>
          <w:tcPr>
            <w:tcW w:w="4680" w:type="dxa"/>
            <w:tcMar>
              <w:top w:w="80" w:type="dxa"/>
              <w:left w:w="120" w:type="dxa"/>
              <w:bottom w:w="80" w:type="dxa"/>
              <w:right w:w="120" w:type="dxa"/>
            </w:tcMar>
          </w:tcPr>
          <w:p w14:paraId="1EB79F9F" w14:textId="77777777" w:rsidR="00981C70" w:rsidRPr="00E13EE1" w:rsidRDefault="001E50DB">
            <w:pPr>
              <w:rPr>
                <w:rFonts w:ascii="Lato" w:hAnsi="Lato" w:cs="Lato"/>
              </w:rPr>
            </w:pPr>
            <w:r w:rsidRPr="00E13EE1">
              <w:rPr>
                <w:rFonts w:ascii="Lato" w:hAnsi="Lato" w:cs="Lato"/>
                <w:sz w:val="20"/>
                <w:szCs w:val="20"/>
              </w:rPr>
              <w:t>Act on this. The evidence is strong and the consumer signal is clear.</w:t>
            </w:r>
          </w:p>
        </w:tc>
        <w:tc>
          <w:tcPr>
            <w:tcW w:w="4680" w:type="dxa"/>
            <w:tcMar>
              <w:top w:w="80" w:type="dxa"/>
              <w:left w:w="120" w:type="dxa"/>
              <w:bottom w:w="80" w:type="dxa"/>
              <w:right w:w="120" w:type="dxa"/>
            </w:tcMar>
          </w:tcPr>
          <w:p w14:paraId="05734A3E" w14:textId="77777777" w:rsidR="00981C70" w:rsidRPr="00E13EE1" w:rsidRDefault="001E50DB">
            <w:pPr>
              <w:rPr>
                <w:rFonts w:ascii="Lato" w:hAnsi="Lato" w:cs="Lato"/>
              </w:rPr>
            </w:pPr>
            <w:r w:rsidRPr="00E13EE1">
              <w:rPr>
                <w:rFonts w:ascii="Lato" w:hAnsi="Lato" w:cs="Lato"/>
                <w:sz w:val="20"/>
                <w:szCs w:val="20"/>
              </w:rPr>
              <w:t>Watch and prepare. The finding is reliable but not yet widely expressed.</w:t>
            </w:r>
          </w:p>
        </w:tc>
      </w:tr>
      <w:tr w:rsidR="00584D3A" w:rsidRPr="00E13EE1" w14:paraId="4ACC4C78" w14:textId="77777777">
        <w:tc>
          <w:tcPr>
            <w:tcW w:w="4680" w:type="dxa"/>
            <w:shd w:val="clear" w:color="auto" w:fill="1E3A5F"/>
            <w:tcMar>
              <w:top w:w="80" w:type="dxa"/>
              <w:left w:w="120" w:type="dxa"/>
              <w:bottom w:w="80" w:type="dxa"/>
              <w:right w:w="120" w:type="dxa"/>
            </w:tcMar>
          </w:tcPr>
          <w:p w14:paraId="4FABDFC5" w14:textId="77777777" w:rsidR="00981C70" w:rsidRPr="00E13EE1" w:rsidRDefault="001E50DB">
            <w:pPr>
              <w:rPr>
                <w:rFonts w:ascii="Lato" w:hAnsi="Lato" w:cs="Lato"/>
              </w:rPr>
            </w:pPr>
            <w:r w:rsidRPr="00E13EE1">
              <w:rPr>
                <w:rFonts w:ascii="Lato" w:hAnsi="Lato" w:cs="Lato"/>
                <w:b/>
                <w:bCs/>
                <w:color w:val="FFFFFF"/>
                <w:sz w:val="20"/>
                <w:szCs w:val="20"/>
              </w:rPr>
              <w:lastRenderedPageBreak/>
              <w:t xml:space="preserve">Low Confidence + Strong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WATCH CLOSELY</w:t>
            </w:r>
          </w:p>
        </w:tc>
        <w:tc>
          <w:tcPr>
            <w:tcW w:w="4680" w:type="dxa"/>
            <w:shd w:val="clear" w:color="auto" w:fill="1E3A5F"/>
            <w:tcMar>
              <w:top w:w="80" w:type="dxa"/>
              <w:left w:w="120" w:type="dxa"/>
              <w:bottom w:w="80" w:type="dxa"/>
              <w:right w:w="120" w:type="dxa"/>
            </w:tcMar>
          </w:tcPr>
          <w:p w14:paraId="0FB456CB" w14:textId="77777777" w:rsidR="00981C70" w:rsidRPr="00E13EE1" w:rsidRDefault="001E50DB">
            <w:pPr>
              <w:rPr>
                <w:rFonts w:ascii="Lato" w:hAnsi="Lato" w:cs="Lato"/>
              </w:rPr>
            </w:pPr>
            <w:r w:rsidRPr="00E13EE1">
              <w:rPr>
                <w:rFonts w:ascii="Lato" w:hAnsi="Lato" w:cs="Lato"/>
                <w:b/>
                <w:bCs/>
                <w:color w:val="FFFFFF"/>
                <w:sz w:val="20"/>
                <w:szCs w:val="20"/>
              </w:rPr>
              <w:t xml:space="preserve">Low Confidence + Weak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NOISE</w:t>
            </w:r>
          </w:p>
        </w:tc>
      </w:tr>
      <w:tr w:rsidR="00584D3A" w:rsidRPr="00E13EE1" w14:paraId="4DABA764" w14:textId="77777777">
        <w:tc>
          <w:tcPr>
            <w:tcW w:w="4680" w:type="dxa"/>
            <w:tcMar>
              <w:top w:w="80" w:type="dxa"/>
              <w:left w:w="120" w:type="dxa"/>
              <w:bottom w:w="80" w:type="dxa"/>
              <w:right w:w="120" w:type="dxa"/>
            </w:tcMar>
          </w:tcPr>
          <w:p w14:paraId="06127B7B" w14:textId="77777777" w:rsidR="00981C70" w:rsidRPr="00E13EE1" w:rsidRDefault="001E50DB">
            <w:pPr>
              <w:rPr>
                <w:rFonts w:ascii="Lato" w:hAnsi="Lato" w:cs="Lato"/>
              </w:rPr>
            </w:pPr>
            <w:r w:rsidRPr="00E13EE1">
              <w:rPr>
                <w:rFonts w:ascii="Lato" w:hAnsi="Lato" w:cs="Lato"/>
                <w:sz w:val="20"/>
                <w:szCs w:val="20"/>
              </w:rPr>
              <w:t>Validate before acting. Something is happening but the data is thin. Commission primary research.</w:t>
            </w:r>
          </w:p>
        </w:tc>
        <w:tc>
          <w:tcPr>
            <w:tcW w:w="4680" w:type="dxa"/>
            <w:tcMar>
              <w:top w:w="80" w:type="dxa"/>
              <w:left w:w="120" w:type="dxa"/>
              <w:bottom w:w="80" w:type="dxa"/>
              <w:right w:w="120" w:type="dxa"/>
            </w:tcMar>
          </w:tcPr>
          <w:p w14:paraId="0E17D835" w14:textId="77777777" w:rsidR="00981C70" w:rsidRPr="00E13EE1" w:rsidRDefault="001E50DB">
            <w:pPr>
              <w:rPr>
                <w:rFonts w:ascii="Lato" w:hAnsi="Lato" w:cs="Lato"/>
              </w:rPr>
            </w:pPr>
            <w:r w:rsidRPr="00E13EE1">
              <w:rPr>
                <w:rFonts w:ascii="Lato" w:hAnsi="Lato" w:cs="Lato"/>
                <w:sz w:val="20"/>
                <w:szCs w:val="20"/>
              </w:rPr>
              <w:t>Deprioritise. Insufficient evidence to draw conclusions.</w:t>
            </w:r>
          </w:p>
        </w:tc>
      </w:tr>
    </w:tbl>
    <w:p w14:paraId="5464ECC9" w14:textId="77777777" w:rsidR="00981C70" w:rsidRPr="00E13EE1" w:rsidRDefault="00981C70">
      <w:pPr>
        <w:spacing w:before="60" w:after="60"/>
        <w:rPr>
          <w:rFonts w:ascii="Lato" w:hAnsi="Lato" w:cs="Lato"/>
        </w:rPr>
      </w:pPr>
    </w:p>
    <w:p w14:paraId="3EDCCC76" w14:textId="77777777" w:rsidR="00981C70" w:rsidRPr="00E13EE1" w:rsidRDefault="001E50DB">
      <w:pPr>
        <w:pStyle w:val="Heading1"/>
        <w:rPr>
          <w:rFonts w:ascii="Lato" w:hAnsi="Lato" w:cs="Lato"/>
        </w:rPr>
      </w:pPr>
      <w:r w:rsidRPr="00E13EE1">
        <w:rPr>
          <w:rFonts w:ascii="Lato" w:hAnsi="Lato" w:cs="Lato"/>
        </w:rPr>
        <w:t>10. Stage 7 — Report Generation</w:t>
      </w:r>
    </w:p>
    <w:p w14:paraId="65E35619" w14:textId="77777777" w:rsidR="009E7A6E" w:rsidRPr="00E13EE1" w:rsidRDefault="00A031C3">
      <w:pPr>
        <w:spacing w:after="120"/>
        <w:rPr>
          <w:rFonts w:ascii="Lato" w:hAnsi="Lato" w:cs="Lato"/>
        </w:rPr>
      </w:pPr>
      <w:r w:rsidRPr="00E13EE1">
        <w:rPr>
          <w:rFonts w:ascii="Lato" w:hAnsi="Lato" w:cs="Lato"/>
        </w:rPr>
        <w:t xml:space="preserve">The final stage assembles all analysis into two output files: a Word document (DOCX) and a </w:t>
      </w:r>
      <w:r w:rsidRPr="00E13EE1">
        <w:rPr>
          <w:rFonts w:ascii="Lato" w:hAnsi="Lato" w:cs="Lato"/>
        </w:rPr>
        <w:t>companion Excel file. Total generation time is under 10 seconds.</w:t>
      </w:r>
    </w:p>
    <w:p w14:paraId="5D6AE11C" w14:textId="77777777" w:rsidR="009E7A6E" w:rsidRPr="00E13EE1" w:rsidRDefault="00A031C3">
      <w:pPr>
        <w:pStyle w:val="Heading3"/>
        <w:rPr>
          <w:rFonts w:ascii="Lato" w:hAnsi="Lato" w:cs="Lato"/>
        </w:rPr>
      </w:pPr>
      <w:r w:rsidRPr="00E13EE1">
        <w:rPr>
          <w:rFonts w:ascii="Lato" w:hAnsi="Lato" w:cs="Lato"/>
          <w:color w:val="1E3A5F"/>
        </w:rPr>
        <w:t>Word Document (DOCX) — Primary Output</w:t>
      </w:r>
    </w:p>
    <w:p w14:paraId="684ADBD1" w14:textId="77777777" w:rsidR="009E7A6E" w:rsidRPr="00E13EE1" w:rsidRDefault="00A031C3">
      <w:pPr>
        <w:spacing w:after="120"/>
        <w:rPr>
          <w:rFonts w:ascii="Lato" w:hAnsi="Lato" w:cs="Lato"/>
        </w:rPr>
      </w:pPr>
      <w:r w:rsidRPr="00E13EE1">
        <w:rPr>
          <w:rFonts w:ascii="Lato" w:hAnsi="Lato" w:cs="Lato"/>
        </w:rPr>
        <w:t>A flowing, section-based document openable in Word or Google Docs. Eight sections:</w:t>
      </w:r>
    </w:p>
    <w:p w14:paraId="1ADFC94E" w14:textId="77777777" w:rsidR="009E7A6E" w:rsidRPr="00E13EE1" w:rsidRDefault="00A031C3">
      <w:pPr>
        <w:pStyle w:val="ListParagraph"/>
        <w:spacing w:after="80"/>
        <w:rPr>
          <w:rFonts w:ascii="Lato" w:hAnsi="Lato" w:cs="Lato"/>
        </w:rPr>
      </w:pPr>
      <w:r w:rsidRPr="00E13EE1">
        <w:rPr>
          <w:rFonts w:ascii="Lato" w:hAnsi="Lato" w:cs="Lato"/>
        </w:rPr>
        <w:t>Cover: brand name, run date, key metrics table (items analysed, NSS, i</w:t>
      </w:r>
      <w:r w:rsidRPr="00E13EE1">
        <w:rPr>
          <w:rFonts w:ascii="Lato" w:hAnsi="Lato" w:cs="Lato"/>
        </w:rPr>
        <w:t>nsights count, brand health score), research objectives</w:t>
      </w:r>
    </w:p>
    <w:p w14:paraId="163A69CA" w14:textId="77777777" w:rsidR="009E7A6E" w:rsidRPr="00E13EE1" w:rsidRDefault="00A031C3">
      <w:pPr>
        <w:pStyle w:val="ListParagraph"/>
        <w:spacing w:after="80"/>
        <w:rPr>
          <w:rFonts w:ascii="Lato" w:hAnsi="Lato" w:cs="Lato"/>
        </w:rPr>
      </w:pPr>
      <w:r w:rsidRPr="00E13EE1">
        <w:rPr>
          <w:rFonts w:ascii="Lato" w:hAnsi="Lato" w:cs="Lato"/>
        </w:rPr>
        <w:t>Data Universe: platform breakdown table and chart</w:t>
      </w:r>
    </w:p>
    <w:p w14:paraId="59F9238D" w14:textId="77777777" w:rsidR="009E7A6E" w:rsidRPr="00E13EE1" w:rsidRDefault="00A031C3">
      <w:pPr>
        <w:pStyle w:val="ListParagraph"/>
        <w:spacing w:after="80"/>
        <w:rPr>
          <w:rFonts w:ascii="Lato" w:hAnsi="Lato" w:cs="Lato"/>
        </w:rPr>
      </w:pPr>
      <w:r w:rsidRPr="00E13EE1">
        <w:rPr>
          <w:rFonts w:ascii="Lato" w:hAnsi="Lato" w:cs="Lato"/>
        </w:rPr>
        <w:t>Sentiment &amp; Emotion: NSS, Plutchik emotion distribution, ABSA table (aspects with 10 or more mentions), three inline charts</w:t>
      </w:r>
    </w:p>
    <w:p w14:paraId="45D5C8C4" w14:textId="77777777" w:rsidR="009E7A6E" w:rsidRPr="00E13EE1" w:rsidRDefault="00A031C3">
      <w:pPr>
        <w:pStyle w:val="ListParagraph"/>
        <w:spacing w:after="80"/>
        <w:rPr>
          <w:rFonts w:ascii="Lato" w:hAnsi="Lato" w:cs="Lato"/>
        </w:rPr>
      </w:pPr>
      <w:r w:rsidRPr="00E13EE1">
        <w:rPr>
          <w:rFonts w:ascii="Lato" w:hAnsi="Lato" w:cs="Lato"/>
        </w:rPr>
        <w:t>Insight Landscape: all ins</w:t>
      </w:r>
      <w:r w:rsidRPr="00E13EE1">
        <w:rPr>
          <w:rFonts w:ascii="Lato" w:hAnsi="Lato" w:cs="Lato"/>
        </w:rPr>
        <w:t>ights with prevalence, NSS, confidence score, signal strength, and multi-source flag. Prevalence chart appears inline before the deep dives.</w:t>
      </w:r>
    </w:p>
    <w:p w14:paraId="3583DA4D" w14:textId="77777777" w:rsidR="009E7A6E" w:rsidRPr="00E13EE1" w:rsidRDefault="00A031C3">
      <w:pPr>
        <w:pStyle w:val="ListParagraph"/>
        <w:spacing w:after="80"/>
        <w:rPr>
          <w:rFonts w:ascii="Lato" w:hAnsi="Lato" w:cs="Lato"/>
        </w:rPr>
      </w:pPr>
      <w:r w:rsidRPr="00E13EE1">
        <w:rPr>
          <w:rFonts w:ascii="Lato" w:hAnsi="Lato" w:cs="Lato"/>
        </w:rPr>
        <w:t>Insight Deep Dives: one full section per insight — Observation, Insight, Business Implication &amp; Rationale, Recommen</w:t>
      </w:r>
      <w:r w:rsidRPr="00E13EE1">
        <w:rPr>
          <w:rFonts w:ascii="Lato" w:hAnsi="Lato" w:cs="Lato"/>
        </w:rPr>
        <w:t>dation, Further Validation, two verbatim quotes, scoring radar chart</w:t>
      </w:r>
    </w:p>
    <w:p w14:paraId="1E5A804F" w14:textId="77777777" w:rsidR="009E7A6E" w:rsidRPr="00E13EE1" w:rsidRDefault="00A031C3">
      <w:pPr>
        <w:pStyle w:val="ListParagraph"/>
        <w:spacing w:after="80"/>
        <w:rPr>
          <w:rFonts w:ascii="Lato" w:hAnsi="Lato" w:cs="Lato"/>
        </w:rPr>
      </w:pPr>
      <w:r w:rsidRPr="00E13EE1">
        <w:rPr>
          <w:rFonts w:ascii="Lato" w:hAnsi="Lato" w:cs="Lato"/>
        </w:rPr>
        <w:t>Brand Health Score: overall score (0-100), five-component breakdown table</w:t>
      </w:r>
    </w:p>
    <w:p w14:paraId="10F9235B" w14:textId="77777777" w:rsidR="009E7A6E" w:rsidRPr="00E13EE1" w:rsidRDefault="00A031C3">
      <w:pPr>
        <w:pStyle w:val="ListParagraph"/>
        <w:spacing w:after="80"/>
        <w:rPr>
          <w:rFonts w:ascii="Lato" w:hAnsi="Lato" w:cs="Lato"/>
        </w:rPr>
      </w:pPr>
      <w:r w:rsidRPr="00E13EE1">
        <w:rPr>
          <w:rFonts w:ascii="Lato" w:hAnsi="Lato" w:cs="Lato"/>
        </w:rPr>
        <w:t>Methodology: eight-stage pipeline, scoring formulas, quality gates</w:t>
      </w:r>
    </w:p>
    <w:p w14:paraId="40CE0691" w14:textId="77777777" w:rsidR="009E7A6E" w:rsidRPr="00E13EE1" w:rsidRDefault="00A031C3">
      <w:pPr>
        <w:pStyle w:val="ListParagraph"/>
        <w:spacing w:after="80"/>
        <w:rPr>
          <w:rFonts w:ascii="Lato" w:hAnsi="Lato" w:cs="Lato"/>
        </w:rPr>
      </w:pPr>
      <w:r w:rsidRPr="00E13EE1">
        <w:rPr>
          <w:rFonts w:ascii="Lato" w:hAnsi="Lato" w:cs="Lato"/>
        </w:rPr>
        <w:t>Data Provenance: sources, geographic/temporal/</w:t>
      </w:r>
      <w:r w:rsidRPr="00E13EE1">
        <w:rPr>
          <w:rFonts w:ascii="Lato" w:hAnsi="Lato" w:cs="Lato"/>
        </w:rPr>
        <w:t>demographic coverage and limitations</w:t>
      </w:r>
    </w:p>
    <w:p w14:paraId="3ADEBE78" w14:textId="77777777" w:rsidR="009E7A6E" w:rsidRPr="00E13EE1" w:rsidRDefault="00A031C3">
      <w:pPr>
        <w:pStyle w:val="Heading3"/>
        <w:rPr>
          <w:rFonts w:ascii="Lato" w:hAnsi="Lato" w:cs="Lato"/>
        </w:rPr>
      </w:pPr>
      <w:r w:rsidRPr="00E13EE1">
        <w:rPr>
          <w:rFonts w:ascii="Lato" w:hAnsi="Lato" w:cs="Lato"/>
          <w:color w:val="1E3A5F"/>
        </w:rPr>
        <w:t>Scoring Radar Charts</w:t>
      </w:r>
    </w:p>
    <w:p w14:paraId="0E3DDA9D" w14:textId="77777777" w:rsidR="009E7A6E" w:rsidRPr="00E13EE1" w:rsidRDefault="00A031C3">
      <w:pPr>
        <w:spacing w:after="120"/>
        <w:rPr>
          <w:rFonts w:ascii="Lato" w:hAnsi="Lato" w:cs="Lato"/>
        </w:rPr>
      </w:pPr>
      <w:r w:rsidRPr="00E13EE1">
        <w:rPr>
          <w:rFonts w:ascii="Lato" w:hAnsi="Lato" w:cs="Lato"/>
        </w:rPr>
        <w:t>Every insight deep dive contains a radar chart showing the breakdown of its Confidence Score (5 factors: sample size, source diversity, temporal consistency, internal agreement, data recency) and Si</w:t>
      </w:r>
      <w:r w:rsidRPr="00E13EE1">
        <w:rPr>
          <w:rFonts w:ascii="Lato" w:hAnsi="Lato" w:cs="Lato"/>
        </w:rPr>
        <w:t>gnal Strength Score (4 factors: prevalence, engagement, sentiment intensity, conversation depth). A full run produces 17 charts: 11 insight radars plus 6 corpus-level charts.</w:t>
      </w:r>
    </w:p>
    <w:p w14:paraId="75F8646A" w14:textId="77777777" w:rsidR="009E7A6E" w:rsidRPr="00E13EE1" w:rsidRDefault="00A031C3">
      <w:pPr>
        <w:pStyle w:val="Heading3"/>
        <w:rPr>
          <w:rFonts w:ascii="Lato" w:hAnsi="Lato" w:cs="Lato"/>
        </w:rPr>
      </w:pPr>
      <w:r w:rsidRPr="00E13EE1">
        <w:rPr>
          <w:rFonts w:ascii="Lato" w:hAnsi="Lato" w:cs="Lato"/>
          <w:color w:val="1E3A5F"/>
        </w:rPr>
        <w:t>Excel Data Export</w:t>
      </w:r>
    </w:p>
    <w:p w14:paraId="55313D3A" w14:textId="77777777" w:rsidR="009E7A6E" w:rsidRPr="00E13EE1" w:rsidRDefault="00A031C3">
      <w:pPr>
        <w:spacing w:after="120"/>
        <w:rPr>
          <w:rFonts w:ascii="Lato" w:hAnsi="Lato" w:cs="Lato"/>
        </w:rPr>
      </w:pPr>
      <w:r w:rsidRPr="00E13EE1">
        <w:rPr>
          <w:rFonts w:ascii="Lato" w:hAnsi="Lato" w:cs="Lato"/>
        </w:rPr>
        <w:t xml:space="preserve">One tab per platform (Reddit, YouTube, News, </w:t>
      </w:r>
      <w:r w:rsidRPr="00E13EE1">
        <w:rPr>
          <w:rFonts w:ascii="Lato" w:hAnsi="Lato" w:cs="Lato"/>
        </w:rPr>
        <w:t>Academic). Each row is one item with: content text, source URL, author, date, engagement score, sentiment classification, and assigned insight area. This is the evidence layer — use it to verify verbatim quotes and respond to data challenges.</w:t>
      </w:r>
    </w:p>
    <w:p w14:paraId="5D06CAB0" w14:textId="77777777" w:rsidR="009E7A6E" w:rsidRPr="00E13EE1" w:rsidRDefault="00A031C3">
      <w:pPr>
        <w:pStyle w:val="Heading3"/>
        <w:rPr>
          <w:rFonts w:ascii="Lato" w:hAnsi="Lato" w:cs="Lato"/>
        </w:rPr>
      </w:pPr>
      <w:r w:rsidRPr="00E13EE1">
        <w:rPr>
          <w:rFonts w:ascii="Lato" w:hAnsi="Lato" w:cs="Lato"/>
          <w:color w:val="1E3A5F"/>
        </w:rPr>
        <w:t>Report File N</w:t>
      </w:r>
      <w:r w:rsidRPr="00E13EE1">
        <w:rPr>
          <w:rFonts w:ascii="Lato" w:hAnsi="Lato" w:cs="Lato"/>
          <w:color w:val="1E3A5F"/>
        </w:rPr>
        <w:t>aming</w:t>
      </w:r>
    </w:p>
    <w:p w14:paraId="689A9C00" w14:textId="77777777" w:rsidR="009E7A6E" w:rsidRPr="00E13EE1" w:rsidRDefault="00A031C3">
      <w:pPr>
        <w:spacing w:after="120"/>
        <w:rPr>
          <w:rFonts w:ascii="Lato" w:hAnsi="Lato" w:cs="Lato"/>
        </w:rPr>
      </w:pPr>
      <w:r w:rsidRPr="00E13EE1">
        <w:rPr>
          <w:rFonts w:ascii="Lato" w:hAnsi="Lato" w:cs="Lato"/>
        </w:rPr>
        <w:t>Serial numbering: report_v001.docx, report_v002.docx, etc. Each regeneration auto-increments. Previous versions are never overwritten.</w:t>
      </w:r>
    </w:p>
    <w:p w14:paraId="0E5F9295" w14:textId="77777777" w:rsidR="009E7A6E" w:rsidRPr="00E13EE1" w:rsidRDefault="009E7A6E">
      <w:pPr>
        <w:spacing w:after="120"/>
        <w:rPr>
          <w:rFonts w:ascii="Lato" w:hAnsi="Lato" w:cs="Lato"/>
        </w:rPr>
      </w:pPr>
    </w:p>
    <w:p w14:paraId="4E23F08A" w14:textId="77777777" w:rsidR="00981C70" w:rsidRPr="00E13EE1" w:rsidRDefault="001E50DB">
      <w:pPr>
        <w:pStyle w:val="Heading1"/>
        <w:rPr>
          <w:rFonts w:ascii="Lato" w:hAnsi="Lato" w:cs="Lato"/>
        </w:rPr>
      </w:pPr>
      <w:r w:rsidRPr="00E13EE1">
        <w:rPr>
          <w:rFonts w:ascii="Lato" w:hAnsi="Lato" w:cs="Lato"/>
        </w:rPr>
        <w:t>11. Limitations and Interpretation Guidance</w:t>
      </w:r>
    </w:p>
    <w:p w14:paraId="53CFAE28" w14:textId="77777777" w:rsidR="00981C70" w:rsidRPr="00E13EE1" w:rsidRDefault="001E50DB">
      <w:pPr>
        <w:spacing w:before="80" w:after="80" w:line="276" w:lineRule="auto"/>
        <w:rPr>
          <w:rFonts w:ascii="Lato" w:hAnsi="Lato" w:cs="Lato"/>
        </w:rPr>
      </w:pPr>
      <w:r w:rsidRPr="00E13EE1">
        <w:rPr>
          <w:rFonts w:ascii="Lato" w:hAnsi="Lato" w:cs="Lato"/>
        </w:rPr>
        <w:t>Understanding the limitations of this methodology is as important as understanding what it produces. Use these findings as directional intelligence, not as projectable statistics.</w:t>
      </w:r>
    </w:p>
    <w:p w14:paraId="61590E12" w14:textId="77777777" w:rsidR="00981C70" w:rsidRPr="00E13EE1" w:rsidRDefault="00981C70">
      <w:pPr>
        <w:spacing w:before="60" w:after="60"/>
        <w:rPr>
          <w:rFonts w:ascii="Lato" w:hAnsi="Lato" w:cs="Lato"/>
        </w:rPr>
      </w:pPr>
    </w:p>
    <w:p w14:paraId="307DA4B4" w14:textId="77777777" w:rsidR="00981C70" w:rsidRPr="00E13EE1" w:rsidRDefault="001E50DB">
      <w:pPr>
        <w:pStyle w:val="Heading3"/>
        <w:rPr>
          <w:rFonts w:ascii="Lato" w:hAnsi="Lato" w:cs="Lato"/>
        </w:rPr>
      </w:pPr>
      <w:r w:rsidRPr="00E13EE1">
        <w:rPr>
          <w:rFonts w:ascii="Lato" w:hAnsi="Lato" w:cs="Lato"/>
        </w:rPr>
        <w:t xml:space="preserve">Who is and is not </w:t>
      </w:r>
      <w:proofErr w:type="gramStart"/>
      <w:r w:rsidRPr="00E13EE1">
        <w:rPr>
          <w:rFonts w:ascii="Lato" w:hAnsi="Lato" w:cs="Lato"/>
        </w:rPr>
        <w:t>represented</w:t>
      </w:r>
      <w:proofErr w:type="gramEnd"/>
    </w:p>
    <w:p w14:paraId="5F2450E6" w14:textId="77777777" w:rsidR="00981C70" w:rsidRPr="00E13EE1" w:rsidRDefault="001E50DB">
      <w:pPr>
        <w:spacing w:before="80" w:after="80" w:line="276" w:lineRule="auto"/>
        <w:rPr>
          <w:rFonts w:ascii="Lato" w:hAnsi="Lato" w:cs="Lato"/>
        </w:rPr>
      </w:pPr>
      <w:r w:rsidRPr="00E13EE1">
        <w:rPr>
          <w:rFonts w:ascii="Lato" w:hAnsi="Lato" w:cs="Lato"/>
        </w:rPr>
        <w:t>The corpus consists entirely of people who chose to post online. The silent majority — consumers who have opinions but do not express them publicly — are not in the data. This means the corpus over-represents engaged, vocal consumers and under-represents passive ones.</w:t>
      </w:r>
    </w:p>
    <w:p w14:paraId="0F407AA6" w14:textId="77777777" w:rsidR="00981C70" w:rsidRPr="00E13EE1" w:rsidRDefault="00981C70">
      <w:pPr>
        <w:spacing w:before="60" w:after="60"/>
        <w:rPr>
          <w:rFonts w:ascii="Lato" w:hAnsi="Lato" w:cs="Lato"/>
        </w:rPr>
      </w:pPr>
    </w:p>
    <w:p w14:paraId="37ADE5C8" w14:textId="77777777" w:rsidR="00981C70" w:rsidRPr="00E13EE1" w:rsidRDefault="001E50DB">
      <w:pPr>
        <w:pStyle w:val="Heading3"/>
        <w:rPr>
          <w:rFonts w:ascii="Lato" w:hAnsi="Lato" w:cs="Lato"/>
        </w:rPr>
      </w:pPr>
      <w:r w:rsidRPr="00E13EE1">
        <w:rPr>
          <w:rFonts w:ascii="Lato" w:hAnsi="Lato" w:cs="Lato"/>
        </w:rPr>
        <w:t>Platform biases</w:t>
      </w:r>
    </w:p>
    <w:p w14:paraId="2554FB54" w14:textId="77777777" w:rsidR="00981C70" w:rsidRPr="00E13EE1" w:rsidRDefault="001E50DB" w:rsidP="00584D3A">
      <w:pPr>
        <w:spacing w:before="60" w:after="60"/>
        <w:rPr>
          <w:rFonts w:ascii="Lato" w:hAnsi="Lato" w:cs="Lato"/>
        </w:rPr>
      </w:pPr>
      <w:r w:rsidRPr="00E13EE1">
        <w:rPr>
          <w:rFonts w:ascii="Lato" w:hAnsi="Lato" w:cs="Lato"/>
        </w:rPr>
        <w:t>Reddit skews toward younger, tech-savvy, and English-speaking consumers, though Hindi content is captured. It over-represents urban demographics.</w:t>
      </w:r>
    </w:p>
    <w:p w14:paraId="483A9EE8" w14:textId="77777777" w:rsidR="00981C70" w:rsidRPr="00E13EE1" w:rsidRDefault="001E50DB" w:rsidP="00584D3A">
      <w:pPr>
        <w:spacing w:before="60" w:after="60"/>
        <w:rPr>
          <w:rFonts w:ascii="Lato" w:hAnsi="Lato" w:cs="Lato"/>
        </w:rPr>
      </w:pPr>
      <w:r w:rsidRPr="00E13EE1">
        <w:rPr>
          <w:rFonts w:ascii="Lato" w:hAnsi="Lato" w:cs="Lato"/>
        </w:rPr>
        <w:t>YouTube comments skew toward engaged fans and strong detractors. Middle-of-the-road consumers comment less frequently than those who feel strongly.</w:t>
      </w:r>
    </w:p>
    <w:p w14:paraId="0BEEF883" w14:textId="77777777" w:rsidR="00981C70" w:rsidRPr="00E13EE1" w:rsidRDefault="001E50DB" w:rsidP="00584D3A">
      <w:pPr>
        <w:spacing w:before="60" w:after="60"/>
        <w:rPr>
          <w:rFonts w:ascii="Lato" w:hAnsi="Lato" w:cs="Lato"/>
        </w:rPr>
      </w:pPr>
      <w:r w:rsidRPr="00E13EE1">
        <w:rPr>
          <w:rFonts w:ascii="Lato" w:hAnsi="Lato" w:cs="Lato"/>
        </w:rPr>
        <w:t>Academic papers may be 2 to 5 years old. They provide contextual background but should not be read as current consumer state.</w:t>
      </w:r>
    </w:p>
    <w:p w14:paraId="69C05EFA" w14:textId="77777777" w:rsidR="00981C70" w:rsidRPr="00E13EE1" w:rsidRDefault="001E50DB" w:rsidP="00584D3A">
      <w:pPr>
        <w:spacing w:before="60" w:after="60"/>
        <w:rPr>
          <w:rFonts w:ascii="Lato" w:hAnsi="Lato" w:cs="Lato"/>
        </w:rPr>
      </w:pPr>
      <w:r w:rsidRPr="00E13EE1">
        <w:rPr>
          <w:rFonts w:ascii="Lato" w:hAnsi="Lato" w:cs="Lato"/>
        </w:rPr>
        <w:t>Google Trends shows relative search interest, not absolute search volume. A brand indexed at 80 is being searched more than one at 40, but the absolute search counts are not disclosed by Google.</w:t>
      </w:r>
    </w:p>
    <w:p w14:paraId="14088F2A" w14:textId="77777777" w:rsidR="00981C70" w:rsidRPr="00E13EE1" w:rsidRDefault="00981C70">
      <w:pPr>
        <w:spacing w:before="60" w:after="60"/>
        <w:rPr>
          <w:rFonts w:ascii="Lato" w:hAnsi="Lato" w:cs="Lato"/>
        </w:rPr>
      </w:pPr>
    </w:p>
    <w:p w14:paraId="2768F8C7" w14:textId="77777777" w:rsidR="00981C70" w:rsidRPr="00E13EE1" w:rsidRDefault="001E50DB">
      <w:pPr>
        <w:pStyle w:val="Heading3"/>
        <w:rPr>
          <w:rFonts w:ascii="Lato" w:hAnsi="Lato" w:cs="Lato"/>
        </w:rPr>
      </w:pPr>
      <w:r w:rsidRPr="00E13EE1">
        <w:rPr>
          <w:rFonts w:ascii="Lato" w:hAnsi="Lato" w:cs="Lato"/>
        </w:rPr>
        <w:t>Not a survey</w:t>
      </w:r>
    </w:p>
    <w:p w14:paraId="011CBED1" w14:textId="77777777" w:rsidR="00981C70" w:rsidRPr="00E13EE1" w:rsidRDefault="001E50DB">
      <w:pPr>
        <w:spacing w:before="80" w:after="80" w:line="276" w:lineRule="auto"/>
        <w:rPr>
          <w:rFonts w:ascii="Lato" w:hAnsi="Lato" w:cs="Lato"/>
        </w:rPr>
      </w:pPr>
      <w:r w:rsidRPr="00E13EE1">
        <w:rPr>
          <w:rFonts w:ascii="Lato" w:hAnsi="Lato" w:cs="Lato"/>
        </w:rPr>
        <w:t>These findings cannot be projected to the total population of consumers. A finding that 34% of Reddit discussions about a brand mention taste change does not mean 34% of all consumers feel this way. It means this theme is prominent among the consumers who chose to discuss the brand online.</w:t>
      </w:r>
    </w:p>
    <w:p w14:paraId="46D10735" w14:textId="77777777" w:rsidR="00981C70" w:rsidRPr="00E13EE1" w:rsidRDefault="00981C70">
      <w:pPr>
        <w:spacing w:before="60" w:after="60"/>
        <w:rPr>
          <w:rFonts w:ascii="Lato" w:hAnsi="Lato" w:cs="Lato"/>
        </w:rPr>
      </w:pPr>
    </w:p>
    <w:p w14:paraId="5C0E4755" w14:textId="77777777" w:rsidR="00981C70" w:rsidRPr="00E13EE1" w:rsidRDefault="001E50DB">
      <w:pPr>
        <w:pStyle w:val="Heading3"/>
        <w:rPr>
          <w:rFonts w:ascii="Lato" w:hAnsi="Lato" w:cs="Lato"/>
        </w:rPr>
      </w:pPr>
      <w:r w:rsidRPr="00E13EE1">
        <w:rPr>
          <w:rFonts w:ascii="Lato" w:hAnsi="Lato" w:cs="Lato"/>
        </w:rPr>
        <w:t>AI classification accuracy</w:t>
      </w:r>
    </w:p>
    <w:p w14:paraId="2AD36D55" w14:textId="77777777" w:rsidR="00981C70" w:rsidRPr="00E13EE1" w:rsidRDefault="001E50DB">
      <w:pPr>
        <w:spacing w:before="80" w:after="80" w:line="276" w:lineRule="auto"/>
        <w:rPr>
          <w:rFonts w:ascii="Lato" w:hAnsi="Lato" w:cs="Lato"/>
        </w:rPr>
      </w:pPr>
      <w:r w:rsidRPr="00E13EE1">
        <w:rPr>
          <w:rFonts w:ascii="Lato" w:hAnsi="Lato" w:cs="Lato"/>
        </w:rPr>
        <w:t>The relevance filter and sentiment classification are AI-generated. At scale and with strong prompting, accuracy is high — typically above 90% — but individual misclassifications occur. Before presenting any verbatim quote, verify it directly at the source URL provided in the data.</w:t>
      </w:r>
    </w:p>
    <w:p w14:paraId="0C162D79" w14:textId="77777777" w:rsidR="00981C70" w:rsidRPr="00E13EE1" w:rsidRDefault="00981C70">
      <w:pPr>
        <w:spacing w:before="60" w:after="60"/>
        <w:rPr>
          <w:rFonts w:ascii="Lato" w:hAnsi="Lato" w:cs="Lato"/>
        </w:rPr>
      </w:pPr>
    </w:p>
    <w:p w14:paraId="49DB3B65" w14:textId="77777777" w:rsidR="00981C70" w:rsidRPr="00E13EE1" w:rsidRDefault="001E50DB">
      <w:pPr>
        <w:pStyle w:val="Heading3"/>
        <w:rPr>
          <w:rFonts w:ascii="Lato" w:hAnsi="Lato" w:cs="Lato"/>
        </w:rPr>
      </w:pPr>
      <w:r w:rsidRPr="00E13EE1">
        <w:rPr>
          <w:rFonts w:ascii="Lato" w:hAnsi="Lato" w:cs="Lato"/>
        </w:rPr>
        <w:t>Recommended interpretation</w:t>
      </w:r>
    </w:p>
    <w:p w14:paraId="7A82739F" w14:textId="77777777" w:rsidR="00981C70" w:rsidRPr="00E13EE1" w:rsidRDefault="001E50DB">
      <w:pPr>
        <w:spacing w:before="80" w:after="80" w:line="276" w:lineRule="auto"/>
        <w:rPr>
          <w:rFonts w:ascii="Lato" w:hAnsi="Lato" w:cs="Lato"/>
        </w:rPr>
      </w:pPr>
      <w:r w:rsidRPr="00E13EE1">
        <w:rPr>
          <w:rFonts w:ascii="Lato" w:hAnsi="Lato" w:cs="Lato"/>
        </w:rPr>
        <w:t>Treat the highest-confidence insights as validated hypotheses requiring primary research confirmation before major strategic decisions. Use lower-confidence, high-signal insights to inform upcoming survey design. Present all findings with the corpus size, date range, and source mix explicitly stated.</w:t>
      </w:r>
    </w:p>
    <w:p w14:paraId="799A841C" w14:textId="77777777" w:rsidR="00981C70" w:rsidRPr="00E13EE1" w:rsidRDefault="00981C70">
      <w:pPr>
        <w:spacing w:before="60" w:after="60"/>
        <w:rPr>
          <w:rFonts w:ascii="Lato" w:hAnsi="Lato" w:cs="Lato"/>
        </w:rPr>
      </w:pPr>
    </w:p>
    <w:p w14:paraId="37CB0EFF" w14:textId="77777777" w:rsidR="00981C70" w:rsidRPr="00E13EE1" w:rsidRDefault="001E50DB">
      <w:pPr>
        <w:spacing w:before="80" w:after="80" w:line="276" w:lineRule="auto"/>
        <w:rPr>
          <w:rFonts w:ascii="Lato" w:hAnsi="Lato" w:cs="Lato"/>
        </w:rPr>
      </w:pPr>
      <w:r w:rsidRPr="00E13EE1">
        <w:rPr>
          <w:rFonts w:ascii="Lato" w:hAnsi="Lato" w:cs="Lato"/>
        </w:rPr>
        <w:lastRenderedPageBreak/>
        <w:t>Suggested framing for client presentations: "Based on 1,000+ online posts and comments collected over the study period, across Reddit, YouTube, news sources, and other platforms, we identified the following consumer signals. These findings are directional and recommend validation through primary research before major strategic decisions."</w:t>
      </w:r>
    </w:p>
    <w:p w14:paraId="282E3A76" w14:textId="77777777" w:rsidR="009E7A6E" w:rsidRPr="00E13EE1" w:rsidRDefault="00A031C3">
      <w:pPr>
        <w:pStyle w:val="Heading3"/>
        <w:rPr>
          <w:rFonts w:ascii="Lato" w:hAnsi="Lato" w:cs="Lato"/>
        </w:rPr>
      </w:pPr>
      <w:r w:rsidRPr="00E13EE1">
        <w:rPr>
          <w:rFonts w:ascii="Lato" w:hAnsi="Lato" w:cs="Lato"/>
        </w:rPr>
        <w:t>Query Framing Bias</w:t>
      </w:r>
    </w:p>
    <w:p w14:paraId="10859191" w14:textId="77777777" w:rsidR="009E7A6E" w:rsidRPr="00E13EE1" w:rsidRDefault="00A031C3">
      <w:pPr>
        <w:rPr>
          <w:rFonts w:ascii="Lato" w:hAnsi="Lato" w:cs="Lato"/>
        </w:rPr>
      </w:pPr>
      <w:r w:rsidRPr="00E13EE1">
        <w:rPr>
          <w:rFonts w:ascii="Lato" w:hAnsi="Lato" w:cs="Lato"/>
        </w:rPr>
        <w:t>The most significant bias in this methodology is not platform demographics or engagement filtering - it is the search queries themselves. Keywords presuppose</w:t>
      </w:r>
      <w:r w:rsidRPr="00E13EE1">
        <w:rPr>
          <w:rFonts w:ascii="Lato" w:hAnsi="Lato" w:cs="Lato"/>
        </w:rPr>
        <w:t xml:space="preserve"> contexts. Searching for "sleep disruption mosquitoes" finds sleep-related content. Searching for "dengue prevention" finds disease-related content. The keyword expansion engine follows the brief's framing, which means themes that the queries never touched</w:t>
      </w:r>
      <w:r w:rsidRPr="00E13EE1">
        <w:rPr>
          <w:rFonts w:ascii="Lato" w:hAnsi="Lato" w:cs="Lato"/>
        </w:rPr>
        <w:t xml:space="preserve"> may be underrepresented or absent entirely. This is a structural limitation of any search-based collection methodology. To mitigate: write briefs with diverse contexts, review the keyword list for blind spots before collection, and always disclose which q</w:t>
      </w:r>
      <w:r w:rsidRPr="00E13EE1">
        <w:rPr>
          <w:rFonts w:ascii="Lato" w:hAnsi="Lato" w:cs="Lato"/>
        </w:rPr>
        <w:t>ueries drove the collection when presenting findings.</w:t>
      </w:r>
    </w:p>
    <w:p w14:paraId="6F2E3333" w14:textId="77777777" w:rsidR="009E7A6E" w:rsidRPr="00E13EE1" w:rsidRDefault="009E7A6E">
      <w:pPr>
        <w:rPr>
          <w:rFonts w:ascii="Lato" w:hAnsi="Lato" w:cs="Lato"/>
        </w:rPr>
      </w:pPr>
    </w:p>
    <w:p w14:paraId="5A6F2F53" w14:textId="77777777" w:rsidR="009E7A6E" w:rsidRPr="00E13EE1" w:rsidRDefault="00A031C3">
      <w:pPr>
        <w:pStyle w:val="Heading3"/>
        <w:rPr>
          <w:rFonts w:ascii="Lato" w:hAnsi="Lato" w:cs="Lato"/>
        </w:rPr>
      </w:pPr>
      <w:r w:rsidRPr="00E13EE1">
        <w:rPr>
          <w:rFonts w:ascii="Lato" w:hAnsi="Lato" w:cs="Lato"/>
        </w:rPr>
        <w:t>Engagement Filter and the Silent Majority</w:t>
      </w:r>
    </w:p>
    <w:p w14:paraId="76777078" w14:textId="77777777" w:rsidR="009E7A6E" w:rsidRPr="00E13EE1" w:rsidRDefault="00A031C3">
      <w:pPr>
        <w:rPr>
          <w:rFonts w:ascii="Lato" w:hAnsi="Lato" w:cs="Lato"/>
        </w:rPr>
      </w:pPr>
      <w:r w:rsidRPr="00E13EE1">
        <w:rPr>
          <w:rFonts w:ascii="Lato" w:hAnsi="Lato" w:cs="Lato"/>
        </w:rPr>
        <w:t>This pipeline does not use engagement thresholds as corpus admission gates. Engagement (likes, upvotes, helpful votes) is a visibility signal driven by platfor</w:t>
      </w:r>
      <w:r w:rsidRPr="00E13EE1">
        <w:rPr>
          <w:rFonts w:ascii="Lato" w:hAnsi="Lato" w:cs="Lato"/>
        </w:rPr>
        <w:t>m algorithms, timing, and audience demographics - not a measure of opinion quality or representativeness. In the India Hair Colour study, 59.9% of items fell below typical engagement thresholds. Excluding them would have hidden the silent majority and infl</w:t>
      </w:r>
      <w:r w:rsidRPr="00E13EE1">
        <w:rPr>
          <w:rFonts w:ascii="Lato" w:hAnsi="Lato" w:cs="Lato"/>
        </w:rPr>
        <w:t>ated the apparent positivity of the corpus by 11%. Instead, all items enter the corpus equally. Engagement is preserved as metadata and contributes to Signal Strength scoring - themes backed by high-engagement items score higher on resonance, but low-engag</w:t>
      </w:r>
      <w:r w:rsidRPr="00E13EE1">
        <w:rPr>
          <w:rFonts w:ascii="Lato" w:hAnsi="Lato" w:cs="Lato"/>
        </w:rPr>
        <w:t>ement voices still contribute to sentiment, prevalence, and NSS. The thread-level cap (max 5 comments per thread) uses random selection rather than engagement-based selection to avoid privileging viral voices within individual discussions.</w:t>
      </w:r>
    </w:p>
    <w:p w14:paraId="5F22AC52" w14:textId="77777777" w:rsidR="009E7A6E" w:rsidRPr="00E13EE1" w:rsidRDefault="009E7A6E">
      <w:pPr>
        <w:rPr>
          <w:rFonts w:ascii="Lato" w:hAnsi="Lato" w:cs="Lato"/>
        </w:rPr>
      </w:pPr>
    </w:p>
    <w:p w14:paraId="5039A206" w14:textId="77777777" w:rsidR="009E7A6E" w:rsidRPr="00E13EE1" w:rsidRDefault="00A031C3">
      <w:pPr>
        <w:pStyle w:val="Heading3"/>
        <w:rPr>
          <w:rFonts w:ascii="Lato" w:hAnsi="Lato" w:cs="Lato"/>
        </w:rPr>
      </w:pPr>
      <w:r w:rsidRPr="00E13EE1">
        <w:rPr>
          <w:rFonts w:ascii="Lato" w:hAnsi="Lato" w:cs="Lato"/>
        </w:rPr>
        <w:t>No Bot or Astro</w:t>
      </w:r>
      <w:r w:rsidRPr="00E13EE1">
        <w:rPr>
          <w:rFonts w:ascii="Lato" w:hAnsi="Lato" w:cs="Lato"/>
        </w:rPr>
        <w:t>turf Detection</w:t>
      </w:r>
    </w:p>
    <w:p w14:paraId="4E09B105" w14:textId="77777777" w:rsidR="009E7A6E" w:rsidRPr="00E13EE1" w:rsidRDefault="00A031C3">
      <w:pPr>
        <w:rPr>
          <w:rFonts w:ascii="Lato" w:hAnsi="Lato" w:cs="Lato"/>
        </w:rPr>
      </w:pPr>
      <w:r w:rsidRPr="00E13EE1">
        <w:rPr>
          <w:rFonts w:ascii="Lato" w:hAnsi="Lato" w:cs="Lato"/>
        </w:rPr>
        <w:t>The pipeline filters by engagement thresholds and relevance classification but does not detect coordinated inauthentic behaviour - paid reviews, brand-planted content, bot networks, or astroturfing campaigns. In categories where brands activ</w:t>
      </w:r>
      <w:r w:rsidRPr="00E13EE1">
        <w:rPr>
          <w:rFonts w:ascii="Lato" w:hAnsi="Lato" w:cs="Lato"/>
        </w:rPr>
        <w:t>ely manage online reputation (consumer electronics, health supplements), this is a material risk. Findings from platforms with known astroturfing should be triangulated against platforms where it is harder to fake engagement (Reddit upvotes are harder to m</w:t>
      </w:r>
      <w:r w:rsidRPr="00E13EE1">
        <w:rPr>
          <w:rFonts w:ascii="Lato" w:hAnsi="Lato" w:cs="Lato"/>
        </w:rPr>
        <w:t>anipulate than Instagram comments).</w:t>
      </w:r>
    </w:p>
    <w:p w14:paraId="64D8FBC9" w14:textId="77777777" w:rsidR="009E7A6E" w:rsidRPr="00E13EE1" w:rsidRDefault="009E7A6E">
      <w:pPr>
        <w:rPr>
          <w:rFonts w:ascii="Lato" w:hAnsi="Lato" w:cs="Lato"/>
        </w:rPr>
      </w:pPr>
    </w:p>
    <w:p w14:paraId="7340283B" w14:textId="77777777" w:rsidR="009E7A6E" w:rsidRPr="00E13EE1" w:rsidRDefault="00A031C3">
      <w:pPr>
        <w:pStyle w:val="Heading3"/>
        <w:rPr>
          <w:rFonts w:ascii="Lato" w:hAnsi="Lato" w:cs="Lato"/>
        </w:rPr>
      </w:pPr>
      <w:r w:rsidRPr="00E13EE1">
        <w:rPr>
          <w:rFonts w:ascii="Lato" w:hAnsi="Lato" w:cs="Lato"/>
        </w:rPr>
        <w:t>Sarcasm and Irony in Keyword Classification</w:t>
      </w:r>
    </w:p>
    <w:p w14:paraId="7F5453F2" w14:textId="77777777" w:rsidR="009E7A6E" w:rsidRPr="00E13EE1" w:rsidRDefault="00A031C3">
      <w:pPr>
        <w:rPr>
          <w:rFonts w:ascii="Lato" w:hAnsi="Lato" w:cs="Lato"/>
        </w:rPr>
      </w:pPr>
      <w:r w:rsidRPr="00E13EE1">
        <w:rPr>
          <w:rFonts w:ascii="Lato" w:hAnsi="Lato" w:cs="Lato"/>
        </w:rPr>
        <w:t>When using keyword-based sentiment classification for large corpora, sarcasm and irony are frequently misclassified. A statement like "Oh great, another repellent that actuall</w:t>
      </w:r>
      <w:r w:rsidRPr="00E13EE1">
        <w:rPr>
          <w:rFonts w:ascii="Lato" w:hAnsi="Lato" w:cs="Lato"/>
        </w:rPr>
        <w:t>y works" may register as positive due to the keywords "great" and "works". The narrative review pass catches some of these in unthemed items, but already-classified items are not audited for sarcasm. This is a known accuracy trade-off of keyword-based clas</w:t>
      </w:r>
      <w:r w:rsidRPr="00E13EE1">
        <w:rPr>
          <w:rFonts w:ascii="Lato" w:hAnsi="Lato" w:cs="Lato"/>
        </w:rPr>
        <w:t>sification versus per-item LLM reading.</w:t>
      </w:r>
    </w:p>
    <w:p w14:paraId="61255622" w14:textId="77777777" w:rsidR="009E7A6E" w:rsidRPr="00E13EE1" w:rsidRDefault="009E7A6E">
      <w:pPr>
        <w:rPr>
          <w:rFonts w:ascii="Lato" w:hAnsi="Lato" w:cs="Lato"/>
        </w:rPr>
      </w:pPr>
    </w:p>
    <w:p w14:paraId="706653DB" w14:textId="77777777" w:rsidR="009E7A6E" w:rsidRPr="00E13EE1" w:rsidRDefault="00A031C3">
      <w:pPr>
        <w:pStyle w:val="Heading3"/>
        <w:rPr>
          <w:rFonts w:ascii="Lato" w:hAnsi="Lato" w:cs="Lato"/>
        </w:rPr>
      </w:pPr>
      <w:r w:rsidRPr="00E13EE1">
        <w:rPr>
          <w:rFonts w:ascii="Lato" w:hAnsi="Lato" w:cs="Lato"/>
        </w:rPr>
        <w:t>Language Coverage</w:t>
      </w:r>
    </w:p>
    <w:p w14:paraId="20ABDBEA" w14:textId="77777777" w:rsidR="009E7A6E" w:rsidRPr="00E13EE1" w:rsidRDefault="00A031C3">
      <w:pPr>
        <w:rPr>
          <w:rFonts w:ascii="Lato" w:hAnsi="Lato" w:cs="Lato"/>
        </w:rPr>
      </w:pPr>
      <w:r w:rsidRPr="00E13EE1">
        <w:rPr>
          <w:rFonts w:ascii="Lato" w:hAnsi="Lato" w:cs="Lato"/>
        </w:rPr>
        <w:lastRenderedPageBreak/>
        <w:t>The pipeline supports English and Hindi/Hinglish content. Other major Indian languages (Tamil, Telugu, Bengali, Marathi, Kannada) and non-Indian languages are not actively supported for keyword mat</w:t>
      </w:r>
      <w:r w:rsidRPr="00E13EE1">
        <w:rPr>
          <w:rFonts w:ascii="Lato" w:hAnsi="Lato" w:cs="Lato"/>
        </w:rPr>
        <w:t>ching or sentiment classification. Items in unsupported languages may be classified incorrectly or excluded during relevance filtering. For studies targeting multilingual markets, language coverage gaps should be disclosed in the report.</w:t>
      </w:r>
    </w:p>
    <w:p w14:paraId="7C207473" w14:textId="77777777" w:rsidR="009E7A6E" w:rsidRPr="00E13EE1" w:rsidRDefault="009E7A6E">
      <w:pPr>
        <w:rPr>
          <w:rFonts w:ascii="Lato" w:hAnsi="Lato" w:cs="Lato"/>
        </w:rPr>
      </w:pPr>
    </w:p>
    <w:p w14:paraId="042054D2" w14:textId="77777777" w:rsidR="009E7A6E" w:rsidRPr="00E13EE1" w:rsidRDefault="00A031C3">
      <w:pPr>
        <w:pStyle w:val="Heading3"/>
        <w:spacing w:before="300" w:after="150"/>
        <w:rPr>
          <w:rFonts w:ascii="Lato" w:hAnsi="Lato" w:cs="Lato"/>
        </w:rPr>
      </w:pPr>
      <w:r w:rsidRPr="00E13EE1">
        <w:rPr>
          <w:rFonts w:ascii="Lato" w:hAnsi="Lato" w:cs="Lato"/>
        </w:rPr>
        <w:t>No Reliable Demog</w:t>
      </w:r>
      <w:r w:rsidRPr="00E13EE1">
        <w:rPr>
          <w:rFonts w:ascii="Lato" w:hAnsi="Lato" w:cs="Lato"/>
        </w:rPr>
        <w:t>raphic Data</w:t>
      </w:r>
    </w:p>
    <w:p w14:paraId="6762A546" w14:textId="77777777" w:rsidR="009E7A6E" w:rsidRPr="00E13EE1" w:rsidRDefault="00A031C3">
      <w:pPr>
        <w:spacing w:after="160"/>
        <w:rPr>
          <w:rFonts w:ascii="Lato" w:hAnsi="Lato" w:cs="Lato"/>
        </w:rPr>
      </w:pPr>
      <w:r w:rsidRPr="00E13EE1">
        <w:rPr>
          <w:rFonts w:ascii="Lato" w:hAnsi="Lato" w:cs="Lato"/>
        </w:rPr>
        <w:t>No platform in this pipeline provides verified age, gender, or location for individual users. Reddit usernames are anonymous. Twitter and X do not expose demographics via their data. YouTube comment authors have no verifiable profile data. Inst</w:t>
      </w:r>
      <w:r w:rsidRPr="00E13EE1">
        <w:rPr>
          <w:rFonts w:ascii="Lato" w:hAnsi="Lato" w:cs="Lato"/>
        </w:rPr>
        <w:t>agram provides follower counts but not demographics. Google Trends provides geographic data at state and city level, but for search interest only, not user identity.</w:t>
      </w:r>
    </w:p>
    <w:p w14:paraId="4E6B55FB" w14:textId="77777777" w:rsidR="009E7A6E" w:rsidRPr="00E13EE1" w:rsidRDefault="00A031C3">
      <w:pPr>
        <w:spacing w:after="160"/>
        <w:rPr>
          <w:rFonts w:ascii="Lato" w:hAnsi="Lato" w:cs="Lato"/>
        </w:rPr>
      </w:pPr>
      <w:r w:rsidRPr="00E13EE1">
        <w:rPr>
          <w:rFonts w:ascii="Lato" w:hAnsi="Lato" w:cs="Lato"/>
        </w:rPr>
        <w:t>This means findings cannot be segmented by age, gender, income, or precise geography. Statements like “young consumers prefer natural remedies” or “women are more concerned about chemical safety” are not supportable from this data. Any demographic inferenc</w:t>
      </w:r>
      <w:r w:rsidRPr="00E13EE1">
        <w:rPr>
          <w:rFonts w:ascii="Lato" w:hAnsi="Lato" w:cs="Lato"/>
        </w:rPr>
        <w:t>e drawn from subreddit type, language choice, or cultural references is speculative and must never be presented as fact in a report.</w:t>
      </w:r>
    </w:p>
    <w:p w14:paraId="06CE5913" w14:textId="77777777" w:rsidR="009E7A6E" w:rsidRPr="00E13EE1" w:rsidRDefault="00A031C3">
      <w:pPr>
        <w:spacing w:after="160"/>
        <w:rPr>
          <w:rFonts w:ascii="Lato" w:hAnsi="Lato" w:cs="Lato"/>
        </w:rPr>
      </w:pPr>
      <w:r w:rsidRPr="00E13EE1">
        <w:rPr>
          <w:rFonts w:ascii="Lato" w:hAnsi="Lato" w:cs="Lato"/>
        </w:rPr>
        <w:t>For demographic segmentation, the recommended approach is to commission a structured survey using this report’s insights as</w:t>
      </w:r>
      <w:r w:rsidRPr="00E13EE1">
        <w:rPr>
          <w:rFonts w:ascii="Lato" w:hAnsi="Lato" w:cs="Lato"/>
        </w:rPr>
        <w:t xml:space="preserve"> the stimulus material. The themes and findings from this report provide the hypotheses; a survey provides the demographic breakdowns.</w:t>
      </w:r>
    </w:p>
    <w:p w14:paraId="353BEE0B" w14:textId="77777777" w:rsidR="009E7A6E" w:rsidRPr="00E13EE1" w:rsidRDefault="009E7A6E">
      <w:pPr>
        <w:rPr>
          <w:rFonts w:ascii="Lato" w:hAnsi="Lato" w:cs="Lato"/>
        </w:rPr>
      </w:pPr>
    </w:p>
    <w:p>
      <w:pPr>
        <w:pStyle w:val="Heading3"/>
      </w:pPr>
      <w:r>
        <w:rPr>
          <w:rFonts w:ascii="Lato" w:hAnsi="Lato"/>
        </w:rPr>
        <w:t>LLM Non-Determinism in Theme Extraction</w:t>
      </w:r>
    </w:p>
    <w:p>
      <w:pPr>
        <w:pStyle w:val="Normal"/>
      </w:pPr>
      <w:r>
        <w:rPr>
          <w:rFonts w:ascii="Lato" w:hAnsi="Lato"/>
        </w:rPr>
        <w:t>LLM-based theme extraction is inherently non-deterministic. The same corpus can produce slightly different theme assignments across runs because large language models do not guarantee identical outputs even at temperature zero, due to floating-point arithmetic in GPU inference.</w:t>
      </w:r>
    </w:p>
    <w:p>
      <w:pPr>
        <w:pStyle w:val="Normal"/>
      </w:pPr>
      <w:r>
        <w:rPr>
          <w:rFonts w:ascii="Lato" w:hAnsi="Lato"/>
        </w:rPr>
        <w:t>Code-level sources of non-determinism have been mitigated: keyword expansion is pinned to temperature 0.0 (previously 0.3), theme discovery samples are sorted by item ID before sampling to eliminate order dependence, theme mapping batches are sorted by item ID, and the Gemini fallback model is pinned to a dated version. Remaining variance comes from model inference itself and cannot be eliminated in code. In practice, theme labels and boundaries may shift slightly between runs, but the overall findings and scoring remain stable.</w:t>
      </w:r>
    </w:p>
    <w:p w14:paraId="314C305B" w14:textId="77777777" w:rsidR="003045D1" w:rsidRPr="00E13EE1" w:rsidRDefault="002B4259">
      <w:pPr>
        <w:pStyle w:val="Heading1"/>
        <w:spacing w:before="400" w:after="200"/>
        <w:rPr>
          <w:rFonts w:ascii="Lato" w:hAnsi="Lato" w:cs="Lato"/>
        </w:rPr>
      </w:pPr>
      <w:r w:rsidRPr="00E13EE1">
        <w:rPr>
          <w:rFonts w:ascii="Lato" w:hAnsi="Lato" w:cs="Lato"/>
        </w:rPr>
        <w:t>Improving Report Quality Through Expanded Data Collection</w:t>
      </w:r>
    </w:p>
    <w:p w14:paraId="52E7E913" w14:textId="77777777" w:rsidR="003045D1" w:rsidRPr="00E13EE1" w:rsidRDefault="002B4259">
      <w:pPr>
        <w:pStyle w:val="Heading3"/>
        <w:spacing w:before="300" w:after="150"/>
        <w:rPr>
          <w:rFonts w:ascii="Lato" w:hAnsi="Lato" w:cs="Lato"/>
        </w:rPr>
      </w:pPr>
      <w:r w:rsidRPr="00E13EE1">
        <w:rPr>
          <w:rFonts w:ascii="Lato" w:hAnsi="Lato" w:cs="Lato"/>
        </w:rPr>
        <w:t>The Free-Tier Baseline and Its Quality Ceiling</w:t>
      </w:r>
    </w:p>
    <w:p w14:paraId="25E56BD3" w14:textId="77777777" w:rsidR="003045D1" w:rsidRPr="00E13EE1" w:rsidRDefault="002B4259">
      <w:pPr>
        <w:spacing w:after="160"/>
        <w:rPr>
          <w:rFonts w:ascii="Lato" w:hAnsi="Lato" w:cs="Lato"/>
        </w:rPr>
      </w:pPr>
      <w:r w:rsidRPr="00E13EE1">
        <w:rPr>
          <w:rFonts w:ascii="Lato" w:hAnsi="Lato" w:cs="Lato"/>
        </w:rPr>
        <w:t>The pipeline runs on free-tier APIs by default. Each source has a hard ceiling:</w:t>
      </w:r>
    </w:p>
    <w:p w14:paraId="6D664309"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3045D1" w:rsidRPr="00E13EE1" w14:paraId="79962CB7"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72691C1" w14:textId="77777777" w:rsidR="003045D1" w:rsidRPr="00E13EE1" w:rsidRDefault="002B4259">
            <w:pPr>
              <w:spacing w:after="60"/>
              <w:rPr>
                <w:rFonts w:ascii="Lato" w:hAnsi="Lato" w:cs="Lato"/>
              </w:rPr>
            </w:pPr>
            <w:r w:rsidRPr="00E13EE1">
              <w:rPr>
                <w:rFonts w:ascii="Lato" w:hAnsi="Lato" w:cs="Lato"/>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6DB258BA" w14:textId="77777777" w:rsidR="003045D1" w:rsidRPr="00E13EE1" w:rsidRDefault="002B4259">
            <w:pPr>
              <w:spacing w:after="60"/>
              <w:rPr>
                <w:rFonts w:ascii="Lato" w:hAnsi="Lato" w:cs="Lato"/>
              </w:rPr>
            </w:pPr>
            <w:r w:rsidRPr="00E13EE1">
              <w:rPr>
                <w:rFonts w:ascii="Lato" w:hAnsi="Lato" w:cs="Lato"/>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E02B993" w14:textId="77777777" w:rsidR="003045D1" w:rsidRPr="00E13EE1" w:rsidRDefault="002B4259">
            <w:pPr>
              <w:spacing w:after="60"/>
              <w:rPr>
                <w:rFonts w:ascii="Lato" w:hAnsi="Lato" w:cs="Lato"/>
              </w:rPr>
            </w:pPr>
            <w:r w:rsidRPr="00E13EE1">
              <w:rPr>
                <w:rFonts w:ascii="Lato" w:hAnsi="Lato" w:cs="Lato"/>
                <w:b/>
                <w:bCs/>
              </w:rPr>
              <w:t>Quality Implication</w:t>
            </w:r>
          </w:p>
        </w:tc>
      </w:tr>
      <w:tr w:rsidR="003045D1" w:rsidRPr="00E13EE1" w14:paraId="339E861C" w14:textId="77777777">
        <w:tc>
          <w:tcPr>
            <w:tcW w:w="2500" w:type="dxa"/>
            <w:tcBorders>
              <w:top w:val="single" w:sz="4" w:space="0" w:color="374151"/>
              <w:left w:val="single" w:sz="4" w:space="0" w:color="374151"/>
              <w:bottom w:val="single" w:sz="4" w:space="0" w:color="374151"/>
              <w:right w:val="single" w:sz="4" w:space="0" w:color="374151"/>
            </w:tcBorders>
          </w:tcPr>
          <w:p w14:paraId="113E737A" w14:textId="77777777" w:rsidR="003045D1" w:rsidRPr="00E13EE1" w:rsidRDefault="002B4259">
            <w:pPr>
              <w:spacing w:after="60"/>
              <w:rPr>
                <w:rFonts w:ascii="Lato" w:hAnsi="Lato" w:cs="Lato"/>
              </w:rPr>
            </w:pPr>
            <w:r w:rsidRPr="00E13EE1">
              <w:rPr>
                <w:rFonts w:ascii="Lato" w:hAnsi="Lato" w:cs="Lato"/>
              </w:rPr>
              <w:t>Reddit public API</w:t>
            </w:r>
          </w:p>
        </w:tc>
        <w:tc>
          <w:tcPr>
            <w:tcW w:w="3000" w:type="dxa"/>
            <w:tcBorders>
              <w:top w:val="single" w:sz="4" w:space="0" w:color="374151"/>
              <w:left w:val="single" w:sz="4" w:space="0" w:color="374151"/>
              <w:bottom w:val="single" w:sz="4" w:space="0" w:color="374151"/>
              <w:right w:val="single" w:sz="4" w:space="0" w:color="374151"/>
            </w:tcBorders>
          </w:tcPr>
          <w:p w14:paraId="23E0C0B3" w14:textId="77777777" w:rsidR="003045D1" w:rsidRPr="00E13EE1" w:rsidRDefault="002B4259">
            <w:pPr>
              <w:spacing w:after="60"/>
              <w:rPr>
                <w:rFonts w:ascii="Lato" w:hAnsi="Lato" w:cs="Lato"/>
              </w:rPr>
            </w:pPr>
            <w:r w:rsidRPr="00E13EE1">
              <w:rPr>
                <w:rFonts w:ascii="Lato" w:hAnsi="Lato" w:cs="Lato"/>
              </w:rP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004D6168" w14:textId="77777777" w:rsidR="003045D1" w:rsidRPr="00E13EE1" w:rsidRDefault="002B4259">
            <w:pPr>
              <w:spacing w:after="60"/>
              <w:rPr>
                <w:rFonts w:ascii="Lato" w:hAnsi="Lato" w:cs="Lato"/>
              </w:rPr>
            </w:pPr>
            <w:r w:rsidRPr="00E13EE1">
              <w:rPr>
                <w:rFonts w:ascii="Lato" w:hAnsi="Lato" w:cs="Lato"/>
              </w:rPr>
              <w:t>Enough for directional findings; not enough for high-confidence scores on any single theme</w:t>
            </w:r>
          </w:p>
        </w:tc>
      </w:tr>
      <w:tr w:rsidR="003045D1" w:rsidRPr="00E13EE1" w14:paraId="4D923500" w14:textId="77777777">
        <w:tc>
          <w:tcPr>
            <w:tcW w:w="2500" w:type="dxa"/>
            <w:tcBorders>
              <w:top w:val="single" w:sz="4" w:space="0" w:color="374151"/>
              <w:left w:val="single" w:sz="4" w:space="0" w:color="374151"/>
              <w:bottom w:val="single" w:sz="4" w:space="0" w:color="374151"/>
              <w:right w:val="single" w:sz="4" w:space="0" w:color="374151"/>
            </w:tcBorders>
          </w:tcPr>
          <w:p w14:paraId="638BA3E8" w14:textId="77777777" w:rsidR="003045D1" w:rsidRPr="00E13EE1" w:rsidRDefault="002B4259">
            <w:pPr>
              <w:spacing w:after="60"/>
              <w:rPr>
                <w:rFonts w:ascii="Lato" w:hAnsi="Lato" w:cs="Lato"/>
              </w:rPr>
            </w:pPr>
            <w:r w:rsidRPr="00E13EE1">
              <w:rPr>
                <w:rFonts w:ascii="Lato" w:hAnsi="Lato" w:cs="Lato"/>
              </w:rPr>
              <w:t>YouTube Data API</w:t>
            </w:r>
          </w:p>
        </w:tc>
        <w:tc>
          <w:tcPr>
            <w:tcW w:w="3000" w:type="dxa"/>
            <w:tcBorders>
              <w:top w:val="single" w:sz="4" w:space="0" w:color="374151"/>
              <w:left w:val="single" w:sz="4" w:space="0" w:color="374151"/>
              <w:bottom w:val="single" w:sz="4" w:space="0" w:color="374151"/>
              <w:right w:val="single" w:sz="4" w:space="0" w:color="374151"/>
            </w:tcBorders>
          </w:tcPr>
          <w:p w14:paraId="7F1BEB4C" w14:textId="77777777" w:rsidR="003045D1" w:rsidRPr="00E13EE1" w:rsidRDefault="002B4259">
            <w:pPr>
              <w:spacing w:after="60"/>
              <w:rPr>
                <w:rFonts w:ascii="Lato" w:hAnsi="Lato" w:cs="Lato"/>
              </w:rPr>
            </w:pPr>
            <w:r w:rsidRPr="00E13EE1">
              <w:rPr>
                <w:rFonts w:ascii="Lato" w:hAnsi="Lato" w:cs="Lato"/>
              </w:rP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D1EB1A7" w14:textId="77777777" w:rsidR="003045D1" w:rsidRPr="00E13EE1" w:rsidRDefault="002B4259">
            <w:pPr>
              <w:spacing w:after="60"/>
              <w:rPr>
                <w:rFonts w:ascii="Lato" w:hAnsi="Lato" w:cs="Lato"/>
              </w:rPr>
            </w:pPr>
            <w:r w:rsidRPr="00E13EE1">
              <w:rPr>
                <w:rFonts w:ascii="Lato" w:hAnsi="Lato" w:cs="Lato"/>
              </w:rPr>
              <w:t>Good coverage of major content; misses long-tail and regional videos</w:t>
            </w:r>
          </w:p>
        </w:tc>
      </w:tr>
      <w:tr w:rsidR="003045D1" w:rsidRPr="00E13EE1" w14:paraId="0060F4AE" w14:textId="77777777">
        <w:tc>
          <w:tcPr>
            <w:tcW w:w="2500" w:type="dxa"/>
            <w:tcBorders>
              <w:top w:val="single" w:sz="4" w:space="0" w:color="374151"/>
              <w:left w:val="single" w:sz="4" w:space="0" w:color="374151"/>
              <w:bottom w:val="single" w:sz="4" w:space="0" w:color="374151"/>
              <w:right w:val="single" w:sz="4" w:space="0" w:color="374151"/>
            </w:tcBorders>
          </w:tcPr>
          <w:p w14:paraId="7D08190A" w14:textId="77777777" w:rsidR="003045D1" w:rsidRPr="00E13EE1" w:rsidRDefault="002B4259">
            <w:pPr>
              <w:spacing w:after="60"/>
              <w:rPr>
                <w:rFonts w:ascii="Lato" w:hAnsi="Lato" w:cs="Lato"/>
              </w:rPr>
            </w:pPr>
            <w:r w:rsidRPr="00E13EE1">
              <w:rPr>
                <w:rFonts w:ascii="Lato" w:hAnsi="Lato" w:cs="Lato"/>
              </w:rPr>
              <w:t>NewsData.io</w:t>
            </w:r>
          </w:p>
        </w:tc>
        <w:tc>
          <w:tcPr>
            <w:tcW w:w="3000" w:type="dxa"/>
            <w:tcBorders>
              <w:top w:val="single" w:sz="4" w:space="0" w:color="374151"/>
              <w:left w:val="single" w:sz="4" w:space="0" w:color="374151"/>
              <w:bottom w:val="single" w:sz="4" w:space="0" w:color="374151"/>
              <w:right w:val="single" w:sz="4" w:space="0" w:color="374151"/>
            </w:tcBorders>
          </w:tcPr>
          <w:p w14:paraId="3AB57EE2" w14:textId="77777777" w:rsidR="003045D1" w:rsidRPr="00E13EE1" w:rsidRDefault="002B4259">
            <w:pPr>
              <w:spacing w:after="60"/>
              <w:rPr>
                <w:rFonts w:ascii="Lato" w:hAnsi="Lato" w:cs="Lato"/>
              </w:rPr>
            </w:pPr>
            <w:r w:rsidRPr="00E13EE1">
              <w:rPr>
                <w:rFonts w:ascii="Lato" w:hAnsi="Lato" w:cs="Lato"/>
              </w:rPr>
              <w:t>200 articles/day</w:t>
            </w:r>
          </w:p>
        </w:tc>
        <w:tc>
          <w:tcPr>
            <w:tcW w:w="3860" w:type="dxa"/>
            <w:tcBorders>
              <w:top w:val="single" w:sz="4" w:space="0" w:color="374151"/>
              <w:left w:val="single" w:sz="4" w:space="0" w:color="374151"/>
              <w:bottom w:val="single" w:sz="4" w:space="0" w:color="374151"/>
              <w:right w:val="single" w:sz="4" w:space="0" w:color="374151"/>
            </w:tcBorders>
          </w:tcPr>
          <w:p w14:paraId="5FD16D74" w14:textId="77777777" w:rsidR="003045D1" w:rsidRPr="00E13EE1" w:rsidRDefault="002B4259">
            <w:pPr>
              <w:spacing w:after="60"/>
              <w:rPr>
                <w:rFonts w:ascii="Lato" w:hAnsi="Lato" w:cs="Lato"/>
              </w:rPr>
            </w:pPr>
            <w:r w:rsidRPr="00E13EE1">
              <w:rPr>
                <w:rFonts w:ascii="Lato" w:hAnsi="Lato" w:cs="Lato"/>
              </w:rPr>
              <w:t>Adequate for major brand events; too thin for emerging or regional stories</w:t>
            </w:r>
          </w:p>
        </w:tc>
      </w:tr>
      <w:tr w:rsidR="003045D1" w:rsidRPr="00E13EE1" w14:paraId="7FDEF0DE" w14:textId="77777777">
        <w:tc>
          <w:tcPr>
            <w:tcW w:w="2500" w:type="dxa"/>
            <w:tcBorders>
              <w:top w:val="single" w:sz="4" w:space="0" w:color="374151"/>
              <w:left w:val="single" w:sz="4" w:space="0" w:color="374151"/>
              <w:bottom w:val="single" w:sz="4" w:space="0" w:color="374151"/>
              <w:right w:val="single" w:sz="4" w:space="0" w:color="374151"/>
            </w:tcBorders>
          </w:tcPr>
          <w:p w14:paraId="22975C27" w14:textId="77777777" w:rsidR="003045D1" w:rsidRPr="00E13EE1" w:rsidRDefault="002B4259">
            <w:pPr>
              <w:spacing w:after="60"/>
              <w:rPr>
                <w:rFonts w:ascii="Lato" w:hAnsi="Lato" w:cs="Lato"/>
              </w:rPr>
            </w:pPr>
            <w:r w:rsidRPr="00E13EE1">
              <w:rPr>
                <w:rFonts w:ascii="Lato" w:hAnsi="Lato" w:cs="Lato"/>
              </w:rPr>
              <w:lastRenderedPageBreak/>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23B70CB4" w14:textId="77777777" w:rsidR="003045D1" w:rsidRPr="00E13EE1" w:rsidRDefault="002B4259">
            <w:pPr>
              <w:spacing w:after="60"/>
              <w:rPr>
                <w:rFonts w:ascii="Lato" w:hAnsi="Lato" w:cs="Lato"/>
              </w:rPr>
            </w:pPr>
            <w:r w:rsidRPr="00E13EE1">
              <w:rPr>
                <w:rFonts w:ascii="Lato" w:hAnsi="Lato" w:cs="Lato"/>
              </w:rP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406F10A9" w14:textId="77777777" w:rsidR="003045D1" w:rsidRPr="00E13EE1" w:rsidRDefault="002B4259">
            <w:pPr>
              <w:spacing w:after="60"/>
              <w:rPr>
                <w:rFonts w:ascii="Lato" w:hAnsi="Lato" w:cs="Lato"/>
              </w:rPr>
            </w:pPr>
            <w:r w:rsidRPr="00E13EE1">
              <w:rPr>
                <w:rFonts w:ascii="Lato" w:hAnsi="Lato" w:cs="Lato"/>
              </w:rPr>
              <w:t>Exhausted quickly on broad keyword lists; must be rationed carefully</w:t>
            </w:r>
          </w:p>
        </w:tc>
      </w:tr>
      <w:tr w:rsidR="003045D1" w:rsidRPr="00E13EE1" w14:paraId="4B5FCAB0" w14:textId="77777777">
        <w:tc>
          <w:tcPr>
            <w:tcW w:w="2500" w:type="dxa"/>
            <w:tcBorders>
              <w:top w:val="single" w:sz="4" w:space="0" w:color="374151"/>
              <w:left w:val="single" w:sz="4" w:space="0" w:color="374151"/>
              <w:bottom w:val="single" w:sz="4" w:space="0" w:color="374151"/>
              <w:right w:val="single" w:sz="4" w:space="0" w:color="374151"/>
            </w:tcBorders>
          </w:tcPr>
          <w:p w14:paraId="26CB6DCF" w14:textId="77777777" w:rsidR="003045D1" w:rsidRPr="00E13EE1" w:rsidRDefault="002B4259">
            <w:pPr>
              <w:spacing w:after="60"/>
              <w:rPr>
                <w:rFonts w:ascii="Lato" w:hAnsi="Lato" w:cs="Lato"/>
              </w:rPr>
            </w:pPr>
            <w:r w:rsidRPr="00E13EE1">
              <w:rPr>
                <w:rFonts w:ascii="Lato" w:hAnsi="Lato" w:cs="Lato"/>
              </w:rPr>
              <w:t>OpenAlex (Academic)</w:t>
            </w:r>
          </w:p>
        </w:tc>
        <w:tc>
          <w:tcPr>
            <w:tcW w:w="3000" w:type="dxa"/>
            <w:tcBorders>
              <w:top w:val="single" w:sz="4" w:space="0" w:color="374151"/>
              <w:left w:val="single" w:sz="4" w:space="0" w:color="374151"/>
              <w:bottom w:val="single" w:sz="4" w:space="0" w:color="374151"/>
              <w:right w:val="single" w:sz="4" w:space="0" w:color="374151"/>
            </w:tcBorders>
          </w:tcPr>
          <w:p w14:paraId="65406D19" w14:textId="77777777" w:rsidR="003045D1" w:rsidRPr="00E13EE1" w:rsidRDefault="002B4259">
            <w:pPr>
              <w:spacing w:after="60"/>
              <w:rPr>
                <w:rFonts w:ascii="Lato" w:hAnsi="Lato" w:cs="Lato"/>
              </w:rPr>
            </w:pPr>
            <w:r w:rsidRPr="00E13EE1">
              <w:rPr>
                <w:rFonts w:ascii="Lato" w:hAnsi="Lato" w:cs="Lato"/>
              </w:rPr>
              <w:t>100,000+ calls/day</w:t>
            </w:r>
          </w:p>
        </w:tc>
        <w:tc>
          <w:tcPr>
            <w:tcW w:w="3860" w:type="dxa"/>
            <w:tcBorders>
              <w:top w:val="single" w:sz="4" w:space="0" w:color="374151"/>
              <w:left w:val="single" w:sz="4" w:space="0" w:color="374151"/>
              <w:bottom w:val="single" w:sz="4" w:space="0" w:color="374151"/>
              <w:right w:val="single" w:sz="4" w:space="0" w:color="374151"/>
            </w:tcBorders>
          </w:tcPr>
          <w:p w14:paraId="73A63C2F" w14:textId="77777777" w:rsidR="003045D1" w:rsidRPr="00E13EE1" w:rsidRDefault="002B4259">
            <w:pPr>
              <w:spacing w:after="60"/>
              <w:rPr>
                <w:rFonts w:ascii="Lato" w:hAnsi="Lato" w:cs="Lato"/>
              </w:rPr>
            </w:pPr>
            <w:r w:rsidRPr="00E13EE1">
              <w:rPr>
                <w:rFonts w:ascii="Lato" w:hAnsi="Lato" w:cs="Lato"/>
              </w:rPr>
              <w:t>Not a bottleneck at any realistic research volume</w:t>
            </w:r>
          </w:p>
        </w:tc>
      </w:tr>
    </w:tbl>
    <w:p w14:paraId="34EFA644" w14:textId="77777777" w:rsidR="003045D1" w:rsidRPr="00E13EE1" w:rsidRDefault="003045D1">
      <w:pPr>
        <w:spacing w:after="200"/>
        <w:rPr>
          <w:rFonts w:ascii="Lato" w:hAnsi="Lato" w:cs="Lato"/>
        </w:rPr>
      </w:pPr>
    </w:p>
    <w:p w14:paraId="68CA60DB" w14:textId="77777777" w:rsidR="003045D1" w:rsidRPr="00E13EE1" w:rsidRDefault="002B4259">
      <w:pPr>
        <w:pStyle w:val="Heading3"/>
        <w:spacing w:before="300" w:after="150"/>
        <w:rPr>
          <w:rFonts w:ascii="Lato" w:hAnsi="Lato" w:cs="Lato"/>
        </w:rPr>
      </w:pPr>
      <w:r w:rsidRPr="00E13EE1">
        <w:rPr>
          <w:rFonts w:ascii="Lato" w:hAnsi="Lato" w:cs="Lato"/>
        </w:rPr>
        <w:t>How More Data Directly Improves Scoring</w:t>
      </w:r>
    </w:p>
    <w:p w14:paraId="36F2AFD0" w14:textId="77777777" w:rsidR="003045D1" w:rsidRPr="00E13EE1" w:rsidRDefault="002B4259">
      <w:pPr>
        <w:spacing w:after="160"/>
        <w:rPr>
          <w:rFonts w:ascii="Lato" w:hAnsi="Lato" w:cs="Lato"/>
        </w:rPr>
      </w:pPr>
      <w:r w:rsidRPr="00E13EE1">
        <w:rPr>
          <w:rFonts w:ascii="Lato" w:hAnsi="Lato" w:cs="Lato"/>
        </w:rPr>
        <w:t>The pipeline's scoring system rewards volume and diversity:</w:t>
      </w:r>
    </w:p>
    <w:p w14:paraId="174F9AE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Confidence Score - Sample Size factor (25% weight): uses log-scaled scoring relative to corpus size. A theme covering 5% of the corpus scores approximately 0.55, 20% scores approximately 0.80. Scoring is continuous, not banded.</w:t>
      </w:r>
    </w:p>
    <w:p w14:paraId="63F554D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Confidence Score - Source Diversity factor (25% weight): uses Herfindahl-based diversity scoring. Both platform count and balance matter. Three platforms with equal representation scores higher than three platforms where 95% comes from one source.</w:t>
      </w:r>
    </w:p>
    <w:p w14:paraId="55C3E72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Signal Strength — Prevalence factor (35% weight): calculated as a percentage of the total corpus. A larger corpus gives more reliable prevalence percentages.</w:t>
      </w:r>
    </w:p>
    <w:p w14:paraId="5787044D"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Net effect: more data produces higher confidence and signal strength scores across all insights, meaning stronger evidence and more actionable recommendations.</w:t>
      </w:r>
    </w:p>
    <w:p w14:paraId="71BCEEF6" w14:textId="77777777" w:rsidR="003045D1" w:rsidRPr="00E13EE1" w:rsidRDefault="003045D1">
      <w:pPr>
        <w:spacing w:after="200"/>
        <w:rPr>
          <w:rFonts w:ascii="Lato" w:hAnsi="Lato" w:cs="Lato"/>
        </w:rPr>
      </w:pPr>
    </w:p>
    <w:p w14:paraId="78285045" w14:textId="77777777" w:rsidR="003045D1" w:rsidRPr="00E13EE1" w:rsidRDefault="002B4259">
      <w:pPr>
        <w:pStyle w:val="Heading3"/>
        <w:spacing w:before="300" w:after="150"/>
        <w:rPr>
          <w:rFonts w:ascii="Lato" w:hAnsi="Lato" w:cs="Lato"/>
        </w:rPr>
      </w:pPr>
      <w:r w:rsidRPr="00E13EE1">
        <w:rPr>
          <w:rFonts w:ascii="Lato" w:hAnsi="Lato" w:cs="Lato"/>
        </w:rPr>
        <w:t>Paid Upgrade Options Within the Same Framework</w:t>
      </w:r>
    </w:p>
    <w:p w14:paraId="3D9C5F7A" w14:textId="77777777" w:rsidR="003045D1" w:rsidRPr="00E13EE1" w:rsidRDefault="002B4259">
      <w:pPr>
        <w:spacing w:after="160"/>
        <w:rPr>
          <w:rFonts w:ascii="Lato" w:hAnsi="Lato" w:cs="Lato"/>
        </w:rPr>
      </w:pPr>
      <w:r w:rsidRPr="00E13EE1">
        <w:rPr>
          <w:rFonts w:ascii="Lato" w:hAnsi="Lato" w:cs="Lato"/>
        </w:rPr>
        <w:t>No code changes needed. All paid sources output the same schema and flow through Stages 3–7 unchanged.</w:t>
      </w:r>
    </w:p>
    <w:p w14:paraId="3307A144"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779"/>
        <w:gridCol w:w="1690"/>
        <w:gridCol w:w="2152"/>
        <w:gridCol w:w="1578"/>
        <w:gridCol w:w="2161"/>
      </w:tblGrid>
      <w:tr w:rsidR="003045D1" w:rsidRPr="00E13EE1" w14:paraId="57D97137"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6C26E4B" w14:textId="77777777" w:rsidR="003045D1" w:rsidRPr="00E13EE1" w:rsidRDefault="002B4259">
            <w:pPr>
              <w:spacing w:after="60"/>
              <w:rPr>
                <w:rFonts w:ascii="Lato" w:hAnsi="Lato" w:cs="Lato"/>
              </w:rPr>
            </w:pPr>
            <w:r w:rsidRPr="00E13EE1">
              <w:rPr>
                <w:rFonts w:ascii="Lato" w:hAnsi="Lato" w:cs="Lato"/>
                <w:b/>
                <w:bCs/>
              </w:rPr>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C0DFCC1" w14:textId="77777777" w:rsidR="003045D1" w:rsidRPr="00E13EE1" w:rsidRDefault="002B4259">
            <w:pPr>
              <w:spacing w:after="60"/>
              <w:rPr>
                <w:rFonts w:ascii="Lato" w:hAnsi="Lato" w:cs="Lato"/>
              </w:rPr>
            </w:pPr>
            <w:r w:rsidRPr="00E13EE1">
              <w:rPr>
                <w:rFonts w:ascii="Lato" w:hAnsi="Lato" w:cs="Lato"/>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FA632DC" w14:textId="77777777" w:rsidR="003045D1" w:rsidRPr="00E13EE1" w:rsidRDefault="002B4259">
            <w:pPr>
              <w:spacing w:after="60"/>
              <w:rPr>
                <w:rFonts w:ascii="Lato" w:hAnsi="Lato" w:cs="Lato"/>
              </w:rPr>
            </w:pPr>
            <w:r w:rsidRPr="00E13EE1">
              <w:rPr>
                <w:rFonts w:ascii="Lato" w:hAnsi="Lato" w:cs="Lato"/>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15F9E4FC" w14:textId="77777777" w:rsidR="003045D1" w:rsidRPr="00E13EE1" w:rsidRDefault="002B4259">
            <w:pPr>
              <w:spacing w:after="60"/>
              <w:rPr>
                <w:rFonts w:ascii="Lato" w:hAnsi="Lato" w:cs="Lato"/>
              </w:rPr>
            </w:pPr>
            <w:r w:rsidRPr="00E13EE1">
              <w:rPr>
                <w:rFonts w:ascii="Lato" w:hAnsi="Lato" w:cs="Lato"/>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2ED260D4" w14:textId="77777777" w:rsidR="003045D1" w:rsidRPr="00E13EE1" w:rsidRDefault="002B4259">
            <w:pPr>
              <w:spacing w:after="60"/>
              <w:rPr>
                <w:rFonts w:ascii="Lato" w:hAnsi="Lato" w:cs="Lato"/>
              </w:rPr>
            </w:pPr>
            <w:r w:rsidRPr="00E13EE1">
              <w:rPr>
                <w:rFonts w:ascii="Lato" w:hAnsi="Lato" w:cs="Lato"/>
                <w:b/>
                <w:bCs/>
              </w:rPr>
              <w:t>Quality Gain</w:t>
            </w:r>
          </w:p>
        </w:tc>
      </w:tr>
      <w:tr w:rsidR="003045D1" w:rsidRPr="00E13EE1" w14:paraId="622B9F77" w14:textId="77777777">
        <w:tc>
          <w:tcPr>
            <w:tcW w:w="1300" w:type="dxa"/>
            <w:tcBorders>
              <w:top w:val="single" w:sz="4" w:space="0" w:color="374151"/>
              <w:left w:val="single" w:sz="4" w:space="0" w:color="374151"/>
              <w:bottom w:val="single" w:sz="4" w:space="0" w:color="374151"/>
              <w:right w:val="single" w:sz="4" w:space="0" w:color="374151"/>
            </w:tcBorders>
          </w:tcPr>
          <w:p w14:paraId="4BD940C4" w14:textId="77777777" w:rsidR="003045D1" w:rsidRPr="00E13EE1" w:rsidRDefault="002B4259">
            <w:pPr>
              <w:spacing w:after="60"/>
              <w:rPr>
                <w:rFonts w:ascii="Lato" w:hAnsi="Lato" w:cs="Lato"/>
              </w:rPr>
            </w:pPr>
            <w:r w:rsidRPr="00E13EE1">
              <w:rPr>
                <w:rFonts w:ascii="Lato" w:hAnsi="Lato" w:cs="Lato"/>
              </w:rPr>
              <w:t>Reddit</w:t>
            </w:r>
          </w:p>
        </w:tc>
        <w:tc>
          <w:tcPr>
            <w:tcW w:w="1700" w:type="dxa"/>
            <w:tcBorders>
              <w:top w:val="single" w:sz="4" w:space="0" w:color="374151"/>
              <w:left w:val="single" w:sz="4" w:space="0" w:color="374151"/>
              <w:bottom w:val="single" w:sz="4" w:space="0" w:color="374151"/>
              <w:right w:val="single" w:sz="4" w:space="0" w:color="374151"/>
            </w:tcBorders>
          </w:tcPr>
          <w:p w14:paraId="68968DB8" w14:textId="77777777" w:rsidR="003045D1" w:rsidRPr="00E13EE1" w:rsidRDefault="002B4259">
            <w:pPr>
              <w:spacing w:after="60"/>
              <w:rPr>
                <w:rFonts w:ascii="Lato" w:hAnsi="Lato" w:cs="Lato"/>
              </w:rPr>
            </w:pPr>
            <w:r w:rsidRPr="00E13EE1">
              <w:rPr>
                <w:rFonts w:ascii="Lato" w:hAnsi="Lato" w:cs="Lato"/>
              </w:rP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72C7C8F9" w14:textId="77777777" w:rsidR="003045D1" w:rsidRPr="00E13EE1" w:rsidRDefault="002B4259">
            <w:pPr>
              <w:spacing w:after="60"/>
              <w:rPr>
                <w:rFonts w:ascii="Lato" w:hAnsi="Lato" w:cs="Lato"/>
              </w:rPr>
            </w:pPr>
            <w:r w:rsidRPr="00E13EE1">
              <w:rPr>
                <w:rFonts w:ascii="Lato" w:hAnsi="Lato" w:cs="Lato"/>
              </w:rP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7575DF55" w14:textId="77777777" w:rsidR="003045D1" w:rsidRPr="00E13EE1" w:rsidRDefault="002B4259">
            <w:pPr>
              <w:spacing w:after="60"/>
              <w:rPr>
                <w:rFonts w:ascii="Lato" w:hAnsi="Lato" w:cs="Lato"/>
              </w:rPr>
            </w:pPr>
            <w:r w:rsidRPr="00E13EE1">
              <w:rPr>
                <w:rFonts w:ascii="Lato" w:hAnsi="Lato" w:cs="Lato"/>
              </w:rPr>
              <w:t>~$5/run</w:t>
            </w:r>
          </w:p>
        </w:tc>
        <w:tc>
          <w:tcPr>
            <w:tcW w:w="3160" w:type="dxa"/>
            <w:tcBorders>
              <w:top w:val="single" w:sz="4" w:space="0" w:color="374151"/>
              <w:left w:val="single" w:sz="4" w:space="0" w:color="374151"/>
              <w:bottom w:val="single" w:sz="4" w:space="0" w:color="374151"/>
              <w:right w:val="single" w:sz="4" w:space="0" w:color="374151"/>
            </w:tcBorders>
          </w:tcPr>
          <w:p w14:paraId="4605A8DA" w14:textId="77777777" w:rsidR="003045D1" w:rsidRPr="00E13EE1" w:rsidRDefault="002B4259">
            <w:pPr>
              <w:spacing w:after="60"/>
              <w:rPr>
                <w:rFonts w:ascii="Lato" w:hAnsi="Lato" w:cs="Lato"/>
              </w:rPr>
            </w:pPr>
            <w:r w:rsidRPr="00E13EE1">
              <w:rPr>
                <w:rFonts w:ascii="Lato" w:hAnsi="Lato" w:cs="Lato"/>
              </w:rPr>
              <w:t>5–10x volume, no rate limits, historical data available</w:t>
            </w:r>
          </w:p>
        </w:tc>
      </w:tr>
      <w:tr w:rsidR="003045D1" w:rsidRPr="00E13EE1" w14:paraId="38D597E7" w14:textId="77777777">
        <w:tc>
          <w:tcPr>
            <w:tcW w:w="1300" w:type="dxa"/>
            <w:tcBorders>
              <w:top w:val="single" w:sz="4" w:space="0" w:color="374151"/>
              <w:left w:val="single" w:sz="4" w:space="0" w:color="374151"/>
              <w:bottom w:val="single" w:sz="4" w:space="0" w:color="374151"/>
              <w:right w:val="single" w:sz="4" w:space="0" w:color="374151"/>
            </w:tcBorders>
          </w:tcPr>
          <w:p w14:paraId="3E918421" w14:textId="77777777" w:rsidR="003045D1" w:rsidRPr="00E13EE1" w:rsidRDefault="002B4259">
            <w:pPr>
              <w:spacing w:after="60"/>
              <w:rPr>
                <w:rFonts w:ascii="Lato" w:hAnsi="Lato" w:cs="Lato"/>
              </w:rPr>
            </w:pPr>
            <w:r w:rsidRPr="00E13EE1">
              <w:rPr>
                <w:rFonts w:ascii="Lato" w:hAnsi="Lato" w:cs="Lato"/>
              </w:rPr>
              <w:t>YouTube</w:t>
            </w:r>
          </w:p>
        </w:tc>
        <w:tc>
          <w:tcPr>
            <w:tcW w:w="1700" w:type="dxa"/>
            <w:tcBorders>
              <w:top w:val="single" w:sz="4" w:space="0" w:color="374151"/>
              <w:left w:val="single" w:sz="4" w:space="0" w:color="374151"/>
              <w:bottom w:val="single" w:sz="4" w:space="0" w:color="374151"/>
              <w:right w:val="single" w:sz="4" w:space="0" w:color="374151"/>
            </w:tcBorders>
          </w:tcPr>
          <w:p w14:paraId="6F86AF0A" w14:textId="77777777" w:rsidR="003045D1" w:rsidRPr="00E13EE1" w:rsidRDefault="002B4259">
            <w:pPr>
              <w:spacing w:after="60"/>
              <w:rPr>
                <w:rFonts w:ascii="Lato" w:hAnsi="Lato" w:cs="Lato"/>
              </w:rPr>
            </w:pPr>
            <w:r w:rsidRPr="00E13EE1">
              <w:rPr>
                <w:rFonts w:ascii="Lato" w:hAnsi="Lato" w:cs="Lato"/>
              </w:rP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CF616A9" w14:textId="77777777" w:rsidR="003045D1" w:rsidRPr="00E13EE1" w:rsidRDefault="002B4259">
            <w:pPr>
              <w:spacing w:after="60"/>
              <w:rPr>
                <w:rFonts w:ascii="Lato" w:hAnsi="Lato" w:cs="Lato"/>
              </w:rPr>
            </w:pPr>
            <w:r w:rsidRPr="00E13EE1">
              <w:rPr>
                <w:rFonts w:ascii="Lato" w:hAnsi="Lato" w:cs="Lato"/>
              </w:rP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27D006F8" w14:textId="77777777" w:rsidR="003045D1" w:rsidRPr="00E13EE1" w:rsidRDefault="002B4259">
            <w:pPr>
              <w:spacing w:after="60"/>
              <w:rPr>
                <w:rFonts w:ascii="Lato" w:hAnsi="Lato" w:cs="Lato"/>
              </w:rPr>
            </w:pPr>
            <w:r w:rsidRPr="00E13EE1">
              <w:rPr>
                <w:rFonts w:ascii="Lato" w:hAnsi="Lato" w:cs="Lato"/>
              </w:rPr>
              <w:t>Free to request</w:t>
            </w:r>
          </w:p>
        </w:tc>
        <w:tc>
          <w:tcPr>
            <w:tcW w:w="3160" w:type="dxa"/>
            <w:tcBorders>
              <w:top w:val="single" w:sz="4" w:space="0" w:color="374151"/>
              <w:left w:val="single" w:sz="4" w:space="0" w:color="374151"/>
              <w:bottom w:val="single" w:sz="4" w:space="0" w:color="374151"/>
              <w:right w:val="single" w:sz="4" w:space="0" w:color="374151"/>
            </w:tcBorders>
          </w:tcPr>
          <w:p w14:paraId="72A82D0F" w14:textId="77777777" w:rsidR="003045D1" w:rsidRPr="00E13EE1" w:rsidRDefault="002B4259">
            <w:pPr>
              <w:spacing w:after="60"/>
              <w:rPr>
                <w:rFonts w:ascii="Lato" w:hAnsi="Lato" w:cs="Lato"/>
              </w:rPr>
            </w:pPr>
            <w:r w:rsidRPr="00E13EE1">
              <w:rPr>
                <w:rFonts w:ascii="Lato" w:hAnsi="Lato" w:cs="Lato"/>
              </w:rPr>
              <w:t>Up to 1M units/day — covers 500+ videos</w:t>
            </w:r>
          </w:p>
        </w:tc>
      </w:tr>
      <w:tr w:rsidR="003045D1" w:rsidRPr="00E13EE1" w14:paraId="231B8A61" w14:textId="77777777">
        <w:tc>
          <w:tcPr>
            <w:tcW w:w="1300" w:type="dxa"/>
            <w:tcBorders>
              <w:top w:val="single" w:sz="4" w:space="0" w:color="374151"/>
              <w:left w:val="single" w:sz="4" w:space="0" w:color="374151"/>
              <w:bottom w:val="single" w:sz="4" w:space="0" w:color="374151"/>
              <w:right w:val="single" w:sz="4" w:space="0" w:color="374151"/>
            </w:tcBorders>
          </w:tcPr>
          <w:p w14:paraId="753151B4" w14:textId="77777777" w:rsidR="003045D1" w:rsidRPr="00E13EE1" w:rsidRDefault="002B4259">
            <w:pPr>
              <w:spacing w:after="60"/>
              <w:rPr>
                <w:rFonts w:ascii="Lato" w:hAnsi="Lato" w:cs="Lato"/>
              </w:rPr>
            </w:pPr>
            <w:r w:rsidRPr="00E13EE1">
              <w:rPr>
                <w:rFonts w:ascii="Lato" w:hAnsi="Lato" w:cs="Lato"/>
              </w:rPr>
              <w:t>NewsData.io</w:t>
            </w:r>
          </w:p>
        </w:tc>
        <w:tc>
          <w:tcPr>
            <w:tcW w:w="1700" w:type="dxa"/>
            <w:tcBorders>
              <w:top w:val="single" w:sz="4" w:space="0" w:color="374151"/>
              <w:left w:val="single" w:sz="4" w:space="0" w:color="374151"/>
              <w:bottom w:val="single" w:sz="4" w:space="0" w:color="374151"/>
              <w:right w:val="single" w:sz="4" w:space="0" w:color="374151"/>
            </w:tcBorders>
          </w:tcPr>
          <w:p w14:paraId="00186FF7" w14:textId="77777777" w:rsidR="003045D1" w:rsidRPr="00E13EE1" w:rsidRDefault="002B4259">
            <w:pPr>
              <w:spacing w:after="60"/>
              <w:rPr>
                <w:rFonts w:ascii="Lato" w:hAnsi="Lato" w:cs="Lato"/>
              </w:rPr>
            </w:pPr>
            <w:r w:rsidRPr="00E13EE1">
              <w:rPr>
                <w:rFonts w:ascii="Lato" w:hAnsi="Lato" w:cs="Lato"/>
              </w:rPr>
              <w:t>200 articles/day</w:t>
            </w:r>
          </w:p>
        </w:tc>
        <w:tc>
          <w:tcPr>
            <w:tcW w:w="1900" w:type="dxa"/>
            <w:tcBorders>
              <w:top w:val="single" w:sz="4" w:space="0" w:color="374151"/>
              <w:left w:val="single" w:sz="4" w:space="0" w:color="374151"/>
              <w:bottom w:val="single" w:sz="4" w:space="0" w:color="374151"/>
              <w:right w:val="single" w:sz="4" w:space="0" w:color="374151"/>
            </w:tcBorders>
          </w:tcPr>
          <w:p w14:paraId="448BF6BA" w14:textId="77777777" w:rsidR="003045D1" w:rsidRPr="00E13EE1" w:rsidRDefault="002B4259">
            <w:pPr>
              <w:spacing w:after="60"/>
              <w:rPr>
                <w:rFonts w:ascii="Lato" w:hAnsi="Lato" w:cs="Lato"/>
              </w:rPr>
            </w:pPr>
            <w:r w:rsidRPr="00E13EE1">
              <w:rPr>
                <w:rFonts w:ascii="Lato" w:hAnsi="Lato" w:cs="Lato"/>
              </w:rPr>
              <w:t>Basic plan</w:t>
            </w:r>
          </w:p>
        </w:tc>
        <w:tc>
          <w:tcPr>
            <w:tcW w:w="1300" w:type="dxa"/>
            <w:tcBorders>
              <w:top w:val="single" w:sz="4" w:space="0" w:color="374151"/>
              <w:left w:val="single" w:sz="4" w:space="0" w:color="374151"/>
              <w:bottom w:val="single" w:sz="4" w:space="0" w:color="374151"/>
              <w:right w:val="single" w:sz="4" w:space="0" w:color="374151"/>
            </w:tcBorders>
          </w:tcPr>
          <w:p w14:paraId="4885068D" w14:textId="77777777" w:rsidR="003045D1" w:rsidRPr="00E13EE1" w:rsidRDefault="002B4259">
            <w:pPr>
              <w:spacing w:after="60"/>
              <w:rPr>
                <w:rFonts w:ascii="Lato" w:hAnsi="Lato" w:cs="Lato"/>
              </w:rPr>
            </w:pPr>
            <w:r w:rsidRPr="00E13EE1">
              <w:rPr>
                <w:rFonts w:ascii="Lato" w:hAnsi="Lato" w:cs="Lato"/>
              </w:rPr>
              <w:t>$149/month</w:t>
            </w:r>
          </w:p>
        </w:tc>
        <w:tc>
          <w:tcPr>
            <w:tcW w:w="3160" w:type="dxa"/>
            <w:tcBorders>
              <w:top w:val="single" w:sz="4" w:space="0" w:color="374151"/>
              <w:left w:val="single" w:sz="4" w:space="0" w:color="374151"/>
              <w:bottom w:val="single" w:sz="4" w:space="0" w:color="374151"/>
              <w:right w:val="single" w:sz="4" w:space="0" w:color="374151"/>
            </w:tcBorders>
          </w:tcPr>
          <w:p w14:paraId="3259338E" w14:textId="77777777" w:rsidR="003045D1" w:rsidRPr="00E13EE1" w:rsidRDefault="002B4259">
            <w:pPr>
              <w:spacing w:after="60"/>
              <w:rPr>
                <w:rFonts w:ascii="Lato" w:hAnsi="Lato" w:cs="Lato"/>
              </w:rPr>
            </w:pPr>
            <w:r w:rsidRPr="00E13EE1">
              <w:rPr>
                <w:rFonts w:ascii="Lato" w:hAnsi="Lato" w:cs="Lato"/>
              </w:rPr>
              <w:t>10,000 articles/day — full media coverage</w:t>
            </w:r>
          </w:p>
        </w:tc>
      </w:tr>
      <w:tr w:rsidR="003045D1" w:rsidRPr="00E13EE1" w14:paraId="237F0CF4" w14:textId="77777777">
        <w:tc>
          <w:tcPr>
            <w:tcW w:w="1300" w:type="dxa"/>
            <w:tcBorders>
              <w:top w:val="single" w:sz="4" w:space="0" w:color="374151"/>
              <w:left w:val="single" w:sz="4" w:space="0" w:color="374151"/>
              <w:bottom w:val="single" w:sz="4" w:space="0" w:color="374151"/>
              <w:right w:val="single" w:sz="4" w:space="0" w:color="374151"/>
            </w:tcBorders>
          </w:tcPr>
          <w:p w14:paraId="72988320" w14:textId="77777777" w:rsidR="003045D1" w:rsidRPr="00E13EE1" w:rsidRDefault="002B4259">
            <w:pPr>
              <w:spacing w:after="60"/>
              <w:rPr>
                <w:rFonts w:ascii="Lato" w:hAnsi="Lato" w:cs="Lato"/>
              </w:rPr>
            </w:pPr>
            <w:r w:rsidRPr="00E13EE1">
              <w:rPr>
                <w:rFonts w:ascii="Lato" w:hAnsi="Lato" w:cs="Lato"/>
              </w:rPr>
              <w:lastRenderedPageBreak/>
              <w:t>Serper (Google)</w:t>
            </w:r>
          </w:p>
        </w:tc>
        <w:tc>
          <w:tcPr>
            <w:tcW w:w="1700" w:type="dxa"/>
            <w:tcBorders>
              <w:top w:val="single" w:sz="4" w:space="0" w:color="374151"/>
              <w:left w:val="single" w:sz="4" w:space="0" w:color="374151"/>
              <w:bottom w:val="single" w:sz="4" w:space="0" w:color="374151"/>
              <w:right w:val="single" w:sz="4" w:space="0" w:color="374151"/>
            </w:tcBorders>
          </w:tcPr>
          <w:p w14:paraId="5FEB654C" w14:textId="77777777" w:rsidR="003045D1" w:rsidRPr="00E13EE1" w:rsidRDefault="002B4259">
            <w:pPr>
              <w:spacing w:after="60"/>
              <w:rPr>
                <w:rFonts w:ascii="Lato" w:hAnsi="Lato" w:cs="Lato"/>
              </w:rPr>
            </w:pPr>
            <w:r w:rsidRPr="00E13EE1">
              <w:rPr>
                <w:rFonts w:ascii="Lato" w:hAnsi="Lato" w:cs="Lato"/>
              </w:rP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649A0C6B" w14:textId="77777777" w:rsidR="003045D1" w:rsidRPr="00E13EE1" w:rsidRDefault="002B4259">
            <w:pPr>
              <w:spacing w:after="60"/>
              <w:rPr>
                <w:rFonts w:ascii="Lato" w:hAnsi="Lato" w:cs="Lato"/>
              </w:rPr>
            </w:pPr>
            <w:r w:rsidRPr="00E13EE1">
              <w:rPr>
                <w:rFonts w:ascii="Lato" w:hAnsi="Lato" w:cs="Lato"/>
              </w:rPr>
              <w:t>Pay-as-you-go</w:t>
            </w:r>
          </w:p>
        </w:tc>
        <w:tc>
          <w:tcPr>
            <w:tcW w:w="1300" w:type="dxa"/>
            <w:tcBorders>
              <w:top w:val="single" w:sz="4" w:space="0" w:color="374151"/>
              <w:left w:val="single" w:sz="4" w:space="0" w:color="374151"/>
              <w:bottom w:val="single" w:sz="4" w:space="0" w:color="374151"/>
              <w:right w:val="single" w:sz="4" w:space="0" w:color="374151"/>
            </w:tcBorders>
          </w:tcPr>
          <w:p w14:paraId="04DB4FB9" w14:textId="77777777" w:rsidR="003045D1" w:rsidRPr="00E13EE1" w:rsidRDefault="002B4259">
            <w:pPr>
              <w:spacing w:after="60"/>
              <w:rPr>
                <w:rFonts w:ascii="Lato" w:hAnsi="Lato" w:cs="Lato"/>
              </w:rPr>
            </w:pPr>
            <w:r w:rsidRPr="00E13EE1">
              <w:rPr>
                <w:rFonts w:ascii="Lato" w:hAnsi="Lato" w:cs="Lato"/>
              </w:rP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6C8E206E" w14:textId="77777777" w:rsidR="003045D1" w:rsidRPr="00E13EE1" w:rsidRDefault="002B4259">
            <w:pPr>
              <w:spacing w:after="60"/>
              <w:rPr>
                <w:rFonts w:ascii="Lato" w:hAnsi="Lato" w:cs="Lato"/>
              </w:rPr>
            </w:pPr>
            <w:r w:rsidRPr="00E13EE1">
              <w:rPr>
                <w:rFonts w:ascii="Lato" w:hAnsi="Lato" w:cs="Lato"/>
              </w:rPr>
              <w:t>Full keyword expansion without exhausting quota</w:t>
            </w:r>
          </w:p>
        </w:tc>
      </w:tr>
      <w:tr w:rsidR="003045D1" w:rsidRPr="00E13EE1" w14:paraId="58C2F2E2" w14:textId="77777777">
        <w:tc>
          <w:tcPr>
            <w:tcW w:w="1300" w:type="dxa"/>
            <w:tcBorders>
              <w:top w:val="single" w:sz="4" w:space="0" w:color="374151"/>
              <w:left w:val="single" w:sz="4" w:space="0" w:color="374151"/>
              <w:bottom w:val="single" w:sz="4" w:space="0" w:color="374151"/>
              <w:right w:val="single" w:sz="4" w:space="0" w:color="374151"/>
            </w:tcBorders>
          </w:tcPr>
          <w:p w14:paraId="5C20C32E" w14:textId="77777777" w:rsidR="003045D1" w:rsidRPr="00E13EE1" w:rsidRDefault="002B4259">
            <w:pPr>
              <w:spacing w:after="60"/>
              <w:rPr>
                <w:rFonts w:ascii="Lato" w:hAnsi="Lato" w:cs="Lato"/>
              </w:rPr>
            </w:pPr>
            <w:r w:rsidRPr="00E13EE1">
              <w:rPr>
                <w:rFonts w:ascii="Lato" w:hAnsi="Lato" w:cs="Lato"/>
              </w:rP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6FECB40B" w14:textId="77777777" w:rsidR="003045D1" w:rsidRPr="00E13EE1" w:rsidRDefault="002B4259">
            <w:pPr>
              <w:spacing w:after="60"/>
              <w:rPr>
                <w:rFonts w:ascii="Lato" w:hAnsi="Lato" w:cs="Lato"/>
              </w:rPr>
            </w:pPr>
            <w:r w:rsidRPr="00E13EE1">
              <w:rPr>
                <w:rFonts w:ascii="Lato" w:hAnsi="Lato" w:cs="Lato"/>
              </w:rP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66C3FF42" w14:textId="77777777" w:rsidR="003045D1" w:rsidRPr="00E13EE1" w:rsidRDefault="002B4259">
            <w:pPr>
              <w:spacing w:after="60"/>
              <w:rPr>
                <w:rFonts w:ascii="Lato" w:hAnsi="Lato" w:cs="Lato"/>
              </w:rPr>
            </w:pPr>
            <w:r w:rsidRPr="00E13EE1">
              <w:rPr>
                <w:rFonts w:ascii="Lato" w:hAnsi="Lato" w:cs="Lato"/>
              </w:rP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08246B29" w14:textId="77777777" w:rsidR="003045D1" w:rsidRPr="00E13EE1" w:rsidRDefault="002B4259">
            <w:pPr>
              <w:spacing w:after="60"/>
              <w:rPr>
                <w:rFonts w:ascii="Lato" w:hAnsi="Lato" w:cs="Lato"/>
              </w:rPr>
            </w:pPr>
            <w:r w:rsidRPr="00E13EE1">
              <w:rPr>
                <w:rFonts w:ascii="Lato" w:hAnsi="Lato" w:cs="Lato"/>
              </w:rPr>
              <w:t>~$2–5/run</w:t>
            </w:r>
          </w:p>
        </w:tc>
        <w:tc>
          <w:tcPr>
            <w:tcW w:w="3160" w:type="dxa"/>
            <w:tcBorders>
              <w:top w:val="single" w:sz="4" w:space="0" w:color="374151"/>
              <w:left w:val="single" w:sz="4" w:space="0" w:color="374151"/>
              <w:bottom w:val="single" w:sz="4" w:space="0" w:color="374151"/>
              <w:right w:val="single" w:sz="4" w:space="0" w:color="374151"/>
            </w:tcBorders>
          </w:tcPr>
          <w:p w14:paraId="782FB1BF" w14:textId="77777777" w:rsidR="003045D1" w:rsidRPr="00E13EE1" w:rsidRDefault="002B4259">
            <w:pPr>
              <w:spacing w:after="60"/>
              <w:rPr>
                <w:rFonts w:ascii="Lato" w:hAnsi="Lato" w:cs="Lato"/>
              </w:rPr>
            </w:pPr>
            <w:r w:rsidRPr="00E13EE1">
              <w:rPr>
                <w:rFonts w:ascii="Lato" w:hAnsi="Lato" w:cs="Lato"/>
              </w:rPr>
              <w:t>Verified purchase opinions — highest signal quality of any source</w:t>
            </w:r>
          </w:p>
        </w:tc>
      </w:tr>
      <w:tr w:rsidR="003045D1" w:rsidRPr="00E13EE1" w14:paraId="20BF22E0" w14:textId="77777777">
        <w:tc>
          <w:tcPr>
            <w:tcW w:w="1300" w:type="dxa"/>
            <w:tcBorders>
              <w:top w:val="single" w:sz="4" w:space="0" w:color="374151"/>
              <w:left w:val="single" w:sz="4" w:space="0" w:color="374151"/>
              <w:bottom w:val="single" w:sz="4" w:space="0" w:color="374151"/>
              <w:right w:val="single" w:sz="4" w:space="0" w:color="374151"/>
            </w:tcBorders>
          </w:tcPr>
          <w:p w14:paraId="49ECA3BD" w14:textId="77777777" w:rsidR="003045D1" w:rsidRPr="00E13EE1" w:rsidRDefault="002B4259">
            <w:pPr>
              <w:spacing w:after="60"/>
              <w:rPr>
                <w:rFonts w:ascii="Lato" w:hAnsi="Lato" w:cs="Lato"/>
              </w:rPr>
            </w:pPr>
            <w:r w:rsidRPr="00E13EE1">
              <w:rPr>
                <w:rFonts w:ascii="Lato" w:hAnsi="Lato" w:cs="Lato"/>
              </w:rPr>
              <w:t>Quora</w:t>
            </w:r>
          </w:p>
        </w:tc>
        <w:tc>
          <w:tcPr>
            <w:tcW w:w="1700" w:type="dxa"/>
            <w:tcBorders>
              <w:top w:val="single" w:sz="4" w:space="0" w:color="374151"/>
              <w:left w:val="single" w:sz="4" w:space="0" w:color="374151"/>
              <w:bottom w:val="single" w:sz="4" w:space="0" w:color="374151"/>
              <w:right w:val="single" w:sz="4" w:space="0" w:color="374151"/>
            </w:tcBorders>
          </w:tcPr>
          <w:p w14:paraId="1652691F"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72978D78" w14:textId="77777777" w:rsidR="003045D1" w:rsidRPr="00E13EE1" w:rsidRDefault="002B4259">
            <w:pPr>
              <w:spacing w:after="60"/>
              <w:rPr>
                <w:rFonts w:ascii="Lato" w:hAnsi="Lato" w:cs="Lato"/>
              </w:rPr>
            </w:pPr>
            <w:r w:rsidRPr="00E13EE1">
              <w:rPr>
                <w:rFonts w:ascii="Lato" w:hAnsi="Lato" w:cs="Lato"/>
              </w:rP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B1B322D" w14:textId="77777777" w:rsidR="003045D1" w:rsidRPr="00E13EE1" w:rsidRDefault="002B4259">
            <w:pPr>
              <w:spacing w:after="60"/>
              <w:rPr>
                <w:rFonts w:ascii="Lato" w:hAnsi="Lato" w:cs="Lato"/>
              </w:rPr>
            </w:pPr>
            <w:r w:rsidRPr="00E13EE1">
              <w:rPr>
                <w:rFonts w:ascii="Lato" w:hAnsi="Lato" w:cs="Lato"/>
              </w:rPr>
              <w:t>~$2–3/run</w:t>
            </w:r>
          </w:p>
        </w:tc>
        <w:tc>
          <w:tcPr>
            <w:tcW w:w="3160" w:type="dxa"/>
            <w:tcBorders>
              <w:top w:val="single" w:sz="4" w:space="0" w:color="374151"/>
              <w:left w:val="single" w:sz="4" w:space="0" w:color="374151"/>
              <w:bottom w:val="single" w:sz="4" w:space="0" w:color="374151"/>
              <w:right w:val="single" w:sz="4" w:space="0" w:color="374151"/>
            </w:tcBorders>
          </w:tcPr>
          <w:p w14:paraId="1D60AC4F" w14:textId="77777777" w:rsidR="003045D1" w:rsidRPr="00E13EE1" w:rsidRDefault="002B4259">
            <w:pPr>
              <w:spacing w:after="60"/>
              <w:rPr>
                <w:rFonts w:ascii="Lato" w:hAnsi="Lato" w:cs="Lato"/>
              </w:rPr>
            </w:pPr>
            <w:r w:rsidRPr="00E13EE1">
              <w:rPr>
                <w:rFonts w:ascii="Lato" w:hAnsi="Lato" w:cs="Lato"/>
              </w:rPr>
              <w:t>Long-form Indian Q&amp;A — high relevance for FMCG and beverage brands</w:t>
            </w:r>
          </w:p>
        </w:tc>
      </w:tr>
      <w:tr w:rsidR="003045D1" w:rsidRPr="00E13EE1" w14:paraId="48EBADCC" w14:textId="77777777">
        <w:tc>
          <w:tcPr>
            <w:tcW w:w="1300" w:type="dxa"/>
            <w:tcBorders>
              <w:top w:val="single" w:sz="4" w:space="0" w:color="374151"/>
              <w:left w:val="single" w:sz="4" w:space="0" w:color="374151"/>
              <w:bottom w:val="single" w:sz="4" w:space="0" w:color="374151"/>
              <w:right w:val="single" w:sz="4" w:space="0" w:color="374151"/>
            </w:tcBorders>
          </w:tcPr>
          <w:p w14:paraId="5FA9AC7C"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0B4B0B55" w14:textId="77777777" w:rsidR="003045D1" w:rsidRPr="00E13EE1" w:rsidRDefault="002B4259">
            <w:pPr>
              <w:spacing w:after="60"/>
              <w:rPr>
                <w:rFonts w:ascii="Lato" w:hAnsi="Lato" w:cs="Lato"/>
              </w:rPr>
            </w:pPr>
            <w:r w:rsidRPr="00E13EE1">
              <w:rPr>
                <w:rFonts w:ascii="Lato" w:hAnsi="Lato" w:cs="Lato"/>
              </w:rP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58FE8023" w14:textId="77777777" w:rsidR="003045D1" w:rsidRPr="00E13EE1" w:rsidRDefault="002B4259">
            <w:pPr>
              <w:spacing w:after="60"/>
              <w:rPr>
                <w:rFonts w:ascii="Lato" w:hAnsi="Lato" w:cs="Lato"/>
              </w:rPr>
            </w:pPr>
            <w:r w:rsidRPr="00E13EE1">
              <w:rPr>
                <w:rFonts w:ascii="Lato" w:hAnsi="Lato" w:cs="Lato"/>
              </w:rP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3686AAC3" w14:textId="77777777" w:rsidR="003045D1" w:rsidRPr="00E13EE1" w:rsidRDefault="002B4259">
            <w:pPr>
              <w:spacing w:after="60"/>
              <w:rPr>
                <w:rFonts w:ascii="Lato" w:hAnsi="Lato" w:cs="Lato"/>
              </w:rPr>
            </w:pPr>
            <w:r w:rsidRPr="00E13EE1">
              <w:rPr>
                <w:rFonts w:ascii="Lato" w:hAnsi="Lato" w:cs="Lato"/>
              </w:rP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6751D1D4" w14:textId="77777777" w:rsidR="003045D1" w:rsidRPr="00E13EE1" w:rsidRDefault="002B4259">
            <w:pPr>
              <w:spacing w:after="60"/>
              <w:rPr>
                <w:rFonts w:ascii="Lato" w:hAnsi="Lato" w:cs="Lato"/>
              </w:rPr>
            </w:pPr>
            <w:r w:rsidRPr="00E13EE1">
              <w:rPr>
                <w:rFonts w:ascii="Lato" w:hAnsi="Lato" w:cs="Lato"/>
              </w:rPr>
              <w:t>Public Page posts and comments. No keyword search across Facebook. Comment authors masked per Meta policy.</w:t>
            </w:r>
          </w:p>
        </w:tc>
      </w:tr>
      <w:tr w:rsidR="003045D1" w:rsidRPr="00E13EE1" w14:paraId="24F4A69A" w14:textId="77777777">
        <w:tc>
          <w:tcPr>
            <w:tcW w:w="1300" w:type="dxa"/>
            <w:tcBorders>
              <w:top w:val="single" w:sz="4" w:space="0" w:color="374151"/>
              <w:left w:val="single" w:sz="4" w:space="0" w:color="374151"/>
              <w:bottom w:val="single" w:sz="4" w:space="0" w:color="374151"/>
              <w:right w:val="single" w:sz="4" w:space="0" w:color="374151"/>
            </w:tcBorders>
          </w:tcPr>
          <w:p w14:paraId="147747A6"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3F046B4B"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2794FABC" w14:textId="77777777" w:rsidR="003045D1" w:rsidRPr="00E13EE1" w:rsidRDefault="002B4259">
            <w:pPr>
              <w:spacing w:after="60"/>
              <w:rPr>
                <w:rFonts w:ascii="Lato" w:hAnsi="Lato" w:cs="Lato"/>
              </w:rPr>
            </w:pPr>
            <w:r w:rsidRPr="00E13EE1">
              <w:rPr>
                <w:rFonts w:ascii="Lato" w:hAnsi="Lato" w:cs="Lato"/>
              </w:rP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963B3A6" w14:textId="77777777" w:rsidR="003045D1" w:rsidRPr="00E13EE1" w:rsidRDefault="002B4259">
            <w:pPr>
              <w:spacing w:after="60"/>
              <w:rPr>
                <w:rFonts w:ascii="Lato" w:hAnsi="Lato" w:cs="Lato"/>
              </w:rPr>
            </w:pPr>
            <w:r w:rsidRPr="00E13EE1">
              <w:rPr>
                <w:rFonts w:ascii="Lato" w:hAnsi="Lato" w:cs="Lato"/>
              </w:rP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20EFA75F" w14:textId="77777777" w:rsidR="003045D1" w:rsidRPr="00E13EE1" w:rsidRDefault="002B4259">
            <w:pPr>
              <w:spacing w:after="60"/>
              <w:rPr>
                <w:rFonts w:ascii="Lato" w:hAnsi="Lato" w:cs="Lato"/>
              </w:rPr>
            </w:pPr>
            <w:r w:rsidRPr="00E13EE1">
              <w:rPr>
                <w:rFonts w:ascii="Lato" w:hAnsi="Lato" w:cs="Lato"/>
              </w:rPr>
              <w:t>Same coverage as Apify but more resilient to Meta front-end changes</w:t>
            </w:r>
          </w:p>
        </w:tc>
      </w:tr>
      <w:tr w:rsidR="003045D1" w:rsidRPr="00E13EE1" w14:paraId="2CA512E5" w14:textId="77777777">
        <w:tc>
          <w:tcPr>
            <w:tcW w:w="1300" w:type="dxa"/>
            <w:tcBorders>
              <w:top w:val="single" w:sz="4" w:space="0" w:color="374151"/>
              <w:left w:val="single" w:sz="4" w:space="0" w:color="374151"/>
              <w:bottom w:val="single" w:sz="4" w:space="0" w:color="374151"/>
              <w:right w:val="single" w:sz="4" w:space="0" w:color="374151"/>
            </w:tcBorders>
          </w:tcPr>
          <w:p w14:paraId="58A83989"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48B42392"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41C579F8" w14:textId="77777777" w:rsidR="003045D1" w:rsidRPr="00E13EE1" w:rsidRDefault="002B4259">
            <w:pPr>
              <w:spacing w:after="60"/>
              <w:rPr>
                <w:rFonts w:ascii="Lato" w:hAnsi="Lato" w:cs="Lato"/>
              </w:rPr>
            </w:pPr>
            <w:r w:rsidRPr="00E13EE1">
              <w:rPr>
                <w:rFonts w:ascii="Lato" w:hAnsi="Lato" w:cs="Lato"/>
              </w:rP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4FE50871" w14:textId="77777777" w:rsidR="003045D1" w:rsidRPr="00E13EE1" w:rsidRDefault="002B4259">
            <w:pPr>
              <w:spacing w:after="60"/>
              <w:rPr>
                <w:rFonts w:ascii="Lato" w:hAnsi="Lato" w:cs="Lato"/>
              </w:rPr>
            </w:pPr>
            <w:r w:rsidRPr="00E13EE1">
              <w:rPr>
                <w:rFonts w:ascii="Lato" w:hAnsi="Lato" w:cs="Lato"/>
              </w:rPr>
              <w:t>300–850 euros/month</w:t>
            </w:r>
          </w:p>
        </w:tc>
        <w:tc>
          <w:tcPr>
            <w:tcW w:w="3160" w:type="dxa"/>
            <w:tcBorders>
              <w:top w:val="single" w:sz="4" w:space="0" w:color="374151"/>
              <w:left w:val="single" w:sz="4" w:space="0" w:color="374151"/>
              <w:bottom w:val="single" w:sz="4" w:space="0" w:color="374151"/>
              <w:right w:val="single" w:sz="4" w:space="0" w:color="374151"/>
            </w:tcBorders>
          </w:tcPr>
          <w:p w14:paraId="2081BFBA" w14:textId="77777777" w:rsidR="003045D1" w:rsidRPr="00E13EE1" w:rsidRDefault="002B4259">
            <w:pPr>
              <w:spacing w:after="60"/>
              <w:rPr>
                <w:rFonts w:ascii="Lato" w:hAnsi="Lato" w:cs="Lato"/>
              </w:rPr>
            </w:pPr>
            <w:r w:rsidRPr="00E13EE1">
              <w:rPr>
                <w:rFonts w:ascii="Lato" w:hAnsi="Lato" w:cs="Lato"/>
              </w:rPr>
              <w:t>500K credits/month (~100K posts with comments); powers several enterprise social listening tools</w:t>
            </w:r>
          </w:p>
        </w:tc>
      </w:tr>
      <w:tr w:rsidR="003045D1" w:rsidRPr="00E13EE1" w14:paraId="0E49CAE3" w14:textId="77777777">
        <w:tc>
          <w:tcPr>
            <w:tcW w:w="1300" w:type="dxa"/>
            <w:tcBorders>
              <w:top w:val="single" w:sz="4" w:space="0" w:color="374151"/>
              <w:left w:val="single" w:sz="4" w:space="0" w:color="374151"/>
              <w:bottom w:val="single" w:sz="4" w:space="0" w:color="374151"/>
              <w:right w:val="single" w:sz="4" w:space="0" w:color="374151"/>
            </w:tcBorders>
          </w:tcPr>
          <w:p w14:paraId="53D2AA3D" w14:textId="77777777" w:rsidR="003045D1" w:rsidRPr="00E13EE1" w:rsidRDefault="002B4259">
            <w:pPr>
              <w:spacing w:after="60"/>
              <w:rPr>
                <w:rFonts w:ascii="Lato" w:hAnsi="Lato" w:cs="Lato"/>
              </w:rPr>
            </w:pPr>
            <w:r w:rsidRPr="00E13EE1">
              <w:rPr>
                <w:rFonts w:ascii="Lato" w:hAnsi="Lato" w:cs="Lato"/>
              </w:rPr>
              <w:t>Instagram</w:t>
            </w:r>
          </w:p>
        </w:tc>
        <w:tc>
          <w:tcPr>
            <w:tcW w:w="1700" w:type="dxa"/>
            <w:tcBorders>
              <w:top w:val="single" w:sz="4" w:space="0" w:color="374151"/>
              <w:left w:val="single" w:sz="4" w:space="0" w:color="374151"/>
              <w:bottom w:val="single" w:sz="4" w:space="0" w:color="374151"/>
              <w:right w:val="single" w:sz="4" w:space="0" w:color="374151"/>
            </w:tcBorders>
          </w:tcPr>
          <w:p w14:paraId="53D9D833" w14:textId="77777777" w:rsidR="003045D1" w:rsidRPr="00E13EE1" w:rsidRDefault="002B4259">
            <w:pPr>
              <w:spacing w:after="60"/>
              <w:rPr>
                <w:rFonts w:ascii="Lato" w:hAnsi="Lato" w:cs="Lato"/>
              </w:rPr>
            </w:pPr>
            <w:r w:rsidRPr="00E13EE1">
              <w:rPr>
                <w:rFonts w:ascii="Lato" w:hAnsi="Lato" w:cs="Lato"/>
              </w:rPr>
              <w:t>None (Basic Display API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674807E6" w14:textId="77777777" w:rsidR="003045D1" w:rsidRPr="00E13EE1" w:rsidRDefault="002B4259">
            <w:pPr>
              <w:spacing w:after="60"/>
              <w:rPr>
                <w:rFonts w:ascii="Lato" w:hAnsi="Lato" w:cs="Lato"/>
              </w:rPr>
            </w:pPr>
            <w:r w:rsidRPr="00E13EE1">
              <w:rPr>
                <w:rFonts w:ascii="Lato" w:hAnsi="Lato" w:cs="Lato"/>
              </w:rP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5163E78F" w14:textId="77777777" w:rsidR="003045D1" w:rsidRPr="00E13EE1" w:rsidRDefault="002B4259">
            <w:pPr>
              <w:spacing w:after="60"/>
              <w:rPr>
                <w:rFonts w:ascii="Lato" w:hAnsi="Lato" w:cs="Lato"/>
              </w:rPr>
            </w:pPr>
            <w:r w:rsidRPr="00E13EE1">
              <w:rPr>
                <w:rFonts w:ascii="Lato" w:hAnsi="Lato" w:cs="Lato"/>
              </w:rP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00B72D19" w14:textId="77777777" w:rsidR="003045D1" w:rsidRPr="00E13EE1" w:rsidRDefault="002B4259">
            <w:pPr>
              <w:spacing w:after="60"/>
              <w:rPr>
                <w:rFonts w:ascii="Lato" w:hAnsi="Lato" w:cs="Lato"/>
              </w:rPr>
            </w:pPr>
            <w:r w:rsidRPr="00E13EE1">
              <w:rPr>
                <w:rFonts w:ascii="Lato" w:hAnsi="Lato" w:cs="Lato"/>
              </w:rPr>
              <w:t>Public brand account posts and comments. Non-owned account comments not available per Meta policy.</w:t>
            </w:r>
          </w:p>
        </w:tc>
      </w:tr>
      <w:tr w:rsidR="003045D1" w:rsidRPr="00E13EE1" w14:paraId="1FC752DD" w14:textId="77777777">
        <w:tc>
          <w:tcPr>
            <w:tcW w:w="1300" w:type="dxa"/>
            <w:tcBorders>
              <w:top w:val="single" w:sz="4" w:space="0" w:color="374151"/>
              <w:left w:val="single" w:sz="4" w:space="0" w:color="374151"/>
              <w:bottom w:val="single" w:sz="4" w:space="0" w:color="374151"/>
              <w:right w:val="single" w:sz="4" w:space="0" w:color="374151"/>
            </w:tcBorders>
          </w:tcPr>
          <w:p w14:paraId="3FF91FC9" w14:textId="77777777" w:rsidR="003045D1" w:rsidRPr="00E13EE1" w:rsidRDefault="002B4259">
            <w:pPr>
              <w:spacing w:after="60"/>
              <w:rPr>
                <w:rFonts w:ascii="Lato" w:hAnsi="Lato" w:cs="Lato"/>
              </w:rPr>
            </w:pPr>
            <w:r w:rsidRPr="00E13EE1">
              <w:rPr>
                <w:rFonts w:ascii="Lato" w:hAnsi="Lato" w:cs="Lato"/>
              </w:rPr>
              <w:t>Twitter/X</w:t>
            </w:r>
          </w:p>
        </w:tc>
        <w:tc>
          <w:tcPr>
            <w:tcW w:w="1700" w:type="dxa"/>
            <w:tcBorders>
              <w:top w:val="single" w:sz="4" w:space="0" w:color="374151"/>
              <w:left w:val="single" w:sz="4" w:space="0" w:color="374151"/>
              <w:bottom w:val="single" w:sz="4" w:space="0" w:color="374151"/>
              <w:right w:val="single" w:sz="4" w:space="0" w:color="374151"/>
            </w:tcBorders>
          </w:tcPr>
          <w:p w14:paraId="534545A3" w14:textId="77777777" w:rsidR="003045D1" w:rsidRPr="00E13EE1" w:rsidRDefault="002B4259">
            <w:pPr>
              <w:spacing w:after="60"/>
              <w:rPr>
                <w:rFonts w:ascii="Lato" w:hAnsi="Lato" w:cs="Lato"/>
              </w:rPr>
            </w:pPr>
            <w:r w:rsidRPr="00E13EE1">
              <w:rPr>
                <w:rFonts w:ascii="Lato" w:hAnsi="Lato" w:cs="Lato"/>
              </w:rP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238D57AE" w14:textId="77777777" w:rsidR="003045D1" w:rsidRPr="00E13EE1" w:rsidRDefault="002B4259">
            <w:pPr>
              <w:spacing w:after="60"/>
              <w:rPr>
                <w:rFonts w:ascii="Lato" w:hAnsi="Lato" w:cs="Lato"/>
              </w:rPr>
            </w:pPr>
            <w:r w:rsidRPr="00E13EE1">
              <w:rPr>
                <w:rFonts w:ascii="Lato" w:hAnsi="Lato" w:cs="Lato"/>
              </w:rPr>
              <w:t>X API Pro</w:t>
            </w:r>
          </w:p>
        </w:tc>
        <w:tc>
          <w:tcPr>
            <w:tcW w:w="1300" w:type="dxa"/>
            <w:tcBorders>
              <w:top w:val="single" w:sz="4" w:space="0" w:color="374151"/>
              <w:left w:val="single" w:sz="4" w:space="0" w:color="374151"/>
              <w:bottom w:val="single" w:sz="4" w:space="0" w:color="374151"/>
              <w:right w:val="single" w:sz="4" w:space="0" w:color="374151"/>
            </w:tcBorders>
          </w:tcPr>
          <w:p w14:paraId="00698369" w14:textId="77777777" w:rsidR="003045D1" w:rsidRPr="00E13EE1" w:rsidRDefault="002B4259">
            <w:pPr>
              <w:spacing w:after="60"/>
              <w:rPr>
                <w:rFonts w:ascii="Lato" w:hAnsi="Lato" w:cs="Lato"/>
              </w:rPr>
            </w:pPr>
            <w:r w:rsidRPr="00E13EE1">
              <w:rPr>
                <w:rFonts w:ascii="Lato" w:hAnsi="Lato" w:cs="Lato"/>
              </w:rPr>
              <w:t>$5,000/month</w:t>
            </w:r>
          </w:p>
        </w:tc>
        <w:tc>
          <w:tcPr>
            <w:tcW w:w="3160" w:type="dxa"/>
            <w:tcBorders>
              <w:top w:val="single" w:sz="4" w:space="0" w:color="374151"/>
              <w:left w:val="single" w:sz="4" w:space="0" w:color="374151"/>
              <w:bottom w:val="single" w:sz="4" w:space="0" w:color="374151"/>
              <w:right w:val="single" w:sz="4" w:space="0" w:color="374151"/>
            </w:tcBorders>
          </w:tcPr>
          <w:p w14:paraId="6AE2F469" w14:textId="77777777" w:rsidR="003045D1" w:rsidRPr="00E13EE1" w:rsidRDefault="002B4259">
            <w:pPr>
              <w:spacing w:after="60"/>
              <w:rPr>
                <w:rFonts w:ascii="Lato" w:hAnsi="Lato" w:cs="Lato"/>
              </w:rPr>
            </w:pPr>
            <w:r w:rsidRPr="00E13EE1">
              <w:rPr>
                <w:rFonts w:ascii="Lato" w:hAnsi="Lato" w:cs="Lato"/>
              </w:rPr>
              <w:t xml:space="preserve">X conversations — poor ROI for Indian FMCG; X India </w:t>
            </w:r>
            <w:r w:rsidRPr="00E13EE1">
              <w:rPr>
                <w:rFonts w:ascii="Lato" w:hAnsi="Lato" w:cs="Lato"/>
              </w:rPr>
              <w:lastRenderedPageBreak/>
              <w:t>skews urban and political, not a beverage audience</w:t>
            </w:r>
          </w:p>
        </w:tc>
      </w:tr>
    </w:tbl>
    <w:p w14:paraId="3CC2ADBF" w14:textId="77777777" w:rsidR="003045D1" w:rsidRPr="00E13EE1" w:rsidRDefault="003045D1">
      <w:pPr>
        <w:spacing w:after="200"/>
        <w:rPr>
          <w:rFonts w:ascii="Lato" w:hAnsi="Lato" w:cs="Lato"/>
        </w:rPr>
      </w:pPr>
    </w:p>
    <w:p w14:paraId="13903A7A" w14:textId="77777777" w:rsidR="003045D1" w:rsidRPr="00E13EE1" w:rsidRDefault="002B4259">
      <w:pPr>
        <w:pStyle w:val="Heading3"/>
        <w:spacing w:before="300" w:after="150"/>
        <w:rPr>
          <w:rFonts w:ascii="Lato" w:hAnsi="Lato" w:cs="Lato"/>
        </w:rPr>
      </w:pPr>
      <w:r w:rsidRPr="00E13EE1">
        <w:rPr>
          <w:rFonts w:ascii="Lato" w:hAnsi="Lato" w:cs="Lato"/>
        </w:rPr>
        <w:t>New Sources That Plug Into the Same Framework</w:t>
      </w:r>
    </w:p>
    <w:p w14:paraId="1F2015BE" w14:textId="77777777" w:rsidR="003045D1" w:rsidRPr="00E13EE1" w:rsidRDefault="002B4259">
      <w:pPr>
        <w:spacing w:after="160"/>
        <w:rPr>
          <w:rFonts w:ascii="Lato" w:hAnsi="Lato" w:cs="Lato"/>
        </w:rPr>
      </w:pPr>
      <w:r w:rsidRPr="00E13EE1">
        <w:rPr>
          <w:rFonts w:ascii="Lato" w:hAnsi="Lato" w:cs="Lato"/>
        </w:rPr>
        <w:t>The following sources can be added without touching any existing pipeline stage:</w:t>
      </w:r>
    </w:p>
    <w:p w14:paraId="2CEECF1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Amazon and Flipkart reviews: Verified buyers discussing your exact product — the highest-quality consumer signal available. Add collectors/amazon.py or collectors/flipkart.py. Output goes into Stage 2 normalization unchanged.</w:t>
      </w:r>
    </w:p>
    <w:p w14:paraId="608AD67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Quora answers: Long-form Indian Q&amp;A with detailed reasoning about brand choices. High relevance for FMCG and beverage brands. Add collectors/quora.py.</w:t>
      </w:r>
    </w:p>
    <w:p w14:paraId="4952161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Consumer complaint forums: FSSAI, National Consumer Helpline, Jagran Josh. Official complaint signal — captures safety and quality issues that social media underreports. Add collectors/complaints.py.</w:t>
      </w:r>
    </w:p>
    <w:p w14:paraId="6D25D35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Zomato and Swiggy reviews: For food and beverage brands, restaurant pairing mentions and product context. Add collectors/delivery.py.</w:t>
      </w:r>
    </w:p>
    <w:p w14:paraId="5F2A3EF2" w14:textId="77777777" w:rsidR="003045D1" w:rsidRPr="00E13EE1" w:rsidRDefault="003045D1">
      <w:pPr>
        <w:spacing w:after="200"/>
        <w:rPr>
          <w:rFonts w:ascii="Lato" w:hAnsi="Lato" w:cs="Lato"/>
        </w:rPr>
      </w:pPr>
    </w:p>
    <w:p w14:paraId="72BDB18A" w14:textId="77777777" w:rsidR="003045D1" w:rsidRPr="00E13EE1" w:rsidRDefault="002B4259">
      <w:pPr>
        <w:pStyle w:val="Heading3"/>
        <w:spacing w:before="300" w:after="150"/>
        <w:rPr>
          <w:rFonts w:ascii="Lato" w:hAnsi="Lato" w:cs="Lato"/>
        </w:rPr>
      </w:pPr>
      <w:r w:rsidRPr="00E13EE1">
        <w:rPr>
          <w:rFonts w:ascii="Lato" w:hAnsi="Lato" w:cs="Lato"/>
        </w:rPr>
        <w:t>Budget Guidance by Report Tier</w:t>
      </w:r>
    </w:p>
    <w:p w14:paraId="7250DCFD" w14:textId="77777777" w:rsidR="003045D1" w:rsidRPr="00E13EE1" w:rsidRDefault="002B4259">
      <w:pPr>
        <w:spacing w:after="160"/>
        <w:rPr>
          <w:rFonts w:ascii="Lato" w:hAnsi="Lato" w:cs="Lato"/>
        </w:rPr>
      </w:pPr>
      <w:r w:rsidRPr="00E13EE1">
        <w:rPr>
          <w:rFonts w:ascii="Lato" w:hAnsi="Lato" w:cs="Lato"/>
        </w:rPr>
        <w:t>Free-data tier ($0 per run with Claude Code):</w:t>
      </w:r>
    </w:p>
    <w:p w14:paraId="233AB87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sources: Reddit public API, YouTube (free quota), NewsData.io (200 articles/day), OpenAlex, Google Trends. No Meta data. All data collection is free.</w:t>
      </w:r>
    </w:p>
    <w:p w14:paraId="1EC29B7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All filtering, classification, and synthesis performed in-context within the Claude Code session (included in Claude Max subscription at $100-200/month).</w:t>
      </w:r>
    </w:p>
    <w:p w14:paraId="2AD425D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500–1,000 items.</w:t>
      </w:r>
    </w:p>
    <w:p w14:paraId="27BB6BC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initial brand scan, directional findings.</w:t>
      </w:r>
    </w:p>
    <w:p w14:paraId="5C21F174" w14:textId="77777777" w:rsidR="003045D1" w:rsidRPr="00E13EE1" w:rsidRDefault="003045D1">
      <w:pPr>
        <w:spacing w:after="200"/>
        <w:rPr>
          <w:rFonts w:ascii="Lato" w:hAnsi="Lato" w:cs="Lato"/>
        </w:rPr>
      </w:pPr>
    </w:p>
    <w:p w14:paraId="1D38D246" w14:textId="77777777" w:rsidR="003045D1" w:rsidRPr="00E13EE1" w:rsidRDefault="002B4259">
      <w:pPr>
        <w:spacing w:after="160"/>
        <w:rPr>
          <w:rFonts w:ascii="Lato" w:hAnsi="Lato" w:cs="Lato"/>
        </w:rPr>
      </w:pPr>
      <w:r w:rsidRPr="00E13EE1">
        <w:rPr>
          <w:rFonts w:ascii="Lato" w:hAnsi="Lato" w:cs="Lato"/>
        </w:rPr>
        <w:t>Standard tier (~$10–20/run, ~Rs. 850–1,650):</w:t>
      </w:r>
    </w:p>
    <w:p w14:paraId="27E786D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sources: All free-tier sources plus Apify Reddit (~$5/run), Apify Amazon/Flipkart (~$5/run), Serper paid (~$1/run amortised at $50/month). No Meta data at this tier.</w:t>
      </w:r>
    </w:p>
    <w:p w14:paraId="782BF36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with Claude Code. Approximately $3-8 per run if using automated pipeline mode.</w:t>
      </w:r>
    </w:p>
    <w:p w14:paraId="492519A5"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2,000–5,000 items.</w:t>
      </w:r>
    </w:p>
    <w:p w14:paraId="2F55B25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quarterly brand tracking, client deliverables.</w:t>
      </w:r>
    </w:p>
    <w:p w14:paraId="05A8C1C7" w14:textId="77777777" w:rsidR="003045D1" w:rsidRPr="00E13EE1" w:rsidRDefault="003045D1">
      <w:pPr>
        <w:spacing w:after="200"/>
        <w:rPr>
          <w:rFonts w:ascii="Lato" w:hAnsi="Lato" w:cs="Lato"/>
        </w:rPr>
      </w:pPr>
    </w:p>
    <w:p w14:paraId="361EABE9" w14:textId="77777777" w:rsidR="003045D1" w:rsidRPr="00E13EE1" w:rsidRDefault="002B4259">
      <w:pPr>
        <w:spacing w:after="160"/>
        <w:rPr>
          <w:rFonts w:ascii="Lato" w:hAnsi="Lato" w:cs="Lato"/>
        </w:rPr>
      </w:pPr>
      <w:r w:rsidRPr="00E13EE1">
        <w:rPr>
          <w:rFonts w:ascii="Lato" w:hAnsi="Lato" w:cs="Lato"/>
        </w:rPr>
        <w:t>Premium tier (~$55–100/run, ~Rs. 4,600–8,300):</w:t>
      </w:r>
    </w:p>
    <w:p w14:paraId="51B5E17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lastRenderedPageBreak/>
        <w:t>Data sources: All standard sources plus NewsData.io Basic ($149/month), Quora Apify (~$3/run), Facebook Pages and Instagram via Apify (~$15–30/run) or Bright Data (~$50–100/run) or Data365 (~10–30 euros/run).</w:t>
      </w:r>
    </w:p>
    <w:p w14:paraId="4997413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with Claude Code. Approximately $8-15 per run if using automated pipeline mode.</w:t>
      </w:r>
    </w:p>
    <w:p w14:paraId="4AAD8A2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8,000–15,000 items.</w:t>
      </w:r>
    </w:p>
    <w:p w14:paraId="7E9B178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high-stakes decisions including campaign briefs, product launches, and investor materials.</w:t>
      </w:r>
    </w:p>
    <w:p w14:paraId="1EE333F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On a Claude Max plan ($100-200/month), all LLM analysis is performed in-context at zero marginal cost per run, regardless of corpus size.</w:t>
      </w:r>
    </w:p>
    <w:p w14:paraId="0D4D9055" w14:textId="77777777" w:rsidR="003045D1" w:rsidRPr="00E13EE1" w:rsidRDefault="003045D1">
      <w:pPr>
        <w:spacing w:after="200"/>
        <w:rPr>
          <w:rFonts w:ascii="Lato" w:hAnsi="Lato" w:cs="Lato"/>
        </w:rPr>
      </w:pPr>
    </w:p>
    <w:p w14:paraId="73A6BB2F" w14:textId="77777777" w:rsidR="003045D1" w:rsidRPr="00E13EE1" w:rsidRDefault="002B4259">
      <w:pPr>
        <w:pStyle w:val="Heading3"/>
        <w:spacing w:before="300" w:after="150"/>
        <w:rPr>
          <w:rFonts w:ascii="Lato" w:hAnsi="Lato" w:cs="Lato"/>
        </w:rPr>
      </w:pPr>
      <w:r w:rsidRPr="00E13EE1">
        <w:rPr>
          <w:rFonts w:ascii="Lato" w:hAnsi="Lato" w:cs="Lato"/>
        </w:rPr>
        <w:t>How to Configure</w:t>
      </w:r>
    </w:p>
    <w:p w14:paraId="5E67DDA7" w14:textId="77777777" w:rsidR="003045D1" w:rsidRPr="00E13EE1" w:rsidRDefault="002B4259">
      <w:pPr>
        <w:spacing w:after="160"/>
        <w:rPr>
          <w:rFonts w:ascii="Lato" w:hAnsi="Lato" w:cs="Lato"/>
        </w:rPr>
      </w:pPr>
      <w:r w:rsidRPr="00E13EE1">
        <w:rPr>
          <w:rFonts w:ascii="Lato" w:hAnsi="Lato" w:cs="Lato"/>
        </w:rPr>
        <w:t>All paid API keys go in the .env file alongside the existing keys. Collection limits are set in config.py — increase max_posts, max_videos, and max_articles as needed. No changes are required to normalization, filtering, analysis, scoring, or reporting. Apify collectors require an APIFY_API_KEY — one line added to .env.</w:t>
      </w:r>
    </w:p>
    <w:p w14:paraId="51AF38F1" w14:textId="77777777" w:rsidR="003045D1" w:rsidRPr="00E13EE1" w:rsidRDefault="003045D1">
      <w:pPr>
        <w:spacing w:after="200"/>
        <w:rPr>
          <w:rFonts w:ascii="Lato" w:hAnsi="Lato" w:cs="Lato"/>
        </w:rPr>
      </w:pPr>
    </w:p>
    <w:p w14:paraId="4A285742" w14:textId="77777777" w:rsidR="003045D1" w:rsidRPr="00E13EE1" w:rsidRDefault="002B4259">
      <w:pPr>
        <w:pStyle w:val="Heading1"/>
        <w:spacing w:before="400" w:after="200"/>
        <w:rPr>
          <w:rFonts w:ascii="Lato" w:hAnsi="Lato" w:cs="Lato"/>
        </w:rPr>
      </w:pPr>
      <w:r w:rsidRPr="00E13EE1">
        <w:rPr>
          <w:rFonts w:ascii="Lato" w:hAnsi="Lato" w:cs="Lato"/>
        </w:rPr>
        <w:t>Extending to Meta, Twitter/X and Social Listening Platforms</w:t>
      </w:r>
    </w:p>
    <w:p w14:paraId="08A8536D" w14:textId="77777777" w:rsidR="003045D1" w:rsidRPr="00E13EE1" w:rsidRDefault="002B4259">
      <w:pPr>
        <w:pStyle w:val="Heading3"/>
        <w:spacing w:before="300" w:after="150"/>
        <w:rPr>
          <w:rFonts w:ascii="Lato" w:hAnsi="Lato" w:cs="Lato"/>
        </w:rPr>
      </w:pPr>
      <w:r w:rsidRPr="00E13EE1">
        <w:rPr>
          <w:rFonts w:ascii="Lato" w:hAnsi="Lato" w:cs="Lato"/>
        </w:rPr>
        <w:t>The Meta Reality</w:t>
      </w:r>
    </w:p>
    <w:p w14:paraId="3C9524E9" w14:textId="77777777" w:rsidR="003045D1" w:rsidRPr="00E13EE1" w:rsidRDefault="002B4259">
      <w:pPr>
        <w:spacing w:after="160"/>
        <w:rPr>
          <w:rFonts w:ascii="Lato" w:hAnsi="Lato" w:cs="Lato"/>
        </w:rPr>
      </w:pPr>
      <w:r w:rsidRPr="00E13EE1">
        <w:rPr>
          <w:rFonts w:ascii="Lato" w:hAnsi="Lato" w:cs="Lato"/>
        </w:rPr>
        <w:t>Meta has systematically restricted API access since 2018, and the situation worsened significantly in 2024:</w:t>
      </w:r>
    </w:p>
    <w:p w14:paraId="40B5CDD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CrowdTangle, the tool most social researchers relied on for Facebook data, was shut down on August 14, 2024. Its replacement (Meta Content Library) is available to academic institutions and nonprofits only. For-profit firms cannot access it.</w:t>
      </w:r>
    </w:p>
    <w:p w14:paraId="19A6B11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Facebook Graph API: Can retrieve public Page posts and aggregate engagement for pages you do not own, but only with Meta App Review approval (a process that takes weeks to months and can be rejected). Keyword search across Facebook was deprecated years ago. Groups are not accessible. Comment authors are masked as "Facebook user" by Meta policy.</w:t>
      </w:r>
    </w:p>
    <w:p w14:paraId="2AE455C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Instagram Graph API: The Basic Display API was shut down on December 4, 2024. The current API provides hashtag data for up to 30 unique hashtags per week per connected Business Account — too limited for research. Comments on non-owned accounts are not available.</w:t>
      </w:r>
    </w:p>
    <w:p w14:paraId="14BAD93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 xml:space="preserve">Legal note: In January 2024, a US federal court ruled in Meta v. Bright Data that scraping publicly visible Facebook and Instagram data does not violate the Computer Fraud and Abuse Act (CFAA). Meta's Terms of Service still prohibit scraping, but the CFAA cannot </w:t>
      </w:r>
      <w:r w:rsidRPr="00E13EE1">
        <w:rPr>
          <w:rFonts w:ascii="Lato" w:hAnsi="Lato" w:cs="Lato"/>
        </w:rPr>
        <w:lastRenderedPageBreak/>
        <w:t>be used as a federal legal tool to stop it. This is why scraping services like Apify and Bright Data operate openly.</w:t>
      </w:r>
    </w:p>
    <w:p w14:paraId="5F2C7989" w14:textId="77777777" w:rsidR="003045D1" w:rsidRPr="00E13EE1" w:rsidRDefault="003045D1">
      <w:pPr>
        <w:spacing w:after="200"/>
        <w:rPr>
          <w:rFonts w:ascii="Lato" w:hAnsi="Lato" w:cs="Lato"/>
        </w:rPr>
      </w:pPr>
    </w:p>
    <w:p w14:paraId="483F5316" w14:textId="77777777" w:rsidR="003045D1" w:rsidRPr="00E13EE1" w:rsidRDefault="002B4259">
      <w:pPr>
        <w:pStyle w:val="Heading3"/>
        <w:spacing w:before="300" w:after="150"/>
        <w:rPr>
          <w:rFonts w:ascii="Lato" w:hAnsi="Lato" w:cs="Lato"/>
        </w:rPr>
      </w:pPr>
      <w:r w:rsidRPr="00E13EE1">
        <w:rPr>
          <w:rFonts w:ascii="Lato" w:hAnsi="Lato" w:cs="Lato"/>
        </w:rPr>
        <w:t>What Social Listening Platforms Actually Cover</w:t>
      </w:r>
    </w:p>
    <w:p w14:paraId="4063566C" w14:textId="77777777" w:rsidR="003045D1" w:rsidRPr="00E13EE1" w:rsidRDefault="002B4259">
      <w:pPr>
        <w:spacing w:after="160"/>
        <w:rPr>
          <w:rFonts w:ascii="Lato" w:hAnsi="Lato" w:cs="Lato"/>
        </w:rPr>
      </w:pPr>
      <w:r w:rsidRPr="00E13EE1">
        <w:rPr>
          <w:rFonts w:ascii="Lato" w:hAnsi="Lato" w:cs="Lato"/>
        </w:rPr>
        <w:t>Enterprise social listening platforms do not have special API access to Facebook or Instagram that is unavailable to others. This is confirmed by their own documentation:</w:t>
      </w:r>
    </w:p>
    <w:p w14:paraId="3DF7487F"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46"/>
        <w:gridCol w:w="1750"/>
        <w:gridCol w:w="1871"/>
        <w:gridCol w:w="1869"/>
        <w:gridCol w:w="2424"/>
      </w:tblGrid>
      <w:tr w:rsidR="003045D1" w:rsidRPr="00E13EE1" w14:paraId="56276BC7"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52A5131E" w14:textId="77777777" w:rsidR="003045D1" w:rsidRPr="00E13EE1" w:rsidRDefault="002B4259">
            <w:pPr>
              <w:spacing w:after="60"/>
              <w:rPr>
                <w:rFonts w:ascii="Lato" w:hAnsi="Lato" w:cs="Lato"/>
              </w:rPr>
            </w:pPr>
            <w:r w:rsidRPr="00E13EE1">
              <w:rPr>
                <w:rFonts w:ascii="Lato" w:hAnsi="Lato" w:cs="Lato"/>
                <w:b/>
                <w:bCs/>
              </w:rPr>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1DB3DB7" w14:textId="77777777" w:rsidR="003045D1" w:rsidRPr="00E13EE1" w:rsidRDefault="002B4259">
            <w:pPr>
              <w:spacing w:after="60"/>
              <w:rPr>
                <w:rFonts w:ascii="Lato" w:hAnsi="Lato" w:cs="Lato"/>
              </w:rPr>
            </w:pPr>
            <w:r w:rsidRPr="00E13EE1">
              <w:rPr>
                <w:rFonts w:ascii="Lato" w:hAnsi="Lato" w:cs="Lato"/>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2DB6AD2" w14:textId="77777777" w:rsidR="003045D1" w:rsidRPr="00E13EE1" w:rsidRDefault="002B4259">
            <w:pPr>
              <w:spacing w:after="60"/>
              <w:rPr>
                <w:rFonts w:ascii="Lato" w:hAnsi="Lato" w:cs="Lato"/>
              </w:rPr>
            </w:pPr>
            <w:r w:rsidRPr="00E13EE1">
              <w:rPr>
                <w:rFonts w:ascii="Lato" w:hAnsi="Lato" w:cs="Lato"/>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669DF638" w14:textId="77777777" w:rsidR="003045D1" w:rsidRPr="00E13EE1" w:rsidRDefault="002B4259">
            <w:pPr>
              <w:spacing w:after="60"/>
              <w:rPr>
                <w:rFonts w:ascii="Lato" w:hAnsi="Lato" w:cs="Lato"/>
              </w:rPr>
            </w:pPr>
            <w:r w:rsidRPr="00E13EE1">
              <w:rPr>
                <w:rFonts w:ascii="Lato" w:hAnsi="Lato" w:cs="Lato"/>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54FBACF7" w14:textId="77777777" w:rsidR="003045D1" w:rsidRPr="00E13EE1" w:rsidRDefault="002B4259">
            <w:pPr>
              <w:spacing w:after="60"/>
              <w:rPr>
                <w:rFonts w:ascii="Lato" w:hAnsi="Lato" w:cs="Lato"/>
              </w:rPr>
            </w:pPr>
            <w:r w:rsidRPr="00E13EE1">
              <w:rPr>
                <w:rFonts w:ascii="Lato" w:hAnsi="Lato" w:cs="Lato"/>
                <w:b/>
                <w:bCs/>
              </w:rPr>
              <w:t>What Their Own Docs Say</w:t>
            </w:r>
          </w:p>
        </w:tc>
      </w:tr>
      <w:tr w:rsidR="003045D1" w:rsidRPr="00E13EE1" w14:paraId="43FDCD09" w14:textId="77777777">
        <w:tc>
          <w:tcPr>
            <w:tcW w:w="1400" w:type="dxa"/>
            <w:tcBorders>
              <w:top w:val="single" w:sz="4" w:space="0" w:color="374151"/>
              <w:left w:val="single" w:sz="4" w:space="0" w:color="374151"/>
              <w:bottom w:val="single" w:sz="4" w:space="0" w:color="374151"/>
              <w:right w:val="single" w:sz="4" w:space="0" w:color="374151"/>
            </w:tcBorders>
          </w:tcPr>
          <w:p w14:paraId="415E8849" w14:textId="77777777" w:rsidR="003045D1" w:rsidRPr="00E13EE1" w:rsidRDefault="002B4259">
            <w:pPr>
              <w:spacing w:after="60"/>
              <w:rPr>
                <w:rFonts w:ascii="Lato" w:hAnsi="Lato" w:cs="Lato"/>
              </w:rPr>
            </w:pPr>
            <w:r w:rsidRPr="00E13EE1">
              <w:rPr>
                <w:rFonts w:ascii="Lato" w:hAnsi="Lato" w:cs="Lato"/>
              </w:rPr>
              <w:t>Sprinklr</w:t>
            </w:r>
          </w:p>
        </w:tc>
        <w:tc>
          <w:tcPr>
            <w:tcW w:w="1700" w:type="dxa"/>
            <w:tcBorders>
              <w:top w:val="single" w:sz="4" w:space="0" w:color="374151"/>
              <w:left w:val="single" w:sz="4" w:space="0" w:color="374151"/>
              <w:bottom w:val="single" w:sz="4" w:space="0" w:color="374151"/>
              <w:right w:val="single" w:sz="4" w:space="0" w:color="374151"/>
            </w:tcBorders>
          </w:tcPr>
          <w:p w14:paraId="629F2DF0" w14:textId="77777777" w:rsidR="003045D1" w:rsidRPr="00E13EE1" w:rsidRDefault="002B4259">
            <w:pPr>
              <w:spacing w:after="60"/>
              <w:rPr>
                <w:rFonts w:ascii="Lato" w:hAnsi="Lato" w:cs="Lato"/>
              </w:rPr>
            </w:pPr>
            <w:r w:rsidRPr="00E13EE1">
              <w:rPr>
                <w:rFonts w:ascii="Lato" w:hAnsi="Lato" w:cs="Lato"/>
              </w:rPr>
              <w:t>$15,000–$387,000+/year</w:t>
            </w:r>
          </w:p>
        </w:tc>
        <w:tc>
          <w:tcPr>
            <w:tcW w:w="1900" w:type="dxa"/>
            <w:tcBorders>
              <w:top w:val="single" w:sz="4" w:space="0" w:color="374151"/>
              <w:left w:val="single" w:sz="4" w:space="0" w:color="374151"/>
              <w:bottom w:val="single" w:sz="4" w:space="0" w:color="374151"/>
              <w:right w:val="single" w:sz="4" w:space="0" w:color="374151"/>
            </w:tcBorders>
          </w:tcPr>
          <w:p w14:paraId="0FB22CBA" w14:textId="77777777" w:rsidR="003045D1" w:rsidRPr="00E13EE1" w:rsidRDefault="002B4259">
            <w:pPr>
              <w:spacing w:after="60"/>
              <w:rPr>
                <w:rFonts w:ascii="Lato" w:hAnsi="Lato" w:cs="Lato"/>
              </w:rPr>
            </w:pPr>
            <w:r w:rsidRPr="00E13EE1">
              <w:rPr>
                <w:rFonts w:ascii="Lato" w:hAnsi="Lato" w:cs="Lato"/>
              </w:rP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416A9B8F" w14:textId="77777777" w:rsidR="003045D1" w:rsidRPr="00E13EE1" w:rsidRDefault="002B4259">
            <w:pPr>
              <w:spacing w:after="60"/>
              <w:rPr>
                <w:rFonts w:ascii="Lato" w:hAnsi="Lato" w:cs="Lato"/>
              </w:rPr>
            </w:pPr>
            <w:r w:rsidRPr="00E13EE1">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31DE9B6F" w14:textId="77777777" w:rsidR="003045D1" w:rsidRPr="00E13EE1" w:rsidRDefault="002B4259">
            <w:pPr>
              <w:spacing w:after="60"/>
              <w:rPr>
                <w:rFonts w:ascii="Lato" w:hAnsi="Lato" w:cs="Lato"/>
              </w:rPr>
            </w:pPr>
            <w:r w:rsidRPr="00E13EE1">
              <w:rPr>
                <w:rFonts w:ascii="Lato" w:hAnsi="Lato" w:cs="Lato"/>
              </w:rPr>
              <w:t>"Facebook deprecated the broad keyword-based search API. Any listening topic based on keyword search will not fetch from Facebook." Comment authors masked.</w:t>
            </w:r>
          </w:p>
        </w:tc>
      </w:tr>
      <w:tr w:rsidR="003045D1" w:rsidRPr="00E13EE1" w14:paraId="151F639E" w14:textId="77777777">
        <w:tc>
          <w:tcPr>
            <w:tcW w:w="1400" w:type="dxa"/>
            <w:tcBorders>
              <w:top w:val="single" w:sz="4" w:space="0" w:color="374151"/>
              <w:left w:val="single" w:sz="4" w:space="0" w:color="374151"/>
              <w:bottom w:val="single" w:sz="4" w:space="0" w:color="374151"/>
              <w:right w:val="single" w:sz="4" w:space="0" w:color="374151"/>
            </w:tcBorders>
          </w:tcPr>
          <w:p w14:paraId="7AAFB8B1" w14:textId="77777777" w:rsidR="003045D1" w:rsidRPr="00E13EE1" w:rsidRDefault="002B4259">
            <w:pPr>
              <w:spacing w:after="60"/>
              <w:rPr>
                <w:rFonts w:ascii="Lato" w:hAnsi="Lato" w:cs="Lato"/>
              </w:rPr>
            </w:pPr>
            <w:r w:rsidRPr="00E13EE1">
              <w:rPr>
                <w:rFonts w:ascii="Lato" w:hAnsi="Lato" w:cs="Lato"/>
              </w:rPr>
              <w:t>Brandwatch</w:t>
            </w:r>
          </w:p>
        </w:tc>
        <w:tc>
          <w:tcPr>
            <w:tcW w:w="1700" w:type="dxa"/>
            <w:tcBorders>
              <w:top w:val="single" w:sz="4" w:space="0" w:color="374151"/>
              <w:left w:val="single" w:sz="4" w:space="0" w:color="374151"/>
              <w:bottom w:val="single" w:sz="4" w:space="0" w:color="374151"/>
              <w:right w:val="single" w:sz="4" w:space="0" w:color="374151"/>
            </w:tcBorders>
          </w:tcPr>
          <w:p w14:paraId="424D6A1E" w14:textId="77777777" w:rsidR="003045D1" w:rsidRPr="00E13EE1" w:rsidRDefault="002B4259">
            <w:pPr>
              <w:spacing w:after="60"/>
              <w:rPr>
                <w:rFonts w:ascii="Lato" w:hAnsi="Lato" w:cs="Lato"/>
              </w:rPr>
            </w:pPr>
            <w:r w:rsidRPr="00E13EE1">
              <w:rPr>
                <w:rFonts w:ascii="Lato" w:hAnsi="Lato" w:cs="Lato"/>
              </w:rPr>
              <w:t>$20,000–$150,000+/year</w:t>
            </w:r>
          </w:p>
        </w:tc>
        <w:tc>
          <w:tcPr>
            <w:tcW w:w="1900" w:type="dxa"/>
            <w:tcBorders>
              <w:top w:val="single" w:sz="4" w:space="0" w:color="374151"/>
              <w:left w:val="single" w:sz="4" w:space="0" w:color="374151"/>
              <w:bottom w:val="single" w:sz="4" w:space="0" w:color="374151"/>
              <w:right w:val="single" w:sz="4" w:space="0" w:color="374151"/>
            </w:tcBorders>
          </w:tcPr>
          <w:p w14:paraId="2EECD8A4" w14:textId="77777777" w:rsidR="003045D1" w:rsidRPr="00E13EE1" w:rsidRDefault="002B4259">
            <w:pPr>
              <w:spacing w:after="60"/>
              <w:rPr>
                <w:rFonts w:ascii="Lato" w:hAnsi="Lato" w:cs="Lato"/>
              </w:rPr>
            </w:pPr>
            <w:r w:rsidRPr="00E13EE1">
              <w:rPr>
                <w:rFonts w:ascii="Lato" w:hAnsi="Lato" w:cs="Lato"/>
              </w:rP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4F3FD9F4" w14:textId="77777777" w:rsidR="003045D1" w:rsidRPr="00E13EE1" w:rsidRDefault="002B4259">
            <w:pPr>
              <w:spacing w:after="60"/>
              <w:rPr>
                <w:rFonts w:ascii="Lato" w:hAnsi="Lato" w:cs="Lato"/>
              </w:rPr>
            </w:pPr>
            <w:r w:rsidRPr="00E13EE1">
              <w:rPr>
                <w:rFonts w:ascii="Lato" w:hAnsi="Lato" w:cs="Lato"/>
              </w:rP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5F993F54" w14:textId="77777777" w:rsidR="003045D1" w:rsidRPr="00E13EE1" w:rsidRDefault="002B4259">
            <w:pPr>
              <w:spacing w:after="60"/>
              <w:rPr>
                <w:rFonts w:ascii="Lato" w:hAnsi="Lato" w:cs="Lato"/>
              </w:rPr>
            </w:pPr>
            <w:r w:rsidRPr="00E13EE1">
              <w:rPr>
                <w:rFonts w:ascii="Lato" w:hAnsi="Lato" w:cs="Lato"/>
              </w:rPr>
              <w:t>Cannot retrieve comments on Instagram accounts you do not own</w:t>
            </w:r>
          </w:p>
        </w:tc>
      </w:tr>
      <w:tr w:rsidR="003045D1" w:rsidRPr="00E13EE1" w14:paraId="4B5BE7D1" w14:textId="77777777">
        <w:tc>
          <w:tcPr>
            <w:tcW w:w="1400" w:type="dxa"/>
            <w:tcBorders>
              <w:top w:val="single" w:sz="4" w:space="0" w:color="374151"/>
              <w:left w:val="single" w:sz="4" w:space="0" w:color="374151"/>
              <w:bottom w:val="single" w:sz="4" w:space="0" w:color="374151"/>
              <w:right w:val="single" w:sz="4" w:space="0" w:color="374151"/>
            </w:tcBorders>
          </w:tcPr>
          <w:p w14:paraId="703D5FAA" w14:textId="77777777" w:rsidR="003045D1" w:rsidRPr="00E13EE1" w:rsidRDefault="002B4259">
            <w:pPr>
              <w:spacing w:after="60"/>
              <w:rPr>
                <w:rFonts w:ascii="Lato" w:hAnsi="Lato" w:cs="Lato"/>
              </w:rPr>
            </w:pPr>
            <w:r w:rsidRPr="00E13EE1">
              <w:rPr>
                <w:rFonts w:ascii="Lato" w:hAnsi="Lato" w:cs="Lato"/>
              </w:rPr>
              <w:t>Meltwater</w:t>
            </w:r>
          </w:p>
        </w:tc>
        <w:tc>
          <w:tcPr>
            <w:tcW w:w="1700" w:type="dxa"/>
            <w:tcBorders>
              <w:top w:val="single" w:sz="4" w:space="0" w:color="374151"/>
              <w:left w:val="single" w:sz="4" w:space="0" w:color="374151"/>
              <w:bottom w:val="single" w:sz="4" w:space="0" w:color="374151"/>
              <w:right w:val="single" w:sz="4" w:space="0" w:color="374151"/>
            </w:tcBorders>
          </w:tcPr>
          <w:p w14:paraId="7D8BF098" w14:textId="77777777" w:rsidR="003045D1" w:rsidRPr="00E13EE1" w:rsidRDefault="002B4259">
            <w:pPr>
              <w:spacing w:after="60"/>
              <w:rPr>
                <w:rFonts w:ascii="Lato" w:hAnsi="Lato" w:cs="Lato"/>
              </w:rPr>
            </w:pPr>
            <w:r w:rsidRPr="00E13EE1">
              <w:rPr>
                <w:rFonts w:ascii="Lato" w:hAnsi="Lato" w:cs="Lato"/>
              </w:rPr>
              <w:t>$6,000–$100,000+/year</w:t>
            </w:r>
          </w:p>
        </w:tc>
        <w:tc>
          <w:tcPr>
            <w:tcW w:w="1900" w:type="dxa"/>
            <w:tcBorders>
              <w:top w:val="single" w:sz="4" w:space="0" w:color="374151"/>
              <w:left w:val="single" w:sz="4" w:space="0" w:color="374151"/>
              <w:bottom w:val="single" w:sz="4" w:space="0" w:color="374151"/>
              <w:right w:val="single" w:sz="4" w:space="0" w:color="374151"/>
            </w:tcBorders>
          </w:tcPr>
          <w:p w14:paraId="7C99F086" w14:textId="77777777" w:rsidR="003045D1" w:rsidRPr="00E13EE1" w:rsidRDefault="002B4259">
            <w:pPr>
              <w:spacing w:after="60"/>
              <w:rPr>
                <w:rFonts w:ascii="Lato" w:hAnsi="Lato" w:cs="Lato"/>
              </w:rPr>
            </w:pPr>
            <w:r w:rsidRPr="00E13EE1">
              <w:rPr>
                <w:rFonts w:ascii="Lato" w:hAnsi="Lato" w:cs="Lato"/>
              </w:rPr>
              <w:t>Only your own connected accounts; no competitor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38AD47E1" w14:textId="77777777" w:rsidR="003045D1" w:rsidRPr="00E13EE1" w:rsidRDefault="002B4259">
            <w:pPr>
              <w:spacing w:after="60"/>
              <w:rPr>
                <w:rFonts w:ascii="Lato" w:hAnsi="Lato" w:cs="Lato"/>
              </w:rPr>
            </w:pPr>
            <w:r w:rsidRPr="00E13EE1">
              <w:rPr>
                <w:rFonts w:ascii="Lato" w:hAnsi="Lato" w:cs="Lato"/>
              </w:rPr>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6AAB5EAC" w14:textId="77777777" w:rsidR="003045D1" w:rsidRPr="00E13EE1" w:rsidRDefault="002B4259">
            <w:pPr>
              <w:spacing w:after="60"/>
              <w:rPr>
                <w:rFonts w:ascii="Lato" w:hAnsi="Lato" w:cs="Lato"/>
              </w:rPr>
            </w:pPr>
            <w:r w:rsidRPr="00E13EE1">
              <w:rPr>
                <w:rFonts w:ascii="Lato" w:hAnsi="Lato" w:cs="Lato"/>
              </w:rPr>
              <w:t>Requires connecting brand-owned Meta accounts</w:t>
            </w:r>
          </w:p>
        </w:tc>
      </w:tr>
      <w:tr w:rsidR="003045D1" w:rsidRPr="00E13EE1" w14:paraId="2F475B65" w14:textId="77777777">
        <w:tc>
          <w:tcPr>
            <w:tcW w:w="1400" w:type="dxa"/>
            <w:tcBorders>
              <w:top w:val="single" w:sz="4" w:space="0" w:color="374151"/>
              <w:left w:val="single" w:sz="4" w:space="0" w:color="374151"/>
              <w:bottom w:val="single" w:sz="4" w:space="0" w:color="374151"/>
              <w:right w:val="single" w:sz="4" w:space="0" w:color="374151"/>
            </w:tcBorders>
          </w:tcPr>
          <w:p w14:paraId="1FD91605" w14:textId="77777777" w:rsidR="003045D1" w:rsidRPr="00E13EE1" w:rsidRDefault="002B4259">
            <w:pPr>
              <w:spacing w:after="60"/>
              <w:rPr>
                <w:rFonts w:ascii="Lato" w:hAnsi="Lato" w:cs="Lato"/>
              </w:rPr>
            </w:pPr>
            <w:r w:rsidRPr="00E13EE1">
              <w:rPr>
                <w:rFonts w:ascii="Lato" w:hAnsi="Lato" w:cs="Lato"/>
              </w:rP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662E702B" w14:textId="77777777" w:rsidR="003045D1" w:rsidRPr="00E13EE1" w:rsidRDefault="002B4259">
            <w:pPr>
              <w:spacing w:after="60"/>
              <w:rPr>
                <w:rFonts w:ascii="Lato" w:hAnsi="Lato" w:cs="Lato"/>
              </w:rPr>
            </w:pPr>
            <w:r w:rsidRPr="00E13EE1">
              <w:rPr>
                <w:rFonts w:ascii="Lato" w:hAnsi="Lato" w:cs="Lato"/>
              </w:rPr>
              <w:t>$18,000–$100,000+/year</w:t>
            </w:r>
          </w:p>
        </w:tc>
        <w:tc>
          <w:tcPr>
            <w:tcW w:w="1900" w:type="dxa"/>
            <w:tcBorders>
              <w:top w:val="single" w:sz="4" w:space="0" w:color="374151"/>
              <w:left w:val="single" w:sz="4" w:space="0" w:color="374151"/>
              <w:bottom w:val="single" w:sz="4" w:space="0" w:color="374151"/>
              <w:right w:val="single" w:sz="4" w:space="0" w:color="374151"/>
            </w:tcBorders>
          </w:tcPr>
          <w:p w14:paraId="1E91FDDC" w14:textId="77777777" w:rsidR="003045D1" w:rsidRPr="00E13EE1" w:rsidRDefault="002B4259">
            <w:pPr>
              <w:spacing w:after="60"/>
              <w:rPr>
                <w:rFonts w:ascii="Lato" w:hAnsi="Lato" w:cs="Lato"/>
              </w:rPr>
            </w:pPr>
            <w:r w:rsidRPr="00E13EE1">
              <w:rPr>
                <w:rFonts w:ascii="Lato" w:hAnsi="Lato" w:cs="Lato"/>
              </w:rPr>
              <w:t>Limited</w:t>
            </w:r>
          </w:p>
        </w:tc>
        <w:tc>
          <w:tcPr>
            <w:tcW w:w="1900" w:type="dxa"/>
            <w:tcBorders>
              <w:top w:val="single" w:sz="4" w:space="0" w:color="374151"/>
              <w:left w:val="single" w:sz="4" w:space="0" w:color="374151"/>
              <w:bottom w:val="single" w:sz="4" w:space="0" w:color="374151"/>
              <w:right w:val="single" w:sz="4" w:space="0" w:color="374151"/>
            </w:tcBorders>
          </w:tcPr>
          <w:p w14:paraId="61C4AB66" w14:textId="77777777" w:rsidR="003045D1" w:rsidRPr="00E13EE1" w:rsidRDefault="002B4259">
            <w:pPr>
              <w:spacing w:after="60"/>
              <w:rPr>
                <w:rFonts w:ascii="Lato" w:hAnsi="Lato" w:cs="Lato"/>
              </w:rPr>
            </w:pPr>
            <w:r w:rsidRPr="00E13EE1">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50F05706" w14:textId="77777777" w:rsidR="003045D1" w:rsidRPr="00E13EE1" w:rsidRDefault="002B4259">
            <w:pPr>
              <w:spacing w:after="60"/>
              <w:rPr>
                <w:rFonts w:ascii="Lato" w:hAnsi="Lato" w:cs="Lato"/>
              </w:rPr>
            </w:pPr>
            <w:r w:rsidRPr="00E13EE1">
              <w:rPr>
                <w:rFonts w:ascii="Lato" w:hAnsi="Lato" w:cs="Lato"/>
              </w:rPr>
              <w:t>Self-describes Meta listening as "very limited" in their own product documentation</w:t>
            </w:r>
          </w:p>
        </w:tc>
      </w:tr>
      <w:tr w:rsidR="003045D1" w:rsidRPr="00E13EE1" w14:paraId="70BFBC94" w14:textId="77777777">
        <w:tc>
          <w:tcPr>
            <w:tcW w:w="1400" w:type="dxa"/>
            <w:tcBorders>
              <w:top w:val="single" w:sz="4" w:space="0" w:color="374151"/>
              <w:left w:val="single" w:sz="4" w:space="0" w:color="374151"/>
              <w:bottom w:val="single" w:sz="4" w:space="0" w:color="374151"/>
              <w:right w:val="single" w:sz="4" w:space="0" w:color="374151"/>
            </w:tcBorders>
          </w:tcPr>
          <w:p w14:paraId="5F89FFD7" w14:textId="77777777" w:rsidR="003045D1" w:rsidRPr="00E13EE1" w:rsidRDefault="002B4259">
            <w:pPr>
              <w:spacing w:after="60"/>
              <w:rPr>
                <w:rFonts w:ascii="Lato" w:hAnsi="Lato" w:cs="Lato"/>
              </w:rPr>
            </w:pPr>
            <w:r w:rsidRPr="00E13EE1">
              <w:rPr>
                <w:rFonts w:ascii="Lato" w:hAnsi="Lato" w:cs="Lato"/>
              </w:rPr>
              <w:t>Mention.com</w:t>
            </w:r>
          </w:p>
        </w:tc>
        <w:tc>
          <w:tcPr>
            <w:tcW w:w="1700" w:type="dxa"/>
            <w:tcBorders>
              <w:top w:val="single" w:sz="4" w:space="0" w:color="374151"/>
              <w:left w:val="single" w:sz="4" w:space="0" w:color="374151"/>
              <w:bottom w:val="single" w:sz="4" w:space="0" w:color="374151"/>
              <w:right w:val="single" w:sz="4" w:space="0" w:color="374151"/>
            </w:tcBorders>
          </w:tcPr>
          <w:p w14:paraId="4C28C641" w14:textId="77777777" w:rsidR="003045D1" w:rsidRPr="00E13EE1" w:rsidRDefault="002B4259">
            <w:pPr>
              <w:spacing w:after="60"/>
              <w:rPr>
                <w:rFonts w:ascii="Lato" w:hAnsi="Lato" w:cs="Lato"/>
              </w:rPr>
            </w:pPr>
            <w:r w:rsidRPr="00E13EE1">
              <w:rPr>
                <w:rFonts w:ascii="Lato" w:hAnsi="Lato" w:cs="Lato"/>
              </w:rP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534A7BB6" w14:textId="77777777" w:rsidR="003045D1" w:rsidRPr="00E13EE1" w:rsidRDefault="002B4259">
            <w:pPr>
              <w:spacing w:after="60"/>
              <w:rPr>
                <w:rFonts w:ascii="Lato" w:hAnsi="Lato" w:cs="Lato"/>
              </w:rPr>
            </w:pPr>
            <w:r w:rsidRPr="00E13EE1">
              <w:rPr>
                <w:rFonts w:ascii="Lato" w:hAnsi="Lato" w:cs="Lato"/>
              </w:rP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6B78D59F" w14:textId="77777777" w:rsidR="003045D1" w:rsidRPr="00E13EE1" w:rsidRDefault="002B4259">
            <w:pPr>
              <w:spacing w:after="60"/>
              <w:rPr>
                <w:rFonts w:ascii="Lato" w:hAnsi="Lato" w:cs="Lato"/>
              </w:rPr>
            </w:pPr>
            <w:r w:rsidRPr="00E13EE1">
              <w:rPr>
                <w:rFonts w:ascii="Lato" w:hAnsi="Lato" w:cs="Lato"/>
              </w:rP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15A8332B" w14:textId="77777777" w:rsidR="003045D1" w:rsidRPr="00E13EE1" w:rsidRDefault="002B4259">
            <w:pPr>
              <w:spacing w:after="60"/>
              <w:rPr>
                <w:rFonts w:ascii="Lato" w:hAnsi="Lato" w:cs="Lato"/>
              </w:rPr>
            </w:pPr>
            <w:r w:rsidRPr="00E13EE1">
              <w:rPr>
                <w:rFonts w:ascii="Lato" w:hAnsi="Lato" w:cs="Lato"/>
              </w:rPr>
              <w:t>No special access beyond standard Graph API</w:t>
            </w:r>
          </w:p>
        </w:tc>
      </w:tr>
    </w:tbl>
    <w:p w14:paraId="06B2704E" w14:textId="77777777" w:rsidR="003045D1" w:rsidRPr="00E13EE1" w:rsidRDefault="003045D1">
      <w:pPr>
        <w:spacing w:after="200"/>
        <w:rPr>
          <w:rFonts w:ascii="Lato" w:hAnsi="Lato" w:cs="Lato"/>
        </w:rPr>
      </w:pPr>
    </w:p>
    <w:p w14:paraId="068B219A" w14:textId="77777777" w:rsidR="003045D1" w:rsidRPr="00E13EE1" w:rsidRDefault="002B4259">
      <w:pPr>
        <w:spacing w:after="160"/>
        <w:rPr>
          <w:rFonts w:ascii="Lato" w:hAnsi="Lato" w:cs="Lato"/>
        </w:rPr>
      </w:pPr>
      <w:r w:rsidRPr="00E13EE1">
        <w:rPr>
          <w:rFonts w:ascii="Lato" w:hAnsi="Lato" w:cs="Lato"/>
        </w:rPr>
        <w:lastRenderedPageBreak/>
        <w:t>Conclusion: subscribing to a social listening platform does not give you keyword search across Facebook, access to Groups, or comment author data. You get the same coverage gaps, plus a UI dashboard and sentiment analysis — functions this pipeline already performs.</w:t>
      </w:r>
    </w:p>
    <w:p w14:paraId="2294CC71" w14:textId="77777777" w:rsidR="003045D1" w:rsidRPr="00E13EE1" w:rsidRDefault="003045D1">
      <w:pPr>
        <w:spacing w:after="200"/>
        <w:rPr>
          <w:rFonts w:ascii="Lato" w:hAnsi="Lato" w:cs="Lato"/>
        </w:rPr>
      </w:pPr>
    </w:p>
    <w:p w14:paraId="4173C712" w14:textId="77777777" w:rsidR="003045D1" w:rsidRPr="00E13EE1" w:rsidRDefault="002B4259">
      <w:pPr>
        <w:pStyle w:val="Heading3"/>
        <w:spacing w:before="300" w:after="150"/>
        <w:rPr>
          <w:rFonts w:ascii="Lato" w:hAnsi="Lato" w:cs="Lato"/>
        </w:rPr>
      </w:pPr>
      <w:r w:rsidRPr="00E13EE1">
        <w:rPr>
          <w:rFonts w:ascii="Lato" w:hAnsi="Lato" w:cs="Lato"/>
        </w:rPr>
        <w:t>Practical Options for Facebook and Instagram Data</w:t>
      </w:r>
    </w:p>
    <w:p w14:paraId="11A8C3FA" w14:textId="77777777" w:rsidR="003045D1" w:rsidRPr="00E13EE1" w:rsidRDefault="002B4259">
      <w:pPr>
        <w:spacing w:after="160"/>
        <w:rPr>
          <w:rFonts w:ascii="Lato" w:hAnsi="Lato" w:cs="Lato"/>
        </w:rPr>
      </w:pPr>
      <w:r w:rsidRPr="00E13EE1">
        <w:rPr>
          <w:rFonts w:ascii="Lato" w:hAnsi="Lato" w:cs="Lato"/>
        </w:rPr>
        <w:t>Option A — Apify scrapers (~$29–$199/month):</w:t>
      </w:r>
    </w:p>
    <w:p w14:paraId="1272F76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Facebook Pages Scraper and Instagram Comment Scraper target brand pages by URL, not by keyword. Legally protected under the CFAA ruling above. Can break periodically when Meta changes its front-end. Best for exploration and periodic research runs.</w:t>
      </w:r>
    </w:p>
    <w:p w14:paraId="5F8A235A" w14:textId="77777777" w:rsidR="003045D1" w:rsidRPr="00E13EE1" w:rsidRDefault="003045D1">
      <w:pPr>
        <w:spacing w:after="200"/>
        <w:rPr>
          <w:rFonts w:ascii="Lato" w:hAnsi="Lato" w:cs="Lato"/>
        </w:rPr>
      </w:pPr>
    </w:p>
    <w:p w14:paraId="517B13FA" w14:textId="77777777" w:rsidR="003045D1" w:rsidRPr="00E13EE1" w:rsidRDefault="002B4259">
      <w:pPr>
        <w:spacing w:after="160"/>
        <w:rPr>
          <w:rFonts w:ascii="Lato" w:hAnsi="Lato" w:cs="Lato"/>
        </w:rPr>
      </w:pPr>
      <w:r w:rsidRPr="00E13EE1">
        <w:rPr>
          <w:rFonts w:ascii="Lato" w:hAnsi="Lato" w:cs="Lato"/>
        </w:rPr>
        <w:t>Option B — Bright Data (~$499/month base, $1.50 per 1,000 records pay-as-you-go):</w:t>
      </w:r>
    </w:p>
    <w:p w14:paraId="79BA475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More stable enterprise-grade infrastructure. Less likely to break when Meta updates its site. Better suited for production runs and client-facing work.</w:t>
      </w:r>
    </w:p>
    <w:p w14:paraId="7A4EE509" w14:textId="77777777" w:rsidR="003045D1" w:rsidRPr="00E13EE1" w:rsidRDefault="003045D1">
      <w:pPr>
        <w:spacing w:after="200"/>
        <w:rPr>
          <w:rFonts w:ascii="Lato" w:hAnsi="Lato" w:cs="Lato"/>
        </w:rPr>
      </w:pPr>
    </w:p>
    <w:p w14:paraId="3FB578CA" w14:textId="77777777" w:rsidR="003045D1" w:rsidRPr="00E13EE1" w:rsidRDefault="002B4259">
      <w:pPr>
        <w:spacing w:after="160"/>
        <w:rPr>
          <w:rFonts w:ascii="Lato" w:hAnsi="Lato" w:cs="Lato"/>
        </w:rPr>
      </w:pPr>
      <w:r w:rsidRPr="00E13EE1">
        <w:rPr>
          <w:rFonts w:ascii="Lato" w:hAnsi="Lato" w:cs="Lato"/>
        </w:rPr>
        <w:t>Option C — Data365 (300–850 euros/month):</w:t>
      </w:r>
    </w:p>
    <w:p w14:paraId="2FE7B43A"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Positions itself explicitly as a Facebook and Instagram data feed. 500K credits per month equals approximately 100,000 posts with comments. Powers several enterprise social listening tools in the background.</w:t>
      </w:r>
    </w:p>
    <w:p w14:paraId="66F9DC8D" w14:textId="77777777" w:rsidR="003045D1" w:rsidRPr="00E13EE1" w:rsidRDefault="003045D1">
      <w:pPr>
        <w:spacing w:after="200"/>
        <w:rPr>
          <w:rFonts w:ascii="Lato" w:hAnsi="Lato" w:cs="Lato"/>
        </w:rPr>
      </w:pPr>
    </w:p>
    <w:p w14:paraId="1A8EF201" w14:textId="77777777" w:rsidR="003045D1" w:rsidRPr="00E13EE1" w:rsidRDefault="002B4259">
      <w:pPr>
        <w:spacing w:after="160"/>
        <w:rPr>
          <w:rFonts w:ascii="Lato" w:hAnsi="Lato" w:cs="Lato"/>
        </w:rPr>
      </w:pPr>
      <w:r w:rsidRPr="00E13EE1">
        <w:rPr>
          <w:rFonts w:ascii="Lato" w:hAnsi="Lato" w:cs="Lato"/>
        </w:rPr>
        <w:t>All three options are limited to publicly visible content on brand Pages. None provide keyword search across all of Facebook.</w:t>
      </w:r>
    </w:p>
    <w:p w14:paraId="78E6CF9A" w14:textId="77777777" w:rsidR="003045D1" w:rsidRPr="00E13EE1" w:rsidRDefault="003045D1">
      <w:pPr>
        <w:spacing w:after="200"/>
        <w:rPr>
          <w:rFonts w:ascii="Lato" w:hAnsi="Lato" w:cs="Lato"/>
        </w:rPr>
      </w:pPr>
    </w:p>
    <w:p w14:paraId="49B72C79" w14:textId="77777777" w:rsidR="003045D1" w:rsidRPr="00E13EE1" w:rsidRDefault="002B4259">
      <w:pPr>
        <w:pStyle w:val="Heading3"/>
        <w:spacing w:before="300" w:after="150"/>
        <w:rPr>
          <w:rFonts w:ascii="Lato" w:hAnsi="Lato" w:cs="Lato"/>
        </w:rPr>
      </w:pPr>
      <w:r w:rsidRPr="00E13EE1">
        <w:rPr>
          <w:rFonts w:ascii="Lato" w:hAnsi="Lato" w:cs="Lato"/>
        </w:rPr>
        <w:t>Twitter/X: Cost and Coverage</w:t>
      </w:r>
    </w:p>
    <w:p w14:paraId="1331FC98" w14:textId="77777777" w:rsidR="003045D1" w:rsidRPr="00E13EE1" w:rsidRDefault="002B4259">
      <w:pPr>
        <w:spacing w:after="160"/>
        <w:rPr>
          <w:rFonts w:ascii="Lato" w:hAnsi="Lato" w:cs="Lato"/>
        </w:rPr>
      </w:pPr>
      <w:r w:rsidRPr="00E13EE1">
        <w:rPr>
          <w:rFonts w:ascii="Lato" w:hAnsi="Lato" w:cs="Lato"/>
        </w:rPr>
        <w:t>Twitter/X data is now supported via external data ingestion. For studies where Twitter conversation is relevant (policy, political brands, active X campaigns), tweet data flows through the same normalization and analysis pipeline as all other sources.</w:t>
      </w:r>
    </w:p>
    <w:p w14:paraId="7FB4168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Basic API ($100/month): provides 10,000 tweets/month. Sufficient for focused brand studies with moderate Twitter activity.</w:t>
      </w:r>
    </w:p>
    <w:p w14:paraId="3AD0310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Pro API ($5,000/month): provides meaningful volume for brands with active X presence. Cost-effective only when Twitter conversation is central to the research question.</w:t>
      </w:r>
    </w:p>
    <w:p w14:paraId="5FF67FA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For brands with active X campaigns or where the research question specifically concerns X conversations, tweet data is ingested via external data collection and processed through the standard pipeline.</w:t>
      </w:r>
    </w:p>
    <w:p w14:paraId="0E8B67BC" w14:textId="77777777" w:rsidR="003045D1" w:rsidRPr="00E13EE1" w:rsidRDefault="003045D1">
      <w:pPr>
        <w:spacing w:after="200"/>
        <w:rPr>
          <w:rFonts w:ascii="Lato" w:hAnsi="Lato" w:cs="Lato"/>
        </w:rPr>
      </w:pPr>
    </w:p>
    <w:p w14:paraId="151750C5" w14:textId="77777777" w:rsidR="003045D1" w:rsidRPr="00E13EE1" w:rsidRDefault="002B4259">
      <w:pPr>
        <w:pStyle w:val="Heading3"/>
        <w:spacing w:before="300" w:after="150"/>
        <w:rPr>
          <w:rFonts w:ascii="Lato" w:hAnsi="Lato" w:cs="Lato"/>
        </w:rPr>
      </w:pPr>
      <w:r w:rsidRPr="00E13EE1">
        <w:rPr>
          <w:rFonts w:ascii="Lato" w:hAnsi="Lato" w:cs="Lato"/>
        </w:rPr>
        <w:t>When Social Listening Platforms Make Sense</w:t>
      </w:r>
    </w:p>
    <w:p w14:paraId="3A825542" w14:textId="77777777" w:rsidR="003045D1" w:rsidRPr="00E13EE1" w:rsidRDefault="002B4259">
      <w:pPr>
        <w:spacing w:after="160"/>
        <w:rPr>
          <w:rFonts w:ascii="Lato" w:hAnsi="Lato" w:cs="Lato"/>
        </w:rPr>
      </w:pPr>
      <w:r w:rsidRPr="00E13EE1">
        <w:rPr>
          <w:rFonts w:ascii="Lato" w:hAnsi="Lato" w:cs="Lato"/>
        </w:rPr>
        <w:lastRenderedPageBreak/>
        <w:t>A social listening subscription is worth considering when:</w:t>
      </w:r>
    </w:p>
    <w:p w14:paraId="350D879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 client requires a branded platform for reporting and dashboards (not the research data itself)</w:t>
      </w:r>
    </w:p>
    <w:p w14:paraId="631771B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The team needs real-time alerts and monitoring rather than periodic research runs</w:t>
      </w:r>
    </w:p>
    <w:p w14:paraId="157151D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The research covers Twitter/X conversations extensively (some platforms include X access in their subscription)</w:t>
      </w:r>
    </w:p>
    <w:p w14:paraId="375E7ED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Legal or procurement requirements mandate an enterprise vendor with a signed data agreement</w:t>
      </w:r>
    </w:p>
    <w:p w14:paraId="3F3441F0" w14:textId="77777777" w:rsidR="003045D1" w:rsidRPr="00E13EE1" w:rsidRDefault="003045D1">
      <w:pPr>
        <w:spacing w:after="200"/>
        <w:rPr>
          <w:rFonts w:ascii="Lato" w:hAnsi="Lato" w:cs="Lato"/>
        </w:rPr>
      </w:pPr>
    </w:p>
    <w:p w14:paraId="52D2737F" w14:textId="77777777" w:rsidR="003045D1" w:rsidRPr="00E13EE1" w:rsidRDefault="002B4259">
      <w:pPr>
        <w:spacing w:after="160"/>
        <w:rPr>
          <w:rFonts w:ascii="Lato" w:hAnsi="Lato" w:cs="Lato"/>
        </w:rPr>
      </w:pPr>
      <w:r w:rsidRPr="00E13EE1">
        <w:rPr>
          <w:rFonts w:ascii="Lato" w:hAnsi="Lato" w:cs="Lato"/>
        </w:rPr>
        <w:t>For one-off or periodic research runs on Indian FMCG brands, the pipeline described in this document produces equivalent or better analysis at a fraction of the cost.</w:t>
      </w:r>
    </w:p>
    <w:p w14:paraId="6EA5AAC6" w14:textId="77777777" w:rsidR="003045D1" w:rsidRPr="00E13EE1" w:rsidRDefault="003045D1">
      <w:pPr>
        <w:spacing w:after="200"/>
        <w:rPr>
          <w:rFonts w:ascii="Lato" w:hAnsi="Lato" w:cs="Lato"/>
        </w:rPr>
      </w:pPr>
    </w:p>
    <w:p w14:paraId="64954D63" w14:textId="77777777" w:rsidR="003045D1" w:rsidRPr="00E13EE1" w:rsidRDefault="002B4259">
      <w:pPr>
        <w:pStyle w:val="Heading1"/>
        <w:spacing w:before="400" w:after="200"/>
        <w:rPr>
          <w:rFonts w:ascii="Lato" w:hAnsi="Lato" w:cs="Lato"/>
        </w:rPr>
      </w:pPr>
      <w:r w:rsidRPr="00E13EE1">
        <w:rPr>
          <w:rFonts w:ascii="Lato" w:hAnsi="Lato" w:cs="Lato"/>
        </w:rPr>
        <w:t>Geographic, Demographic and Temporal Data: What We Have and What We Don't</w:t>
      </w:r>
    </w:p>
    <w:p w14:paraId="4EC6B8B0" w14:textId="77777777" w:rsidR="003045D1" w:rsidRPr="00E13EE1" w:rsidRDefault="002B4259">
      <w:pPr>
        <w:pStyle w:val="Heading3"/>
        <w:spacing w:before="300" w:after="150"/>
        <w:rPr>
          <w:rFonts w:ascii="Lato" w:hAnsi="Lato" w:cs="Lato"/>
        </w:rPr>
      </w:pPr>
      <w:r w:rsidRPr="00E13EE1">
        <w:rPr>
          <w:rFonts w:ascii="Lato" w:hAnsi="Lato" w:cs="Lato"/>
        </w:rPr>
        <w:t>Geographic Data by Source</w:t>
      </w:r>
    </w:p>
    <w:p w14:paraId="38A81D17"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152"/>
        <w:gridCol w:w="4882"/>
        <w:gridCol w:w="2326"/>
      </w:tblGrid>
      <w:tr w:rsidR="003045D1" w:rsidRPr="00E13EE1" w14:paraId="2DF0EBE2"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2470DD70" w14:textId="77777777" w:rsidR="003045D1" w:rsidRPr="00E13EE1" w:rsidRDefault="002B4259">
            <w:pPr>
              <w:spacing w:after="60"/>
              <w:rPr>
                <w:rFonts w:ascii="Lato" w:hAnsi="Lato" w:cs="Lato"/>
              </w:rPr>
            </w:pPr>
            <w:r w:rsidRPr="00E13EE1">
              <w:rPr>
                <w:rFonts w:ascii="Lato" w:hAnsi="Lato" w:cs="Lato"/>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18EBE29D" w14:textId="77777777" w:rsidR="003045D1" w:rsidRPr="00E13EE1" w:rsidRDefault="002B4259">
            <w:pPr>
              <w:spacing w:after="60"/>
              <w:rPr>
                <w:rFonts w:ascii="Lato" w:hAnsi="Lato" w:cs="Lato"/>
              </w:rPr>
            </w:pPr>
            <w:r w:rsidRPr="00E13EE1">
              <w:rPr>
                <w:rFonts w:ascii="Lato" w:hAnsi="Lato" w:cs="Lato"/>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2C615B1B" w14:textId="77777777" w:rsidR="003045D1" w:rsidRPr="00E13EE1" w:rsidRDefault="002B4259">
            <w:pPr>
              <w:spacing w:after="60"/>
              <w:rPr>
                <w:rFonts w:ascii="Lato" w:hAnsi="Lato" w:cs="Lato"/>
              </w:rPr>
            </w:pPr>
            <w:r w:rsidRPr="00E13EE1">
              <w:rPr>
                <w:rFonts w:ascii="Lato" w:hAnsi="Lato" w:cs="Lato"/>
                <w:b/>
                <w:bCs/>
              </w:rPr>
              <w:t>Accuracy</w:t>
            </w:r>
          </w:p>
        </w:tc>
      </w:tr>
      <w:tr w:rsidR="003045D1" w:rsidRPr="00E13EE1" w14:paraId="04B8660D" w14:textId="77777777">
        <w:tc>
          <w:tcPr>
            <w:tcW w:w="2000" w:type="dxa"/>
            <w:tcBorders>
              <w:top w:val="single" w:sz="4" w:space="0" w:color="374151"/>
              <w:left w:val="single" w:sz="4" w:space="0" w:color="374151"/>
              <w:bottom w:val="single" w:sz="4" w:space="0" w:color="374151"/>
              <w:right w:val="single" w:sz="4" w:space="0" w:color="374151"/>
            </w:tcBorders>
          </w:tcPr>
          <w:p w14:paraId="0E96051C" w14:textId="77777777" w:rsidR="003045D1" w:rsidRPr="00E13EE1" w:rsidRDefault="002B4259">
            <w:pPr>
              <w:spacing w:after="60"/>
              <w:rPr>
                <w:rFonts w:ascii="Lato" w:hAnsi="Lato" w:cs="Lato"/>
              </w:rPr>
            </w:pPr>
            <w:r w:rsidRPr="00E13EE1">
              <w:rPr>
                <w:rFonts w:ascii="Lato" w:hAnsi="Lato" w:cs="Lato"/>
              </w:rPr>
              <w:t>Reddit</w:t>
            </w:r>
          </w:p>
        </w:tc>
        <w:tc>
          <w:tcPr>
            <w:tcW w:w="5000" w:type="dxa"/>
            <w:tcBorders>
              <w:top w:val="single" w:sz="4" w:space="0" w:color="374151"/>
              <w:left w:val="single" w:sz="4" w:space="0" w:color="374151"/>
              <w:bottom w:val="single" w:sz="4" w:space="0" w:color="374151"/>
              <w:right w:val="single" w:sz="4" w:space="0" w:color="374151"/>
            </w:tcBorders>
          </w:tcPr>
          <w:p w14:paraId="2C4ECC01" w14:textId="77777777" w:rsidR="003045D1" w:rsidRPr="00E13EE1" w:rsidRDefault="002B4259">
            <w:pPr>
              <w:spacing w:after="60"/>
              <w:rPr>
                <w:rFonts w:ascii="Lato" w:hAnsi="Lato" w:cs="Lato"/>
              </w:rPr>
            </w:pPr>
            <w:r w:rsidRPr="00E13EE1">
              <w:rPr>
                <w:rFonts w:ascii="Lato" w:hAnsi="Lato" w:cs="Lato"/>
              </w:rP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65F50B1E" w14:textId="77777777" w:rsidR="003045D1" w:rsidRPr="00E13EE1" w:rsidRDefault="002B4259">
            <w:pPr>
              <w:spacing w:after="60"/>
              <w:rPr>
                <w:rFonts w:ascii="Lato" w:hAnsi="Lato" w:cs="Lato"/>
              </w:rPr>
            </w:pPr>
            <w:r w:rsidRPr="00E13EE1">
              <w:rPr>
                <w:rFonts w:ascii="Lato" w:hAnsi="Lato" w:cs="Lato"/>
              </w:rPr>
              <w:t>Low — inferred only, not reliable</w:t>
            </w:r>
          </w:p>
        </w:tc>
      </w:tr>
      <w:tr w:rsidR="003045D1" w:rsidRPr="00E13EE1" w14:paraId="2641AA7B" w14:textId="77777777">
        <w:tc>
          <w:tcPr>
            <w:tcW w:w="2000" w:type="dxa"/>
            <w:tcBorders>
              <w:top w:val="single" w:sz="4" w:space="0" w:color="374151"/>
              <w:left w:val="single" w:sz="4" w:space="0" w:color="374151"/>
              <w:bottom w:val="single" w:sz="4" w:space="0" w:color="374151"/>
              <w:right w:val="single" w:sz="4" w:space="0" w:color="374151"/>
            </w:tcBorders>
          </w:tcPr>
          <w:p w14:paraId="312FC6A2" w14:textId="77777777" w:rsidR="003045D1" w:rsidRPr="00E13EE1" w:rsidRDefault="002B4259">
            <w:pPr>
              <w:spacing w:after="60"/>
              <w:rPr>
                <w:rFonts w:ascii="Lato" w:hAnsi="Lato" w:cs="Lato"/>
              </w:rPr>
            </w:pPr>
            <w:r w:rsidRPr="00E13EE1">
              <w:rPr>
                <w:rFonts w:ascii="Lato" w:hAnsi="Lato" w:cs="Lato"/>
              </w:rPr>
              <w:t>YouTube</w:t>
            </w:r>
          </w:p>
        </w:tc>
        <w:tc>
          <w:tcPr>
            <w:tcW w:w="5000" w:type="dxa"/>
            <w:tcBorders>
              <w:top w:val="single" w:sz="4" w:space="0" w:color="374151"/>
              <w:left w:val="single" w:sz="4" w:space="0" w:color="374151"/>
              <w:bottom w:val="single" w:sz="4" w:space="0" w:color="374151"/>
              <w:right w:val="single" w:sz="4" w:space="0" w:color="374151"/>
            </w:tcBorders>
          </w:tcPr>
          <w:p w14:paraId="10E3FA63" w14:textId="77777777" w:rsidR="003045D1" w:rsidRPr="00E13EE1" w:rsidRDefault="002B4259">
            <w:pPr>
              <w:spacing w:after="60"/>
              <w:rPr>
                <w:rFonts w:ascii="Lato" w:hAnsi="Lato" w:cs="Lato"/>
              </w:rPr>
            </w:pPr>
            <w:r w:rsidRPr="00E13EE1">
              <w:rPr>
                <w:rFonts w:ascii="Lato" w:hAnsi="Lato" w:cs="Lato"/>
              </w:rP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15097106" w14:textId="77777777" w:rsidR="003045D1" w:rsidRPr="00E13EE1" w:rsidRDefault="002B4259">
            <w:pPr>
              <w:spacing w:after="60"/>
              <w:rPr>
                <w:rFonts w:ascii="Lato" w:hAnsi="Lato" w:cs="Lato"/>
              </w:rPr>
            </w:pPr>
            <w:r w:rsidRPr="00E13EE1">
              <w:rPr>
                <w:rFonts w:ascii="Lato" w:hAnsi="Lato" w:cs="Lato"/>
              </w:rPr>
              <w:t>Very low for comments; moderate for video origin</w:t>
            </w:r>
          </w:p>
        </w:tc>
      </w:tr>
      <w:tr w:rsidR="003045D1" w:rsidRPr="00E13EE1" w14:paraId="0105DDC0" w14:textId="77777777">
        <w:tc>
          <w:tcPr>
            <w:tcW w:w="2000" w:type="dxa"/>
            <w:tcBorders>
              <w:top w:val="single" w:sz="4" w:space="0" w:color="374151"/>
              <w:left w:val="single" w:sz="4" w:space="0" w:color="374151"/>
              <w:bottom w:val="single" w:sz="4" w:space="0" w:color="374151"/>
              <w:right w:val="single" w:sz="4" w:space="0" w:color="374151"/>
            </w:tcBorders>
          </w:tcPr>
          <w:p w14:paraId="4035E61C" w14:textId="77777777" w:rsidR="003045D1" w:rsidRPr="00E13EE1" w:rsidRDefault="002B4259">
            <w:pPr>
              <w:spacing w:after="60"/>
              <w:rPr>
                <w:rFonts w:ascii="Lato" w:hAnsi="Lato" w:cs="Lato"/>
              </w:rPr>
            </w:pPr>
            <w:r w:rsidRPr="00E13EE1">
              <w:rPr>
                <w:rFonts w:ascii="Lato" w:hAnsi="Lato" w:cs="Lato"/>
              </w:rPr>
              <w:t>NewsData.io</w:t>
            </w:r>
          </w:p>
        </w:tc>
        <w:tc>
          <w:tcPr>
            <w:tcW w:w="5000" w:type="dxa"/>
            <w:tcBorders>
              <w:top w:val="single" w:sz="4" w:space="0" w:color="374151"/>
              <w:left w:val="single" w:sz="4" w:space="0" w:color="374151"/>
              <w:bottom w:val="single" w:sz="4" w:space="0" w:color="374151"/>
              <w:right w:val="single" w:sz="4" w:space="0" w:color="374151"/>
            </w:tcBorders>
          </w:tcPr>
          <w:p w14:paraId="6EC98734" w14:textId="77777777" w:rsidR="003045D1" w:rsidRPr="00E13EE1" w:rsidRDefault="002B4259">
            <w:pPr>
              <w:spacing w:after="60"/>
              <w:rPr>
                <w:rFonts w:ascii="Lato" w:hAnsi="Lato" w:cs="Lato"/>
              </w:rPr>
            </w:pPr>
            <w:r w:rsidRPr="00E13EE1">
              <w:rPr>
                <w:rFonts w:ascii="Lato" w:hAnsi="Lato" w:cs="Lato"/>
              </w:rPr>
              <w:t>Article country field — the country where the news outlet is based, not where readers are.</w:t>
            </w:r>
          </w:p>
        </w:tc>
        <w:tc>
          <w:tcPr>
            <w:tcW w:w="2360" w:type="dxa"/>
            <w:tcBorders>
              <w:top w:val="single" w:sz="4" w:space="0" w:color="374151"/>
              <w:left w:val="single" w:sz="4" w:space="0" w:color="374151"/>
              <w:bottom w:val="single" w:sz="4" w:space="0" w:color="374151"/>
              <w:right w:val="single" w:sz="4" w:space="0" w:color="374151"/>
            </w:tcBorders>
          </w:tcPr>
          <w:p w14:paraId="4454B739" w14:textId="77777777" w:rsidR="003045D1" w:rsidRPr="00E13EE1" w:rsidRDefault="002B4259">
            <w:pPr>
              <w:spacing w:after="60"/>
              <w:rPr>
                <w:rFonts w:ascii="Lato" w:hAnsi="Lato" w:cs="Lato"/>
              </w:rPr>
            </w:pPr>
            <w:r w:rsidRPr="00E13EE1">
              <w:rPr>
                <w:rFonts w:ascii="Lato" w:hAnsi="Lato" w:cs="Lato"/>
              </w:rPr>
              <w:t>Moderate for source origin; not useful for audience geography</w:t>
            </w:r>
          </w:p>
        </w:tc>
      </w:tr>
      <w:tr w:rsidR="003045D1" w:rsidRPr="00E13EE1" w14:paraId="0D34BF5B" w14:textId="77777777">
        <w:tc>
          <w:tcPr>
            <w:tcW w:w="2000" w:type="dxa"/>
            <w:tcBorders>
              <w:top w:val="single" w:sz="4" w:space="0" w:color="374151"/>
              <w:left w:val="single" w:sz="4" w:space="0" w:color="374151"/>
              <w:bottom w:val="single" w:sz="4" w:space="0" w:color="374151"/>
              <w:right w:val="single" w:sz="4" w:space="0" w:color="374151"/>
            </w:tcBorders>
          </w:tcPr>
          <w:p w14:paraId="5918D2A2" w14:textId="77777777" w:rsidR="003045D1" w:rsidRPr="00E13EE1" w:rsidRDefault="002B4259">
            <w:pPr>
              <w:spacing w:after="60"/>
              <w:rPr>
                <w:rFonts w:ascii="Lato" w:hAnsi="Lato" w:cs="Lato"/>
              </w:rPr>
            </w:pPr>
            <w:r w:rsidRPr="00E13EE1">
              <w:rPr>
                <w:rFonts w:ascii="Lato" w:hAnsi="Lato" w:cs="Lato"/>
              </w:rPr>
              <w:t>Academic (OpenAlex)</w:t>
            </w:r>
          </w:p>
        </w:tc>
        <w:tc>
          <w:tcPr>
            <w:tcW w:w="5000" w:type="dxa"/>
            <w:tcBorders>
              <w:top w:val="single" w:sz="4" w:space="0" w:color="374151"/>
              <w:left w:val="single" w:sz="4" w:space="0" w:color="374151"/>
              <w:bottom w:val="single" w:sz="4" w:space="0" w:color="374151"/>
              <w:right w:val="single" w:sz="4" w:space="0" w:color="374151"/>
            </w:tcBorders>
          </w:tcPr>
          <w:p w14:paraId="2855806C" w14:textId="77777777" w:rsidR="003045D1" w:rsidRPr="00E13EE1" w:rsidRDefault="002B4259">
            <w:pPr>
              <w:spacing w:after="60"/>
              <w:rPr>
                <w:rFonts w:ascii="Lato" w:hAnsi="Lato" w:cs="Lato"/>
              </w:rPr>
            </w:pPr>
            <w:r w:rsidRPr="00E13EE1">
              <w:rPr>
                <w:rFonts w:ascii="Lato" w:hAnsi="Lato" w:cs="Lato"/>
              </w:rP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732C7FEE" w14:textId="77777777" w:rsidR="003045D1" w:rsidRPr="00E13EE1" w:rsidRDefault="002B4259">
            <w:pPr>
              <w:spacing w:after="60"/>
              <w:rPr>
                <w:rFonts w:ascii="Lato" w:hAnsi="Lato" w:cs="Lato"/>
              </w:rPr>
            </w:pPr>
            <w:r w:rsidRPr="00E13EE1">
              <w:rPr>
                <w:rFonts w:ascii="Lato" w:hAnsi="Lato" w:cs="Lato"/>
              </w:rPr>
              <w:t>High — directly stated by the author</w:t>
            </w:r>
          </w:p>
        </w:tc>
      </w:tr>
      <w:tr w:rsidR="003045D1" w:rsidRPr="00E13EE1" w14:paraId="2F6EED03" w14:textId="77777777">
        <w:tc>
          <w:tcPr>
            <w:tcW w:w="2000" w:type="dxa"/>
            <w:tcBorders>
              <w:top w:val="single" w:sz="4" w:space="0" w:color="374151"/>
              <w:left w:val="single" w:sz="4" w:space="0" w:color="374151"/>
              <w:bottom w:val="single" w:sz="4" w:space="0" w:color="374151"/>
              <w:right w:val="single" w:sz="4" w:space="0" w:color="374151"/>
            </w:tcBorders>
          </w:tcPr>
          <w:p w14:paraId="3B9DBD22" w14:textId="77777777" w:rsidR="003045D1" w:rsidRPr="00E13EE1" w:rsidRDefault="002B4259">
            <w:pPr>
              <w:spacing w:after="60"/>
              <w:rPr>
                <w:rFonts w:ascii="Lato" w:hAnsi="Lato" w:cs="Lato"/>
              </w:rPr>
            </w:pPr>
            <w:r w:rsidRPr="00E13EE1">
              <w:rPr>
                <w:rFonts w:ascii="Lato" w:hAnsi="Lato" w:cs="Lato"/>
              </w:rPr>
              <w:t>Google Trends</w:t>
            </w:r>
          </w:p>
        </w:tc>
        <w:tc>
          <w:tcPr>
            <w:tcW w:w="5000" w:type="dxa"/>
            <w:tcBorders>
              <w:top w:val="single" w:sz="4" w:space="0" w:color="374151"/>
              <w:left w:val="single" w:sz="4" w:space="0" w:color="374151"/>
              <w:bottom w:val="single" w:sz="4" w:space="0" w:color="374151"/>
              <w:right w:val="single" w:sz="4" w:space="0" w:color="374151"/>
            </w:tcBorders>
          </w:tcPr>
          <w:p w14:paraId="2D6D883C" w14:textId="77777777" w:rsidR="003045D1" w:rsidRPr="00E13EE1" w:rsidRDefault="002B4259">
            <w:pPr>
              <w:spacing w:after="60"/>
              <w:rPr>
                <w:rFonts w:ascii="Lato" w:hAnsi="Lato" w:cs="Lato"/>
              </w:rPr>
            </w:pPr>
            <w:r w:rsidRPr="00E13EE1">
              <w:rPr>
                <w:rFonts w:ascii="Lato" w:hAnsi="Lato" w:cs="Lato"/>
              </w:rPr>
              <w:t>Geography is the primary feature. Returns search 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5E103931" w14:textId="77777777" w:rsidR="003045D1" w:rsidRPr="00E13EE1" w:rsidRDefault="002B4259">
            <w:pPr>
              <w:spacing w:after="60"/>
              <w:rPr>
                <w:rFonts w:ascii="Lato" w:hAnsi="Lato" w:cs="Lato"/>
              </w:rPr>
            </w:pPr>
            <w:r w:rsidRPr="00E13EE1">
              <w:rPr>
                <w:rFonts w:ascii="Lato" w:hAnsi="Lato" w:cs="Lato"/>
              </w:rPr>
              <w:t>High — first-party Google data, not inferred</w:t>
            </w:r>
          </w:p>
        </w:tc>
      </w:tr>
      <w:tr w:rsidR="003045D1" w:rsidRPr="00E13EE1" w14:paraId="329218F4" w14:textId="77777777">
        <w:tc>
          <w:tcPr>
            <w:tcW w:w="2000" w:type="dxa"/>
            <w:tcBorders>
              <w:top w:val="single" w:sz="4" w:space="0" w:color="374151"/>
              <w:left w:val="single" w:sz="4" w:space="0" w:color="374151"/>
              <w:bottom w:val="single" w:sz="4" w:space="0" w:color="374151"/>
              <w:right w:val="single" w:sz="4" w:space="0" w:color="374151"/>
            </w:tcBorders>
          </w:tcPr>
          <w:p w14:paraId="4D874842" w14:textId="77777777" w:rsidR="003045D1" w:rsidRPr="00E13EE1" w:rsidRDefault="002B4259">
            <w:pPr>
              <w:spacing w:after="60"/>
              <w:rPr>
                <w:rFonts w:ascii="Lato" w:hAnsi="Lato" w:cs="Lato"/>
              </w:rPr>
            </w:pPr>
            <w:r w:rsidRPr="00E13EE1">
              <w:rPr>
                <w:rFonts w:ascii="Lato" w:hAnsi="Lato" w:cs="Lato"/>
              </w:rP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9EBE058" w14:textId="77777777" w:rsidR="003045D1" w:rsidRPr="00E13EE1" w:rsidRDefault="002B4259">
            <w:pPr>
              <w:spacing w:after="60"/>
              <w:rPr>
                <w:rFonts w:ascii="Lato" w:hAnsi="Lato" w:cs="Lato"/>
              </w:rPr>
            </w:pPr>
            <w:r w:rsidRPr="00E13EE1">
              <w:rPr>
                <w:rFonts w:ascii="Lato" w:hAnsi="Lato" w:cs="Lato"/>
              </w:rP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90A7E0A" w14:textId="77777777" w:rsidR="003045D1" w:rsidRPr="00E13EE1" w:rsidRDefault="002B4259">
            <w:pPr>
              <w:spacing w:after="60"/>
              <w:rPr>
                <w:rFonts w:ascii="Lato" w:hAnsi="Lato" w:cs="Lato"/>
              </w:rPr>
            </w:pPr>
            <w:r w:rsidRPr="00E13EE1">
              <w:rPr>
                <w:rFonts w:ascii="Lato" w:hAnsi="Lato" w:cs="Lato"/>
              </w:rPr>
              <w:t>High for brand Pages; none for commenters</w:t>
            </w:r>
          </w:p>
        </w:tc>
      </w:tr>
      <w:tr w:rsidR="003045D1" w:rsidRPr="00E13EE1" w14:paraId="77407E61" w14:textId="77777777">
        <w:tc>
          <w:tcPr>
            <w:tcW w:w="2000" w:type="dxa"/>
            <w:tcBorders>
              <w:top w:val="single" w:sz="4" w:space="0" w:color="374151"/>
              <w:left w:val="single" w:sz="4" w:space="0" w:color="374151"/>
              <w:bottom w:val="single" w:sz="4" w:space="0" w:color="374151"/>
              <w:right w:val="single" w:sz="4" w:space="0" w:color="374151"/>
            </w:tcBorders>
          </w:tcPr>
          <w:p w14:paraId="29D421E2" w14:textId="77777777" w:rsidR="003045D1" w:rsidRPr="00E13EE1" w:rsidRDefault="002B4259">
            <w:pPr>
              <w:spacing w:after="60"/>
              <w:rPr>
                <w:rFonts w:ascii="Lato" w:hAnsi="Lato" w:cs="Lato"/>
              </w:rPr>
            </w:pPr>
            <w:r w:rsidRPr="00E13EE1">
              <w:rPr>
                <w:rFonts w:ascii="Lato" w:hAnsi="Lato" w:cs="Lato"/>
              </w:rPr>
              <w:lastRenderedPageBreak/>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4A249B64" w14:textId="77777777" w:rsidR="003045D1" w:rsidRPr="00E13EE1" w:rsidRDefault="002B4259">
            <w:pPr>
              <w:spacing w:after="60"/>
              <w:rPr>
                <w:rFonts w:ascii="Lato" w:hAnsi="Lato" w:cs="Lato"/>
              </w:rPr>
            </w:pPr>
            <w:r w:rsidRPr="00E13EE1">
              <w:rPr>
                <w:rFonts w:ascii="Lato" w:hAnsi="Lato" w:cs="Lato"/>
              </w:rPr>
              <w:t>Can be scoped to a specific country using the gl= parameter. Results come from that country's search index.</w:t>
            </w:r>
          </w:p>
        </w:tc>
        <w:tc>
          <w:tcPr>
            <w:tcW w:w="2360" w:type="dxa"/>
            <w:tcBorders>
              <w:top w:val="single" w:sz="4" w:space="0" w:color="374151"/>
              <w:left w:val="single" w:sz="4" w:space="0" w:color="374151"/>
              <w:bottom w:val="single" w:sz="4" w:space="0" w:color="374151"/>
              <w:right w:val="single" w:sz="4" w:space="0" w:color="374151"/>
            </w:tcBorders>
          </w:tcPr>
          <w:p w14:paraId="796A1F52" w14:textId="77777777" w:rsidR="003045D1" w:rsidRPr="00E13EE1" w:rsidRDefault="002B4259">
            <w:pPr>
              <w:spacing w:after="60"/>
              <w:rPr>
                <w:rFonts w:ascii="Lato" w:hAnsi="Lato" w:cs="Lato"/>
              </w:rPr>
            </w:pPr>
            <w:r w:rsidRPr="00E13EE1">
              <w:rPr>
                <w:rFonts w:ascii="Lato" w:hAnsi="Lato" w:cs="Lato"/>
              </w:rPr>
              <w:t>Moderate — country-level only</w:t>
            </w:r>
          </w:p>
        </w:tc>
      </w:tr>
    </w:tbl>
    <w:p w14:paraId="003D372B" w14:textId="77777777" w:rsidR="003045D1" w:rsidRPr="00E13EE1" w:rsidRDefault="003045D1">
      <w:pPr>
        <w:spacing w:after="200"/>
        <w:rPr>
          <w:rFonts w:ascii="Lato" w:hAnsi="Lato" w:cs="Lato"/>
        </w:rPr>
      </w:pPr>
    </w:p>
    <w:p w14:paraId="477A1DB3" w14:textId="77777777" w:rsidR="003045D1" w:rsidRPr="00E13EE1" w:rsidRDefault="002B4259">
      <w:pPr>
        <w:spacing w:after="160"/>
        <w:rPr>
          <w:rFonts w:ascii="Lato" w:hAnsi="Lato" w:cs="Lato"/>
        </w:rPr>
      </w:pPr>
      <w:r w:rsidRPr="00E13EE1">
        <w:rPr>
          <w:rFonts w:ascii="Lato" w:hAnsi="Lato" w:cs="Lato"/>
        </w:rPr>
        <w:t>Practical implication: Google Trends is the only source that provides reliable sub-national geographic data (state and city level within India). Reddit and YouTube comments should be treated as India-biased but geographically unverifiable.</w:t>
      </w:r>
    </w:p>
    <w:p w14:paraId="32D234E5" w14:textId="77777777" w:rsidR="003045D1" w:rsidRPr="00E13EE1" w:rsidRDefault="003045D1">
      <w:pPr>
        <w:spacing w:after="200"/>
        <w:rPr>
          <w:rFonts w:ascii="Lato" w:hAnsi="Lato" w:cs="Lato"/>
        </w:rPr>
      </w:pPr>
    </w:p>
    <w:p w14:paraId="45440763" w14:textId="77777777" w:rsidR="003045D1" w:rsidRPr="00E13EE1" w:rsidRDefault="002B4259">
      <w:pPr>
        <w:pStyle w:val="Heading3"/>
        <w:spacing w:before="300" w:after="150"/>
        <w:rPr>
          <w:rFonts w:ascii="Lato" w:hAnsi="Lato" w:cs="Lato"/>
        </w:rPr>
      </w:pPr>
      <w:r w:rsidRPr="00E13EE1">
        <w:rPr>
          <w:rFonts w:ascii="Lato" w:hAnsi="Lato" w:cs="Lato"/>
        </w:rPr>
        <w:t>Age Data</w:t>
      </w:r>
    </w:p>
    <w:p w14:paraId="5DDC44C5" w14:textId="77777777" w:rsidR="003045D1" w:rsidRPr="00E13EE1" w:rsidRDefault="002B4259">
      <w:pPr>
        <w:spacing w:after="160"/>
        <w:rPr>
          <w:rFonts w:ascii="Lato" w:hAnsi="Lato" w:cs="Lato"/>
        </w:rPr>
      </w:pPr>
      <w:r w:rsidRPr="00E13EE1">
        <w:rPr>
          <w:rFonts w:ascii="Lato" w:hAnsi="Lato" w:cs="Lato"/>
        </w:rPr>
        <w:t>No platform in this pipeline provides verified user age. What can be inferred — with very low accuracy:</w:t>
      </w:r>
    </w:p>
    <w:p w14:paraId="6647114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Content language and cultural references: Bollywood era, product nostalgia, or technology references can loosely suggest a generation.</w:t>
      </w:r>
    </w:p>
    <w:p w14:paraId="4F6FD21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Subreddit type: r/IndiaAfterHours or r/teenagers loosely implies an age range, but membership is self-selected and unverified.</w:t>
      </w:r>
    </w:p>
    <w:p w14:paraId="0FDAFC9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YouTube channel type: gaming channels, study vlogs, and personal finance content attract different age demographics on average.</w:t>
      </w:r>
    </w:p>
    <w:p w14:paraId="5F1916F4" w14:textId="77777777" w:rsidR="003045D1" w:rsidRPr="00E13EE1" w:rsidRDefault="003045D1">
      <w:pPr>
        <w:spacing w:after="200"/>
        <w:rPr>
          <w:rFonts w:ascii="Lato" w:hAnsi="Lato" w:cs="Lato"/>
        </w:rPr>
      </w:pPr>
    </w:p>
    <w:p w14:paraId="60927045" w14:textId="77777777" w:rsidR="003045D1" w:rsidRPr="00E13EE1" w:rsidRDefault="002B4259">
      <w:pPr>
        <w:spacing w:after="160"/>
        <w:rPr>
          <w:rFonts w:ascii="Lato" w:hAnsi="Lato" w:cs="Lato"/>
        </w:rPr>
      </w:pPr>
      <w:r w:rsidRPr="00E13EE1">
        <w:rPr>
          <w:rFonts w:ascii="Lato" w:hAnsi="Lato" w:cs="Lato"/>
        </w:rPr>
        <w:t>Accuracy: very low. Age inference from content is speculative and must never be presented as fact in a report. Statements like “young consumers prefer natural remedies” are not supportable from this data. For age-based segmentation, commission a structured survey using this report’s insights as the stimulus material.</w:t>
      </w:r>
    </w:p>
    <w:p w14:paraId="6CE9FAE7" w14:textId="77777777" w:rsidR="003045D1" w:rsidRPr="00E13EE1" w:rsidRDefault="003045D1">
      <w:pPr>
        <w:spacing w:after="200"/>
        <w:rPr>
          <w:rFonts w:ascii="Lato" w:hAnsi="Lato" w:cs="Lato"/>
        </w:rPr>
      </w:pPr>
    </w:p>
    <w:p w14:paraId="674B6913" w14:textId="77777777" w:rsidR="003045D1" w:rsidRPr="00E13EE1" w:rsidRDefault="002B4259">
      <w:pPr>
        <w:pStyle w:val="Heading3"/>
        <w:spacing w:before="300" w:after="150"/>
        <w:rPr>
          <w:rFonts w:ascii="Lato" w:hAnsi="Lato" w:cs="Lato"/>
        </w:rPr>
      </w:pPr>
      <w:r w:rsidRPr="00E13EE1">
        <w:rPr>
          <w:rFonts w:ascii="Lato" w:hAnsi="Lato" w:cs="Lato"/>
        </w:rPr>
        <w:t>Gender Data</w:t>
      </w:r>
    </w:p>
    <w:p w14:paraId="530AF32A" w14:textId="77777777" w:rsidR="003045D1" w:rsidRPr="00E13EE1" w:rsidRDefault="002B4259">
      <w:pPr>
        <w:spacing w:after="160"/>
        <w:rPr>
          <w:rFonts w:ascii="Lato" w:hAnsi="Lato" w:cs="Lato"/>
        </w:rPr>
      </w:pPr>
      <w:r w:rsidRPr="00E13EE1">
        <w:rPr>
          <w:rFonts w:ascii="Lato" w:hAnsi="Lato" w:cs="Lato"/>
        </w:rPr>
        <w:t>No platform provides verified gender. Inference methods are unreliable and ethically contested:</w:t>
      </w:r>
    </w:p>
    <w:p w14:paraId="661F765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Username analysis: limited accuracy, culturally biased, and not appropriate for reporting.</w:t>
      </w:r>
    </w:p>
    <w:p w14:paraId="600C9B0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Content topics and language patterns: a very rough proxy at best.</w:t>
      </w:r>
    </w:p>
    <w:p w14:paraId="5EA48C8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External demographic surveys: for example, r/india is estimated to skew approximately 75% male according to external audience research. These are population-level estimates, not per-user data.</w:t>
      </w:r>
    </w:p>
    <w:p w14:paraId="69AFCBDD" w14:textId="77777777" w:rsidR="003045D1" w:rsidRPr="00E13EE1" w:rsidRDefault="003045D1">
      <w:pPr>
        <w:spacing w:after="200"/>
        <w:rPr>
          <w:rFonts w:ascii="Lato" w:hAnsi="Lato" w:cs="Lato"/>
        </w:rPr>
      </w:pPr>
    </w:p>
    <w:p w14:paraId="182CDFAA" w14:textId="77777777" w:rsidR="003045D1" w:rsidRPr="00E13EE1" w:rsidRDefault="002B4259">
      <w:pPr>
        <w:spacing w:after="160"/>
        <w:rPr>
          <w:rFonts w:ascii="Lato" w:hAnsi="Lato" w:cs="Lato"/>
        </w:rPr>
      </w:pPr>
      <w:r w:rsidRPr="00E13EE1">
        <w:rPr>
          <w:rFonts w:ascii="Lato" w:hAnsi="Lato" w:cs="Lato"/>
        </w:rPr>
        <w:t>Gender is not reported in this pipeline. Findings must never be attributed to gender segments based on this data. Statements like “women are more concerned about chemical safety” are not supportable from social listening data. For gender-based segmentation, commission a structured survey using this report’s insights as the hypotheses to test.</w:t>
      </w:r>
    </w:p>
    <w:p w14:paraId="1FD0BBDA" w14:textId="77777777" w:rsidR="003045D1" w:rsidRPr="00E13EE1" w:rsidRDefault="002B4259">
      <w:pPr>
        <w:pStyle w:val="Heading3"/>
        <w:spacing w:before="300" w:after="150"/>
        <w:rPr>
          <w:rFonts w:ascii="Lato" w:hAnsi="Lato" w:cs="Lato"/>
        </w:rPr>
      </w:pPr>
      <w:r w:rsidRPr="00E13EE1">
        <w:rPr>
          <w:rFonts w:ascii="Lato" w:hAnsi="Lato" w:cs="Lato"/>
        </w:rPr>
        <w:lastRenderedPageBreak/>
        <w:t>Temporal Data by Source</w:t>
      </w:r>
    </w:p>
    <w:p w14:paraId="25C34CEC"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3045D1" w:rsidRPr="00E13EE1" w14:paraId="723E826D"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506AD273" w14:textId="77777777" w:rsidR="003045D1" w:rsidRPr="00E13EE1" w:rsidRDefault="002B4259">
            <w:pPr>
              <w:spacing w:after="60"/>
              <w:rPr>
                <w:rFonts w:ascii="Lato" w:hAnsi="Lato" w:cs="Lato"/>
              </w:rPr>
            </w:pPr>
            <w:r w:rsidRPr="00E13EE1">
              <w:rPr>
                <w:rFonts w:ascii="Lato" w:hAnsi="Lato" w:cs="Lato"/>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D186204" w14:textId="77777777" w:rsidR="003045D1" w:rsidRPr="00E13EE1" w:rsidRDefault="002B4259">
            <w:pPr>
              <w:spacing w:after="60"/>
              <w:rPr>
                <w:rFonts w:ascii="Lato" w:hAnsi="Lato" w:cs="Lato"/>
              </w:rPr>
            </w:pPr>
            <w:r w:rsidRPr="00E13EE1">
              <w:rPr>
                <w:rFonts w:ascii="Lato" w:hAnsi="Lato" w:cs="Lato"/>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B74FDEF" w14:textId="77777777" w:rsidR="003045D1" w:rsidRPr="00E13EE1" w:rsidRDefault="002B4259">
            <w:pPr>
              <w:spacing w:after="60"/>
              <w:rPr>
                <w:rFonts w:ascii="Lato" w:hAnsi="Lato" w:cs="Lato"/>
              </w:rPr>
            </w:pPr>
            <w:r w:rsidRPr="00E13EE1">
              <w:rPr>
                <w:rFonts w:ascii="Lato" w:hAnsi="Lato" w:cs="Lato"/>
                <w:b/>
                <w:bCs/>
              </w:rPr>
              <w:t>Accuracy</w:t>
            </w:r>
          </w:p>
        </w:tc>
      </w:tr>
      <w:tr w:rsidR="003045D1" w:rsidRPr="00E13EE1" w14:paraId="5892C39E" w14:textId="77777777">
        <w:tc>
          <w:tcPr>
            <w:tcW w:w="2000" w:type="dxa"/>
            <w:tcBorders>
              <w:top w:val="single" w:sz="4" w:space="0" w:color="374151"/>
              <w:left w:val="single" w:sz="4" w:space="0" w:color="374151"/>
              <w:bottom w:val="single" w:sz="4" w:space="0" w:color="374151"/>
              <w:right w:val="single" w:sz="4" w:space="0" w:color="374151"/>
            </w:tcBorders>
          </w:tcPr>
          <w:p w14:paraId="631E902C" w14:textId="77777777" w:rsidR="003045D1" w:rsidRPr="00E13EE1" w:rsidRDefault="002B4259">
            <w:pPr>
              <w:spacing w:after="60"/>
              <w:rPr>
                <w:rFonts w:ascii="Lato" w:hAnsi="Lato" w:cs="Lato"/>
              </w:rPr>
            </w:pPr>
            <w:r w:rsidRPr="00E13EE1">
              <w:rPr>
                <w:rFonts w:ascii="Lato" w:hAnsi="Lato" w:cs="Lato"/>
              </w:rPr>
              <w:t>Reddit</w:t>
            </w:r>
          </w:p>
        </w:tc>
        <w:tc>
          <w:tcPr>
            <w:tcW w:w="4500" w:type="dxa"/>
            <w:tcBorders>
              <w:top w:val="single" w:sz="4" w:space="0" w:color="374151"/>
              <w:left w:val="single" w:sz="4" w:space="0" w:color="374151"/>
              <w:bottom w:val="single" w:sz="4" w:space="0" w:color="374151"/>
              <w:right w:val="single" w:sz="4" w:space="0" w:color="374151"/>
            </w:tcBorders>
          </w:tcPr>
          <w:p w14:paraId="268DDC80" w14:textId="77777777" w:rsidR="003045D1" w:rsidRPr="00E13EE1" w:rsidRDefault="002B4259">
            <w:pPr>
              <w:spacing w:after="60"/>
              <w:rPr>
                <w:rFonts w:ascii="Lato" w:hAnsi="Lato" w:cs="Lato"/>
              </w:rPr>
            </w:pPr>
            <w:r w:rsidRPr="00E13EE1">
              <w:rPr>
                <w:rFonts w:ascii="Lato" w:hAnsi="Lato" w:cs="Lato"/>
              </w:rP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2B50DF49" w14:textId="77777777" w:rsidR="003045D1" w:rsidRPr="00E13EE1" w:rsidRDefault="002B4259">
            <w:pPr>
              <w:spacing w:after="60"/>
              <w:rPr>
                <w:rFonts w:ascii="Lato" w:hAnsi="Lato" w:cs="Lato"/>
              </w:rPr>
            </w:pPr>
            <w:r w:rsidRPr="00E13EE1">
              <w:rPr>
                <w:rFonts w:ascii="Lato" w:hAnsi="Lato" w:cs="Lato"/>
              </w:rPr>
              <w:t>High</w:t>
            </w:r>
          </w:p>
        </w:tc>
      </w:tr>
      <w:tr w:rsidR="003045D1" w:rsidRPr="00E13EE1" w14:paraId="1CA09CD7" w14:textId="77777777">
        <w:tc>
          <w:tcPr>
            <w:tcW w:w="2000" w:type="dxa"/>
            <w:tcBorders>
              <w:top w:val="single" w:sz="4" w:space="0" w:color="374151"/>
              <w:left w:val="single" w:sz="4" w:space="0" w:color="374151"/>
              <w:bottom w:val="single" w:sz="4" w:space="0" w:color="374151"/>
              <w:right w:val="single" w:sz="4" w:space="0" w:color="374151"/>
            </w:tcBorders>
          </w:tcPr>
          <w:p w14:paraId="116764E9" w14:textId="77777777" w:rsidR="003045D1" w:rsidRPr="00E13EE1" w:rsidRDefault="002B4259">
            <w:pPr>
              <w:spacing w:after="60"/>
              <w:rPr>
                <w:rFonts w:ascii="Lato" w:hAnsi="Lato" w:cs="Lato"/>
              </w:rPr>
            </w:pPr>
            <w:r w:rsidRPr="00E13EE1">
              <w:rPr>
                <w:rFonts w:ascii="Lato" w:hAnsi="Lato" w:cs="Lato"/>
              </w:rPr>
              <w:t>YouTube</w:t>
            </w:r>
          </w:p>
        </w:tc>
        <w:tc>
          <w:tcPr>
            <w:tcW w:w="4500" w:type="dxa"/>
            <w:tcBorders>
              <w:top w:val="single" w:sz="4" w:space="0" w:color="374151"/>
              <w:left w:val="single" w:sz="4" w:space="0" w:color="374151"/>
              <w:bottom w:val="single" w:sz="4" w:space="0" w:color="374151"/>
              <w:right w:val="single" w:sz="4" w:space="0" w:color="374151"/>
            </w:tcBorders>
          </w:tcPr>
          <w:p w14:paraId="4696F052" w14:textId="77777777" w:rsidR="003045D1" w:rsidRPr="00E13EE1" w:rsidRDefault="002B4259">
            <w:pPr>
              <w:spacing w:after="60"/>
              <w:rPr>
                <w:rFonts w:ascii="Lato" w:hAnsi="Lato" w:cs="Lato"/>
              </w:rPr>
            </w:pPr>
            <w:r w:rsidRPr="00E13EE1">
              <w:rPr>
                <w:rFonts w:ascii="Lato" w:hAnsi="Lato" w:cs="Lato"/>
              </w:rP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278E640A" w14:textId="77777777" w:rsidR="003045D1" w:rsidRPr="00E13EE1" w:rsidRDefault="002B4259">
            <w:pPr>
              <w:spacing w:after="60"/>
              <w:rPr>
                <w:rFonts w:ascii="Lato" w:hAnsi="Lato" w:cs="Lato"/>
              </w:rPr>
            </w:pPr>
            <w:r w:rsidRPr="00E13EE1">
              <w:rPr>
                <w:rFonts w:ascii="Lato" w:hAnsi="Lato" w:cs="Lato"/>
              </w:rPr>
              <w:t>High</w:t>
            </w:r>
          </w:p>
        </w:tc>
      </w:tr>
      <w:tr w:rsidR="003045D1" w:rsidRPr="00E13EE1" w14:paraId="2972D991" w14:textId="77777777">
        <w:tc>
          <w:tcPr>
            <w:tcW w:w="2000" w:type="dxa"/>
            <w:tcBorders>
              <w:top w:val="single" w:sz="4" w:space="0" w:color="374151"/>
              <w:left w:val="single" w:sz="4" w:space="0" w:color="374151"/>
              <w:bottom w:val="single" w:sz="4" w:space="0" w:color="374151"/>
              <w:right w:val="single" w:sz="4" w:space="0" w:color="374151"/>
            </w:tcBorders>
          </w:tcPr>
          <w:p w14:paraId="58ADA957" w14:textId="77777777" w:rsidR="003045D1" w:rsidRPr="00E13EE1" w:rsidRDefault="002B4259">
            <w:pPr>
              <w:spacing w:after="60"/>
              <w:rPr>
                <w:rFonts w:ascii="Lato" w:hAnsi="Lato" w:cs="Lato"/>
              </w:rPr>
            </w:pPr>
            <w:r w:rsidRPr="00E13EE1">
              <w:rPr>
                <w:rFonts w:ascii="Lato" w:hAnsi="Lato" w:cs="Lato"/>
              </w:rPr>
              <w:t>NewsData.io</w:t>
            </w:r>
          </w:p>
        </w:tc>
        <w:tc>
          <w:tcPr>
            <w:tcW w:w="4500" w:type="dxa"/>
            <w:tcBorders>
              <w:top w:val="single" w:sz="4" w:space="0" w:color="374151"/>
              <w:left w:val="single" w:sz="4" w:space="0" w:color="374151"/>
              <w:bottom w:val="single" w:sz="4" w:space="0" w:color="374151"/>
              <w:right w:val="single" w:sz="4" w:space="0" w:color="374151"/>
            </w:tcBorders>
          </w:tcPr>
          <w:p w14:paraId="19464227" w14:textId="77777777" w:rsidR="003045D1" w:rsidRPr="00E13EE1" w:rsidRDefault="002B4259">
            <w:pPr>
              <w:spacing w:after="60"/>
              <w:rPr>
                <w:rFonts w:ascii="Lato" w:hAnsi="Lato" w:cs="Lato"/>
              </w:rPr>
            </w:pPr>
            <w:r w:rsidRPr="00E13EE1">
              <w:rPr>
                <w:rFonts w:ascii="Lato" w:hAnsi="Lato" w:cs="Lato"/>
              </w:rP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376499F3" w14:textId="77777777" w:rsidR="003045D1" w:rsidRPr="00E13EE1" w:rsidRDefault="002B4259">
            <w:pPr>
              <w:spacing w:after="60"/>
              <w:rPr>
                <w:rFonts w:ascii="Lato" w:hAnsi="Lato" w:cs="Lato"/>
              </w:rPr>
            </w:pPr>
            <w:r w:rsidRPr="00E13EE1">
              <w:rPr>
                <w:rFonts w:ascii="Lato" w:hAnsi="Lato" w:cs="Lato"/>
              </w:rPr>
              <w:t>High — usually accurate to the day</w:t>
            </w:r>
          </w:p>
        </w:tc>
      </w:tr>
      <w:tr w:rsidR="003045D1" w:rsidRPr="00E13EE1" w14:paraId="56F7AE67" w14:textId="77777777">
        <w:tc>
          <w:tcPr>
            <w:tcW w:w="2000" w:type="dxa"/>
            <w:tcBorders>
              <w:top w:val="single" w:sz="4" w:space="0" w:color="374151"/>
              <w:left w:val="single" w:sz="4" w:space="0" w:color="374151"/>
              <w:bottom w:val="single" w:sz="4" w:space="0" w:color="374151"/>
              <w:right w:val="single" w:sz="4" w:space="0" w:color="374151"/>
            </w:tcBorders>
          </w:tcPr>
          <w:p w14:paraId="361164CC" w14:textId="77777777" w:rsidR="003045D1" w:rsidRPr="00E13EE1" w:rsidRDefault="002B4259">
            <w:pPr>
              <w:spacing w:after="60"/>
              <w:rPr>
                <w:rFonts w:ascii="Lato" w:hAnsi="Lato" w:cs="Lato"/>
              </w:rPr>
            </w:pPr>
            <w:r w:rsidRPr="00E13EE1">
              <w:rPr>
                <w:rFonts w:ascii="Lato" w:hAnsi="Lato" w:cs="Lato"/>
              </w:rPr>
              <w:t>Academic (OpenAlex)</w:t>
            </w:r>
          </w:p>
        </w:tc>
        <w:tc>
          <w:tcPr>
            <w:tcW w:w="4500" w:type="dxa"/>
            <w:tcBorders>
              <w:top w:val="single" w:sz="4" w:space="0" w:color="374151"/>
              <w:left w:val="single" w:sz="4" w:space="0" w:color="374151"/>
              <w:bottom w:val="single" w:sz="4" w:space="0" w:color="374151"/>
              <w:right w:val="single" w:sz="4" w:space="0" w:color="374151"/>
            </w:tcBorders>
          </w:tcPr>
          <w:p w14:paraId="5454A6C6" w14:textId="77777777" w:rsidR="003045D1" w:rsidRPr="00E13EE1" w:rsidRDefault="002B4259">
            <w:pPr>
              <w:spacing w:after="60"/>
              <w:rPr>
                <w:rFonts w:ascii="Lato" w:hAnsi="Lato" w:cs="Lato"/>
              </w:rPr>
            </w:pPr>
            <w:r w:rsidRPr="00E13EE1">
              <w:rPr>
                <w:rFonts w:ascii="Lato" w:hAnsi="Lato" w:cs="Lato"/>
              </w:rP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4E8ECA67" w14:textId="77777777" w:rsidR="003045D1" w:rsidRPr="00E13EE1" w:rsidRDefault="002B4259">
            <w:pPr>
              <w:spacing w:after="60"/>
              <w:rPr>
                <w:rFonts w:ascii="Lato" w:hAnsi="Lato" w:cs="Lato"/>
              </w:rPr>
            </w:pPr>
            <w:r w:rsidRPr="00E13EE1">
              <w:rPr>
                <w:rFonts w:ascii="Lato" w:hAnsi="Lato" w:cs="Lato"/>
              </w:rPr>
              <w:t>High for year; month-level varies by publisher</w:t>
            </w:r>
          </w:p>
        </w:tc>
      </w:tr>
      <w:tr w:rsidR="003045D1" w:rsidRPr="00E13EE1" w14:paraId="1614E2F4" w14:textId="77777777">
        <w:tc>
          <w:tcPr>
            <w:tcW w:w="2000" w:type="dxa"/>
            <w:tcBorders>
              <w:top w:val="single" w:sz="4" w:space="0" w:color="374151"/>
              <w:left w:val="single" w:sz="4" w:space="0" w:color="374151"/>
              <w:bottom w:val="single" w:sz="4" w:space="0" w:color="374151"/>
              <w:right w:val="single" w:sz="4" w:space="0" w:color="374151"/>
            </w:tcBorders>
          </w:tcPr>
          <w:p w14:paraId="76EA8F37" w14:textId="77777777" w:rsidR="003045D1" w:rsidRPr="00E13EE1" w:rsidRDefault="002B4259">
            <w:pPr>
              <w:spacing w:after="60"/>
              <w:rPr>
                <w:rFonts w:ascii="Lato" w:hAnsi="Lato" w:cs="Lato"/>
              </w:rPr>
            </w:pPr>
            <w:r w:rsidRPr="00E13EE1">
              <w:rPr>
                <w:rFonts w:ascii="Lato" w:hAnsi="Lato" w:cs="Lato"/>
              </w:rPr>
              <w:t>Google Trends</w:t>
            </w:r>
          </w:p>
        </w:tc>
        <w:tc>
          <w:tcPr>
            <w:tcW w:w="4500" w:type="dxa"/>
            <w:tcBorders>
              <w:top w:val="single" w:sz="4" w:space="0" w:color="374151"/>
              <w:left w:val="single" w:sz="4" w:space="0" w:color="374151"/>
              <w:bottom w:val="single" w:sz="4" w:space="0" w:color="374151"/>
              <w:right w:val="single" w:sz="4" w:space="0" w:color="374151"/>
            </w:tcBorders>
          </w:tcPr>
          <w:p w14:paraId="1F851D1B" w14:textId="77777777" w:rsidR="003045D1" w:rsidRPr="00E13EE1" w:rsidRDefault="002B4259">
            <w:pPr>
              <w:spacing w:after="60"/>
              <w:rPr>
                <w:rFonts w:ascii="Lato" w:hAnsi="Lato" w:cs="Lato"/>
              </w:rPr>
            </w:pPr>
            <w:r w:rsidRPr="00E13EE1">
              <w:rPr>
                <w:rFonts w:ascii="Lato" w:hAnsi="Lato" w:cs="Lato"/>
              </w:rP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50BA4C7B" w14:textId="77777777" w:rsidR="003045D1" w:rsidRPr="00E13EE1" w:rsidRDefault="002B4259">
            <w:pPr>
              <w:spacing w:after="60"/>
              <w:rPr>
                <w:rFonts w:ascii="Lato" w:hAnsi="Lato" w:cs="Lato"/>
              </w:rPr>
            </w:pPr>
            <w:r w:rsidRPr="00E13EE1">
              <w:rPr>
                <w:rFonts w:ascii="Lato" w:hAnsi="Lato" w:cs="Lato"/>
              </w:rPr>
              <w:t>High — first-party Google data</w:t>
            </w:r>
          </w:p>
        </w:tc>
      </w:tr>
    </w:tbl>
    <w:p w14:paraId="3A535D11" w14:textId="77777777" w:rsidR="003045D1" w:rsidRPr="00E13EE1" w:rsidRDefault="003045D1">
      <w:pPr>
        <w:spacing w:after="200"/>
        <w:rPr>
          <w:rFonts w:ascii="Lato" w:hAnsi="Lato" w:cs="Lato"/>
        </w:rPr>
      </w:pPr>
    </w:p>
    <w:p w14:paraId="2B263862" w14:textId="77777777" w:rsidR="003045D1" w:rsidRPr="00E13EE1" w:rsidRDefault="002B4259">
      <w:pPr>
        <w:pStyle w:val="Heading3"/>
        <w:spacing w:before="300" w:after="150"/>
        <w:rPr>
          <w:rFonts w:ascii="Lato" w:hAnsi="Lato" w:cs="Lato"/>
        </w:rPr>
      </w:pPr>
      <w:r w:rsidRPr="00E13EE1">
        <w:rPr>
          <w:rFonts w:ascii="Lato" w:hAnsi="Lato" w:cs="Lato"/>
        </w:rPr>
        <w:t>How the Pipeline Uses Temporal Data</w:t>
      </w:r>
    </w:p>
    <w:p w14:paraId="744DCDF5"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Temporal Consistency factor in the Confidence Score: checks whether an insight appears consistently across multiple weeks and months, or is a spike confined to one period. Consistent signals score higher.</w:t>
      </w:r>
    </w:p>
    <w:p w14:paraId="67E31F5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Recency factor: uses exponential decay. Items lose freshness continuously with a half-life of approximately 139 days, rather than scoring in discrete bands.</w:t>
      </w:r>
    </w:p>
    <w:p w14:paraId="0F36702D"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Google Trends provides the most reliable temporal signal because it reflects actual search volume over time, not just the presence of content.</w:t>
      </w:r>
    </w:p>
    <w:p w14:paraId="367A35D5" w14:textId="77777777" w:rsidR="003045D1" w:rsidRPr="00E13EE1" w:rsidRDefault="003045D1">
      <w:pPr>
        <w:spacing w:after="200"/>
        <w:rPr>
          <w:rFonts w:ascii="Lato" w:hAnsi="Lato" w:cs="Lato"/>
        </w:rPr>
      </w:pPr>
    </w:p>
    <w:p w14:paraId="096FEACC" w14:textId="77777777" w:rsidR="003045D1" w:rsidRPr="00E13EE1" w:rsidRDefault="002B4259">
      <w:pPr>
        <w:pStyle w:val="Heading3"/>
        <w:spacing w:before="300" w:after="150"/>
        <w:rPr>
          <w:rFonts w:ascii="Lato" w:hAnsi="Lato" w:cs="Lato"/>
        </w:rPr>
      </w:pPr>
      <w:r w:rsidRPr="00E13EE1">
        <w:rPr>
          <w:rFonts w:ascii="Lato" w:hAnsi="Lato" w:cs="Lato"/>
        </w:rPr>
        <w:t>What This Means for the Report</w:t>
      </w:r>
    </w:p>
    <w:p w14:paraId="258F535A" w14:textId="77777777" w:rsidR="003045D1" w:rsidRPr="00E13EE1" w:rsidRDefault="002B4259">
      <w:pPr>
        <w:spacing w:after="160"/>
        <w:rPr>
          <w:rFonts w:ascii="Lato" w:hAnsi="Lato" w:cs="Lato"/>
        </w:rPr>
      </w:pPr>
      <w:r w:rsidRPr="00E13EE1">
        <w:rPr>
          <w:rFonts w:ascii="Lato" w:hAnsi="Lato" w:cs="Lato"/>
        </w:rPr>
        <w:t>Findings in this report reflect what online communities are saying, and when. They do not reliably reflect who is saying it in terms of age, gender, income, or precise geography. Reports should not attribute findings to specific demographic segments without a separate primary research study. What this pipeline does well is identify the topics, themes, and sentiments worth investigating further — the "what" and "when" rather than the "who."</w:t>
      </w:r>
    </w:p>
    <w:p w14:paraId="067D62DD" w14:textId="77777777" w:rsidR="003045D1" w:rsidRPr="00E13EE1" w:rsidRDefault="003045D1">
      <w:pPr>
        <w:spacing w:after="200"/>
        <w:rPr>
          <w:rFonts w:ascii="Lato" w:hAnsi="Lato" w:cs="Lato"/>
        </w:rPr>
      </w:pPr>
    </w:p>
    <w:p w14:paraId="1346707C" w14:textId="77777777" w:rsidR="003045D1" w:rsidRPr="00E13EE1" w:rsidRDefault="002B4259">
      <w:pPr>
        <w:pStyle w:val="Heading1"/>
        <w:spacing w:before="400" w:after="200"/>
        <w:rPr>
          <w:rFonts w:ascii="Lato" w:hAnsi="Lato" w:cs="Lato"/>
        </w:rPr>
      </w:pPr>
      <w:r w:rsidRPr="00E13EE1">
        <w:rPr>
          <w:rFonts w:ascii="Lato" w:hAnsi="Lato" w:cs="Lato"/>
        </w:rPr>
        <w:t>Cost and Time: What Each Run Actually Takes</w:t>
      </w:r>
    </w:p>
    <w:p w14:paraId="1056015E" w14:textId="77777777" w:rsidR="003045D1" w:rsidRPr="00E13EE1" w:rsidRDefault="002B4259">
      <w:pPr>
        <w:pStyle w:val="Heading3"/>
        <w:spacing w:before="300" w:after="150"/>
        <w:rPr>
          <w:rFonts w:ascii="Lato" w:hAnsi="Lato" w:cs="Lato"/>
        </w:rPr>
      </w:pPr>
      <w:r w:rsidRPr="00E13EE1">
        <w:rPr>
          <w:rFonts w:ascii="Lato" w:hAnsi="Lato" w:cs="Lato"/>
        </w:rPr>
        <w:t>A. A Typical Free-Tier Run (Lowest Cost Method)</w:t>
      </w:r>
    </w:p>
    <w:p w14:paraId="4E7F2F17" w14:textId="77777777" w:rsidR="003045D1" w:rsidRPr="00E13EE1" w:rsidRDefault="002B4259">
      <w:pPr>
        <w:spacing w:after="160"/>
        <w:rPr>
          <w:rFonts w:ascii="Lato" w:hAnsi="Lato" w:cs="Lato"/>
        </w:rPr>
      </w:pPr>
      <w:r w:rsidRPr="00E13EE1">
        <w:rPr>
          <w:rFonts w:ascii="Lato" w:hAnsi="Lato" w:cs="Lato"/>
        </w:rPr>
        <w:lastRenderedPageBreak/>
        <w:t>When run inside Claude Code, all analysis - filtering, sentiment classification, theme extraction, and insight synthesis - is performed in-context at zero cost. No external Anthropic API calls are made. The Claude Code session itself is the analysis engine.</w:t>
      </w:r>
    </w:p>
    <w:p w14:paraId="003E6B30" w14:textId="77777777" w:rsidR="003045D1" w:rsidRPr="00E13EE1" w:rsidRDefault="003045D1">
      <w:pPr>
        <w:spacing w:after="200"/>
        <w:rPr>
          <w:rFonts w:ascii="Lato" w:hAnsi="Lato" w:cs="Lato"/>
        </w:rPr>
      </w:pPr>
    </w:p>
    <w:p w14:paraId="75A2BE24" w14:textId="77777777" w:rsidR="003045D1" w:rsidRPr="00E13EE1" w:rsidRDefault="002B4259">
      <w:pPr>
        <w:spacing w:after="160"/>
        <w:rPr>
          <w:rFonts w:ascii="Lato" w:hAnsi="Lato" w:cs="Lato"/>
        </w:rPr>
      </w:pPr>
      <w:r w:rsidRPr="00E13EE1">
        <w:rPr>
          <w:rFonts w:ascii="Lato" w:hAnsi="Lato" w:cs="Lato"/>
        </w:rPr>
        <w:t>Data collection costs: $0 — Reddit public API, YouTube API (free quota), NewsData.io (200 credits/day), OpenAlex, and Google Trends are all free.</w:t>
      </w:r>
    </w:p>
    <w:p w14:paraId="7F6563A3" w14:textId="77777777" w:rsidR="003045D1" w:rsidRPr="00E13EE1" w:rsidRDefault="003045D1">
      <w:pPr>
        <w:spacing w:after="200"/>
        <w:rPr>
          <w:rFonts w:ascii="Lato" w:hAnsi="Lato" w:cs="Lato"/>
        </w:rPr>
      </w:pPr>
    </w:p>
    <w:p w14:paraId="6FAC567A" w14:textId="77777777" w:rsidR="003045D1" w:rsidRPr="00E13EE1" w:rsidRDefault="002B4259">
      <w:pPr>
        <w:spacing w:after="160"/>
        <w:rPr>
          <w:rFonts w:ascii="Lato" w:hAnsi="Lato" w:cs="Lato"/>
        </w:rPr>
      </w:pPr>
      <w:r w:rsidRPr="00E13EE1">
        <w:rPr>
          <w:rFonts w:ascii="Lato" w:hAnsi="Lato" w:cs="Lato"/>
        </w:rPr>
        <w:t>Analysis costs when using Claude Code:</w:t>
      </w:r>
    </w:p>
    <w:p w14:paraId="417E86A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Filtering, sentiment classification, theme extraction, and insight synthesis: $0. All performed in-context within the Claude Code session.</w:t>
      </w:r>
    </w:p>
    <w:p w14:paraId="2E01542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Scoring, chart generation, and DOCX report generation: $0. These stages are pure computation with no LLM calls.</w:t>
      </w:r>
    </w:p>
    <w:p w14:paraId="0406CDB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analysis cost per run: $0. Included in the Claude Max subscription ($100-200/month).</w:t>
      </w:r>
    </w:p>
    <w:p w14:paraId="140F968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Note: If running the automated pipeline without Claude Code (e.g., scheduled overnight runs), the Anthropic API is used for filtering and classification at approximately $1-2 per run.</w:t>
      </w:r>
    </w:p>
    <w:p w14:paraId="350E0B0A" w14:textId="77777777" w:rsidR="003045D1" w:rsidRPr="00E13EE1" w:rsidRDefault="003045D1">
      <w:pPr>
        <w:spacing w:after="200"/>
        <w:rPr>
          <w:rFonts w:ascii="Lato" w:hAnsi="Lato" w:cs="Lato"/>
        </w:rPr>
      </w:pPr>
    </w:p>
    <w:p w14:paraId="76CA443D" w14:textId="77777777" w:rsidR="003045D1" w:rsidRPr="00E13EE1" w:rsidRDefault="002B4259">
      <w:pPr>
        <w:spacing w:after="160"/>
        <w:rPr>
          <w:rFonts w:ascii="Lato" w:hAnsi="Lato" w:cs="Lato"/>
        </w:rPr>
      </w:pPr>
      <w:r w:rsidRPr="00E13EE1">
        <w:rPr>
          <w:rFonts w:ascii="Lato" w:hAnsi="Lato" w:cs="Lato"/>
        </w:rPr>
        <w:t>Time breakdown:</w:t>
      </w:r>
    </w:p>
    <w:p w14:paraId="48A8CE8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1 (collection): 45–90 minutes. Reddit rate-limiting is the bottleneck at 1 request per 2 seconds across 60+ keyword and subreddit combinations.</w:t>
      </w:r>
    </w:p>
    <w:p w14:paraId="0F08AA6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3 (filtering): 5-15 minutes when performed in-context by the Claude Code session. No external API rate limits.</w:t>
      </w:r>
    </w:p>
    <w:p w14:paraId="5A7DE73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4 (analysis): 15-45 minutes for sentiment classification, emotion detection, aspect extraction, and two-pass theme mapping across the full corpus.</w:t>
      </w:r>
    </w:p>
    <w:p w14:paraId="2B1C12D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Stages 5–6 (synthesis and scoring): 15–30 minutes.</w:t>
      </w:r>
    </w:p>
    <w:p w14:paraId="6F0C284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7 (report generation): under 10 seconds for DOCX (17 charts + flowing document).</w:t>
      </w:r>
    </w:p>
    <w:p w14:paraId="4072525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approximately 1.5-3 hours end to end. Collection (Stage 1) is the bottleneck due to platform rate limits. All analysis stages run without external API calls.</w:t>
      </w:r>
    </w:p>
    <w:p w14:paraId="7CCE652A" w14:textId="77777777" w:rsidR="003045D1" w:rsidRPr="00E13EE1" w:rsidRDefault="003045D1">
      <w:pPr>
        <w:spacing w:after="200"/>
        <w:rPr>
          <w:rFonts w:ascii="Lato" w:hAnsi="Lato" w:cs="Lato"/>
        </w:rPr>
      </w:pPr>
    </w:p>
    <w:p w14:paraId="150C02FB" w14:textId="77777777" w:rsidR="003045D1" w:rsidRPr="00E13EE1" w:rsidRDefault="002B4259">
      <w:pPr>
        <w:pStyle w:val="Heading3"/>
        <w:spacing w:before="300" w:after="150"/>
        <w:rPr>
          <w:rFonts w:ascii="Lato" w:hAnsi="Lato" w:cs="Lato"/>
        </w:rPr>
      </w:pPr>
      <w:r w:rsidRPr="00E13EE1">
        <w:rPr>
          <w:rFonts w:ascii="Lato" w:hAnsi="Lato" w:cs="Lato"/>
        </w:rPr>
        <w:t>B. Maximum Quality Run (All Paid Scrapers and APIs)</w:t>
      </w:r>
    </w:p>
    <w:p w14:paraId="08DB2171"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3045D1" w:rsidRPr="00E13EE1" w14:paraId="0D466306"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599E9FC0" w14:textId="77777777" w:rsidR="003045D1" w:rsidRPr="00E13EE1" w:rsidRDefault="002B4259">
            <w:pPr>
              <w:spacing w:after="60"/>
              <w:rPr>
                <w:rFonts w:ascii="Lato" w:hAnsi="Lato" w:cs="Lato"/>
              </w:rPr>
            </w:pPr>
            <w:r w:rsidRPr="00E13EE1">
              <w:rPr>
                <w:rFonts w:ascii="Lato" w:hAnsi="Lato" w:cs="Lato"/>
                <w:b/>
                <w:bCs/>
              </w:rPr>
              <w:lastRenderedPageBreak/>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35636F54" w14:textId="77777777" w:rsidR="003045D1" w:rsidRPr="00E13EE1" w:rsidRDefault="002B4259">
            <w:pPr>
              <w:spacing w:after="60"/>
              <w:rPr>
                <w:rFonts w:ascii="Lato" w:hAnsi="Lato" w:cs="Lato"/>
              </w:rPr>
            </w:pPr>
            <w:r w:rsidRPr="00E13EE1">
              <w:rPr>
                <w:rFonts w:ascii="Lato" w:hAnsi="Lato" w:cs="Lato"/>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42B2B68B" w14:textId="77777777" w:rsidR="003045D1" w:rsidRPr="00E13EE1" w:rsidRDefault="002B4259">
            <w:pPr>
              <w:spacing w:after="60"/>
              <w:rPr>
                <w:rFonts w:ascii="Lato" w:hAnsi="Lato" w:cs="Lato"/>
              </w:rPr>
            </w:pPr>
            <w:r w:rsidRPr="00E13EE1">
              <w:rPr>
                <w:rFonts w:ascii="Lato" w:hAnsi="Lato" w:cs="Lato"/>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5D11C1D8" w14:textId="77777777" w:rsidR="003045D1" w:rsidRPr="00E13EE1" w:rsidRDefault="002B4259">
            <w:pPr>
              <w:spacing w:after="60"/>
              <w:rPr>
                <w:rFonts w:ascii="Lato" w:hAnsi="Lato" w:cs="Lato"/>
              </w:rPr>
            </w:pPr>
            <w:r w:rsidRPr="00E13EE1">
              <w:rPr>
                <w:rFonts w:ascii="Lato" w:hAnsi="Lato" w:cs="Lato"/>
                <w:b/>
                <w:bCs/>
              </w:rPr>
              <w:t>Notes</w:t>
            </w:r>
          </w:p>
        </w:tc>
      </w:tr>
      <w:tr w:rsidR="003045D1" w:rsidRPr="00E13EE1" w14:paraId="19EAC72C" w14:textId="77777777">
        <w:tc>
          <w:tcPr>
            <w:tcW w:w="2800" w:type="dxa"/>
            <w:tcBorders>
              <w:top w:val="single" w:sz="4" w:space="0" w:color="374151"/>
              <w:left w:val="single" w:sz="4" w:space="0" w:color="374151"/>
              <w:bottom w:val="single" w:sz="4" w:space="0" w:color="374151"/>
              <w:right w:val="single" w:sz="4" w:space="0" w:color="374151"/>
            </w:tcBorders>
          </w:tcPr>
          <w:p w14:paraId="605191B4" w14:textId="77777777" w:rsidR="003045D1" w:rsidRPr="00E13EE1" w:rsidRDefault="002B4259">
            <w:pPr>
              <w:spacing w:after="60"/>
              <w:rPr>
                <w:rFonts w:ascii="Lato" w:hAnsi="Lato" w:cs="Lato"/>
              </w:rPr>
            </w:pPr>
            <w:r w:rsidRPr="00E13EE1">
              <w:rPr>
                <w:rFonts w:ascii="Lato" w:hAnsi="Lato" w:cs="Lato"/>
              </w:rPr>
              <w:t>Apify Reddit</w:t>
            </w:r>
          </w:p>
        </w:tc>
        <w:tc>
          <w:tcPr>
            <w:tcW w:w="1600" w:type="dxa"/>
            <w:tcBorders>
              <w:top w:val="single" w:sz="4" w:space="0" w:color="374151"/>
              <w:left w:val="single" w:sz="4" w:space="0" w:color="374151"/>
              <w:bottom w:val="single" w:sz="4" w:space="0" w:color="374151"/>
              <w:right w:val="single" w:sz="4" w:space="0" w:color="374151"/>
            </w:tcBorders>
          </w:tcPr>
          <w:p w14:paraId="344F8CE5"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6ADCF33F" w14:textId="77777777" w:rsidR="003045D1" w:rsidRPr="00E13EE1" w:rsidRDefault="002B4259">
            <w:pPr>
              <w:spacing w:after="60"/>
              <w:rPr>
                <w:rFonts w:ascii="Lato" w:hAnsi="Lato" w:cs="Lato"/>
              </w:rPr>
            </w:pPr>
            <w:r w:rsidRPr="00E13EE1">
              <w:rPr>
                <w:rFonts w:ascii="Lato" w:hAnsi="Lato" w:cs="Lato"/>
              </w:rPr>
              <w:t>$49/month Starter</w:t>
            </w:r>
          </w:p>
        </w:tc>
        <w:tc>
          <w:tcPr>
            <w:tcW w:w="2860" w:type="dxa"/>
            <w:tcBorders>
              <w:top w:val="single" w:sz="4" w:space="0" w:color="374151"/>
              <w:left w:val="single" w:sz="4" w:space="0" w:color="374151"/>
              <w:bottom w:val="single" w:sz="4" w:space="0" w:color="374151"/>
              <w:right w:val="single" w:sz="4" w:space="0" w:color="374151"/>
            </w:tcBorders>
          </w:tcPr>
          <w:p w14:paraId="396CB1B9" w14:textId="77777777" w:rsidR="003045D1" w:rsidRPr="00E13EE1" w:rsidRDefault="002B4259">
            <w:pPr>
              <w:spacing w:after="60"/>
              <w:rPr>
                <w:rFonts w:ascii="Lato" w:hAnsi="Lato" w:cs="Lato"/>
              </w:rPr>
            </w:pPr>
            <w:r w:rsidRPr="00E13EE1">
              <w:rPr>
                <w:rFonts w:ascii="Lato" w:hAnsi="Lato" w:cs="Lato"/>
              </w:rPr>
              <w:t>5–10x volume vs. public API; no rate limits; historical data</w:t>
            </w:r>
          </w:p>
        </w:tc>
      </w:tr>
      <w:tr w:rsidR="003045D1" w:rsidRPr="00E13EE1" w14:paraId="47DF6B2D" w14:textId="77777777">
        <w:tc>
          <w:tcPr>
            <w:tcW w:w="2800" w:type="dxa"/>
            <w:tcBorders>
              <w:top w:val="single" w:sz="4" w:space="0" w:color="374151"/>
              <w:left w:val="single" w:sz="4" w:space="0" w:color="374151"/>
              <w:bottom w:val="single" w:sz="4" w:space="0" w:color="374151"/>
              <w:right w:val="single" w:sz="4" w:space="0" w:color="374151"/>
            </w:tcBorders>
          </w:tcPr>
          <w:p w14:paraId="5EE7A8F7" w14:textId="77777777" w:rsidR="003045D1" w:rsidRPr="00E13EE1" w:rsidRDefault="002B4259">
            <w:pPr>
              <w:spacing w:after="60"/>
              <w:rPr>
                <w:rFonts w:ascii="Lato" w:hAnsi="Lato" w:cs="Lato"/>
              </w:rPr>
            </w:pPr>
            <w:r w:rsidRPr="00E13EE1">
              <w:rPr>
                <w:rFonts w:ascii="Lato" w:hAnsi="Lato" w:cs="Lato"/>
              </w:rP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7849FE98"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49B8F884" w14:textId="77777777" w:rsidR="003045D1" w:rsidRPr="00E13EE1" w:rsidRDefault="002B4259">
            <w:pPr>
              <w:spacing w:after="60"/>
              <w:rPr>
                <w:rFonts w:ascii="Lato" w:hAnsi="Lato" w:cs="Lato"/>
              </w:rPr>
            </w:pPr>
            <w:r w:rsidRPr="00E13EE1">
              <w:rPr>
                <w:rFonts w:ascii="Lato" w:hAnsi="Lato" w:cs="Lato"/>
              </w:rP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822BDFD" w14:textId="77777777" w:rsidR="003045D1" w:rsidRPr="00E13EE1" w:rsidRDefault="002B4259">
            <w:pPr>
              <w:spacing w:after="60"/>
              <w:rPr>
                <w:rFonts w:ascii="Lato" w:hAnsi="Lato" w:cs="Lato"/>
              </w:rPr>
            </w:pPr>
            <w:r w:rsidRPr="00E13EE1">
              <w:rPr>
                <w:rFonts w:ascii="Lato" w:hAnsi="Lato" w:cs="Lato"/>
              </w:rPr>
              <w:t>Verified buyer reviews — highest signal quality of any source</w:t>
            </w:r>
          </w:p>
        </w:tc>
      </w:tr>
      <w:tr w:rsidR="003045D1" w:rsidRPr="00E13EE1" w14:paraId="352D25B8" w14:textId="77777777">
        <w:tc>
          <w:tcPr>
            <w:tcW w:w="2800" w:type="dxa"/>
            <w:tcBorders>
              <w:top w:val="single" w:sz="4" w:space="0" w:color="374151"/>
              <w:left w:val="single" w:sz="4" w:space="0" w:color="374151"/>
              <w:bottom w:val="single" w:sz="4" w:space="0" w:color="374151"/>
              <w:right w:val="single" w:sz="4" w:space="0" w:color="374151"/>
            </w:tcBorders>
          </w:tcPr>
          <w:p w14:paraId="611F7623" w14:textId="77777777" w:rsidR="003045D1" w:rsidRPr="00E13EE1" w:rsidRDefault="002B4259">
            <w:pPr>
              <w:spacing w:after="60"/>
              <w:rPr>
                <w:rFonts w:ascii="Lato" w:hAnsi="Lato" w:cs="Lato"/>
              </w:rPr>
            </w:pPr>
            <w:r w:rsidRPr="00E13EE1">
              <w:rPr>
                <w:rFonts w:ascii="Lato" w:hAnsi="Lato" w:cs="Lato"/>
              </w:rP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0F03FFEC" w14:textId="77777777" w:rsidR="003045D1" w:rsidRPr="00E13EE1" w:rsidRDefault="002B4259">
            <w:pPr>
              <w:spacing w:after="60"/>
              <w:rPr>
                <w:rFonts w:ascii="Lato" w:hAnsi="Lato" w:cs="Lato"/>
              </w:rPr>
            </w:pPr>
            <w:r w:rsidRPr="00E13EE1">
              <w:rPr>
                <w:rFonts w:ascii="Lato" w:hAnsi="Lato" w:cs="Lato"/>
              </w:rPr>
              <w:t>~$15–30</w:t>
            </w:r>
          </w:p>
        </w:tc>
        <w:tc>
          <w:tcPr>
            <w:tcW w:w="2100" w:type="dxa"/>
            <w:tcBorders>
              <w:top w:val="single" w:sz="4" w:space="0" w:color="374151"/>
              <w:left w:val="single" w:sz="4" w:space="0" w:color="374151"/>
              <w:bottom w:val="single" w:sz="4" w:space="0" w:color="374151"/>
              <w:right w:val="single" w:sz="4" w:space="0" w:color="374151"/>
            </w:tcBorders>
          </w:tcPr>
          <w:p w14:paraId="277DC718" w14:textId="77777777" w:rsidR="003045D1" w:rsidRPr="00E13EE1" w:rsidRDefault="002B4259">
            <w:pPr>
              <w:spacing w:after="60"/>
              <w:rPr>
                <w:rFonts w:ascii="Lato" w:hAnsi="Lato" w:cs="Lato"/>
              </w:rPr>
            </w:pPr>
            <w:r w:rsidRPr="00E13EE1">
              <w:rPr>
                <w:rFonts w:ascii="Lato" w:hAnsi="Lato" w:cs="Lato"/>
              </w:rPr>
              <w:t>$99–199/month</w:t>
            </w:r>
          </w:p>
        </w:tc>
        <w:tc>
          <w:tcPr>
            <w:tcW w:w="2860" w:type="dxa"/>
            <w:tcBorders>
              <w:top w:val="single" w:sz="4" w:space="0" w:color="374151"/>
              <w:left w:val="single" w:sz="4" w:space="0" w:color="374151"/>
              <w:bottom w:val="single" w:sz="4" w:space="0" w:color="374151"/>
              <w:right w:val="single" w:sz="4" w:space="0" w:color="374151"/>
            </w:tcBorders>
          </w:tcPr>
          <w:p w14:paraId="1F4BACB4" w14:textId="77777777" w:rsidR="003045D1" w:rsidRPr="00E13EE1" w:rsidRDefault="002B4259">
            <w:pPr>
              <w:spacing w:after="60"/>
              <w:rPr>
                <w:rFonts w:ascii="Lato" w:hAnsi="Lato" w:cs="Lato"/>
              </w:rPr>
            </w:pPr>
            <w:r w:rsidRPr="00E13EE1">
              <w:rPr>
                <w:rFonts w:ascii="Lato" w:hAnsi="Lato" w:cs="Lato"/>
              </w:rPr>
              <w:t>Public brand Pages only; no keyword search across Facebook</w:t>
            </w:r>
          </w:p>
        </w:tc>
      </w:tr>
      <w:tr w:rsidR="003045D1" w:rsidRPr="00E13EE1" w14:paraId="064AD876" w14:textId="77777777">
        <w:tc>
          <w:tcPr>
            <w:tcW w:w="2800" w:type="dxa"/>
            <w:tcBorders>
              <w:top w:val="single" w:sz="4" w:space="0" w:color="374151"/>
              <w:left w:val="single" w:sz="4" w:space="0" w:color="374151"/>
              <w:bottom w:val="single" w:sz="4" w:space="0" w:color="374151"/>
              <w:right w:val="single" w:sz="4" w:space="0" w:color="374151"/>
            </w:tcBorders>
          </w:tcPr>
          <w:p w14:paraId="200CE3C1" w14:textId="77777777" w:rsidR="003045D1" w:rsidRPr="00E13EE1" w:rsidRDefault="002B4259">
            <w:pPr>
              <w:spacing w:after="60"/>
              <w:rPr>
                <w:rFonts w:ascii="Lato" w:hAnsi="Lato" w:cs="Lato"/>
              </w:rPr>
            </w:pPr>
            <w:r w:rsidRPr="00E13EE1">
              <w:rPr>
                <w:rFonts w:ascii="Lato" w:hAnsi="Lato" w:cs="Lato"/>
              </w:rP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298A29C6" w14:textId="77777777" w:rsidR="003045D1" w:rsidRPr="00E13EE1" w:rsidRDefault="002B4259">
            <w:pPr>
              <w:spacing w:after="60"/>
              <w:rPr>
                <w:rFonts w:ascii="Lato" w:hAnsi="Lato" w:cs="Lato"/>
              </w:rPr>
            </w:pPr>
            <w:r w:rsidRPr="00E13EE1">
              <w:rPr>
                <w:rFonts w:ascii="Lato" w:hAnsi="Lato" w:cs="Lato"/>
              </w:rPr>
              <w:t>~$50–100</w:t>
            </w:r>
          </w:p>
        </w:tc>
        <w:tc>
          <w:tcPr>
            <w:tcW w:w="2100" w:type="dxa"/>
            <w:tcBorders>
              <w:top w:val="single" w:sz="4" w:space="0" w:color="374151"/>
              <w:left w:val="single" w:sz="4" w:space="0" w:color="374151"/>
              <w:bottom w:val="single" w:sz="4" w:space="0" w:color="374151"/>
              <w:right w:val="single" w:sz="4" w:space="0" w:color="374151"/>
            </w:tcBorders>
          </w:tcPr>
          <w:p w14:paraId="34714F6C" w14:textId="77777777" w:rsidR="003045D1" w:rsidRPr="00E13EE1" w:rsidRDefault="002B4259">
            <w:pPr>
              <w:spacing w:after="60"/>
              <w:rPr>
                <w:rFonts w:ascii="Lato" w:hAnsi="Lato" w:cs="Lato"/>
              </w:rPr>
            </w:pPr>
            <w:r w:rsidRPr="00E13EE1">
              <w:rPr>
                <w:rFonts w:ascii="Lato" w:hAnsi="Lato" w:cs="Lato"/>
              </w:rPr>
              <w:t>$499/month</w:t>
            </w:r>
          </w:p>
        </w:tc>
        <w:tc>
          <w:tcPr>
            <w:tcW w:w="2860" w:type="dxa"/>
            <w:tcBorders>
              <w:top w:val="single" w:sz="4" w:space="0" w:color="374151"/>
              <w:left w:val="single" w:sz="4" w:space="0" w:color="374151"/>
              <w:bottom w:val="single" w:sz="4" w:space="0" w:color="374151"/>
              <w:right w:val="single" w:sz="4" w:space="0" w:color="374151"/>
            </w:tcBorders>
          </w:tcPr>
          <w:p w14:paraId="7A00A870" w14:textId="77777777" w:rsidR="003045D1" w:rsidRPr="00E13EE1" w:rsidRDefault="002B4259">
            <w:pPr>
              <w:spacing w:after="60"/>
              <w:rPr>
                <w:rFonts w:ascii="Lato" w:hAnsi="Lato" w:cs="Lato"/>
              </w:rPr>
            </w:pPr>
            <w:r w:rsidRPr="00E13EE1">
              <w:rPr>
                <w:rFonts w:ascii="Lato" w:hAnsi="Lato" w:cs="Lato"/>
              </w:rPr>
              <w:t>More stable for production; $1.50 per 1,000 records</w:t>
            </w:r>
          </w:p>
        </w:tc>
      </w:tr>
      <w:tr w:rsidR="003045D1" w:rsidRPr="00E13EE1" w14:paraId="137F14CE" w14:textId="77777777">
        <w:tc>
          <w:tcPr>
            <w:tcW w:w="2800" w:type="dxa"/>
            <w:tcBorders>
              <w:top w:val="single" w:sz="4" w:space="0" w:color="374151"/>
              <w:left w:val="single" w:sz="4" w:space="0" w:color="374151"/>
              <w:bottom w:val="single" w:sz="4" w:space="0" w:color="374151"/>
              <w:right w:val="single" w:sz="4" w:space="0" w:color="374151"/>
            </w:tcBorders>
          </w:tcPr>
          <w:p w14:paraId="005EDF71" w14:textId="77777777" w:rsidR="003045D1" w:rsidRPr="00E13EE1" w:rsidRDefault="002B4259">
            <w:pPr>
              <w:spacing w:after="60"/>
              <w:rPr>
                <w:rFonts w:ascii="Lato" w:hAnsi="Lato" w:cs="Lato"/>
              </w:rPr>
            </w:pPr>
            <w:r w:rsidRPr="00E13EE1">
              <w:rPr>
                <w:rFonts w:ascii="Lato" w:hAnsi="Lato" w:cs="Lato"/>
              </w:rP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2AEAAD8" w14:textId="77777777" w:rsidR="003045D1" w:rsidRPr="00E13EE1" w:rsidRDefault="002B4259">
            <w:pPr>
              <w:spacing w:after="60"/>
              <w:rPr>
                <w:rFonts w:ascii="Lato" w:hAnsi="Lato" w:cs="Lato"/>
              </w:rPr>
            </w:pPr>
            <w:r w:rsidRPr="00E13EE1">
              <w:rPr>
                <w:rFonts w:ascii="Lato" w:hAnsi="Lato" w:cs="Lato"/>
              </w:rPr>
              <w:t>~10–30 euros</w:t>
            </w:r>
          </w:p>
        </w:tc>
        <w:tc>
          <w:tcPr>
            <w:tcW w:w="2100" w:type="dxa"/>
            <w:tcBorders>
              <w:top w:val="single" w:sz="4" w:space="0" w:color="374151"/>
              <w:left w:val="single" w:sz="4" w:space="0" w:color="374151"/>
              <w:bottom w:val="single" w:sz="4" w:space="0" w:color="374151"/>
              <w:right w:val="single" w:sz="4" w:space="0" w:color="374151"/>
            </w:tcBorders>
          </w:tcPr>
          <w:p w14:paraId="11DD148A" w14:textId="77777777" w:rsidR="003045D1" w:rsidRPr="00E13EE1" w:rsidRDefault="002B4259">
            <w:pPr>
              <w:spacing w:after="60"/>
              <w:rPr>
                <w:rFonts w:ascii="Lato" w:hAnsi="Lato" w:cs="Lato"/>
              </w:rPr>
            </w:pPr>
            <w:r w:rsidRPr="00E13EE1">
              <w:rPr>
                <w:rFonts w:ascii="Lato" w:hAnsi="Lato" w:cs="Lato"/>
              </w:rPr>
              <w:t>300–850 euros/month</w:t>
            </w:r>
          </w:p>
        </w:tc>
        <w:tc>
          <w:tcPr>
            <w:tcW w:w="2860" w:type="dxa"/>
            <w:tcBorders>
              <w:top w:val="single" w:sz="4" w:space="0" w:color="374151"/>
              <w:left w:val="single" w:sz="4" w:space="0" w:color="374151"/>
              <w:bottom w:val="single" w:sz="4" w:space="0" w:color="374151"/>
              <w:right w:val="single" w:sz="4" w:space="0" w:color="374151"/>
            </w:tcBorders>
          </w:tcPr>
          <w:p w14:paraId="69699B7E" w14:textId="77777777" w:rsidR="003045D1" w:rsidRPr="00E13EE1" w:rsidRDefault="002B4259">
            <w:pPr>
              <w:spacing w:after="60"/>
              <w:rPr>
                <w:rFonts w:ascii="Lato" w:hAnsi="Lato" w:cs="Lato"/>
              </w:rPr>
            </w:pPr>
            <w:r w:rsidRPr="00E13EE1">
              <w:rPr>
                <w:rFonts w:ascii="Lato" w:hAnsi="Lato" w:cs="Lato"/>
              </w:rPr>
              <w:t>500K credits/month; powers several enterprise listening tools</w:t>
            </w:r>
          </w:p>
        </w:tc>
      </w:tr>
      <w:tr w:rsidR="003045D1" w:rsidRPr="00E13EE1" w14:paraId="3FCDAB18" w14:textId="77777777">
        <w:tc>
          <w:tcPr>
            <w:tcW w:w="2800" w:type="dxa"/>
            <w:tcBorders>
              <w:top w:val="single" w:sz="4" w:space="0" w:color="374151"/>
              <w:left w:val="single" w:sz="4" w:space="0" w:color="374151"/>
              <w:bottom w:val="single" w:sz="4" w:space="0" w:color="374151"/>
              <w:right w:val="single" w:sz="4" w:space="0" w:color="374151"/>
            </w:tcBorders>
          </w:tcPr>
          <w:p w14:paraId="0D4DE91F" w14:textId="77777777" w:rsidR="003045D1" w:rsidRPr="00E13EE1" w:rsidRDefault="002B4259">
            <w:pPr>
              <w:spacing w:after="60"/>
              <w:rPr>
                <w:rFonts w:ascii="Lato" w:hAnsi="Lato" w:cs="Lato"/>
              </w:rPr>
            </w:pPr>
            <w:r w:rsidRPr="00E13EE1">
              <w:rPr>
                <w:rFonts w:ascii="Lato" w:hAnsi="Lato" w:cs="Lato"/>
              </w:rPr>
              <w:t>NewsData.io Basic</w:t>
            </w:r>
          </w:p>
        </w:tc>
        <w:tc>
          <w:tcPr>
            <w:tcW w:w="1600" w:type="dxa"/>
            <w:tcBorders>
              <w:top w:val="single" w:sz="4" w:space="0" w:color="374151"/>
              <w:left w:val="single" w:sz="4" w:space="0" w:color="374151"/>
              <w:bottom w:val="single" w:sz="4" w:space="0" w:color="374151"/>
              <w:right w:val="single" w:sz="4" w:space="0" w:color="374151"/>
            </w:tcBorders>
          </w:tcPr>
          <w:p w14:paraId="00F50C47"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53E4B43E" w14:textId="77777777" w:rsidR="003045D1" w:rsidRPr="00E13EE1" w:rsidRDefault="002B4259">
            <w:pPr>
              <w:spacing w:after="60"/>
              <w:rPr>
                <w:rFonts w:ascii="Lato" w:hAnsi="Lato" w:cs="Lato"/>
              </w:rPr>
            </w:pPr>
            <w:r w:rsidRPr="00E13EE1">
              <w:rPr>
                <w:rFonts w:ascii="Lato" w:hAnsi="Lato" w:cs="Lato"/>
              </w:rPr>
              <w:t>$149/month</w:t>
            </w:r>
          </w:p>
        </w:tc>
        <w:tc>
          <w:tcPr>
            <w:tcW w:w="2860" w:type="dxa"/>
            <w:tcBorders>
              <w:top w:val="single" w:sz="4" w:space="0" w:color="374151"/>
              <w:left w:val="single" w:sz="4" w:space="0" w:color="374151"/>
              <w:bottom w:val="single" w:sz="4" w:space="0" w:color="374151"/>
              <w:right w:val="single" w:sz="4" w:space="0" w:color="374151"/>
            </w:tcBorders>
          </w:tcPr>
          <w:p w14:paraId="07E38E10" w14:textId="77777777" w:rsidR="003045D1" w:rsidRPr="00E13EE1" w:rsidRDefault="002B4259">
            <w:pPr>
              <w:spacing w:after="60"/>
              <w:rPr>
                <w:rFonts w:ascii="Lato" w:hAnsi="Lato" w:cs="Lato"/>
              </w:rPr>
            </w:pPr>
            <w:r w:rsidRPr="00E13EE1">
              <w:rPr>
                <w:rFonts w:ascii="Lato" w:hAnsi="Lato" w:cs="Lato"/>
              </w:rPr>
              <w:t>10,000 articles/day vs. 200 on free tier</w:t>
            </w:r>
          </w:p>
        </w:tc>
      </w:tr>
      <w:tr w:rsidR="003045D1" w:rsidRPr="00E13EE1" w14:paraId="136EF1D4" w14:textId="77777777">
        <w:tc>
          <w:tcPr>
            <w:tcW w:w="2800" w:type="dxa"/>
            <w:tcBorders>
              <w:top w:val="single" w:sz="4" w:space="0" w:color="374151"/>
              <w:left w:val="single" w:sz="4" w:space="0" w:color="374151"/>
              <w:bottom w:val="single" w:sz="4" w:space="0" w:color="374151"/>
              <w:right w:val="single" w:sz="4" w:space="0" w:color="374151"/>
            </w:tcBorders>
          </w:tcPr>
          <w:p w14:paraId="502982CC" w14:textId="77777777" w:rsidR="003045D1" w:rsidRPr="00E13EE1" w:rsidRDefault="002B4259">
            <w:pPr>
              <w:spacing w:after="60"/>
              <w:rPr>
                <w:rFonts w:ascii="Lato" w:hAnsi="Lato" w:cs="Lato"/>
              </w:rPr>
            </w:pPr>
            <w:r w:rsidRPr="00E13EE1">
              <w:rPr>
                <w:rFonts w:ascii="Lato" w:hAnsi="Lato" w:cs="Lato"/>
              </w:rPr>
              <w:t>Serper paid</w:t>
            </w:r>
          </w:p>
        </w:tc>
        <w:tc>
          <w:tcPr>
            <w:tcW w:w="1600" w:type="dxa"/>
            <w:tcBorders>
              <w:top w:val="single" w:sz="4" w:space="0" w:color="374151"/>
              <w:left w:val="single" w:sz="4" w:space="0" w:color="374151"/>
              <w:bottom w:val="single" w:sz="4" w:space="0" w:color="374151"/>
              <w:right w:val="single" w:sz="4" w:space="0" w:color="374151"/>
            </w:tcBorders>
          </w:tcPr>
          <w:p w14:paraId="638BA619" w14:textId="77777777" w:rsidR="003045D1" w:rsidRPr="00E13EE1" w:rsidRDefault="002B4259">
            <w:pPr>
              <w:spacing w:after="60"/>
              <w:rPr>
                <w:rFonts w:ascii="Lato" w:hAnsi="Lato" w:cs="Lato"/>
              </w:rPr>
            </w:pPr>
            <w:r w:rsidRPr="00E13EE1">
              <w:rPr>
                <w:rFonts w:ascii="Lato" w:hAnsi="Lato" w:cs="Lato"/>
              </w:rPr>
              <w:t>~$1</w:t>
            </w:r>
          </w:p>
        </w:tc>
        <w:tc>
          <w:tcPr>
            <w:tcW w:w="2100" w:type="dxa"/>
            <w:tcBorders>
              <w:top w:val="single" w:sz="4" w:space="0" w:color="374151"/>
              <w:left w:val="single" w:sz="4" w:space="0" w:color="374151"/>
              <w:bottom w:val="single" w:sz="4" w:space="0" w:color="374151"/>
              <w:right w:val="single" w:sz="4" w:space="0" w:color="374151"/>
            </w:tcBorders>
          </w:tcPr>
          <w:p w14:paraId="7F6FECB0" w14:textId="77777777" w:rsidR="003045D1" w:rsidRPr="00E13EE1" w:rsidRDefault="002B4259">
            <w:pPr>
              <w:spacing w:after="60"/>
              <w:rPr>
                <w:rFonts w:ascii="Lato" w:hAnsi="Lato" w:cs="Lato"/>
              </w:rPr>
            </w:pPr>
            <w:r w:rsidRPr="00E13EE1">
              <w:rPr>
                <w:rFonts w:ascii="Lato" w:hAnsi="Lato" w:cs="Lato"/>
              </w:rPr>
              <w:t>$50/month</w:t>
            </w:r>
          </w:p>
        </w:tc>
        <w:tc>
          <w:tcPr>
            <w:tcW w:w="2860" w:type="dxa"/>
            <w:tcBorders>
              <w:top w:val="single" w:sz="4" w:space="0" w:color="374151"/>
              <w:left w:val="single" w:sz="4" w:space="0" w:color="374151"/>
              <w:bottom w:val="single" w:sz="4" w:space="0" w:color="374151"/>
              <w:right w:val="single" w:sz="4" w:space="0" w:color="374151"/>
            </w:tcBorders>
          </w:tcPr>
          <w:p w14:paraId="03D81374" w14:textId="77777777" w:rsidR="003045D1" w:rsidRPr="00E13EE1" w:rsidRDefault="002B4259">
            <w:pPr>
              <w:spacing w:after="60"/>
              <w:rPr>
                <w:rFonts w:ascii="Lato" w:hAnsi="Lato" w:cs="Lato"/>
              </w:rPr>
            </w:pPr>
            <w:r w:rsidRPr="00E13EE1">
              <w:rPr>
                <w:rFonts w:ascii="Lato" w:hAnsi="Lato" w:cs="Lato"/>
              </w:rPr>
              <w:t>50,000 queries/month</w:t>
            </w:r>
          </w:p>
        </w:tc>
      </w:tr>
      <w:tr w:rsidR="003045D1" w:rsidRPr="00E13EE1" w14:paraId="747E38BF" w14:textId="77777777">
        <w:tc>
          <w:tcPr>
            <w:tcW w:w="2800" w:type="dxa"/>
            <w:tcBorders>
              <w:top w:val="single" w:sz="4" w:space="0" w:color="374151"/>
              <w:left w:val="single" w:sz="4" w:space="0" w:color="374151"/>
              <w:bottom w:val="single" w:sz="4" w:space="0" w:color="374151"/>
              <w:right w:val="single" w:sz="4" w:space="0" w:color="374151"/>
            </w:tcBorders>
          </w:tcPr>
          <w:p w14:paraId="22401DB2" w14:textId="77777777" w:rsidR="003045D1" w:rsidRPr="00E13EE1" w:rsidRDefault="002B4259">
            <w:pPr>
              <w:spacing w:after="60"/>
              <w:rPr>
                <w:rFonts w:ascii="Lato" w:hAnsi="Lato" w:cs="Lato"/>
              </w:rPr>
            </w:pPr>
            <w:r w:rsidRPr="00E13EE1">
              <w:rPr>
                <w:rFonts w:ascii="Lato" w:hAnsi="Lato" w:cs="Lato"/>
              </w:rPr>
              <w:t>Anthropic API (8,000–15,000 items)</w:t>
            </w:r>
          </w:p>
        </w:tc>
        <w:tc>
          <w:tcPr>
            <w:tcW w:w="1600" w:type="dxa"/>
            <w:tcBorders>
              <w:top w:val="single" w:sz="4" w:space="0" w:color="374151"/>
              <w:left w:val="single" w:sz="4" w:space="0" w:color="374151"/>
              <w:bottom w:val="single" w:sz="4" w:space="0" w:color="374151"/>
              <w:right w:val="single" w:sz="4" w:space="0" w:color="374151"/>
            </w:tcBorders>
          </w:tcPr>
          <w:p w14:paraId="10BFFAAD" w14:textId="77777777" w:rsidR="003045D1" w:rsidRPr="00E13EE1" w:rsidRDefault="002B4259">
            <w:pPr>
              <w:spacing w:after="60"/>
              <w:rPr>
                <w:rFonts w:ascii="Lato" w:hAnsi="Lato" w:cs="Lato"/>
              </w:rPr>
            </w:pPr>
            <w:r w:rsidRPr="00E13EE1">
              <w:rPr>
                <w:rFonts w:ascii="Lato" w:hAnsi="Lato" w:cs="Lato"/>
              </w:rPr>
              <w:t>~$8–15</w:t>
            </w:r>
          </w:p>
        </w:tc>
        <w:tc>
          <w:tcPr>
            <w:tcW w:w="2100" w:type="dxa"/>
            <w:tcBorders>
              <w:top w:val="single" w:sz="4" w:space="0" w:color="374151"/>
              <w:left w:val="single" w:sz="4" w:space="0" w:color="374151"/>
              <w:bottom w:val="single" w:sz="4" w:space="0" w:color="374151"/>
              <w:right w:val="single" w:sz="4" w:space="0" w:color="374151"/>
            </w:tcBorders>
          </w:tcPr>
          <w:p w14:paraId="30007D7D" w14:textId="77777777" w:rsidR="003045D1" w:rsidRPr="00E13EE1" w:rsidRDefault="002B4259">
            <w:pPr>
              <w:spacing w:after="60"/>
              <w:rPr>
                <w:rFonts w:ascii="Lato" w:hAnsi="Lato" w:cs="Lato"/>
              </w:rPr>
            </w:pPr>
            <w:r w:rsidRPr="00E13EE1">
              <w:rPr>
                <w:rFonts w:ascii="Lato" w:hAnsi="Lato" w:cs="Lato"/>
              </w:rPr>
              <w:t>—</w:t>
            </w:r>
          </w:p>
        </w:tc>
        <w:tc>
          <w:tcPr>
            <w:tcW w:w="2860" w:type="dxa"/>
            <w:tcBorders>
              <w:top w:val="single" w:sz="4" w:space="0" w:color="374151"/>
              <w:left w:val="single" w:sz="4" w:space="0" w:color="374151"/>
              <w:bottom w:val="single" w:sz="4" w:space="0" w:color="374151"/>
              <w:right w:val="single" w:sz="4" w:space="0" w:color="374151"/>
            </w:tcBorders>
          </w:tcPr>
          <w:p w14:paraId="1DDAF88F" w14:textId="77777777" w:rsidR="003045D1" w:rsidRPr="00E13EE1" w:rsidRDefault="002B4259">
            <w:pPr>
              <w:spacing w:after="60"/>
              <w:rPr>
                <w:rFonts w:ascii="Lato" w:hAnsi="Lato" w:cs="Lato"/>
              </w:rPr>
            </w:pPr>
            <w:r w:rsidRPr="00E13EE1">
              <w:rPr>
                <w:rFonts w:ascii="Lato" w:hAnsi="Lato" w:cs="Lato"/>
              </w:rPr>
              <w:t>Scales with corpus size; larger corpus = more LLM tokens</w:t>
            </w:r>
          </w:p>
        </w:tc>
      </w:tr>
      <w:tr w:rsidR="003045D1" w:rsidRPr="00E13EE1" w14:paraId="152D20F6" w14:textId="77777777">
        <w:tc>
          <w:tcPr>
            <w:tcW w:w="2800" w:type="dxa"/>
            <w:tcBorders>
              <w:top w:val="single" w:sz="4" w:space="0" w:color="374151"/>
              <w:left w:val="single" w:sz="4" w:space="0" w:color="374151"/>
              <w:bottom w:val="single" w:sz="4" w:space="0" w:color="374151"/>
              <w:right w:val="single" w:sz="4" w:space="0" w:color="374151"/>
            </w:tcBorders>
          </w:tcPr>
          <w:p w14:paraId="2953FD6F" w14:textId="77777777" w:rsidR="003045D1" w:rsidRPr="00E13EE1" w:rsidRDefault="002B4259">
            <w:pPr>
              <w:spacing w:after="60"/>
              <w:rPr>
                <w:rFonts w:ascii="Lato" w:hAnsi="Lato" w:cs="Lato"/>
              </w:rPr>
            </w:pPr>
            <w:r w:rsidRPr="00E13EE1">
              <w:rPr>
                <w:rFonts w:ascii="Lato" w:hAnsi="Lato" w:cs="Lato"/>
              </w:rP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162E6385" w14:textId="77777777" w:rsidR="003045D1" w:rsidRPr="00E13EE1" w:rsidRDefault="002B4259">
            <w:pPr>
              <w:spacing w:after="60"/>
              <w:rPr>
                <w:rFonts w:ascii="Lato" w:hAnsi="Lato" w:cs="Lato"/>
              </w:rPr>
            </w:pPr>
            <w:r w:rsidRPr="00E13EE1">
              <w:rPr>
                <w:rFonts w:ascii="Lato" w:hAnsi="Lato" w:cs="Lato"/>
              </w:rPr>
              <w:t>~$40–60</w:t>
            </w:r>
          </w:p>
        </w:tc>
        <w:tc>
          <w:tcPr>
            <w:tcW w:w="2100" w:type="dxa"/>
            <w:tcBorders>
              <w:top w:val="single" w:sz="4" w:space="0" w:color="374151"/>
              <w:left w:val="single" w:sz="4" w:space="0" w:color="374151"/>
              <w:bottom w:val="single" w:sz="4" w:space="0" w:color="374151"/>
              <w:right w:val="single" w:sz="4" w:space="0" w:color="374151"/>
            </w:tcBorders>
          </w:tcPr>
          <w:p w14:paraId="0CAC90C7" w14:textId="77777777" w:rsidR="003045D1" w:rsidRPr="00E13EE1" w:rsidRDefault="002B4259">
            <w:pPr>
              <w:spacing w:after="60"/>
              <w:rPr>
                <w:rFonts w:ascii="Lato" w:hAnsi="Lato" w:cs="Lato"/>
              </w:rPr>
            </w:pPr>
            <w:r w:rsidRPr="00E13EE1">
              <w:rPr>
                <w:rFonts w:ascii="Lato" w:hAnsi="Lato" w:cs="Lato"/>
              </w:rPr>
              <w:t>~$350–500/month</w:t>
            </w:r>
          </w:p>
        </w:tc>
        <w:tc>
          <w:tcPr>
            <w:tcW w:w="2860" w:type="dxa"/>
            <w:tcBorders>
              <w:top w:val="single" w:sz="4" w:space="0" w:color="374151"/>
              <w:left w:val="single" w:sz="4" w:space="0" w:color="374151"/>
              <w:bottom w:val="single" w:sz="4" w:space="0" w:color="374151"/>
              <w:right w:val="single" w:sz="4" w:space="0" w:color="374151"/>
            </w:tcBorders>
          </w:tcPr>
          <w:p w14:paraId="533AE341" w14:textId="77777777" w:rsidR="003045D1" w:rsidRPr="00E13EE1" w:rsidRDefault="002B4259">
            <w:pPr>
              <w:spacing w:after="60"/>
              <w:rPr>
                <w:rFonts w:ascii="Lato" w:hAnsi="Lato" w:cs="Lato"/>
              </w:rPr>
            </w:pPr>
            <w:r w:rsidRPr="00E13EE1">
              <w:rPr>
                <w:rFonts w:ascii="Lato" w:hAnsi="Lato" w:cs="Lato"/>
              </w:rPr>
              <w:t>Approximately 10 runs/month at full volume</w:t>
            </w:r>
          </w:p>
        </w:tc>
      </w:tr>
      <w:tr w:rsidR="003045D1" w:rsidRPr="00E13EE1" w14:paraId="30321470" w14:textId="77777777">
        <w:tc>
          <w:tcPr>
            <w:tcW w:w="2800" w:type="dxa"/>
            <w:tcBorders>
              <w:top w:val="single" w:sz="4" w:space="0" w:color="374151"/>
              <w:left w:val="single" w:sz="4" w:space="0" w:color="374151"/>
              <w:bottom w:val="single" w:sz="4" w:space="0" w:color="374151"/>
              <w:right w:val="single" w:sz="4" w:space="0" w:color="374151"/>
            </w:tcBorders>
          </w:tcPr>
          <w:p w14:paraId="7F5649DE" w14:textId="77777777" w:rsidR="003045D1" w:rsidRPr="00E13EE1" w:rsidRDefault="002B4259">
            <w:pPr>
              <w:spacing w:after="60"/>
              <w:rPr>
                <w:rFonts w:ascii="Lato" w:hAnsi="Lato" w:cs="Lato"/>
              </w:rPr>
            </w:pPr>
            <w:r w:rsidRPr="00E13EE1">
              <w:rPr>
                <w:rFonts w:ascii="Lato" w:hAnsi="Lato" w:cs="Lato"/>
              </w:rPr>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2C5CB4F3" w14:textId="77777777" w:rsidR="003045D1" w:rsidRPr="00E13EE1" w:rsidRDefault="002B4259">
            <w:pPr>
              <w:spacing w:after="60"/>
              <w:rPr>
                <w:rFonts w:ascii="Lato" w:hAnsi="Lato" w:cs="Lato"/>
              </w:rPr>
            </w:pPr>
            <w:r w:rsidRPr="00E13EE1">
              <w:rPr>
                <w:rFonts w:ascii="Lato" w:hAnsi="Lato" w:cs="Lato"/>
              </w:rPr>
              <w:t>~$75–125</w:t>
            </w:r>
          </w:p>
        </w:tc>
        <w:tc>
          <w:tcPr>
            <w:tcW w:w="2100" w:type="dxa"/>
            <w:tcBorders>
              <w:top w:val="single" w:sz="4" w:space="0" w:color="374151"/>
              <w:left w:val="single" w:sz="4" w:space="0" w:color="374151"/>
              <w:bottom w:val="single" w:sz="4" w:space="0" w:color="374151"/>
              <w:right w:val="single" w:sz="4" w:space="0" w:color="374151"/>
            </w:tcBorders>
          </w:tcPr>
          <w:p w14:paraId="7B9685F2" w14:textId="77777777" w:rsidR="003045D1" w:rsidRPr="00E13EE1" w:rsidRDefault="002B4259">
            <w:pPr>
              <w:spacing w:after="60"/>
              <w:rPr>
                <w:rFonts w:ascii="Lato" w:hAnsi="Lato" w:cs="Lato"/>
              </w:rPr>
            </w:pPr>
            <w:r w:rsidRPr="00E13EE1">
              <w:rPr>
                <w:rFonts w:ascii="Lato" w:hAnsi="Lato" w:cs="Lato"/>
              </w:rPr>
              <w:t>~$750–1,100/month</w:t>
            </w:r>
          </w:p>
        </w:tc>
        <w:tc>
          <w:tcPr>
            <w:tcW w:w="2860" w:type="dxa"/>
            <w:tcBorders>
              <w:top w:val="single" w:sz="4" w:space="0" w:color="374151"/>
              <w:left w:val="single" w:sz="4" w:space="0" w:color="374151"/>
              <w:bottom w:val="single" w:sz="4" w:space="0" w:color="374151"/>
              <w:right w:val="single" w:sz="4" w:space="0" w:color="374151"/>
            </w:tcBorders>
          </w:tcPr>
          <w:p w14:paraId="589D938B" w14:textId="77777777" w:rsidR="003045D1" w:rsidRPr="00E13EE1" w:rsidRDefault="002B4259">
            <w:pPr>
              <w:spacing w:after="60"/>
              <w:rPr>
                <w:rFonts w:ascii="Lato" w:hAnsi="Lato" w:cs="Lato"/>
              </w:rPr>
            </w:pPr>
            <w:r w:rsidRPr="00E13EE1">
              <w:rPr>
                <w:rFonts w:ascii="Lato" w:hAnsi="Lato" w:cs="Lato"/>
              </w:rPr>
              <w:t>Higher stability; recommended for client-facing production runs</w:t>
            </w:r>
          </w:p>
        </w:tc>
      </w:tr>
    </w:tbl>
    <w:p w14:paraId="0C46D778" w14:textId="77777777" w:rsidR="003045D1" w:rsidRPr="00E13EE1" w:rsidRDefault="003045D1">
      <w:pPr>
        <w:spacing w:after="200"/>
        <w:rPr>
          <w:rFonts w:ascii="Lato" w:hAnsi="Lato" w:cs="Lato"/>
        </w:rPr>
      </w:pPr>
    </w:p>
    <w:p w14:paraId="14C4D4B6" w14:textId="77777777" w:rsidR="003045D1" w:rsidRPr="00E13EE1" w:rsidRDefault="002B4259">
      <w:pPr>
        <w:spacing w:after="160"/>
        <w:rPr>
          <w:rFonts w:ascii="Lato" w:hAnsi="Lato" w:cs="Lato"/>
        </w:rPr>
      </w:pPr>
      <w:r w:rsidRPr="00E13EE1">
        <w:rPr>
          <w:rFonts w:ascii="Lato" w:hAnsi="Lato" w:cs="Lato"/>
        </w:rPr>
        <w:t>Time at maximum quality:</w:t>
      </w:r>
    </w:p>
    <w:p w14:paraId="5E2113D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1 (collection): 20–40 minutes. Paid APIs remove rate limits; Apify runs actors in parallel cloud infrastructure.</w:t>
      </w:r>
    </w:p>
    <w:p w14:paraId="36033B7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3 (filtering): 60–90 minutes for approximately 8,000 items.</w:t>
      </w:r>
    </w:p>
    <w:p w14:paraId="350DBAB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4 (analysis): 60–120 minutes for two-pass theme mapping across a larger corpus.</w:t>
      </w:r>
    </w:p>
    <w:p w14:paraId="6AC1FBCA"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Stages 5–6 (synthesis and scoring): 20–30 minutes.</w:t>
      </w:r>
    </w:p>
    <w:p w14:paraId="2EE55C6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approximately 2–4 hours. The time savings from paid APIs appear in Stage 1 (collection). The analysis stages take longer because the corpus is larger.</w:t>
      </w:r>
    </w:p>
    <w:p w14:paraId="3015F9F0" w14:textId="77777777" w:rsidR="003045D1" w:rsidRPr="00E13EE1" w:rsidRDefault="003045D1">
      <w:pPr>
        <w:spacing w:after="200"/>
        <w:rPr>
          <w:rFonts w:ascii="Lato" w:hAnsi="Lato" w:cs="Lato"/>
        </w:rPr>
      </w:pPr>
    </w:p>
    <w:p w14:paraId="562239F6" w14:textId="77777777" w:rsidR="003045D1" w:rsidRPr="00E13EE1" w:rsidRDefault="002B4259">
      <w:pPr>
        <w:pStyle w:val="Heading3"/>
        <w:spacing w:before="300" w:after="150"/>
        <w:rPr>
          <w:rFonts w:ascii="Lato" w:hAnsi="Lato" w:cs="Lato"/>
        </w:rPr>
      </w:pPr>
      <w:r w:rsidRPr="00E13EE1">
        <w:rPr>
          <w:rFonts w:ascii="Lato" w:hAnsi="Lato" w:cs="Lato"/>
        </w:rPr>
        <w:lastRenderedPageBreak/>
        <w:t>What the Budget Does and Does Not Buy</w:t>
      </w:r>
    </w:p>
    <w:p w14:paraId="7A168108" w14:textId="77777777" w:rsidR="003045D1" w:rsidRPr="00E13EE1" w:rsidRDefault="002B4259">
      <w:pPr>
        <w:spacing w:after="160"/>
        <w:rPr>
          <w:rFonts w:ascii="Lato" w:hAnsi="Lato" w:cs="Lato"/>
        </w:rPr>
      </w:pPr>
      <w:r w:rsidRPr="00E13EE1">
        <w:rPr>
          <w:rFonts w:ascii="Lato" w:hAnsi="Lato" w:cs="Lato"/>
        </w:rPr>
        <w:t>More budget buys: higher data volume, more source diversity, verified purchase data from Amazon and Flipkart, and brand Page data from Facebook and Instagram.</w:t>
      </w:r>
    </w:p>
    <w:p w14:paraId="4C611AF9" w14:textId="77777777" w:rsidR="003045D1" w:rsidRPr="00E13EE1" w:rsidRDefault="003045D1">
      <w:pPr>
        <w:spacing w:after="200"/>
        <w:rPr>
          <w:rFonts w:ascii="Lato" w:hAnsi="Lato" w:cs="Lato"/>
        </w:rPr>
      </w:pPr>
    </w:p>
    <w:p w14:paraId="4454A117" w14:textId="77777777" w:rsidR="003045D1" w:rsidRPr="00E13EE1" w:rsidRDefault="002B4259">
      <w:pPr>
        <w:spacing w:after="160"/>
        <w:rPr>
          <w:rFonts w:ascii="Lato" w:hAnsi="Lato" w:cs="Lato"/>
        </w:rPr>
      </w:pPr>
      <w:r w:rsidRPr="00E13EE1">
        <w:rPr>
          <w:rFonts w:ascii="Lato" w:hAnsi="Lato" w:cs="Lato"/>
        </w:rPr>
        <w:t>More budget does not buy: keyword search across Facebook (unavailable at any price since CrowdTangle closed), comment author demographics, access to private Groups, or faster LLM processing per item.</w:t>
      </w:r>
    </w:p>
    <w:p w14:paraId="7DB4D900" w14:textId="77777777" w:rsidR="003045D1" w:rsidRPr="00E13EE1" w:rsidRDefault="003045D1">
      <w:pPr>
        <w:spacing w:after="200"/>
        <w:rPr>
          <w:rFonts w:ascii="Lato" w:hAnsi="Lato" w:cs="Lato"/>
        </w:rPr>
      </w:pPr>
    </w:p>
    <w:p w14:paraId="1DF5D98D" w14:textId="77777777" w:rsidR="003045D1" w:rsidRPr="00E13EE1" w:rsidRDefault="002B4259">
      <w:pPr>
        <w:spacing w:after="160"/>
        <w:rPr>
          <w:rFonts w:ascii="Lato" w:hAnsi="Lato" w:cs="Lato"/>
        </w:rPr>
      </w:pPr>
      <w:r w:rsidRPr="00E13EE1">
        <w:rPr>
          <w:rFonts w:ascii="Lato" w:hAnsi="Lato" w:cs="Lato"/>
        </w:rPr>
        <w:t>The primary return on a larger budget is an improvement in Confidence and Signal Strength scores - which means stronger evidence behind each insight and more actionable recommendations overall.</w:t>
      </w:r>
    </w:p>
    <w:p w14:paraId="7BA7B622" w14:textId="77777777" w:rsidR="003045D1" w:rsidRPr="00E13EE1" w:rsidRDefault="003045D1">
      <w:pPr>
        <w:spacing w:after="200"/>
        <w:rPr>
          <w:rFonts w:ascii="Lato" w:hAnsi="Lato" w:cs="Lato"/>
        </w:rPr>
      </w:pPr>
    </w:p>
    <w:p w14:paraId="6C03343B" w14:textId="77777777" w:rsidR="003045D1" w:rsidRPr="00E13EE1" w:rsidRDefault="003045D1">
      <w:pPr>
        <w:rPr>
          <w:rFonts w:ascii="Lato" w:hAnsi="Lato" w:cs="Lato"/>
        </w:rPr>
      </w:pPr>
    </w:p>
    <w:p w14:paraId="51F79B44" w14:textId="77777777" w:rsidR="003045D1" w:rsidRPr="00E13EE1" w:rsidRDefault="002B4259">
      <w:pPr>
        <w:pStyle w:val="Heading1"/>
        <w:spacing w:before="400" w:after="200"/>
        <w:rPr>
          <w:rFonts w:ascii="Lato" w:hAnsi="Lato" w:cs="Lato"/>
        </w:rPr>
      </w:pPr>
      <w:r w:rsidRPr="00E13EE1">
        <w:rPr>
          <w:rFonts w:ascii="Lato" w:eastAsia="Palatino Linotype" w:hAnsi="Lato" w:cs="Lato"/>
          <w:sz w:val="32"/>
          <w:szCs w:val="32"/>
        </w:rPr>
        <w:t>Enhanced Sentiment Analysis (Emotion, ABSA, and NSS)</w:t>
      </w:r>
    </w:p>
    <w:p w14:paraId="230C65D5"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Emotion Classification (Plutchik’s Model)</w:t>
      </w:r>
    </w:p>
    <w:p w14:paraId="2DAB65F6" w14:textId="77777777" w:rsidR="003045D1" w:rsidRPr="00E13EE1" w:rsidRDefault="002B4259">
      <w:pPr>
        <w:spacing w:after="120" w:line="276" w:lineRule="auto"/>
        <w:rPr>
          <w:rFonts w:ascii="Lato" w:hAnsi="Lato" w:cs="Lato"/>
        </w:rPr>
      </w:pPr>
      <w:r w:rsidRPr="00E13EE1">
        <w:rPr>
          <w:rFonts w:ascii="Lato" w:eastAsia="Inter" w:hAnsi="Lato" w:cs="Lato"/>
        </w:rPr>
        <w:t>Alongside the standard positive/negative/neutral/mixed sentiment classification, the pipeline now classifies each item against Plutchik’s eight primary emotions: joy, trust, fear, surprise, sadness, disgust, anger, and anticipation.</w:t>
      </w:r>
    </w:p>
    <w:p w14:paraId="23735015" w14:textId="77777777" w:rsidR="003045D1" w:rsidRPr="00E13EE1" w:rsidRDefault="002B4259">
      <w:pPr>
        <w:spacing w:after="120" w:line="276" w:lineRule="auto"/>
        <w:rPr>
          <w:rFonts w:ascii="Lato" w:hAnsi="Lato" w:cs="Lato"/>
        </w:rPr>
      </w:pPr>
      <w:r w:rsidRPr="00E13EE1">
        <w:rPr>
          <w:rFonts w:ascii="Lato" w:eastAsia="Inter" w:hAnsi="Lato" w:cs="Lato"/>
        </w:rPr>
        <w:t>This classification happens in the same LLM call as sentiment — no additional API cost. Each item receives:</w:t>
      </w:r>
    </w:p>
    <w:p w14:paraId="19D3F492"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 primary emotion (the strongest emotion detected)</w:t>
      </w:r>
    </w:p>
    <w:p w14:paraId="735A4EB1"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An emotion intensity score from 0.0 to 1.0</w:t>
      </w:r>
    </w:p>
    <w:p w14:paraId="6A89CB58"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An optional secondary emotion (the second strongest, if detectable)</w:t>
      </w:r>
    </w:p>
    <w:p w14:paraId="434AD04D" w14:textId="77777777" w:rsidR="003045D1" w:rsidRPr="00E13EE1" w:rsidRDefault="002B4259">
      <w:pPr>
        <w:spacing w:after="120" w:line="276" w:lineRule="auto"/>
        <w:rPr>
          <w:rFonts w:ascii="Lato" w:hAnsi="Lato" w:cs="Lato"/>
        </w:rPr>
      </w:pPr>
      <w:r w:rsidRPr="00E13EE1">
        <w:rPr>
          <w:rFonts w:ascii="Lato" w:eastAsia="Inter" w:hAnsi="Lato" w:cs="Lato"/>
        </w:rPr>
        <w:t>Emotion distributions are computed at both the corpus level and the per-theme level. This allows the report to show, for example, that a theme about product quality is dominated by Trust and Joy, while a theme about contamination concerns is dominated by Disgust and Fear.</w:t>
      </w:r>
    </w:p>
    <w:p w14:paraId="2825F1F1" w14:textId="77777777" w:rsidR="003045D1" w:rsidRPr="00E13EE1" w:rsidRDefault="002B4259">
      <w:pPr>
        <w:spacing w:after="120" w:line="276" w:lineRule="auto"/>
        <w:rPr>
          <w:rFonts w:ascii="Lato" w:hAnsi="Lato" w:cs="Lato"/>
        </w:rPr>
      </w:pPr>
      <w:r w:rsidRPr="00E13EE1">
        <w:rPr>
          <w:rFonts w:ascii="Lato" w:eastAsia="Inter" w:hAnsi="Lato" w:cs="Lato"/>
        </w:rPr>
        <w:t>This approach follows industry practice. Brandwatch uses six emotions in their classifier. Sprinklr detects nuanced emotions including facial expression analysis. Plutchik’s eight-emotion model is the academic standard, validated across psychological research and widely adopted in consumer insight work.</w:t>
      </w:r>
    </w:p>
    <w:p w14:paraId="52BF6777"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Aspect-Based Sentiment Analysis (ABSA)</w:t>
      </w:r>
    </w:p>
    <w:p w14:paraId="13F133EC" w14:textId="77777777" w:rsidR="003045D1" w:rsidRPr="00E13EE1" w:rsidRDefault="002B4259">
      <w:pPr>
        <w:spacing w:after="120" w:line="276" w:lineRule="auto"/>
        <w:rPr>
          <w:rFonts w:ascii="Lato" w:hAnsi="Lato" w:cs="Lato"/>
        </w:rPr>
      </w:pPr>
      <w:r w:rsidRPr="00E13EE1">
        <w:rPr>
          <w:rFonts w:ascii="Lato" w:eastAsia="Inter" w:hAnsi="Lato" w:cs="Lato"/>
        </w:rPr>
        <w:t>Standard sentiment analysis classifies each item as a whole — “this comment is positive.” Aspect-Based Sentiment Analysis goes further by scoring sentiment for each specific product or brand attribute mentioned.</w:t>
      </w:r>
    </w:p>
    <w:p w14:paraId="2761A998" w14:textId="77777777" w:rsidR="003045D1" w:rsidRPr="00E13EE1" w:rsidRDefault="002B4259">
      <w:pPr>
        <w:spacing w:after="120" w:line="276" w:lineRule="auto"/>
        <w:rPr>
          <w:rFonts w:ascii="Lato" w:hAnsi="Lato" w:cs="Lato"/>
        </w:rPr>
      </w:pPr>
      <w:r w:rsidRPr="00E13EE1">
        <w:rPr>
          <w:rFonts w:ascii="Lato" w:hAnsi="Lato" w:cs="Lato"/>
        </w:rPr>
        <w:lastRenderedPageBreak/>
        <w:t>For example, a single comment might say “[Brand] has great taste but terrible availability in my area.” Under standard sentiment analysis, this would be classified as “mixed.” Under ABSA, it produces two separate scores: taste: positive (0.85), availability: negative (0.25).</w:t>
      </w:r>
    </w:p>
    <w:p w14:paraId="68B40349" w14:textId="77777777" w:rsidR="003045D1" w:rsidRPr="00E13EE1" w:rsidRDefault="002B4259">
      <w:pPr>
        <w:spacing w:after="120" w:line="276" w:lineRule="auto"/>
        <w:rPr>
          <w:rFonts w:ascii="Lato" w:hAnsi="Lato" w:cs="Lato"/>
        </w:rPr>
      </w:pPr>
      <w:r w:rsidRPr="00E13EE1">
        <w:rPr>
          <w:rFonts w:ascii="Lato" w:eastAsia="Inter" w:hAnsi="Lato" w:cs="Lato"/>
        </w:rPr>
        <w:t>The pipeline extracts aspects and their per-aspect sentiment in the same LLM call as overall sentiment classification. Each aspect includes the aspect name, its sentiment direction (positive/negative/neutral/mixed), and a continuous sentiment score from 0.0 to 1.0.</w:t>
      </w:r>
    </w:p>
    <w:p w14:paraId="5CEEE3E8" w14:textId="77777777" w:rsidR="003045D1" w:rsidRPr="00E13EE1" w:rsidRDefault="002B4259">
      <w:pPr>
        <w:spacing w:after="120" w:line="276" w:lineRule="auto"/>
        <w:rPr>
          <w:rFonts w:ascii="Lato" w:hAnsi="Lato" w:cs="Lato"/>
        </w:rPr>
      </w:pPr>
      <w:r w:rsidRPr="00E13EE1">
        <w:rPr>
          <w:rFonts w:ascii="Lato" w:hAnsi="Lato" w:cs="Lato"/>
        </w:rPr>
        <w:t>These per-item aspect sentiments are aggregated into a corpus-wide aspect sentiment summary — a table showing each aspect and how many positive, negative, neutral, and mixed mentions it received across the entire corpus. In a typical analysis, 150 unique aspects were tracked.</w:t>
      </w:r>
    </w:p>
    <w:p w14:paraId="53AA13B2" w14:textId="77777777" w:rsidR="003045D1" w:rsidRPr="00E13EE1" w:rsidRDefault="002B4259">
      <w:pPr>
        <w:spacing w:after="120" w:line="276" w:lineRule="auto"/>
        <w:rPr>
          <w:rFonts w:ascii="Lato" w:hAnsi="Lato" w:cs="Lato"/>
        </w:rPr>
      </w:pPr>
      <w:r w:rsidRPr="00E13EE1">
        <w:rPr>
          <w:rFonts w:ascii="Lato" w:eastAsia="Inter" w:hAnsi="Lato" w:cs="Lato"/>
        </w:rPr>
        <w:t>ABSA is the industry standard for enterprise social listening. Brandwatch, Sprinklr, Thematic, and all major platforms score sentiment per aspect rather than per item. This upgrade brings the pipeline in line with that standard.</w:t>
      </w:r>
    </w:p>
    <w:p w14:paraId="3EC27A64"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Net Sentiment Score (NSS)</w:t>
      </w:r>
    </w:p>
    <w:p w14:paraId="45DE294B" w14:textId="77777777" w:rsidR="003045D1" w:rsidRPr="00E13EE1" w:rsidRDefault="002B4259">
      <w:pPr>
        <w:spacing w:after="120" w:line="276" w:lineRule="auto"/>
        <w:rPr>
          <w:rFonts w:ascii="Lato" w:hAnsi="Lato" w:cs="Lato"/>
        </w:rPr>
      </w:pPr>
      <w:r w:rsidRPr="00E13EE1">
        <w:rPr>
          <w:rFonts w:ascii="Lato" w:eastAsia="Inter" w:hAnsi="Lato" w:cs="Lato"/>
        </w:rPr>
        <w:t>The Net Sentiment Score is the industry standard single-number summary of sentiment health, used by Brandwatch, Sprinklr, YouGov BrandIndex, and most enterprise platforms.</w:t>
      </w:r>
    </w:p>
    <w:p w14:paraId="76E2E95A" w14:textId="77777777" w:rsidR="003045D1" w:rsidRPr="00E13EE1" w:rsidRDefault="002B4259">
      <w:pPr>
        <w:spacing w:after="120" w:line="276" w:lineRule="auto"/>
        <w:rPr>
          <w:rFonts w:ascii="Lato" w:hAnsi="Lato" w:cs="Lato"/>
        </w:rPr>
      </w:pPr>
      <w:r w:rsidRPr="00E13EE1">
        <w:rPr>
          <w:rFonts w:ascii="Lato" w:eastAsia="Inter" w:hAnsi="Lato" w:cs="Lato"/>
          <w:b/>
          <w:bCs/>
        </w:rPr>
        <w:t xml:space="preserve">Formula: </w:t>
      </w:r>
      <w:r w:rsidRPr="00E13EE1">
        <w:rPr>
          <w:rFonts w:ascii="Lato" w:eastAsia="Inter" w:hAnsi="Lato" w:cs="Lato"/>
        </w:rPr>
        <w:t>NSS = (positive count − negative count) / total count</w:t>
      </w:r>
    </w:p>
    <w:p w14:paraId="7A1F09FE" w14:textId="77777777" w:rsidR="003045D1" w:rsidRPr="00E13EE1" w:rsidRDefault="002B4259">
      <w:pPr>
        <w:spacing w:after="120" w:line="276" w:lineRule="auto"/>
        <w:rPr>
          <w:rFonts w:ascii="Lato" w:hAnsi="Lato" w:cs="Lato"/>
        </w:rPr>
      </w:pPr>
      <w:r w:rsidRPr="00E13EE1">
        <w:rPr>
          <w:rFonts w:ascii="Lato" w:eastAsia="Inter" w:hAnsi="Lato" w:cs="Lato"/>
        </w:rPr>
        <w:t>The result ranges from −1.0 (every item is negative) to +1.0 (every item is positive), typically displayed as a percentage. An NSS of +15% means 15% more items are positive than negative.</w:t>
      </w:r>
    </w:p>
    <w:p w14:paraId="13CF4F7C" w14:textId="77777777" w:rsidR="003045D1" w:rsidRPr="00E13EE1" w:rsidRDefault="002B4259">
      <w:pPr>
        <w:spacing w:after="120" w:line="276" w:lineRule="auto"/>
        <w:rPr>
          <w:rFonts w:ascii="Lato" w:hAnsi="Lato" w:cs="Lato"/>
        </w:rPr>
      </w:pPr>
      <w:r w:rsidRPr="00E13EE1">
        <w:rPr>
          <w:rFonts w:ascii="Lato" w:eastAsia="Inter" w:hAnsi="Lato" w:cs="Lato"/>
        </w:rPr>
        <w:t>NSS is computed at three levels:</w:t>
      </w:r>
    </w:p>
    <w:p w14:paraId="1329056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Corpus-wide: the overall brand sentiment health</w:t>
      </w:r>
    </w:p>
    <w:p w14:paraId="27C18448"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Per-theme: which themes are sentiment-positive vs sentiment-negative</w:t>
      </w:r>
    </w:p>
    <w:p w14:paraId="45FC90A7"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Per-aspect: which product attributes drive positive vs negative sentiment</w:t>
      </w:r>
    </w:p>
    <w:p w14:paraId="05462FFD" w14:textId="77777777" w:rsidR="003045D1" w:rsidRPr="00E13EE1" w:rsidRDefault="002B4259">
      <w:pPr>
        <w:spacing w:after="120" w:line="276" w:lineRule="auto"/>
        <w:rPr>
          <w:rFonts w:ascii="Lato" w:hAnsi="Lato" w:cs="Lato"/>
        </w:rPr>
      </w:pPr>
      <w:r w:rsidRPr="00E13EE1">
        <w:rPr>
          <w:rFonts w:ascii="Lato" w:hAnsi="Lato" w:cs="Lato"/>
        </w:rPr>
        <w:t>A typical healthy brand produces an overall NSS between +10% and +25%.</w:t>
      </w:r>
    </w:p>
    <w:p w14:paraId="70AB9DCD" w14:textId="77777777" w:rsidR="003045D1" w:rsidRPr="00E13EE1" w:rsidRDefault="002B4259">
      <w:pPr>
        <w:spacing w:after="120" w:line="276" w:lineRule="auto"/>
        <w:rPr>
          <w:rFonts w:ascii="Lato" w:hAnsi="Lato" w:cs="Lato"/>
        </w:rPr>
      </w:pPr>
      <w:r w:rsidRPr="00E13EE1">
        <w:rPr>
          <w:rFonts w:ascii="Lato" w:eastAsia="Inter" w:hAnsi="Lato" w:cs="Lato"/>
        </w:rPr>
        <w:t>There is no universal benchmark for “good” NSS because it varies by category and brand maturity. The value of NSS is in tracking it over time and comparing it across themes and aspects within a single report.</w:t>
      </w:r>
    </w:p>
    <w:p w14:paraId="02D1B7B7" w14:textId="77777777" w:rsidR="003045D1" w:rsidRPr="00E13EE1" w:rsidRDefault="002B4259">
      <w:pPr>
        <w:pStyle w:val="Heading1"/>
        <w:spacing w:before="400" w:after="200"/>
        <w:rPr>
          <w:rFonts w:ascii="Lato" w:hAnsi="Lato" w:cs="Lato"/>
        </w:rPr>
      </w:pPr>
      <w:r w:rsidRPr="00E13EE1">
        <w:rPr>
          <w:rFonts w:ascii="Lato" w:eastAsia="Palatino Linotype" w:hAnsi="Lato" w:cs="Lato"/>
          <w:sz w:val="32"/>
          <w:szCs w:val="32"/>
        </w:rPr>
        <w:t>Brand Health Score</w:t>
      </w:r>
    </w:p>
    <w:p w14:paraId="42818CDF" w14:textId="77777777" w:rsidR="003045D1" w:rsidRPr="00E13EE1" w:rsidRDefault="002B4259">
      <w:pPr>
        <w:spacing w:after="120" w:line="276" w:lineRule="auto"/>
        <w:rPr>
          <w:rFonts w:ascii="Lato" w:hAnsi="Lato" w:cs="Lato"/>
        </w:rPr>
      </w:pPr>
      <w:r w:rsidRPr="00E13EE1">
        <w:rPr>
          <w:rFonts w:ascii="Lato" w:eastAsia="Inter" w:hAnsi="Lato" w:cs="Lato"/>
        </w:rPr>
        <w:t>The Brand Health Score is a composite index from 0 to 100 that summarises the overall health of the brand based on data already collected by the pipeline. All five components are computed entirely from data — no LLM judgment is involved.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877"/>
        <w:gridCol w:w="7086"/>
      </w:tblGrid>
      <w:tr w:rsidR="003045D1" w:rsidRPr="00E13EE1" w14:paraId="42EF36C8" w14:textId="77777777">
        <w:tc>
          <w:tcPr>
            <w:tcW w:w="0" w:type="auto"/>
            <w:shd w:val="solid" w:color="1E3A5F" w:fill="auto"/>
          </w:tcPr>
          <w:p w14:paraId="7F0612FD" w14:textId="77777777" w:rsidR="003045D1" w:rsidRPr="00E13EE1" w:rsidRDefault="002B4259">
            <w:pPr>
              <w:rPr>
                <w:rFonts w:ascii="Lato" w:hAnsi="Lato" w:cs="Lato"/>
              </w:rPr>
            </w:pPr>
            <w:r w:rsidRPr="00E13EE1">
              <w:rPr>
                <w:rFonts w:ascii="Lato" w:eastAsia="Inter" w:hAnsi="Lato" w:cs="Lato"/>
                <w:b/>
                <w:bCs/>
                <w:color w:val="FFFFFF"/>
                <w:sz w:val="20"/>
                <w:szCs w:val="20"/>
              </w:rPr>
              <w:t>Component</w:t>
            </w:r>
          </w:p>
        </w:tc>
        <w:tc>
          <w:tcPr>
            <w:tcW w:w="0" w:type="auto"/>
            <w:shd w:val="solid" w:color="1E3A5F" w:fill="auto"/>
          </w:tcPr>
          <w:p w14:paraId="27136BCC" w14:textId="77777777" w:rsidR="003045D1" w:rsidRPr="00E13EE1" w:rsidRDefault="002B4259">
            <w:pPr>
              <w:rPr>
                <w:rFonts w:ascii="Lato" w:hAnsi="Lato" w:cs="Lato"/>
              </w:rPr>
            </w:pPr>
            <w:r w:rsidRPr="00E13EE1">
              <w:rPr>
                <w:rFonts w:ascii="Lato" w:eastAsia="Inter" w:hAnsi="Lato" w:cs="Lato"/>
                <w:b/>
                <w:bCs/>
                <w:color w:val="FFFFFF"/>
                <w:sz w:val="20"/>
                <w:szCs w:val="20"/>
              </w:rPr>
              <w:t>Weight</w:t>
            </w:r>
          </w:p>
        </w:tc>
        <w:tc>
          <w:tcPr>
            <w:tcW w:w="0" w:type="auto"/>
            <w:shd w:val="solid" w:color="1E3A5F" w:fill="auto"/>
          </w:tcPr>
          <w:p w14:paraId="2F1B3C90" w14:textId="77777777" w:rsidR="003045D1" w:rsidRPr="00E13EE1" w:rsidRDefault="002B4259">
            <w:pPr>
              <w:rPr>
                <w:rFonts w:ascii="Lato" w:hAnsi="Lato" w:cs="Lato"/>
              </w:rPr>
            </w:pPr>
            <w:r w:rsidRPr="00E13EE1">
              <w:rPr>
                <w:rFonts w:ascii="Lato" w:eastAsia="Inter" w:hAnsi="Lato" w:cs="Lato"/>
                <w:b/>
                <w:bCs/>
                <w:color w:val="FFFFFF"/>
                <w:sz w:val="20"/>
                <w:szCs w:val="20"/>
              </w:rPr>
              <w:t>How It Is Calculated</w:t>
            </w:r>
          </w:p>
        </w:tc>
      </w:tr>
      <w:tr w:rsidR="003045D1" w:rsidRPr="00E13EE1" w14:paraId="5C229DEE" w14:textId="77777777">
        <w:tc>
          <w:tcPr>
            <w:tcW w:w="0" w:type="auto"/>
          </w:tcPr>
          <w:p w14:paraId="6E1561A8" w14:textId="77777777" w:rsidR="003045D1" w:rsidRPr="00E13EE1" w:rsidRDefault="002B4259">
            <w:pPr>
              <w:rPr>
                <w:rFonts w:ascii="Lato" w:hAnsi="Lato" w:cs="Lato"/>
              </w:rPr>
            </w:pPr>
            <w:r w:rsidRPr="00E13EE1">
              <w:rPr>
                <w:rFonts w:ascii="Lato" w:eastAsia="Inter" w:hAnsi="Lato" w:cs="Lato"/>
                <w:sz w:val="20"/>
                <w:szCs w:val="20"/>
              </w:rPr>
              <w:t>Sentiment</w:t>
            </w:r>
          </w:p>
        </w:tc>
        <w:tc>
          <w:tcPr>
            <w:tcW w:w="0" w:type="auto"/>
          </w:tcPr>
          <w:p w14:paraId="4550636A" w14:textId="77777777" w:rsidR="003045D1" w:rsidRPr="00E13EE1" w:rsidRDefault="002B4259">
            <w:pPr>
              <w:rPr>
                <w:rFonts w:ascii="Lato" w:hAnsi="Lato" w:cs="Lato"/>
              </w:rPr>
            </w:pPr>
            <w:r w:rsidRPr="00E13EE1">
              <w:rPr>
                <w:rFonts w:ascii="Lato" w:eastAsia="Inter" w:hAnsi="Lato" w:cs="Lato"/>
                <w:sz w:val="20"/>
                <w:szCs w:val="20"/>
              </w:rPr>
              <w:t>0.30</w:t>
            </w:r>
          </w:p>
        </w:tc>
        <w:tc>
          <w:tcPr>
            <w:tcW w:w="0" w:type="auto"/>
          </w:tcPr>
          <w:p w14:paraId="3802BD3D" w14:textId="77777777" w:rsidR="003045D1" w:rsidRPr="00E13EE1" w:rsidRDefault="002B4259">
            <w:pPr>
              <w:rPr>
                <w:rFonts w:ascii="Lato" w:hAnsi="Lato" w:cs="Lato"/>
              </w:rPr>
            </w:pPr>
            <w:r w:rsidRPr="00E13EE1">
              <w:rPr>
                <w:rFonts w:ascii="Lato" w:eastAsia="Inter" w:hAnsi="Lato" w:cs="Lato"/>
                <w:sz w:val="20"/>
                <w:szCs w:val="20"/>
              </w:rPr>
              <w:t>Net Sentiment Score rescaled from the range −1 to +1 onto a 0 to 100 scale</w:t>
            </w:r>
          </w:p>
        </w:tc>
      </w:tr>
      <w:tr w:rsidR="003045D1" w:rsidRPr="00E13EE1" w14:paraId="07C9DA0E" w14:textId="77777777">
        <w:tc>
          <w:tcPr>
            <w:tcW w:w="0" w:type="auto"/>
          </w:tcPr>
          <w:p w14:paraId="3711AC52" w14:textId="77777777" w:rsidR="003045D1" w:rsidRPr="00E13EE1" w:rsidRDefault="002B4259">
            <w:pPr>
              <w:rPr>
                <w:rFonts w:ascii="Lato" w:hAnsi="Lato" w:cs="Lato"/>
              </w:rPr>
            </w:pPr>
            <w:r w:rsidRPr="00E13EE1">
              <w:rPr>
                <w:rFonts w:ascii="Lato" w:eastAsia="Inter" w:hAnsi="Lato" w:cs="Lato"/>
                <w:sz w:val="20"/>
                <w:szCs w:val="20"/>
              </w:rPr>
              <w:t>Engagement</w:t>
            </w:r>
          </w:p>
        </w:tc>
        <w:tc>
          <w:tcPr>
            <w:tcW w:w="0" w:type="auto"/>
          </w:tcPr>
          <w:p w14:paraId="3C0C9F1B" w14:textId="77777777" w:rsidR="003045D1" w:rsidRPr="00E13EE1" w:rsidRDefault="002B4259">
            <w:pPr>
              <w:rPr>
                <w:rFonts w:ascii="Lato" w:hAnsi="Lato" w:cs="Lato"/>
              </w:rPr>
            </w:pPr>
            <w:r w:rsidRPr="00E13EE1">
              <w:rPr>
                <w:rFonts w:ascii="Lato" w:eastAsia="Inter" w:hAnsi="Lato" w:cs="Lato"/>
                <w:sz w:val="20"/>
                <w:szCs w:val="20"/>
              </w:rPr>
              <w:t>0.25</w:t>
            </w:r>
          </w:p>
        </w:tc>
        <w:tc>
          <w:tcPr>
            <w:tcW w:w="0" w:type="auto"/>
          </w:tcPr>
          <w:p w14:paraId="4B409611" w14:textId="77777777" w:rsidR="003045D1" w:rsidRPr="00E13EE1" w:rsidRDefault="002B4259">
            <w:pPr>
              <w:rPr>
                <w:rFonts w:ascii="Lato" w:hAnsi="Lato" w:cs="Lato"/>
              </w:rPr>
            </w:pPr>
            <w:r w:rsidRPr="00E13EE1">
              <w:rPr>
                <w:rFonts w:ascii="Lato" w:eastAsia="Inter" w:hAnsi="Lato" w:cs="Lato"/>
                <w:sz w:val="20"/>
                <w:szCs w:val="20"/>
              </w:rPr>
              <w:t>Percentage of corpus items with engagement (upvotes, likes) above the corpus median, scaled so that 50% above median equals 100</w:t>
            </w:r>
          </w:p>
        </w:tc>
      </w:tr>
      <w:tr w:rsidR="003045D1" w:rsidRPr="00E13EE1" w14:paraId="27D52DE4" w14:textId="77777777">
        <w:tc>
          <w:tcPr>
            <w:tcW w:w="0" w:type="auto"/>
          </w:tcPr>
          <w:p w14:paraId="65BEF053" w14:textId="77777777" w:rsidR="003045D1" w:rsidRPr="00E13EE1" w:rsidRDefault="002B4259">
            <w:pPr>
              <w:rPr>
                <w:rFonts w:ascii="Lato" w:hAnsi="Lato" w:cs="Lato"/>
              </w:rPr>
            </w:pPr>
            <w:r w:rsidRPr="00E13EE1">
              <w:rPr>
                <w:rFonts w:ascii="Lato" w:eastAsia="Inter" w:hAnsi="Lato" w:cs="Lato"/>
                <w:sz w:val="20"/>
                <w:szCs w:val="20"/>
              </w:rPr>
              <w:lastRenderedPageBreak/>
              <w:t>Advocacy</w:t>
            </w:r>
          </w:p>
        </w:tc>
        <w:tc>
          <w:tcPr>
            <w:tcW w:w="0" w:type="auto"/>
          </w:tcPr>
          <w:p w14:paraId="6916848E" w14:textId="77777777" w:rsidR="003045D1" w:rsidRPr="00E13EE1" w:rsidRDefault="002B4259">
            <w:pPr>
              <w:rPr>
                <w:rFonts w:ascii="Lato" w:hAnsi="Lato" w:cs="Lato"/>
              </w:rPr>
            </w:pPr>
            <w:r w:rsidRPr="00E13EE1">
              <w:rPr>
                <w:rFonts w:ascii="Lato" w:eastAsia="Inter" w:hAnsi="Lato" w:cs="Lato"/>
                <w:sz w:val="20"/>
                <w:szCs w:val="20"/>
              </w:rPr>
              <w:t>0.20</w:t>
            </w:r>
          </w:p>
        </w:tc>
        <w:tc>
          <w:tcPr>
            <w:tcW w:w="0" w:type="auto"/>
          </w:tcPr>
          <w:p w14:paraId="1FE824B6" w14:textId="77777777" w:rsidR="003045D1" w:rsidRPr="00E13EE1" w:rsidRDefault="002B4259">
            <w:pPr>
              <w:rPr>
                <w:rFonts w:ascii="Lato" w:hAnsi="Lato" w:cs="Lato"/>
              </w:rPr>
            </w:pPr>
            <w:r w:rsidRPr="00E13EE1">
              <w:rPr>
                <w:rFonts w:ascii="Lato" w:eastAsia="Inter" w:hAnsi="Lato" w:cs="Lato"/>
                <w:sz w:val="20"/>
                <w:szCs w:val="20"/>
              </w:rPr>
              <w:t>Percentage of items classified as strongly positive (sentiment score ≥ 0.8 and sentiment direction positive), scaled so that 20% strongly positive equals 100</w:t>
            </w:r>
          </w:p>
        </w:tc>
      </w:tr>
      <w:tr w:rsidR="003045D1" w:rsidRPr="00E13EE1" w14:paraId="458727D4" w14:textId="77777777">
        <w:tc>
          <w:tcPr>
            <w:tcW w:w="0" w:type="auto"/>
          </w:tcPr>
          <w:p w14:paraId="384E3A27" w14:textId="77777777" w:rsidR="003045D1" w:rsidRPr="00E13EE1" w:rsidRDefault="002B4259">
            <w:pPr>
              <w:rPr>
                <w:rFonts w:ascii="Lato" w:hAnsi="Lato" w:cs="Lato"/>
              </w:rPr>
            </w:pPr>
            <w:r w:rsidRPr="00E13EE1">
              <w:rPr>
                <w:rFonts w:ascii="Lato" w:eastAsia="Inter" w:hAnsi="Lato" w:cs="Lato"/>
                <w:sz w:val="20"/>
                <w:szCs w:val="20"/>
              </w:rPr>
              <w:t>Resilience</w:t>
            </w:r>
          </w:p>
        </w:tc>
        <w:tc>
          <w:tcPr>
            <w:tcW w:w="0" w:type="auto"/>
          </w:tcPr>
          <w:p w14:paraId="2C19B818" w14:textId="77777777" w:rsidR="003045D1" w:rsidRPr="00E13EE1" w:rsidRDefault="002B4259">
            <w:pPr>
              <w:rPr>
                <w:rFonts w:ascii="Lato" w:hAnsi="Lato" w:cs="Lato"/>
              </w:rPr>
            </w:pPr>
            <w:r w:rsidRPr="00E13EE1">
              <w:rPr>
                <w:rFonts w:ascii="Lato" w:eastAsia="Inter" w:hAnsi="Lato" w:cs="Lato"/>
                <w:sz w:val="20"/>
                <w:szCs w:val="20"/>
              </w:rPr>
              <w:t>0.15</w:t>
            </w:r>
          </w:p>
        </w:tc>
        <w:tc>
          <w:tcPr>
            <w:tcW w:w="0" w:type="auto"/>
          </w:tcPr>
          <w:p w14:paraId="71B846F5" w14:textId="77777777" w:rsidR="003045D1" w:rsidRPr="00E13EE1" w:rsidRDefault="002B4259">
            <w:pPr>
              <w:rPr>
                <w:rFonts w:ascii="Lato" w:hAnsi="Lato" w:cs="Lato"/>
              </w:rPr>
            </w:pPr>
            <w:r w:rsidRPr="00E13EE1">
              <w:rPr>
                <w:rFonts w:ascii="Lato" w:eastAsia="Inter" w:hAnsi="Lato" w:cs="Lato"/>
                <w:sz w:val="20"/>
                <w:szCs w:val="20"/>
              </w:rPr>
              <w:t>Consistency of sentiment across platforms, measured as 1 minus the standard deviation of per-platform mean sentiment scores. High consistency (low variance) equals high resilience</w:t>
            </w:r>
          </w:p>
        </w:tc>
      </w:tr>
      <w:tr w:rsidR="003045D1" w:rsidRPr="00E13EE1" w14:paraId="6B5DD407" w14:textId="77777777">
        <w:tc>
          <w:tcPr>
            <w:tcW w:w="0" w:type="auto"/>
          </w:tcPr>
          <w:p w14:paraId="6D0FCF8C" w14:textId="77777777" w:rsidR="003045D1" w:rsidRPr="00E13EE1" w:rsidRDefault="002B4259">
            <w:pPr>
              <w:rPr>
                <w:rFonts w:ascii="Lato" w:hAnsi="Lato" w:cs="Lato"/>
              </w:rPr>
            </w:pPr>
            <w:r w:rsidRPr="00E13EE1">
              <w:rPr>
                <w:rFonts w:ascii="Lato" w:eastAsia="Inter" w:hAnsi="Lato" w:cs="Lato"/>
                <w:sz w:val="20"/>
                <w:szCs w:val="20"/>
              </w:rPr>
              <w:t>Conversation</w:t>
            </w:r>
          </w:p>
        </w:tc>
        <w:tc>
          <w:tcPr>
            <w:tcW w:w="0" w:type="auto"/>
          </w:tcPr>
          <w:p w14:paraId="129A1E68" w14:textId="77777777" w:rsidR="003045D1" w:rsidRPr="00E13EE1" w:rsidRDefault="002B4259">
            <w:pPr>
              <w:rPr>
                <w:rFonts w:ascii="Lato" w:hAnsi="Lato" w:cs="Lato"/>
              </w:rPr>
            </w:pPr>
            <w:r w:rsidRPr="00E13EE1">
              <w:rPr>
                <w:rFonts w:ascii="Lato" w:eastAsia="Inter" w:hAnsi="Lato" w:cs="Lato"/>
                <w:sz w:val="20"/>
                <w:szCs w:val="20"/>
              </w:rPr>
              <w:t>0.10</w:t>
            </w:r>
          </w:p>
        </w:tc>
        <w:tc>
          <w:tcPr>
            <w:tcW w:w="0" w:type="auto"/>
          </w:tcPr>
          <w:p w14:paraId="3D8D28AA" w14:textId="77777777" w:rsidR="003045D1" w:rsidRPr="00E13EE1" w:rsidRDefault="002B4259">
            <w:pPr>
              <w:rPr>
                <w:rFonts w:ascii="Lato" w:hAnsi="Lato" w:cs="Lato"/>
              </w:rPr>
            </w:pPr>
            <w:r w:rsidRPr="00E13EE1">
              <w:rPr>
                <w:rFonts w:ascii="Lato" w:eastAsia="Inter" w:hAnsi="Lato" w:cs="Lato"/>
                <w:sz w:val="20"/>
                <w:szCs w:val="20"/>
              </w:rPr>
              <w:t>Average of log-scaled corpus volume (log₁₀ of item count × 20, capped at 100) and average comment reply depth (depth × 40, capped at 100)</w:t>
            </w:r>
          </w:p>
        </w:tc>
      </w:tr>
    </w:tbl>
    <w:p w14:paraId="099BFB52" w14:textId="77777777" w:rsidR="003045D1" w:rsidRPr="00E13EE1" w:rsidRDefault="003045D1">
      <w:pPr>
        <w:spacing w:after="120" w:line="276" w:lineRule="auto"/>
        <w:rPr>
          <w:rFonts w:ascii="Lato" w:hAnsi="Lato" w:cs="Lato"/>
        </w:rPr>
      </w:pPr>
    </w:p>
    <w:p w14:paraId="4005261F" w14:textId="77777777" w:rsidR="003045D1" w:rsidRPr="00E13EE1" w:rsidRDefault="002B4259">
      <w:pPr>
        <w:spacing w:after="120" w:line="276" w:lineRule="auto"/>
        <w:rPr>
          <w:rFonts w:ascii="Lato" w:hAnsi="Lato" w:cs="Lato"/>
        </w:rPr>
      </w:pPr>
      <w:r w:rsidRPr="00E13EE1">
        <w:rPr>
          <w:rFonts w:ascii="Lato" w:hAnsi="Lato" w:cs="Lato"/>
        </w:rPr>
        <w:t>The Brand Health Score is computed from five data-driven components:</w:t>
      </w:r>
    </w:p>
    <w:p w14:paraId="209448F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Sentiment component (30% weight): derived from the Net Sentiment Score. Measures the overall positive-negative balance across the corpus.</w:t>
      </w:r>
    </w:p>
    <w:p w14:paraId="73C0973A"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Engagement component (25% weight): measures the average engagement level (upvotes, likes, views) relative to corpus norms. High engagement indicates the brand generates active consumer participation.</w:t>
      </w:r>
    </w:p>
    <w:p w14:paraId="3E76884D"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Advocacy component (20% weight): measures the proportion of content that actively recommends or defends the brand versus content that detracts from it.</w:t>
      </w:r>
    </w:p>
    <w:p w14:paraId="6457D21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Resilience component (15% weight): measures consistency of sentiment across platforms. A brand with positive sentiment on Reddit but negative on YouTube scores lower than one with consistent sentiment everywhere.</w:t>
      </w:r>
    </w:p>
    <w:p w14:paraId="18243160"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Conversation component (10% weight): measures the volume and depth of organic brand discussion. Low scores indicate transactional engagement (consumers respond to brand content but do not initiate conversations about it).</w:t>
      </w:r>
    </w:p>
    <w:p w14:paraId="0C04C86A" w14:textId="7570A7EE" w:rsidR="009E7A6E" w:rsidRPr="00E13EE1" w:rsidRDefault="00E13EE1">
      <w:pPr>
        <w:pStyle w:val="Heading1"/>
        <w:rPr>
          <w:rFonts w:ascii="Lato" w:hAnsi="Lato" w:cs="Lato"/>
        </w:rPr>
      </w:pPr>
      <w:r>
        <w:rPr>
          <w:rFonts w:ascii="Lato" w:hAnsi="Lato" w:cs="Lato"/>
        </w:rPr>
        <w:br/>
      </w:r>
      <w:r w:rsidR="00A031C3" w:rsidRPr="00E13EE1">
        <w:rPr>
          <w:rFonts w:ascii="Lato" w:hAnsi="Lato" w:cs="Lato"/>
        </w:rPr>
        <w:t>Report Output: DOCX</w:t>
      </w:r>
    </w:p>
    <w:p w14:paraId="2E89422E" w14:textId="77777777" w:rsidR="009E7A6E" w:rsidRPr="00E13EE1" w:rsidRDefault="00A031C3">
      <w:pPr>
        <w:pStyle w:val="Heading3"/>
        <w:rPr>
          <w:rFonts w:ascii="Lato" w:hAnsi="Lato" w:cs="Lato"/>
        </w:rPr>
      </w:pPr>
      <w:r w:rsidRPr="00E13EE1">
        <w:rPr>
          <w:rFonts w:ascii="Lato" w:hAnsi="Lato" w:cs="Lato"/>
          <w:color w:val="1E3A5F"/>
        </w:rPr>
        <w:t>Why DOCX, Not PPTX</w:t>
      </w:r>
    </w:p>
    <w:p w14:paraId="62BCB6FA" w14:textId="77777777" w:rsidR="009E7A6E" w:rsidRPr="00E13EE1" w:rsidRDefault="00A031C3">
      <w:pPr>
        <w:spacing w:after="120"/>
        <w:rPr>
          <w:rFonts w:ascii="Lato" w:hAnsi="Lato" w:cs="Lato"/>
        </w:rPr>
      </w:pPr>
      <w:r w:rsidRPr="00E13EE1">
        <w:rPr>
          <w:rFonts w:ascii="Lato" w:hAnsi="Lato" w:cs="Lato"/>
        </w:rPr>
        <w:t>PPTX is a fixed-layout format. Every text box has a hard pixel boundary, which forces content truncation, causes font substitution on machines where the exact font is not installed, and requires constant per-slide pos</w:t>
      </w:r>
      <w:r w:rsidRPr="00E13EE1">
        <w:rPr>
          <w:rFonts w:ascii="Lato" w:hAnsi="Lato" w:cs="Lato"/>
        </w:rPr>
        <w:t>itioning tuning. A flowing document eliminates all of this: text wraps naturally, headings build a navigable table of contents in Google Docs, and every insight is reproduced in full with no character limits.</w:t>
      </w:r>
    </w:p>
    <w:p w14:paraId="7CC46D9B" w14:textId="77777777" w:rsidR="009E7A6E" w:rsidRPr="00E13EE1" w:rsidRDefault="00A031C3">
      <w:pPr>
        <w:pStyle w:val="Heading3"/>
        <w:rPr>
          <w:rFonts w:ascii="Lato" w:hAnsi="Lato" w:cs="Lato"/>
        </w:rPr>
      </w:pPr>
      <w:r w:rsidRPr="00E13EE1">
        <w:rPr>
          <w:rFonts w:ascii="Lato" w:hAnsi="Lato" w:cs="Lato"/>
          <w:color w:val="1E3A5F"/>
        </w:rPr>
        <w:t>Insights vs Themes</w:t>
      </w:r>
    </w:p>
    <w:p w14:paraId="16ADDCE1" w14:textId="77777777" w:rsidR="009E7A6E" w:rsidRPr="00E13EE1" w:rsidRDefault="00A031C3">
      <w:pPr>
        <w:spacing w:after="120"/>
        <w:rPr>
          <w:rFonts w:ascii="Lato" w:hAnsi="Lato" w:cs="Lato"/>
        </w:rPr>
      </w:pPr>
      <w:r w:rsidRPr="00E13EE1">
        <w:rPr>
          <w:rFonts w:ascii="Lato" w:hAnsi="Lato" w:cs="Lato"/>
        </w:rPr>
        <w:t>Internally, the pipeline use</w:t>
      </w:r>
      <w:r w:rsidRPr="00E13EE1">
        <w:rPr>
          <w:rFonts w:ascii="Lato" w:hAnsi="Lato" w:cs="Lato"/>
        </w:rPr>
        <w:t>s 'themes' as the label for the clustering output of Stage 4. All client-facing output uses 'insights' — which describes the synthesised, five-layer output from Stage 5, not the raw cluster. The two words refer to the same underlying data at different stag</w:t>
      </w:r>
      <w:r w:rsidRPr="00E13EE1">
        <w:rPr>
          <w:rFonts w:ascii="Lato" w:hAnsi="Lato" w:cs="Lato"/>
        </w:rPr>
        <w:t>es of processing.</w:t>
      </w:r>
    </w:p>
    <w:sectPr w:rsidR="009E7A6E" w:rsidRPr="00E13EE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4F12D" w14:textId="77777777" w:rsidR="00A031C3" w:rsidRDefault="00A031C3">
      <w:r>
        <w:separator/>
      </w:r>
    </w:p>
  </w:endnote>
  <w:endnote w:type="continuationSeparator" w:id="0">
    <w:p w14:paraId="2952C2CC" w14:textId="77777777" w:rsidR="00A031C3" w:rsidRDefault="00A03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94BDA" w14:textId="77777777" w:rsidR="00981C70" w:rsidRDefault="001E50DB">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D0D5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C8F71" w14:textId="77777777" w:rsidR="00A031C3" w:rsidRDefault="00A031C3">
      <w:r>
        <w:separator/>
      </w:r>
    </w:p>
  </w:footnote>
  <w:footnote w:type="continuationSeparator" w:id="0">
    <w:p w14:paraId="29DC8F41" w14:textId="77777777" w:rsidR="00A031C3" w:rsidRDefault="00A03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196CE" w14:textId="77777777" w:rsidR="00981C70" w:rsidRDefault="001E50DB">
    <w:pPr>
      <w:pBdr>
        <w:bottom w:val="single" w:sz="4" w:space="1" w:color="1E3A5F"/>
      </w:pBdr>
      <w:spacing w:after="120"/>
    </w:pPr>
    <w:r>
      <w:rPr>
        <w:sz w:val="18"/>
        <w:szCs w:val="18"/>
      </w:rPr>
      <w:t>Consumer Research Report Generator — Research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E4136"/>
    <w:multiLevelType w:val="hybridMultilevel"/>
    <w:tmpl w:val="DB5279B8"/>
    <w:lvl w:ilvl="0" w:tplc="E5A6C104">
      <w:start w:val="1"/>
      <w:numFmt w:val="bullet"/>
      <w:lvlText w:val="•"/>
      <w:lvlJc w:val="left"/>
      <w:pPr>
        <w:ind w:left="720" w:hanging="360"/>
      </w:pPr>
    </w:lvl>
    <w:lvl w:ilvl="1" w:tplc="55924762">
      <w:numFmt w:val="decimal"/>
      <w:lvlText w:val=""/>
      <w:lvlJc w:val="left"/>
    </w:lvl>
    <w:lvl w:ilvl="2" w:tplc="D726577A">
      <w:numFmt w:val="decimal"/>
      <w:lvlText w:val=""/>
      <w:lvlJc w:val="left"/>
    </w:lvl>
    <w:lvl w:ilvl="3" w:tplc="8004B1CA">
      <w:numFmt w:val="decimal"/>
      <w:lvlText w:val=""/>
      <w:lvlJc w:val="left"/>
    </w:lvl>
    <w:lvl w:ilvl="4" w:tplc="45B813E8">
      <w:numFmt w:val="decimal"/>
      <w:lvlText w:val=""/>
      <w:lvlJc w:val="left"/>
    </w:lvl>
    <w:lvl w:ilvl="5" w:tplc="FC8ACDA4">
      <w:numFmt w:val="decimal"/>
      <w:lvlText w:val=""/>
      <w:lvlJc w:val="left"/>
    </w:lvl>
    <w:lvl w:ilvl="6" w:tplc="B20E57C6">
      <w:numFmt w:val="decimal"/>
      <w:lvlText w:val=""/>
      <w:lvlJc w:val="left"/>
    </w:lvl>
    <w:lvl w:ilvl="7" w:tplc="B268E230">
      <w:numFmt w:val="decimal"/>
      <w:lvlText w:val=""/>
      <w:lvlJc w:val="left"/>
    </w:lvl>
    <w:lvl w:ilvl="8" w:tplc="C89C850A">
      <w:numFmt w:val="decimal"/>
      <w:lvlText w:val=""/>
      <w:lvlJc w:val="left"/>
    </w:lvl>
  </w:abstractNum>
  <w:abstractNum w:abstractNumId="1" w15:restartNumberingAfterBreak="0">
    <w:nsid w:val="264614F6"/>
    <w:multiLevelType w:val="hybridMultilevel"/>
    <w:tmpl w:val="C3F2C84C"/>
    <w:lvl w:ilvl="0" w:tplc="94FC1D02">
      <w:start w:val="1"/>
      <w:numFmt w:val="bullet"/>
      <w:lvlText w:val="●"/>
      <w:lvlJc w:val="left"/>
      <w:pPr>
        <w:ind w:left="720" w:hanging="360"/>
      </w:pPr>
    </w:lvl>
    <w:lvl w:ilvl="1" w:tplc="423092B8">
      <w:start w:val="1"/>
      <w:numFmt w:val="bullet"/>
      <w:lvlText w:val="○"/>
      <w:lvlJc w:val="left"/>
      <w:pPr>
        <w:ind w:left="1440" w:hanging="360"/>
      </w:pPr>
    </w:lvl>
    <w:lvl w:ilvl="2" w:tplc="3ED01188">
      <w:start w:val="1"/>
      <w:numFmt w:val="bullet"/>
      <w:lvlText w:val="■"/>
      <w:lvlJc w:val="left"/>
      <w:pPr>
        <w:ind w:left="2160" w:hanging="360"/>
      </w:pPr>
    </w:lvl>
    <w:lvl w:ilvl="3" w:tplc="0F964EF0">
      <w:start w:val="1"/>
      <w:numFmt w:val="bullet"/>
      <w:lvlText w:val="●"/>
      <w:lvlJc w:val="left"/>
      <w:pPr>
        <w:ind w:left="2880" w:hanging="360"/>
      </w:pPr>
    </w:lvl>
    <w:lvl w:ilvl="4" w:tplc="B8D0B364">
      <w:start w:val="1"/>
      <w:numFmt w:val="bullet"/>
      <w:lvlText w:val="○"/>
      <w:lvlJc w:val="left"/>
      <w:pPr>
        <w:ind w:left="3600" w:hanging="360"/>
      </w:pPr>
    </w:lvl>
    <w:lvl w:ilvl="5" w:tplc="6F8E3D06">
      <w:start w:val="1"/>
      <w:numFmt w:val="bullet"/>
      <w:lvlText w:val="■"/>
      <w:lvlJc w:val="left"/>
      <w:pPr>
        <w:ind w:left="4320" w:hanging="360"/>
      </w:pPr>
    </w:lvl>
    <w:lvl w:ilvl="6" w:tplc="86E222DE">
      <w:start w:val="1"/>
      <w:numFmt w:val="bullet"/>
      <w:lvlText w:val="●"/>
      <w:lvlJc w:val="left"/>
      <w:pPr>
        <w:ind w:left="5040" w:hanging="360"/>
      </w:pPr>
    </w:lvl>
    <w:lvl w:ilvl="7" w:tplc="F1F2777A">
      <w:start w:val="1"/>
      <w:numFmt w:val="bullet"/>
      <w:lvlText w:val="●"/>
      <w:lvlJc w:val="left"/>
      <w:pPr>
        <w:ind w:left="5760" w:hanging="360"/>
      </w:pPr>
    </w:lvl>
    <w:lvl w:ilvl="8" w:tplc="FF7E213C">
      <w:start w:val="1"/>
      <w:numFmt w:val="bullet"/>
      <w:lvlText w:val="●"/>
      <w:lvlJc w:val="left"/>
      <w:pPr>
        <w:ind w:left="6480" w:hanging="360"/>
      </w:pPr>
    </w:lvl>
  </w:abstractNum>
  <w:abstractNum w:abstractNumId="2" w15:restartNumberingAfterBreak="0">
    <w:nsid w:val="27151A31"/>
    <w:multiLevelType w:val="hybridMultilevel"/>
    <w:tmpl w:val="03A6379E"/>
    <w:lvl w:ilvl="0" w:tplc="08C26CE6">
      <w:start w:val="1"/>
      <w:numFmt w:val="bullet"/>
      <w:lvlText w:val="●"/>
      <w:lvlJc w:val="left"/>
      <w:pPr>
        <w:ind w:left="720" w:hanging="360"/>
      </w:pPr>
    </w:lvl>
    <w:lvl w:ilvl="1" w:tplc="3B22F69C">
      <w:start w:val="1"/>
      <w:numFmt w:val="bullet"/>
      <w:lvlText w:val="○"/>
      <w:lvlJc w:val="left"/>
      <w:pPr>
        <w:ind w:left="1440" w:hanging="360"/>
      </w:pPr>
    </w:lvl>
    <w:lvl w:ilvl="2" w:tplc="61DA6384">
      <w:start w:val="1"/>
      <w:numFmt w:val="bullet"/>
      <w:lvlText w:val="■"/>
      <w:lvlJc w:val="left"/>
      <w:pPr>
        <w:ind w:left="2160" w:hanging="360"/>
      </w:pPr>
    </w:lvl>
    <w:lvl w:ilvl="3" w:tplc="3EA806F2">
      <w:start w:val="1"/>
      <w:numFmt w:val="bullet"/>
      <w:lvlText w:val="●"/>
      <w:lvlJc w:val="left"/>
      <w:pPr>
        <w:ind w:left="2880" w:hanging="360"/>
      </w:pPr>
    </w:lvl>
    <w:lvl w:ilvl="4" w:tplc="DEE22BC6">
      <w:start w:val="1"/>
      <w:numFmt w:val="bullet"/>
      <w:lvlText w:val="○"/>
      <w:lvlJc w:val="left"/>
      <w:pPr>
        <w:ind w:left="3600" w:hanging="360"/>
      </w:pPr>
    </w:lvl>
    <w:lvl w:ilvl="5" w:tplc="A8C2AAC0">
      <w:start w:val="1"/>
      <w:numFmt w:val="bullet"/>
      <w:lvlText w:val="■"/>
      <w:lvlJc w:val="left"/>
      <w:pPr>
        <w:ind w:left="4320" w:hanging="360"/>
      </w:pPr>
    </w:lvl>
    <w:lvl w:ilvl="6" w:tplc="3C4A4F1E">
      <w:start w:val="1"/>
      <w:numFmt w:val="bullet"/>
      <w:lvlText w:val="●"/>
      <w:lvlJc w:val="left"/>
      <w:pPr>
        <w:ind w:left="5040" w:hanging="360"/>
      </w:pPr>
    </w:lvl>
    <w:lvl w:ilvl="7" w:tplc="85AECC10">
      <w:start w:val="1"/>
      <w:numFmt w:val="bullet"/>
      <w:lvlText w:val="●"/>
      <w:lvlJc w:val="left"/>
      <w:pPr>
        <w:ind w:left="5760" w:hanging="360"/>
      </w:pPr>
    </w:lvl>
    <w:lvl w:ilvl="8" w:tplc="395E22D0">
      <w:start w:val="1"/>
      <w:numFmt w:val="bullet"/>
      <w:lvlText w:val="●"/>
      <w:lvlJc w:val="left"/>
      <w:pPr>
        <w:ind w:left="6480" w:hanging="360"/>
      </w:pPr>
    </w:lvl>
  </w:abstractNum>
  <w:abstractNum w:abstractNumId="3" w15:restartNumberingAfterBreak="0">
    <w:nsid w:val="422373F8"/>
    <w:multiLevelType w:val="hybridMultilevel"/>
    <w:tmpl w:val="71A65CBA"/>
    <w:lvl w:ilvl="0" w:tplc="E2A0D4A0">
      <w:start w:val="1"/>
      <w:numFmt w:val="bullet"/>
      <w:lvlText w:val="●"/>
      <w:lvlJc w:val="left"/>
      <w:pPr>
        <w:ind w:left="720" w:hanging="360"/>
      </w:pPr>
    </w:lvl>
    <w:lvl w:ilvl="1" w:tplc="A90805E6">
      <w:start w:val="1"/>
      <w:numFmt w:val="bullet"/>
      <w:lvlText w:val="○"/>
      <w:lvlJc w:val="left"/>
      <w:pPr>
        <w:ind w:left="1440" w:hanging="360"/>
      </w:pPr>
    </w:lvl>
    <w:lvl w:ilvl="2" w:tplc="91CCD7EA">
      <w:start w:val="1"/>
      <w:numFmt w:val="bullet"/>
      <w:lvlText w:val="■"/>
      <w:lvlJc w:val="left"/>
      <w:pPr>
        <w:ind w:left="2160" w:hanging="360"/>
      </w:pPr>
    </w:lvl>
    <w:lvl w:ilvl="3" w:tplc="E4D2DB90">
      <w:start w:val="1"/>
      <w:numFmt w:val="bullet"/>
      <w:lvlText w:val="●"/>
      <w:lvlJc w:val="left"/>
      <w:pPr>
        <w:ind w:left="2880" w:hanging="360"/>
      </w:pPr>
    </w:lvl>
    <w:lvl w:ilvl="4" w:tplc="C14C17CE">
      <w:start w:val="1"/>
      <w:numFmt w:val="bullet"/>
      <w:lvlText w:val="○"/>
      <w:lvlJc w:val="left"/>
      <w:pPr>
        <w:ind w:left="3600" w:hanging="360"/>
      </w:pPr>
    </w:lvl>
    <w:lvl w:ilvl="5" w:tplc="B29ED5D6">
      <w:start w:val="1"/>
      <w:numFmt w:val="bullet"/>
      <w:lvlText w:val="■"/>
      <w:lvlJc w:val="left"/>
      <w:pPr>
        <w:ind w:left="4320" w:hanging="360"/>
      </w:pPr>
    </w:lvl>
    <w:lvl w:ilvl="6" w:tplc="2E5E44E0">
      <w:start w:val="1"/>
      <w:numFmt w:val="bullet"/>
      <w:lvlText w:val="●"/>
      <w:lvlJc w:val="left"/>
      <w:pPr>
        <w:ind w:left="5040" w:hanging="360"/>
      </w:pPr>
    </w:lvl>
    <w:lvl w:ilvl="7" w:tplc="C86C879A">
      <w:start w:val="1"/>
      <w:numFmt w:val="bullet"/>
      <w:lvlText w:val="●"/>
      <w:lvlJc w:val="left"/>
      <w:pPr>
        <w:ind w:left="5760" w:hanging="360"/>
      </w:pPr>
    </w:lvl>
    <w:lvl w:ilvl="8" w:tplc="ADFE9526">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C70"/>
    <w:rsid w:val="001E50DB"/>
    <w:rsid w:val="002B4259"/>
    <w:rsid w:val="003045D1"/>
    <w:rsid w:val="003962B9"/>
    <w:rsid w:val="00584D3A"/>
    <w:rsid w:val="006D0D55"/>
    <w:rsid w:val="00981C70"/>
    <w:rsid w:val="009E7A6E"/>
    <w:rsid w:val="00A031C3"/>
    <w:rsid w:val="00E13EE1"/>
    <w:rsid w:val="00F23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F768"/>
  <w15:docId w15:val="{5C132DCB-05BC-47F7-A7FD-3F85BABC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 w:type="paragraph" w:styleId="Header">
    <w:name w:val="header"/>
    <w:basedOn w:val="Normal"/>
    <w:link w:val="HeaderChar"/>
    <w:uiPriority w:val="99"/>
    <w:unhideWhenUsed/>
    <w:rsid w:val="003962B9"/>
    <w:pPr>
      <w:tabs>
        <w:tab w:val="center" w:pos="4513"/>
        <w:tab w:val="right" w:pos="9026"/>
      </w:tabs>
    </w:pPr>
  </w:style>
  <w:style w:type="character" w:customStyle="1" w:styleId="HeaderChar">
    <w:name w:val="Header Char"/>
    <w:basedOn w:val="DefaultParagraphFont"/>
    <w:link w:val="Header"/>
    <w:uiPriority w:val="99"/>
    <w:rsid w:val="003962B9"/>
  </w:style>
  <w:style w:type="paragraph" w:styleId="Footer">
    <w:name w:val="footer"/>
    <w:basedOn w:val="Normal"/>
    <w:link w:val="FooterChar"/>
    <w:uiPriority w:val="99"/>
    <w:unhideWhenUsed/>
    <w:rsid w:val="003962B9"/>
    <w:pPr>
      <w:tabs>
        <w:tab w:val="center" w:pos="4513"/>
        <w:tab w:val="right" w:pos="9026"/>
      </w:tabs>
    </w:pPr>
  </w:style>
  <w:style w:type="character" w:customStyle="1" w:styleId="FooterChar">
    <w:name w:val="Footer Char"/>
    <w:basedOn w:val="DefaultParagraphFont"/>
    <w:link w:val="Footer"/>
    <w:uiPriority w:val="99"/>
    <w:rsid w:val="003962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27</Pages>
  <Words>8210</Words>
  <Characters>46801</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4</cp:revision>
  <dcterms:created xsi:type="dcterms:W3CDTF">2026-03-27T12:38:00Z</dcterms:created>
  <dcterms:modified xsi:type="dcterms:W3CDTF">2026-04-08T11:07:00Z</dcterms:modified>
</cp:coreProperties>
</file>