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2E5" w:rsidRPr="00D73361" w:rsidRDefault="003052E5" w:rsidP="00246509">
      <w:pPr>
        <w:jc w:val="center"/>
        <w:rPr>
          <w:b/>
          <w:sz w:val="32"/>
          <w:szCs w:val="32"/>
        </w:rPr>
      </w:pPr>
      <w:r>
        <w:rPr>
          <w:rFonts w:hint="eastAsia"/>
          <w:b/>
          <w:sz w:val="32"/>
          <w:szCs w:val="32"/>
        </w:rPr>
        <w:t>通信工程学院毕业设计（论文）周记</w:t>
      </w:r>
      <w:r>
        <w:rPr>
          <w:rFonts w:hint="eastAsia"/>
          <w:b/>
          <w:sz w:val="32"/>
          <w:szCs w:val="32"/>
        </w:rPr>
        <w:t xml:space="preserve">         </w:t>
      </w:r>
      <w:r>
        <w:rPr>
          <w:rFonts w:hint="eastAsia"/>
          <w:b/>
          <w:sz w:val="32"/>
          <w:szCs w:val="32"/>
        </w:rPr>
        <w:t>第</w:t>
      </w:r>
      <w:r>
        <w:rPr>
          <w:rFonts w:hint="eastAsia"/>
          <w:b/>
          <w:sz w:val="32"/>
          <w:szCs w:val="32"/>
        </w:rPr>
        <w:t xml:space="preserve">  </w:t>
      </w:r>
      <w:r w:rsidR="0027489D">
        <w:rPr>
          <w:rFonts w:hint="eastAsia"/>
          <w:b/>
          <w:sz w:val="32"/>
          <w:szCs w:val="32"/>
        </w:rPr>
        <w:t>7</w:t>
      </w:r>
      <w:r w:rsidR="00E60701">
        <w:rPr>
          <w:rFonts w:hint="eastAsia"/>
          <w:b/>
          <w:sz w:val="32"/>
          <w:szCs w:val="32"/>
        </w:rPr>
        <w:t xml:space="preserve"> </w:t>
      </w:r>
      <w:r>
        <w:rPr>
          <w:rFonts w:hint="eastAsia"/>
          <w:b/>
          <w:sz w:val="32"/>
          <w:szCs w:val="32"/>
        </w:rPr>
        <w:t xml:space="preserve"> </w:t>
      </w:r>
      <w:r>
        <w:rPr>
          <w:rFonts w:hint="eastAsia"/>
          <w:b/>
          <w:sz w:val="32"/>
          <w:szCs w:val="32"/>
        </w:rPr>
        <w:t>周</w:t>
      </w:r>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3060"/>
        <w:gridCol w:w="720"/>
        <w:gridCol w:w="1980"/>
        <w:gridCol w:w="1080"/>
        <w:gridCol w:w="1260"/>
      </w:tblGrid>
      <w:tr w:rsidR="003052E5" w:rsidRPr="00ED3452" w:rsidTr="00F74F66">
        <w:trPr>
          <w:trHeight w:val="607"/>
        </w:trPr>
        <w:tc>
          <w:tcPr>
            <w:tcW w:w="900" w:type="dxa"/>
            <w:vAlign w:val="center"/>
          </w:tcPr>
          <w:p w:rsidR="003052E5" w:rsidRPr="00ED3452" w:rsidRDefault="003052E5" w:rsidP="00F74F66">
            <w:pPr>
              <w:jc w:val="center"/>
              <w:rPr>
                <w:b/>
                <w:sz w:val="24"/>
              </w:rPr>
            </w:pPr>
            <w:r w:rsidRPr="00ED3452">
              <w:rPr>
                <w:rFonts w:hint="eastAsia"/>
                <w:b/>
                <w:sz w:val="24"/>
              </w:rPr>
              <w:t>专业</w:t>
            </w:r>
          </w:p>
        </w:tc>
        <w:tc>
          <w:tcPr>
            <w:tcW w:w="3060" w:type="dxa"/>
            <w:vAlign w:val="center"/>
          </w:tcPr>
          <w:p w:rsidR="003052E5" w:rsidRPr="00ED3452" w:rsidRDefault="004011B1" w:rsidP="00F74F66">
            <w:pPr>
              <w:jc w:val="center"/>
              <w:rPr>
                <w:b/>
                <w:sz w:val="24"/>
              </w:rPr>
            </w:pPr>
            <w:r>
              <w:rPr>
                <w:rFonts w:hint="eastAsia"/>
                <w:b/>
                <w:sz w:val="24"/>
              </w:rPr>
              <w:t>通信工程</w:t>
            </w:r>
          </w:p>
        </w:tc>
        <w:tc>
          <w:tcPr>
            <w:tcW w:w="720" w:type="dxa"/>
            <w:vAlign w:val="center"/>
          </w:tcPr>
          <w:p w:rsidR="003052E5" w:rsidRPr="00ED3452" w:rsidRDefault="003052E5" w:rsidP="00F74F66">
            <w:pPr>
              <w:jc w:val="center"/>
              <w:rPr>
                <w:b/>
                <w:sz w:val="24"/>
              </w:rPr>
            </w:pPr>
            <w:r w:rsidRPr="00ED3452">
              <w:rPr>
                <w:rFonts w:hint="eastAsia"/>
                <w:b/>
                <w:sz w:val="24"/>
              </w:rPr>
              <w:t>题目</w:t>
            </w:r>
          </w:p>
        </w:tc>
        <w:tc>
          <w:tcPr>
            <w:tcW w:w="4320" w:type="dxa"/>
            <w:gridSpan w:val="3"/>
            <w:vAlign w:val="center"/>
          </w:tcPr>
          <w:p w:rsidR="003052E5" w:rsidRPr="00ED3452" w:rsidRDefault="004011B1" w:rsidP="00F74F66">
            <w:pPr>
              <w:jc w:val="center"/>
              <w:rPr>
                <w:b/>
                <w:sz w:val="24"/>
              </w:rPr>
            </w:pPr>
            <w:r>
              <w:rPr>
                <w:rFonts w:hint="eastAsia"/>
                <w:b/>
                <w:sz w:val="24"/>
              </w:rPr>
              <w:t>VP9</w:t>
            </w:r>
            <w:r>
              <w:rPr>
                <w:rFonts w:hint="eastAsia"/>
                <w:b/>
                <w:sz w:val="24"/>
              </w:rPr>
              <w:t>视频</w:t>
            </w:r>
            <w:proofErr w:type="gramStart"/>
            <w:r>
              <w:rPr>
                <w:rFonts w:hint="eastAsia"/>
                <w:b/>
                <w:sz w:val="24"/>
              </w:rPr>
              <w:t>编码帧间快速</w:t>
            </w:r>
            <w:proofErr w:type="gramEnd"/>
            <w:r>
              <w:rPr>
                <w:rFonts w:hint="eastAsia"/>
                <w:b/>
                <w:sz w:val="24"/>
              </w:rPr>
              <w:t>编码模式预测</w:t>
            </w:r>
          </w:p>
        </w:tc>
      </w:tr>
      <w:tr w:rsidR="003052E5" w:rsidRPr="00ED3452" w:rsidTr="00F74F66">
        <w:trPr>
          <w:trHeight w:val="607"/>
        </w:trPr>
        <w:tc>
          <w:tcPr>
            <w:tcW w:w="900" w:type="dxa"/>
            <w:vAlign w:val="center"/>
          </w:tcPr>
          <w:p w:rsidR="003052E5" w:rsidRPr="00ED3452" w:rsidRDefault="003052E5" w:rsidP="00F74F66">
            <w:pPr>
              <w:jc w:val="center"/>
              <w:rPr>
                <w:b/>
                <w:sz w:val="24"/>
              </w:rPr>
            </w:pPr>
            <w:r w:rsidRPr="00ED3452">
              <w:rPr>
                <w:rFonts w:hint="eastAsia"/>
                <w:b/>
                <w:sz w:val="24"/>
              </w:rPr>
              <w:t>学生姓名</w:t>
            </w:r>
          </w:p>
        </w:tc>
        <w:tc>
          <w:tcPr>
            <w:tcW w:w="3060" w:type="dxa"/>
            <w:vAlign w:val="center"/>
          </w:tcPr>
          <w:p w:rsidR="003052E5" w:rsidRPr="00ED3452" w:rsidRDefault="004011B1" w:rsidP="00F74F66">
            <w:pPr>
              <w:jc w:val="center"/>
              <w:rPr>
                <w:b/>
                <w:sz w:val="24"/>
              </w:rPr>
            </w:pPr>
            <w:r>
              <w:rPr>
                <w:rFonts w:hint="eastAsia"/>
                <w:b/>
                <w:sz w:val="24"/>
              </w:rPr>
              <w:t>张文杰</w:t>
            </w:r>
          </w:p>
        </w:tc>
        <w:tc>
          <w:tcPr>
            <w:tcW w:w="720" w:type="dxa"/>
            <w:vAlign w:val="center"/>
          </w:tcPr>
          <w:p w:rsidR="003052E5" w:rsidRPr="00ED3452" w:rsidRDefault="003052E5" w:rsidP="00F74F66">
            <w:pPr>
              <w:jc w:val="center"/>
              <w:rPr>
                <w:b/>
                <w:sz w:val="24"/>
              </w:rPr>
            </w:pPr>
            <w:r w:rsidRPr="00ED3452">
              <w:rPr>
                <w:rFonts w:hint="eastAsia"/>
                <w:b/>
                <w:sz w:val="24"/>
              </w:rPr>
              <w:t>学号</w:t>
            </w:r>
          </w:p>
        </w:tc>
        <w:tc>
          <w:tcPr>
            <w:tcW w:w="1980" w:type="dxa"/>
            <w:vAlign w:val="center"/>
          </w:tcPr>
          <w:p w:rsidR="003052E5" w:rsidRPr="00ED3452" w:rsidRDefault="004011B1" w:rsidP="00F74F66">
            <w:pPr>
              <w:jc w:val="center"/>
              <w:rPr>
                <w:b/>
                <w:sz w:val="24"/>
              </w:rPr>
            </w:pPr>
            <w:r>
              <w:rPr>
                <w:rFonts w:hint="eastAsia"/>
                <w:b/>
                <w:sz w:val="24"/>
              </w:rPr>
              <w:t>04121109</w:t>
            </w:r>
          </w:p>
        </w:tc>
        <w:tc>
          <w:tcPr>
            <w:tcW w:w="1080" w:type="dxa"/>
            <w:vAlign w:val="center"/>
          </w:tcPr>
          <w:p w:rsidR="003052E5" w:rsidRPr="00ED3452" w:rsidRDefault="003052E5" w:rsidP="00F74F66">
            <w:pPr>
              <w:jc w:val="center"/>
              <w:rPr>
                <w:b/>
                <w:sz w:val="24"/>
              </w:rPr>
            </w:pPr>
            <w:r w:rsidRPr="00ED3452">
              <w:rPr>
                <w:rFonts w:hint="eastAsia"/>
                <w:b/>
                <w:sz w:val="24"/>
              </w:rPr>
              <w:t>指导</w:t>
            </w:r>
          </w:p>
          <w:p w:rsidR="003052E5" w:rsidRPr="00ED3452" w:rsidRDefault="003052E5" w:rsidP="00F74F66">
            <w:pPr>
              <w:jc w:val="center"/>
              <w:rPr>
                <w:b/>
                <w:sz w:val="24"/>
              </w:rPr>
            </w:pPr>
            <w:r w:rsidRPr="00ED3452">
              <w:rPr>
                <w:rFonts w:hint="eastAsia"/>
                <w:b/>
                <w:sz w:val="24"/>
              </w:rPr>
              <w:t>教师</w:t>
            </w:r>
          </w:p>
        </w:tc>
        <w:tc>
          <w:tcPr>
            <w:tcW w:w="1260" w:type="dxa"/>
            <w:vAlign w:val="center"/>
          </w:tcPr>
          <w:p w:rsidR="003052E5" w:rsidRPr="00ED3452" w:rsidRDefault="004011B1" w:rsidP="00F74F66">
            <w:pPr>
              <w:jc w:val="center"/>
              <w:rPr>
                <w:b/>
                <w:sz w:val="24"/>
              </w:rPr>
            </w:pPr>
            <w:r>
              <w:rPr>
                <w:rFonts w:hint="eastAsia"/>
                <w:b/>
                <w:sz w:val="24"/>
              </w:rPr>
              <w:t>马彦卓</w:t>
            </w:r>
          </w:p>
        </w:tc>
      </w:tr>
      <w:tr w:rsidR="003052E5" w:rsidRPr="00ED3452" w:rsidTr="00F74F66">
        <w:trPr>
          <w:trHeight w:val="384"/>
        </w:trPr>
        <w:tc>
          <w:tcPr>
            <w:tcW w:w="9000" w:type="dxa"/>
            <w:gridSpan w:val="6"/>
            <w:vAlign w:val="center"/>
          </w:tcPr>
          <w:p w:rsidR="003052E5" w:rsidRPr="006A5EA2" w:rsidRDefault="003052E5" w:rsidP="00F74F66">
            <w:pPr>
              <w:rPr>
                <w:b/>
                <w:szCs w:val="21"/>
              </w:rPr>
            </w:pPr>
            <w:r w:rsidRPr="006A5EA2">
              <w:rPr>
                <w:rFonts w:hint="eastAsia"/>
                <w:b/>
                <w:szCs w:val="21"/>
              </w:rPr>
              <w:t>1</w:t>
            </w:r>
            <w:r w:rsidRPr="006A5EA2">
              <w:rPr>
                <w:rFonts w:hint="eastAsia"/>
                <w:b/>
                <w:szCs w:val="21"/>
              </w:rPr>
              <w:t>、主要</w:t>
            </w:r>
            <w:r>
              <w:rPr>
                <w:rFonts w:hint="eastAsia"/>
                <w:b/>
                <w:szCs w:val="21"/>
              </w:rPr>
              <w:t>工作</w:t>
            </w:r>
            <w:r w:rsidRPr="006A5EA2">
              <w:rPr>
                <w:rFonts w:hint="eastAsia"/>
                <w:b/>
                <w:szCs w:val="21"/>
              </w:rPr>
              <w:t>内容和进展</w:t>
            </w:r>
          </w:p>
        </w:tc>
      </w:tr>
      <w:tr w:rsidR="003052E5" w:rsidRPr="006A5EA2" w:rsidTr="00F74F66">
        <w:trPr>
          <w:trHeight w:val="2687"/>
        </w:trPr>
        <w:tc>
          <w:tcPr>
            <w:tcW w:w="9000" w:type="dxa"/>
            <w:gridSpan w:val="6"/>
            <w:vAlign w:val="center"/>
          </w:tcPr>
          <w:p w:rsidR="003D0827" w:rsidRDefault="004011B1" w:rsidP="003D0827">
            <w:pPr>
              <w:tabs>
                <w:tab w:val="left" w:pos="1032"/>
              </w:tabs>
              <w:spacing w:line="400" w:lineRule="exact"/>
              <w:ind w:leftChars="20" w:left="42" w:firstLineChars="200" w:firstLine="480"/>
              <w:jc w:val="left"/>
              <w:rPr>
                <w:rFonts w:ascii="宋体" w:eastAsia="宋体" w:hAnsi="宋体" w:cs="Times New Roman"/>
                <w:sz w:val="24"/>
                <w:szCs w:val="24"/>
              </w:rPr>
            </w:pPr>
            <w:r w:rsidRPr="00392C74">
              <w:rPr>
                <w:rFonts w:ascii="宋体" w:eastAsia="宋体" w:hAnsi="宋体" w:cs="Times New Roman" w:hint="eastAsia"/>
                <w:sz w:val="24"/>
                <w:szCs w:val="24"/>
              </w:rPr>
              <w:t>本周主要</w:t>
            </w:r>
            <w:r w:rsidR="00124B5E">
              <w:rPr>
                <w:rFonts w:ascii="宋体" w:eastAsia="宋体" w:hAnsi="宋体" w:cs="Times New Roman" w:hint="eastAsia"/>
                <w:sz w:val="24"/>
                <w:szCs w:val="24"/>
              </w:rPr>
              <w:t>看了一些</w:t>
            </w:r>
            <w:proofErr w:type="gramStart"/>
            <w:r w:rsidR="00124B5E">
              <w:rPr>
                <w:rFonts w:ascii="宋体" w:eastAsia="宋体" w:hAnsi="宋体" w:cs="Times New Roman" w:hint="eastAsia"/>
                <w:sz w:val="24"/>
                <w:szCs w:val="24"/>
              </w:rPr>
              <w:t>关于帧间快速</w:t>
            </w:r>
            <w:proofErr w:type="gramEnd"/>
            <w:r w:rsidR="00124B5E">
              <w:rPr>
                <w:rFonts w:ascii="宋体" w:eastAsia="宋体" w:hAnsi="宋体" w:cs="Times New Roman" w:hint="eastAsia"/>
                <w:sz w:val="24"/>
                <w:szCs w:val="24"/>
              </w:rPr>
              <w:t>编码模式预测的论文，了解到了已</w:t>
            </w:r>
            <w:r w:rsidR="003D0827">
              <w:rPr>
                <w:rFonts w:ascii="宋体" w:eastAsia="宋体" w:hAnsi="宋体" w:cs="Times New Roman" w:hint="eastAsia"/>
                <w:sz w:val="24"/>
                <w:szCs w:val="24"/>
              </w:rPr>
              <w:t>有的</w:t>
            </w:r>
            <w:proofErr w:type="gramStart"/>
            <w:r w:rsidR="003D0827">
              <w:rPr>
                <w:rFonts w:ascii="宋体" w:eastAsia="宋体" w:hAnsi="宋体" w:cs="Times New Roman" w:hint="eastAsia"/>
                <w:sz w:val="24"/>
                <w:szCs w:val="24"/>
              </w:rPr>
              <w:t>关于帧间快速</w:t>
            </w:r>
            <w:proofErr w:type="gramEnd"/>
            <w:r w:rsidR="003D0827">
              <w:rPr>
                <w:rFonts w:ascii="宋体" w:eastAsia="宋体" w:hAnsi="宋体" w:cs="Times New Roman" w:hint="eastAsia"/>
                <w:sz w:val="24"/>
                <w:szCs w:val="24"/>
              </w:rPr>
              <w:t>模式划分的方法。</w:t>
            </w:r>
          </w:p>
          <w:p w:rsidR="003C1F15" w:rsidRDefault="003D0827" w:rsidP="003C1F15">
            <w:pPr>
              <w:tabs>
                <w:tab w:val="left" w:pos="1032"/>
              </w:tabs>
              <w:spacing w:line="400" w:lineRule="exact"/>
              <w:jc w:val="left"/>
              <w:rPr>
                <w:rFonts w:ascii="宋体" w:eastAsia="宋体" w:hAnsi="宋体" w:cs="Times New Roman"/>
                <w:sz w:val="24"/>
                <w:szCs w:val="24"/>
              </w:rPr>
            </w:pPr>
            <w:r>
              <w:rPr>
                <w:rFonts w:ascii="宋体" w:eastAsia="宋体" w:hAnsi="宋体" w:cs="Times New Roman" w:hint="eastAsia"/>
                <w:sz w:val="24"/>
                <w:szCs w:val="24"/>
              </w:rPr>
              <w:t>论文：</w:t>
            </w:r>
          </w:p>
          <w:p w:rsidR="003D0827" w:rsidRPr="003C1F15" w:rsidRDefault="003D0827" w:rsidP="003C1F15">
            <w:pPr>
              <w:pStyle w:val="a3"/>
              <w:numPr>
                <w:ilvl w:val="0"/>
                <w:numId w:val="8"/>
              </w:numPr>
              <w:tabs>
                <w:tab w:val="left" w:pos="1032"/>
              </w:tabs>
              <w:spacing w:line="400" w:lineRule="exact"/>
              <w:ind w:firstLineChars="0"/>
              <w:jc w:val="left"/>
              <w:rPr>
                <w:rFonts w:ascii="宋体" w:eastAsia="宋体" w:hAnsi="宋体" w:cs="Times New Roman"/>
                <w:sz w:val="24"/>
                <w:szCs w:val="24"/>
              </w:rPr>
            </w:pPr>
            <w:r w:rsidRPr="003C1F15">
              <w:rPr>
                <w:rFonts w:ascii="宋体" w:eastAsia="宋体" w:hAnsi="宋体" w:cs="Times New Roman"/>
                <w:sz w:val="24"/>
                <w:szCs w:val="24"/>
              </w:rPr>
              <w:t>Fast Mode Decision Based on Mode Adaptation</w:t>
            </w:r>
          </w:p>
          <w:p w:rsidR="003D0827" w:rsidRDefault="003D0827" w:rsidP="003D0827">
            <w:pPr>
              <w:pStyle w:val="a3"/>
              <w:numPr>
                <w:ilvl w:val="0"/>
                <w:numId w:val="8"/>
              </w:numPr>
              <w:tabs>
                <w:tab w:val="left" w:pos="1032"/>
              </w:tabs>
              <w:spacing w:line="400" w:lineRule="exact"/>
              <w:ind w:firstLineChars="0"/>
              <w:jc w:val="left"/>
              <w:rPr>
                <w:rFonts w:ascii="宋体" w:hAnsi="宋体" w:cs="宋体"/>
                <w:kern w:val="0"/>
                <w:sz w:val="24"/>
                <w:szCs w:val="24"/>
              </w:rPr>
            </w:pPr>
            <w:r w:rsidRPr="003D0827">
              <w:rPr>
                <w:rFonts w:ascii="宋体" w:hAnsi="宋体" w:cs="宋体"/>
                <w:kern w:val="0"/>
                <w:sz w:val="24"/>
                <w:szCs w:val="24"/>
              </w:rPr>
              <w:t>A Fast Mode Decision Method in HEVC using Adaptive Ordering of Modes</w:t>
            </w:r>
          </w:p>
          <w:p w:rsidR="003D0827" w:rsidRDefault="003D0827" w:rsidP="003D0827">
            <w:pPr>
              <w:pStyle w:val="a3"/>
              <w:numPr>
                <w:ilvl w:val="0"/>
                <w:numId w:val="8"/>
              </w:numPr>
              <w:tabs>
                <w:tab w:val="left" w:pos="1032"/>
              </w:tabs>
              <w:spacing w:line="400" w:lineRule="exact"/>
              <w:ind w:firstLineChars="0"/>
              <w:jc w:val="left"/>
              <w:rPr>
                <w:rFonts w:ascii="宋体" w:hAnsi="宋体" w:cs="宋体"/>
                <w:kern w:val="0"/>
                <w:sz w:val="24"/>
                <w:szCs w:val="24"/>
              </w:rPr>
            </w:pPr>
            <w:r w:rsidRPr="003D0827">
              <w:rPr>
                <w:rFonts w:ascii="宋体" w:hAnsi="宋体" w:cs="宋体"/>
                <w:kern w:val="0"/>
                <w:sz w:val="24"/>
                <w:szCs w:val="24"/>
              </w:rPr>
              <w:t>Early determination of mode decision for HEVC</w:t>
            </w:r>
          </w:p>
          <w:p w:rsidR="003D0827" w:rsidRDefault="003D0827" w:rsidP="003D0827">
            <w:pPr>
              <w:pStyle w:val="a3"/>
              <w:numPr>
                <w:ilvl w:val="0"/>
                <w:numId w:val="8"/>
              </w:numPr>
              <w:tabs>
                <w:tab w:val="left" w:pos="1032"/>
              </w:tabs>
              <w:spacing w:line="400" w:lineRule="exact"/>
              <w:ind w:firstLineChars="0"/>
              <w:jc w:val="left"/>
              <w:rPr>
                <w:rFonts w:ascii="宋体" w:hAnsi="宋体" w:cs="宋体"/>
                <w:kern w:val="0"/>
                <w:sz w:val="24"/>
                <w:szCs w:val="24"/>
              </w:rPr>
            </w:pPr>
            <w:r w:rsidRPr="003D0827">
              <w:rPr>
                <w:rFonts w:ascii="宋体" w:hAnsi="宋体" w:cs="宋体"/>
                <w:kern w:val="0"/>
                <w:sz w:val="24"/>
                <w:szCs w:val="24"/>
              </w:rPr>
              <w:t>Two-Dimensional map based fast mode decision for H.264 AVC</w:t>
            </w:r>
          </w:p>
          <w:p w:rsidR="003D0827" w:rsidRPr="003D0827" w:rsidRDefault="003D0827" w:rsidP="003D0827">
            <w:pPr>
              <w:pStyle w:val="a3"/>
              <w:numPr>
                <w:ilvl w:val="0"/>
                <w:numId w:val="8"/>
              </w:numPr>
              <w:tabs>
                <w:tab w:val="left" w:pos="1032"/>
              </w:tabs>
              <w:spacing w:line="400" w:lineRule="exact"/>
              <w:ind w:firstLineChars="0"/>
              <w:jc w:val="left"/>
              <w:rPr>
                <w:rFonts w:ascii="宋体" w:hAnsi="宋体" w:cs="宋体"/>
                <w:kern w:val="0"/>
                <w:sz w:val="24"/>
                <w:szCs w:val="24"/>
              </w:rPr>
            </w:pPr>
            <w:r w:rsidRPr="003D0827">
              <w:rPr>
                <w:rFonts w:ascii="宋体" w:hAnsi="宋体" w:cs="宋体"/>
                <w:kern w:val="0"/>
                <w:sz w:val="24"/>
                <w:szCs w:val="24"/>
              </w:rPr>
              <w:t>Flexible mode selection and complexity allocation in High Efficiency Video Coding</w:t>
            </w:r>
          </w:p>
          <w:p w:rsidR="005B18A0" w:rsidRPr="00740AAE" w:rsidRDefault="005B18A0" w:rsidP="00740AAE">
            <w:pPr>
              <w:autoSpaceDE w:val="0"/>
              <w:autoSpaceDN w:val="0"/>
              <w:adjustRightInd w:val="0"/>
              <w:spacing w:line="360" w:lineRule="auto"/>
              <w:ind w:leftChars="171" w:left="359"/>
              <w:jc w:val="left"/>
              <w:rPr>
                <w:rFonts w:ascii="宋体" w:hAnsi="宋体" w:cs="宋体"/>
                <w:kern w:val="0"/>
                <w:sz w:val="24"/>
                <w:szCs w:val="24"/>
              </w:rPr>
            </w:pPr>
          </w:p>
        </w:tc>
      </w:tr>
      <w:tr w:rsidR="003052E5" w:rsidRPr="006A5EA2" w:rsidTr="00F74F66">
        <w:trPr>
          <w:trHeight w:val="419"/>
        </w:trPr>
        <w:tc>
          <w:tcPr>
            <w:tcW w:w="9000" w:type="dxa"/>
            <w:gridSpan w:val="6"/>
            <w:vAlign w:val="center"/>
          </w:tcPr>
          <w:p w:rsidR="003052E5" w:rsidRPr="006A5EA2" w:rsidRDefault="003052E5" w:rsidP="00F74F66">
            <w:pPr>
              <w:rPr>
                <w:b/>
                <w:szCs w:val="21"/>
              </w:rPr>
            </w:pPr>
            <w:r>
              <w:rPr>
                <w:rFonts w:hint="eastAsia"/>
                <w:b/>
                <w:szCs w:val="21"/>
              </w:rPr>
              <w:t>2</w:t>
            </w:r>
            <w:r>
              <w:rPr>
                <w:rFonts w:hint="eastAsia"/>
                <w:b/>
                <w:szCs w:val="21"/>
              </w:rPr>
              <w:t>、存在的主要问题和解决办法与思路</w:t>
            </w:r>
          </w:p>
        </w:tc>
      </w:tr>
      <w:tr w:rsidR="003052E5" w:rsidRPr="006A5EA2" w:rsidTr="00F74F66">
        <w:trPr>
          <w:trHeight w:val="1540"/>
        </w:trPr>
        <w:tc>
          <w:tcPr>
            <w:tcW w:w="9000" w:type="dxa"/>
            <w:gridSpan w:val="6"/>
            <w:vAlign w:val="center"/>
          </w:tcPr>
          <w:p w:rsidR="003C1F15" w:rsidRDefault="00B82C96" w:rsidP="00B82C96">
            <w:pPr>
              <w:spacing w:line="400" w:lineRule="exact"/>
              <w:rPr>
                <w:sz w:val="24"/>
                <w:szCs w:val="24"/>
              </w:rPr>
            </w:pPr>
            <w:r>
              <w:rPr>
                <w:rFonts w:hint="eastAsia"/>
                <w:sz w:val="24"/>
                <w:szCs w:val="24"/>
              </w:rPr>
              <w:t>主要问题：</w:t>
            </w:r>
          </w:p>
          <w:p w:rsidR="003052E5" w:rsidRPr="003C1F15" w:rsidRDefault="003C1F15" w:rsidP="003C1F15">
            <w:pPr>
              <w:pStyle w:val="a3"/>
              <w:numPr>
                <w:ilvl w:val="0"/>
                <w:numId w:val="9"/>
              </w:numPr>
              <w:spacing w:line="400" w:lineRule="exact"/>
              <w:ind w:firstLineChars="0"/>
              <w:rPr>
                <w:sz w:val="24"/>
                <w:szCs w:val="24"/>
              </w:rPr>
            </w:pPr>
            <w:r w:rsidRPr="003C1F15">
              <w:rPr>
                <w:rFonts w:hint="eastAsia"/>
                <w:sz w:val="24"/>
                <w:szCs w:val="24"/>
              </w:rPr>
              <w:t>谷歌以最快的速度开发</w:t>
            </w:r>
            <w:r w:rsidRPr="003C1F15">
              <w:rPr>
                <w:rFonts w:hint="eastAsia"/>
                <w:sz w:val="24"/>
                <w:szCs w:val="24"/>
              </w:rPr>
              <w:t>VP9</w:t>
            </w:r>
            <w:r w:rsidRPr="003C1F15">
              <w:rPr>
                <w:rFonts w:hint="eastAsia"/>
                <w:sz w:val="24"/>
                <w:szCs w:val="24"/>
              </w:rPr>
              <w:t>并推向市场，其编码方法鲜有标准文档，数据流格式都是以谷歌的源代码为准。</w:t>
            </w:r>
          </w:p>
          <w:p w:rsidR="003C1F15" w:rsidRPr="003C1F15" w:rsidRDefault="003C1F15" w:rsidP="003C1F15">
            <w:pPr>
              <w:pStyle w:val="a3"/>
              <w:numPr>
                <w:ilvl w:val="0"/>
                <w:numId w:val="9"/>
              </w:numPr>
              <w:spacing w:line="400" w:lineRule="exact"/>
              <w:ind w:firstLineChars="0"/>
              <w:rPr>
                <w:sz w:val="24"/>
                <w:szCs w:val="24"/>
              </w:rPr>
            </w:pPr>
            <w:r w:rsidRPr="003C1F15">
              <w:rPr>
                <w:rFonts w:hint="eastAsia"/>
                <w:sz w:val="24"/>
                <w:szCs w:val="24"/>
              </w:rPr>
              <w:t>英文论文的难度是把它翻译成中文容易但是要深刻了解它所讲述的思想确实很难</w:t>
            </w:r>
            <w:r>
              <w:rPr>
                <w:rFonts w:hint="eastAsia"/>
                <w:sz w:val="24"/>
                <w:szCs w:val="24"/>
              </w:rPr>
              <w:t>。</w:t>
            </w:r>
          </w:p>
          <w:p w:rsidR="003C1F15" w:rsidRDefault="00B82C96" w:rsidP="003C1F15">
            <w:pPr>
              <w:spacing w:line="400" w:lineRule="exact"/>
              <w:rPr>
                <w:sz w:val="24"/>
                <w:szCs w:val="24"/>
              </w:rPr>
            </w:pPr>
            <w:r>
              <w:rPr>
                <w:rFonts w:hint="eastAsia"/>
                <w:sz w:val="24"/>
                <w:szCs w:val="24"/>
              </w:rPr>
              <w:t>解决办法：</w:t>
            </w:r>
            <w:r w:rsidR="003C1F15" w:rsidRPr="00DD5E28">
              <w:rPr>
                <w:sz w:val="24"/>
                <w:szCs w:val="24"/>
              </w:rPr>
              <w:t xml:space="preserve"> </w:t>
            </w:r>
          </w:p>
          <w:p w:rsidR="00B82C96" w:rsidRPr="00065482" w:rsidRDefault="003C1F15" w:rsidP="00065482">
            <w:pPr>
              <w:pStyle w:val="a3"/>
              <w:numPr>
                <w:ilvl w:val="0"/>
                <w:numId w:val="10"/>
              </w:numPr>
              <w:spacing w:line="400" w:lineRule="exact"/>
              <w:ind w:firstLineChars="0"/>
              <w:rPr>
                <w:sz w:val="24"/>
                <w:szCs w:val="24"/>
              </w:rPr>
            </w:pPr>
            <w:r w:rsidRPr="00065482">
              <w:rPr>
                <w:rFonts w:hint="eastAsia"/>
                <w:sz w:val="24"/>
                <w:szCs w:val="24"/>
              </w:rPr>
              <w:t>用</w:t>
            </w:r>
            <w:r w:rsidRPr="00065482">
              <w:rPr>
                <w:rFonts w:hint="eastAsia"/>
                <w:sz w:val="24"/>
                <w:szCs w:val="24"/>
              </w:rPr>
              <w:t>H.264</w:t>
            </w:r>
            <w:r w:rsidR="00065482" w:rsidRPr="00065482">
              <w:rPr>
                <w:rFonts w:hint="eastAsia"/>
                <w:sz w:val="24"/>
                <w:szCs w:val="24"/>
              </w:rPr>
              <w:t>/AVC</w:t>
            </w:r>
            <w:r w:rsidR="00065482" w:rsidRPr="00065482">
              <w:rPr>
                <w:rFonts w:hint="eastAsia"/>
                <w:sz w:val="24"/>
                <w:szCs w:val="24"/>
              </w:rPr>
              <w:t>或</w:t>
            </w:r>
            <w:r w:rsidR="00065482" w:rsidRPr="00065482">
              <w:rPr>
                <w:rFonts w:hint="eastAsia"/>
                <w:sz w:val="24"/>
                <w:szCs w:val="24"/>
              </w:rPr>
              <w:t>H.265/HEVC</w:t>
            </w:r>
            <w:r w:rsidR="00065482" w:rsidRPr="00065482">
              <w:rPr>
                <w:rFonts w:hint="eastAsia"/>
                <w:sz w:val="24"/>
                <w:szCs w:val="24"/>
              </w:rPr>
              <w:t>有关的论文代替</w:t>
            </w:r>
            <w:r w:rsidR="00065482" w:rsidRPr="00065482">
              <w:rPr>
                <w:rFonts w:hint="eastAsia"/>
                <w:sz w:val="24"/>
                <w:szCs w:val="24"/>
              </w:rPr>
              <w:t>VP9</w:t>
            </w:r>
            <w:r w:rsidR="00065482" w:rsidRPr="00065482">
              <w:rPr>
                <w:rFonts w:hint="eastAsia"/>
                <w:sz w:val="24"/>
                <w:szCs w:val="24"/>
              </w:rPr>
              <w:t>的论文</w:t>
            </w:r>
          </w:p>
          <w:p w:rsidR="00065482" w:rsidRPr="00065482" w:rsidRDefault="00065482" w:rsidP="00065482">
            <w:pPr>
              <w:pStyle w:val="a3"/>
              <w:numPr>
                <w:ilvl w:val="0"/>
                <w:numId w:val="10"/>
              </w:numPr>
              <w:spacing w:line="400" w:lineRule="exact"/>
              <w:ind w:firstLineChars="0"/>
              <w:rPr>
                <w:sz w:val="24"/>
                <w:szCs w:val="24"/>
              </w:rPr>
            </w:pPr>
            <w:r>
              <w:rPr>
                <w:rFonts w:hint="eastAsia"/>
                <w:sz w:val="24"/>
                <w:szCs w:val="24"/>
              </w:rPr>
              <w:t>看论文的时候了解参考文献，可以帮助理解论文的内容。</w:t>
            </w:r>
          </w:p>
        </w:tc>
      </w:tr>
      <w:tr w:rsidR="003052E5" w:rsidRPr="006A5EA2" w:rsidTr="00F74F66">
        <w:trPr>
          <w:trHeight w:val="406"/>
        </w:trPr>
        <w:tc>
          <w:tcPr>
            <w:tcW w:w="9000" w:type="dxa"/>
            <w:gridSpan w:val="6"/>
            <w:vAlign w:val="center"/>
          </w:tcPr>
          <w:p w:rsidR="003052E5" w:rsidRPr="006A5EA2" w:rsidRDefault="003052E5" w:rsidP="00F74F66">
            <w:pPr>
              <w:rPr>
                <w:b/>
                <w:szCs w:val="21"/>
              </w:rPr>
            </w:pPr>
            <w:r>
              <w:rPr>
                <w:rFonts w:hint="eastAsia"/>
                <w:b/>
                <w:szCs w:val="21"/>
              </w:rPr>
              <w:t>3</w:t>
            </w:r>
            <w:r>
              <w:rPr>
                <w:rFonts w:hint="eastAsia"/>
                <w:b/>
                <w:szCs w:val="21"/>
              </w:rPr>
              <w:t>、下周工作计划</w:t>
            </w:r>
          </w:p>
        </w:tc>
      </w:tr>
      <w:tr w:rsidR="003052E5" w:rsidRPr="006A5EA2" w:rsidTr="00F74F66">
        <w:trPr>
          <w:trHeight w:val="406"/>
        </w:trPr>
        <w:tc>
          <w:tcPr>
            <w:tcW w:w="9000" w:type="dxa"/>
            <w:gridSpan w:val="6"/>
            <w:vAlign w:val="center"/>
          </w:tcPr>
          <w:p w:rsidR="00B82C96" w:rsidRDefault="002B30AF" w:rsidP="00257816">
            <w:pPr>
              <w:spacing w:line="400" w:lineRule="exact"/>
              <w:ind w:firstLineChars="100" w:firstLine="240"/>
              <w:rPr>
                <w:sz w:val="24"/>
                <w:szCs w:val="24"/>
              </w:rPr>
            </w:pPr>
            <w:r>
              <w:rPr>
                <w:rFonts w:hint="eastAsia"/>
                <w:sz w:val="24"/>
                <w:szCs w:val="24"/>
              </w:rPr>
              <w:t>利用前几周所学的知识，制定</w:t>
            </w:r>
            <w:bookmarkStart w:id="0" w:name="_GoBack"/>
            <w:bookmarkEnd w:id="0"/>
            <w:r w:rsidR="00065482">
              <w:rPr>
                <w:rFonts w:hint="eastAsia"/>
                <w:sz w:val="24"/>
                <w:szCs w:val="24"/>
              </w:rPr>
              <w:t>出一套关于</w:t>
            </w:r>
            <w:r w:rsidR="00065482" w:rsidRPr="00065482">
              <w:rPr>
                <w:rFonts w:hint="eastAsia"/>
                <w:sz w:val="24"/>
                <w:szCs w:val="24"/>
              </w:rPr>
              <w:t>VP9</w:t>
            </w:r>
            <w:r w:rsidR="00065482" w:rsidRPr="00065482">
              <w:rPr>
                <w:rFonts w:hint="eastAsia"/>
                <w:sz w:val="24"/>
                <w:szCs w:val="24"/>
              </w:rPr>
              <w:t>视频编码帧间快速编码模式预测</w:t>
            </w:r>
            <w:r w:rsidR="00065482">
              <w:rPr>
                <w:rFonts w:hint="eastAsia"/>
                <w:sz w:val="24"/>
                <w:szCs w:val="24"/>
              </w:rPr>
              <w:t>的方案。</w:t>
            </w:r>
          </w:p>
          <w:p w:rsidR="00257816" w:rsidRPr="00065482" w:rsidRDefault="00257816" w:rsidP="00257816">
            <w:pPr>
              <w:spacing w:line="400" w:lineRule="exact"/>
              <w:ind w:firstLineChars="100" w:firstLine="240"/>
              <w:rPr>
                <w:sz w:val="24"/>
                <w:szCs w:val="24"/>
              </w:rPr>
            </w:pPr>
          </w:p>
        </w:tc>
      </w:tr>
      <w:tr w:rsidR="003052E5" w:rsidRPr="006A5EA2" w:rsidTr="00F74F66">
        <w:trPr>
          <w:trHeight w:val="406"/>
        </w:trPr>
        <w:tc>
          <w:tcPr>
            <w:tcW w:w="9000" w:type="dxa"/>
            <w:gridSpan w:val="6"/>
            <w:vAlign w:val="center"/>
          </w:tcPr>
          <w:p w:rsidR="003052E5" w:rsidRDefault="003052E5" w:rsidP="00F74F66">
            <w:pPr>
              <w:rPr>
                <w:b/>
                <w:szCs w:val="21"/>
              </w:rPr>
            </w:pPr>
            <w:r>
              <w:rPr>
                <w:rFonts w:hint="eastAsia"/>
                <w:b/>
                <w:szCs w:val="21"/>
              </w:rPr>
              <w:t>4</w:t>
            </w:r>
            <w:r>
              <w:rPr>
                <w:rFonts w:hint="eastAsia"/>
                <w:b/>
                <w:szCs w:val="21"/>
              </w:rPr>
              <w:t>、导师意见</w:t>
            </w:r>
          </w:p>
        </w:tc>
      </w:tr>
      <w:tr w:rsidR="003052E5" w:rsidRPr="006A5EA2" w:rsidTr="00F74F66">
        <w:trPr>
          <w:trHeight w:val="406"/>
        </w:trPr>
        <w:tc>
          <w:tcPr>
            <w:tcW w:w="9000" w:type="dxa"/>
            <w:gridSpan w:val="6"/>
            <w:vAlign w:val="center"/>
          </w:tcPr>
          <w:p w:rsidR="00D47E6E" w:rsidRDefault="00D47E6E" w:rsidP="00F74F66">
            <w:pPr>
              <w:spacing w:line="400" w:lineRule="exact"/>
              <w:rPr>
                <w:b/>
                <w:sz w:val="24"/>
                <w:szCs w:val="24"/>
              </w:rPr>
            </w:pPr>
          </w:p>
          <w:p w:rsidR="0015628C" w:rsidRPr="00145E35" w:rsidRDefault="0015628C" w:rsidP="00F74F66">
            <w:pPr>
              <w:spacing w:line="400" w:lineRule="exact"/>
              <w:rPr>
                <w:b/>
                <w:sz w:val="24"/>
                <w:szCs w:val="24"/>
              </w:rPr>
            </w:pPr>
          </w:p>
          <w:p w:rsidR="003052E5" w:rsidRDefault="003052E5" w:rsidP="00F74F66">
            <w:pPr>
              <w:spacing w:line="400" w:lineRule="exact"/>
              <w:rPr>
                <w:b/>
                <w:szCs w:val="21"/>
              </w:rPr>
            </w:pPr>
            <w:r>
              <w:rPr>
                <w:rFonts w:hint="eastAsia"/>
                <w:b/>
                <w:szCs w:val="21"/>
              </w:rPr>
              <w:t xml:space="preserve">                                                       </w:t>
            </w:r>
            <w:r>
              <w:rPr>
                <w:rFonts w:hint="eastAsia"/>
                <w:b/>
                <w:szCs w:val="21"/>
              </w:rPr>
              <w:t>指导教师（签名）：</w:t>
            </w:r>
          </w:p>
          <w:p w:rsidR="003052E5" w:rsidRDefault="003052E5" w:rsidP="00F74F66">
            <w:pPr>
              <w:spacing w:line="400" w:lineRule="exact"/>
              <w:rPr>
                <w:b/>
                <w:szCs w:val="21"/>
              </w:rPr>
            </w:pPr>
            <w:r>
              <w:rPr>
                <w:rFonts w:hint="eastAsia"/>
                <w:b/>
                <w:szCs w:val="21"/>
              </w:rPr>
              <w:t xml:space="preserve">                                                          </w:t>
            </w:r>
            <w:r>
              <w:rPr>
                <w:rFonts w:hint="eastAsia"/>
                <w:b/>
                <w:szCs w:val="21"/>
              </w:rPr>
              <w:t>年</w:t>
            </w:r>
            <w:r>
              <w:rPr>
                <w:rFonts w:hint="eastAsia"/>
                <w:b/>
                <w:szCs w:val="21"/>
              </w:rPr>
              <w:t xml:space="preserve">    </w:t>
            </w:r>
            <w:r>
              <w:rPr>
                <w:rFonts w:hint="eastAsia"/>
                <w:b/>
                <w:szCs w:val="21"/>
              </w:rPr>
              <w:t>月</w:t>
            </w:r>
            <w:r>
              <w:rPr>
                <w:rFonts w:hint="eastAsia"/>
                <w:b/>
                <w:szCs w:val="21"/>
              </w:rPr>
              <w:t xml:space="preserve">     </w:t>
            </w:r>
            <w:r>
              <w:rPr>
                <w:rFonts w:hint="eastAsia"/>
                <w:b/>
                <w:szCs w:val="21"/>
              </w:rPr>
              <w:t>日</w:t>
            </w:r>
          </w:p>
        </w:tc>
      </w:tr>
    </w:tbl>
    <w:p w:rsidR="00DD5E28" w:rsidRDefault="00DD5E28" w:rsidP="002A7298">
      <w:pPr>
        <w:ind w:left="840" w:hangingChars="400" w:hanging="840"/>
        <w:rPr>
          <w:szCs w:val="21"/>
        </w:rPr>
      </w:pPr>
    </w:p>
    <w:sectPr w:rsidR="00DD5E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6AB" w:rsidRDefault="004E06AB" w:rsidP="00326CA9">
      <w:r>
        <w:separator/>
      </w:r>
    </w:p>
  </w:endnote>
  <w:endnote w:type="continuationSeparator" w:id="0">
    <w:p w:rsidR="004E06AB" w:rsidRDefault="004E06AB" w:rsidP="00326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6AB" w:rsidRDefault="004E06AB" w:rsidP="00326CA9">
      <w:r>
        <w:separator/>
      </w:r>
    </w:p>
  </w:footnote>
  <w:footnote w:type="continuationSeparator" w:id="0">
    <w:p w:rsidR="004E06AB" w:rsidRDefault="004E06AB" w:rsidP="00326C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91D56"/>
    <w:multiLevelType w:val="hybridMultilevel"/>
    <w:tmpl w:val="CB26280E"/>
    <w:lvl w:ilvl="0" w:tplc="8708C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AD66A3"/>
    <w:multiLevelType w:val="hybridMultilevel"/>
    <w:tmpl w:val="61625A5E"/>
    <w:lvl w:ilvl="0" w:tplc="3B3844E0">
      <w:start w:val="1"/>
      <w:numFmt w:val="decimal"/>
      <w:lvlText w:val="%1、"/>
      <w:lvlJc w:val="left"/>
      <w:pPr>
        <w:ind w:left="840" w:hanging="360"/>
      </w:pPr>
      <w:rPr>
        <w:rFonts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9E74735"/>
    <w:multiLevelType w:val="hybridMultilevel"/>
    <w:tmpl w:val="186EA5AA"/>
    <w:lvl w:ilvl="0" w:tplc="6FCE9E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B96E57"/>
    <w:multiLevelType w:val="multilevel"/>
    <w:tmpl w:val="34B96E5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3CFB278D"/>
    <w:multiLevelType w:val="hybridMultilevel"/>
    <w:tmpl w:val="1A687DC2"/>
    <w:lvl w:ilvl="0" w:tplc="8D78C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345526"/>
    <w:multiLevelType w:val="singleLevel"/>
    <w:tmpl w:val="55345526"/>
    <w:lvl w:ilvl="0">
      <w:start w:val="2"/>
      <w:numFmt w:val="decimal"/>
      <w:suff w:val="nothing"/>
      <w:lvlText w:val="%1．"/>
      <w:lvlJc w:val="left"/>
    </w:lvl>
  </w:abstractNum>
  <w:abstractNum w:abstractNumId="6">
    <w:nsid w:val="55D0007D"/>
    <w:multiLevelType w:val="singleLevel"/>
    <w:tmpl w:val="55D0007D"/>
    <w:lvl w:ilvl="0">
      <w:start w:val="1"/>
      <w:numFmt w:val="decimal"/>
      <w:suff w:val="nothing"/>
      <w:lvlText w:val="%1、"/>
      <w:lvlJc w:val="left"/>
    </w:lvl>
  </w:abstractNum>
  <w:abstractNum w:abstractNumId="7">
    <w:nsid w:val="564444BC"/>
    <w:multiLevelType w:val="hybridMultilevel"/>
    <w:tmpl w:val="8C309698"/>
    <w:lvl w:ilvl="0" w:tplc="E8BAD810">
      <w:start w:val="1"/>
      <w:numFmt w:val="decimal"/>
      <w:lvlText w:val="%1、"/>
      <w:lvlJc w:val="left"/>
      <w:pPr>
        <w:ind w:left="360" w:hanging="360"/>
      </w:pPr>
      <w:rPr>
        <w:rFonts w:ascii="宋体" w:eastAsia="宋体" w:hAnsi="宋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1640847"/>
    <w:multiLevelType w:val="hybridMultilevel"/>
    <w:tmpl w:val="55BC970C"/>
    <w:lvl w:ilvl="0" w:tplc="710C4B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71C563C8"/>
    <w:multiLevelType w:val="hybridMultilevel"/>
    <w:tmpl w:val="F176EBBA"/>
    <w:lvl w:ilvl="0" w:tplc="4CACB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1"/>
  </w:num>
  <w:num w:numId="4">
    <w:abstractNumId w:val="6"/>
  </w:num>
  <w:num w:numId="5">
    <w:abstractNumId w:val="3"/>
  </w:num>
  <w:num w:numId="6">
    <w:abstractNumId w:val="8"/>
  </w:num>
  <w:num w:numId="7">
    <w:abstractNumId w:val="9"/>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C31"/>
    <w:rsid w:val="00065482"/>
    <w:rsid w:val="000A3CD5"/>
    <w:rsid w:val="000D0CB0"/>
    <w:rsid w:val="001207ED"/>
    <w:rsid w:val="00121F80"/>
    <w:rsid w:val="00124B5E"/>
    <w:rsid w:val="0015628C"/>
    <w:rsid w:val="00171150"/>
    <w:rsid w:val="001A64FA"/>
    <w:rsid w:val="001C6245"/>
    <w:rsid w:val="001F6CFB"/>
    <w:rsid w:val="00210E22"/>
    <w:rsid w:val="00246509"/>
    <w:rsid w:val="00257816"/>
    <w:rsid w:val="0027489D"/>
    <w:rsid w:val="002A7298"/>
    <w:rsid w:val="002B30AF"/>
    <w:rsid w:val="002C29BB"/>
    <w:rsid w:val="003052E5"/>
    <w:rsid w:val="00326CA9"/>
    <w:rsid w:val="00392C74"/>
    <w:rsid w:val="003C1F15"/>
    <w:rsid w:val="003D0827"/>
    <w:rsid w:val="004011B1"/>
    <w:rsid w:val="004E06AB"/>
    <w:rsid w:val="004F174B"/>
    <w:rsid w:val="00515C31"/>
    <w:rsid w:val="005219E4"/>
    <w:rsid w:val="005B18A0"/>
    <w:rsid w:val="006139A7"/>
    <w:rsid w:val="006561E3"/>
    <w:rsid w:val="00726BD7"/>
    <w:rsid w:val="00737375"/>
    <w:rsid w:val="00740AAE"/>
    <w:rsid w:val="00864137"/>
    <w:rsid w:val="0088153A"/>
    <w:rsid w:val="008B4DD3"/>
    <w:rsid w:val="00946E50"/>
    <w:rsid w:val="00A11A65"/>
    <w:rsid w:val="00A13089"/>
    <w:rsid w:val="00A74A18"/>
    <w:rsid w:val="00B82C96"/>
    <w:rsid w:val="00BE4D64"/>
    <w:rsid w:val="00C15503"/>
    <w:rsid w:val="00C90053"/>
    <w:rsid w:val="00CB64D7"/>
    <w:rsid w:val="00CD3854"/>
    <w:rsid w:val="00D126A9"/>
    <w:rsid w:val="00D47E6E"/>
    <w:rsid w:val="00DA64E1"/>
    <w:rsid w:val="00DD5E28"/>
    <w:rsid w:val="00E5569C"/>
    <w:rsid w:val="00E55AEA"/>
    <w:rsid w:val="00E60701"/>
    <w:rsid w:val="00E6199B"/>
    <w:rsid w:val="00E920A0"/>
    <w:rsid w:val="00F327A2"/>
    <w:rsid w:val="00FA5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15C3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15C31"/>
    <w:rPr>
      <w:rFonts w:ascii="宋体" w:eastAsia="宋体" w:hAnsi="宋体" w:cs="宋体"/>
      <w:b/>
      <w:bCs/>
      <w:kern w:val="0"/>
      <w:sz w:val="36"/>
      <w:szCs w:val="36"/>
    </w:rPr>
  </w:style>
  <w:style w:type="paragraph" w:styleId="a3">
    <w:name w:val="List Paragraph"/>
    <w:basedOn w:val="a"/>
    <w:uiPriority w:val="34"/>
    <w:qFormat/>
    <w:rsid w:val="00515C31"/>
    <w:pPr>
      <w:ind w:firstLineChars="200" w:firstLine="420"/>
    </w:pPr>
  </w:style>
  <w:style w:type="character" w:styleId="a4">
    <w:name w:val="annotation reference"/>
    <w:basedOn w:val="a0"/>
    <w:uiPriority w:val="99"/>
    <w:semiHidden/>
    <w:unhideWhenUsed/>
    <w:rsid w:val="00171150"/>
    <w:rPr>
      <w:sz w:val="21"/>
      <w:szCs w:val="21"/>
    </w:rPr>
  </w:style>
  <w:style w:type="paragraph" w:styleId="a5">
    <w:name w:val="annotation text"/>
    <w:basedOn w:val="a"/>
    <w:link w:val="Char"/>
    <w:uiPriority w:val="99"/>
    <w:semiHidden/>
    <w:unhideWhenUsed/>
    <w:rsid w:val="00171150"/>
    <w:pPr>
      <w:jc w:val="left"/>
    </w:pPr>
  </w:style>
  <w:style w:type="character" w:customStyle="1" w:styleId="Char">
    <w:name w:val="批注文字 Char"/>
    <w:basedOn w:val="a0"/>
    <w:link w:val="a5"/>
    <w:uiPriority w:val="99"/>
    <w:semiHidden/>
    <w:rsid w:val="00171150"/>
  </w:style>
  <w:style w:type="paragraph" w:styleId="a6">
    <w:name w:val="annotation subject"/>
    <w:basedOn w:val="a5"/>
    <w:next w:val="a5"/>
    <w:link w:val="Char0"/>
    <w:uiPriority w:val="99"/>
    <w:semiHidden/>
    <w:unhideWhenUsed/>
    <w:rsid w:val="00171150"/>
    <w:rPr>
      <w:b/>
      <w:bCs/>
    </w:rPr>
  </w:style>
  <w:style w:type="character" w:customStyle="1" w:styleId="Char0">
    <w:name w:val="批注主题 Char"/>
    <w:basedOn w:val="Char"/>
    <w:link w:val="a6"/>
    <w:uiPriority w:val="99"/>
    <w:semiHidden/>
    <w:rsid w:val="00171150"/>
    <w:rPr>
      <w:b/>
      <w:bCs/>
    </w:rPr>
  </w:style>
  <w:style w:type="paragraph" w:styleId="a7">
    <w:name w:val="Balloon Text"/>
    <w:basedOn w:val="a"/>
    <w:link w:val="Char1"/>
    <w:uiPriority w:val="99"/>
    <w:semiHidden/>
    <w:unhideWhenUsed/>
    <w:rsid w:val="00171150"/>
    <w:rPr>
      <w:sz w:val="18"/>
      <w:szCs w:val="18"/>
    </w:rPr>
  </w:style>
  <w:style w:type="character" w:customStyle="1" w:styleId="Char1">
    <w:name w:val="批注框文本 Char"/>
    <w:basedOn w:val="a0"/>
    <w:link w:val="a7"/>
    <w:uiPriority w:val="99"/>
    <w:semiHidden/>
    <w:rsid w:val="00171150"/>
    <w:rPr>
      <w:sz w:val="18"/>
      <w:szCs w:val="18"/>
    </w:rPr>
  </w:style>
  <w:style w:type="paragraph" w:styleId="a8">
    <w:name w:val="header"/>
    <w:basedOn w:val="a"/>
    <w:link w:val="Char2"/>
    <w:uiPriority w:val="99"/>
    <w:unhideWhenUsed/>
    <w:rsid w:val="00326CA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326CA9"/>
    <w:rPr>
      <w:sz w:val="18"/>
      <w:szCs w:val="18"/>
    </w:rPr>
  </w:style>
  <w:style w:type="paragraph" w:styleId="a9">
    <w:name w:val="footer"/>
    <w:basedOn w:val="a"/>
    <w:link w:val="Char3"/>
    <w:uiPriority w:val="99"/>
    <w:unhideWhenUsed/>
    <w:rsid w:val="00326CA9"/>
    <w:pPr>
      <w:tabs>
        <w:tab w:val="center" w:pos="4153"/>
        <w:tab w:val="right" w:pos="8306"/>
      </w:tabs>
      <w:snapToGrid w:val="0"/>
      <w:jc w:val="left"/>
    </w:pPr>
    <w:rPr>
      <w:sz w:val="18"/>
      <w:szCs w:val="18"/>
    </w:rPr>
  </w:style>
  <w:style w:type="character" w:customStyle="1" w:styleId="Char3">
    <w:name w:val="页脚 Char"/>
    <w:basedOn w:val="a0"/>
    <w:link w:val="a9"/>
    <w:uiPriority w:val="99"/>
    <w:rsid w:val="00326CA9"/>
    <w:rPr>
      <w:sz w:val="18"/>
      <w:szCs w:val="18"/>
    </w:rPr>
  </w:style>
  <w:style w:type="paragraph" w:customStyle="1" w:styleId="1">
    <w:name w:val="列出段落1"/>
    <w:basedOn w:val="a"/>
    <w:uiPriority w:val="34"/>
    <w:qFormat/>
    <w:rsid w:val="002C29BB"/>
    <w:pPr>
      <w:ind w:firstLineChars="200" w:firstLine="420"/>
    </w:pPr>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15C3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15C31"/>
    <w:rPr>
      <w:rFonts w:ascii="宋体" w:eastAsia="宋体" w:hAnsi="宋体" w:cs="宋体"/>
      <w:b/>
      <w:bCs/>
      <w:kern w:val="0"/>
      <w:sz w:val="36"/>
      <w:szCs w:val="36"/>
    </w:rPr>
  </w:style>
  <w:style w:type="paragraph" w:styleId="a3">
    <w:name w:val="List Paragraph"/>
    <w:basedOn w:val="a"/>
    <w:uiPriority w:val="34"/>
    <w:qFormat/>
    <w:rsid w:val="00515C31"/>
    <w:pPr>
      <w:ind w:firstLineChars="200" w:firstLine="420"/>
    </w:pPr>
  </w:style>
  <w:style w:type="character" w:styleId="a4">
    <w:name w:val="annotation reference"/>
    <w:basedOn w:val="a0"/>
    <w:uiPriority w:val="99"/>
    <w:semiHidden/>
    <w:unhideWhenUsed/>
    <w:rsid w:val="00171150"/>
    <w:rPr>
      <w:sz w:val="21"/>
      <w:szCs w:val="21"/>
    </w:rPr>
  </w:style>
  <w:style w:type="paragraph" w:styleId="a5">
    <w:name w:val="annotation text"/>
    <w:basedOn w:val="a"/>
    <w:link w:val="Char"/>
    <w:uiPriority w:val="99"/>
    <w:semiHidden/>
    <w:unhideWhenUsed/>
    <w:rsid w:val="00171150"/>
    <w:pPr>
      <w:jc w:val="left"/>
    </w:pPr>
  </w:style>
  <w:style w:type="character" w:customStyle="1" w:styleId="Char">
    <w:name w:val="批注文字 Char"/>
    <w:basedOn w:val="a0"/>
    <w:link w:val="a5"/>
    <w:uiPriority w:val="99"/>
    <w:semiHidden/>
    <w:rsid w:val="00171150"/>
  </w:style>
  <w:style w:type="paragraph" w:styleId="a6">
    <w:name w:val="annotation subject"/>
    <w:basedOn w:val="a5"/>
    <w:next w:val="a5"/>
    <w:link w:val="Char0"/>
    <w:uiPriority w:val="99"/>
    <w:semiHidden/>
    <w:unhideWhenUsed/>
    <w:rsid w:val="00171150"/>
    <w:rPr>
      <w:b/>
      <w:bCs/>
    </w:rPr>
  </w:style>
  <w:style w:type="character" w:customStyle="1" w:styleId="Char0">
    <w:name w:val="批注主题 Char"/>
    <w:basedOn w:val="Char"/>
    <w:link w:val="a6"/>
    <w:uiPriority w:val="99"/>
    <w:semiHidden/>
    <w:rsid w:val="00171150"/>
    <w:rPr>
      <w:b/>
      <w:bCs/>
    </w:rPr>
  </w:style>
  <w:style w:type="paragraph" w:styleId="a7">
    <w:name w:val="Balloon Text"/>
    <w:basedOn w:val="a"/>
    <w:link w:val="Char1"/>
    <w:uiPriority w:val="99"/>
    <w:semiHidden/>
    <w:unhideWhenUsed/>
    <w:rsid w:val="00171150"/>
    <w:rPr>
      <w:sz w:val="18"/>
      <w:szCs w:val="18"/>
    </w:rPr>
  </w:style>
  <w:style w:type="character" w:customStyle="1" w:styleId="Char1">
    <w:name w:val="批注框文本 Char"/>
    <w:basedOn w:val="a0"/>
    <w:link w:val="a7"/>
    <w:uiPriority w:val="99"/>
    <w:semiHidden/>
    <w:rsid w:val="00171150"/>
    <w:rPr>
      <w:sz w:val="18"/>
      <w:szCs w:val="18"/>
    </w:rPr>
  </w:style>
  <w:style w:type="paragraph" w:styleId="a8">
    <w:name w:val="header"/>
    <w:basedOn w:val="a"/>
    <w:link w:val="Char2"/>
    <w:uiPriority w:val="99"/>
    <w:unhideWhenUsed/>
    <w:rsid w:val="00326CA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326CA9"/>
    <w:rPr>
      <w:sz w:val="18"/>
      <w:szCs w:val="18"/>
    </w:rPr>
  </w:style>
  <w:style w:type="paragraph" w:styleId="a9">
    <w:name w:val="footer"/>
    <w:basedOn w:val="a"/>
    <w:link w:val="Char3"/>
    <w:uiPriority w:val="99"/>
    <w:unhideWhenUsed/>
    <w:rsid w:val="00326CA9"/>
    <w:pPr>
      <w:tabs>
        <w:tab w:val="center" w:pos="4153"/>
        <w:tab w:val="right" w:pos="8306"/>
      </w:tabs>
      <w:snapToGrid w:val="0"/>
      <w:jc w:val="left"/>
    </w:pPr>
    <w:rPr>
      <w:sz w:val="18"/>
      <w:szCs w:val="18"/>
    </w:rPr>
  </w:style>
  <w:style w:type="character" w:customStyle="1" w:styleId="Char3">
    <w:name w:val="页脚 Char"/>
    <w:basedOn w:val="a0"/>
    <w:link w:val="a9"/>
    <w:uiPriority w:val="99"/>
    <w:rsid w:val="00326CA9"/>
    <w:rPr>
      <w:sz w:val="18"/>
      <w:szCs w:val="18"/>
    </w:rPr>
  </w:style>
  <w:style w:type="paragraph" w:customStyle="1" w:styleId="1">
    <w:name w:val="列出段落1"/>
    <w:basedOn w:val="a"/>
    <w:uiPriority w:val="34"/>
    <w:qFormat/>
    <w:rsid w:val="002C29BB"/>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4641">
      <w:bodyDiv w:val="1"/>
      <w:marLeft w:val="0"/>
      <w:marRight w:val="0"/>
      <w:marTop w:val="0"/>
      <w:marBottom w:val="0"/>
      <w:divBdr>
        <w:top w:val="none" w:sz="0" w:space="0" w:color="auto"/>
        <w:left w:val="none" w:sz="0" w:space="0" w:color="auto"/>
        <w:bottom w:val="none" w:sz="0" w:space="0" w:color="auto"/>
        <w:right w:val="none" w:sz="0" w:space="0" w:color="auto"/>
      </w:divBdr>
      <w:divsChild>
        <w:div w:id="886651021">
          <w:marLeft w:val="0"/>
          <w:marRight w:val="0"/>
          <w:marTop w:val="0"/>
          <w:marBottom w:val="0"/>
          <w:divBdr>
            <w:top w:val="none" w:sz="0" w:space="0" w:color="auto"/>
            <w:left w:val="none" w:sz="0" w:space="0" w:color="auto"/>
            <w:bottom w:val="none" w:sz="0" w:space="0" w:color="auto"/>
            <w:right w:val="none" w:sz="0" w:space="0" w:color="auto"/>
          </w:divBdr>
          <w:divsChild>
            <w:div w:id="498078496">
              <w:marLeft w:val="0"/>
              <w:marRight w:val="0"/>
              <w:marTop w:val="0"/>
              <w:marBottom w:val="0"/>
              <w:divBdr>
                <w:top w:val="none" w:sz="0" w:space="0" w:color="auto"/>
                <w:left w:val="none" w:sz="0" w:space="0" w:color="auto"/>
                <w:bottom w:val="none" w:sz="0" w:space="0" w:color="auto"/>
                <w:right w:val="none" w:sz="0" w:space="0" w:color="auto"/>
              </w:divBdr>
              <w:divsChild>
                <w:div w:id="370305419">
                  <w:marLeft w:val="0"/>
                  <w:marRight w:val="0"/>
                  <w:marTop w:val="0"/>
                  <w:marBottom w:val="0"/>
                  <w:divBdr>
                    <w:top w:val="none" w:sz="0" w:space="0" w:color="auto"/>
                    <w:left w:val="none" w:sz="0" w:space="0" w:color="auto"/>
                    <w:bottom w:val="none" w:sz="0" w:space="0" w:color="auto"/>
                    <w:right w:val="none" w:sz="0" w:space="0" w:color="auto"/>
                  </w:divBdr>
                  <w:divsChild>
                    <w:div w:id="1638535340">
                      <w:marLeft w:val="0"/>
                      <w:marRight w:val="0"/>
                      <w:marTop w:val="0"/>
                      <w:marBottom w:val="0"/>
                      <w:divBdr>
                        <w:top w:val="none" w:sz="0" w:space="0" w:color="auto"/>
                        <w:left w:val="none" w:sz="0" w:space="0" w:color="auto"/>
                        <w:bottom w:val="none" w:sz="0" w:space="0" w:color="auto"/>
                        <w:right w:val="none" w:sz="0" w:space="0" w:color="auto"/>
                      </w:divBdr>
                      <w:divsChild>
                        <w:div w:id="1245650758">
                          <w:marLeft w:val="0"/>
                          <w:marRight w:val="0"/>
                          <w:marTop w:val="0"/>
                          <w:marBottom w:val="0"/>
                          <w:divBdr>
                            <w:top w:val="none" w:sz="0" w:space="0" w:color="auto"/>
                            <w:left w:val="none" w:sz="0" w:space="0" w:color="auto"/>
                            <w:bottom w:val="none" w:sz="0" w:space="0" w:color="auto"/>
                            <w:right w:val="none" w:sz="0" w:space="0" w:color="auto"/>
                          </w:divBdr>
                          <w:divsChild>
                            <w:div w:id="21440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53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dc:creator>
  <cp:lastModifiedBy>WJ Zhang</cp:lastModifiedBy>
  <cp:revision>10</cp:revision>
  <dcterms:created xsi:type="dcterms:W3CDTF">2016-04-05T09:37:00Z</dcterms:created>
  <dcterms:modified xsi:type="dcterms:W3CDTF">2016-04-05T14:34:00Z</dcterms:modified>
</cp:coreProperties>
</file>