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2E5" w:rsidRPr="00D73361" w:rsidRDefault="003052E5" w:rsidP="00246509">
      <w:pPr>
        <w:jc w:val="center"/>
        <w:rPr>
          <w:b/>
          <w:sz w:val="32"/>
          <w:szCs w:val="32"/>
        </w:rPr>
      </w:pPr>
      <w:r>
        <w:rPr>
          <w:rFonts w:hint="eastAsia"/>
          <w:b/>
          <w:sz w:val="32"/>
          <w:szCs w:val="32"/>
        </w:rPr>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E6138E">
        <w:rPr>
          <w:rFonts w:hint="eastAsia"/>
          <w:b/>
          <w:sz w:val="32"/>
          <w:szCs w:val="32"/>
        </w:rPr>
        <w:t>8</w:t>
      </w:r>
      <w:r w:rsidR="00E60701">
        <w:rPr>
          <w:rFonts w:hint="eastAsia"/>
          <w:b/>
          <w:sz w:val="32"/>
          <w:szCs w:val="32"/>
        </w:rPr>
        <w:t xml:space="preserve"> </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3052E5" w:rsidRPr="00ED3452" w:rsidTr="00F74F66">
        <w:trPr>
          <w:trHeight w:val="607"/>
        </w:trPr>
        <w:tc>
          <w:tcPr>
            <w:tcW w:w="900" w:type="dxa"/>
            <w:vAlign w:val="center"/>
          </w:tcPr>
          <w:p w:rsidR="003052E5" w:rsidRPr="00ED3452" w:rsidRDefault="003052E5" w:rsidP="00F74F66">
            <w:pPr>
              <w:jc w:val="center"/>
              <w:rPr>
                <w:b/>
                <w:sz w:val="24"/>
              </w:rPr>
            </w:pPr>
            <w:r w:rsidRPr="00ED3452">
              <w:rPr>
                <w:rFonts w:hint="eastAsia"/>
                <w:b/>
                <w:sz w:val="24"/>
              </w:rPr>
              <w:t>专业</w:t>
            </w:r>
          </w:p>
        </w:tc>
        <w:tc>
          <w:tcPr>
            <w:tcW w:w="3060" w:type="dxa"/>
            <w:vAlign w:val="center"/>
          </w:tcPr>
          <w:p w:rsidR="003052E5" w:rsidRPr="00ED3452" w:rsidRDefault="004011B1" w:rsidP="00F74F66">
            <w:pPr>
              <w:jc w:val="center"/>
              <w:rPr>
                <w:b/>
                <w:sz w:val="24"/>
              </w:rPr>
            </w:pPr>
            <w:r>
              <w:rPr>
                <w:rFonts w:hint="eastAsia"/>
                <w:b/>
                <w:sz w:val="24"/>
              </w:rPr>
              <w:t>通信工程</w:t>
            </w:r>
          </w:p>
        </w:tc>
        <w:tc>
          <w:tcPr>
            <w:tcW w:w="720" w:type="dxa"/>
            <w:vAlign w:val="center"/>
          </w:tcPr>
          <w:p w:rsidR="003052E5" w:rsidRPr="00ED3452" w:rsidRDefault="003052E5" w:rsidP="00F74F66">
            <w:pPr>
              <w:jc w:val="center"/>
              <w:rPr>
                <w:b/>
                <w:sz w:val="24"/>
              </w:rPr>
            </w:pPr>
            <w:r w:rsidRPr="00ED3452">
              <w:rPr>
                <w:rFonts w:hint="eastAsia"/>
                <w:b/>
                <w:sz w:val="24"/>
              </w:rPr>
              <w:t>题目</w:t>
            </w:r>
          </w:p>
        </w:tc>
        <w:tc>
          <w:tcPr>
            <w:tcW w:w="4320" w:type="dxa"/>
            <w:gridSpan w:val="3"/>
            <w:vAlign w:val="center"/>
          </w:tcPr>
          <w:p w:rsidR="003052E5" w:rsidRPr="00ED3452" w:rsidRDefault="004011B1" w:rsidP="00F74F66">
            <w:pPr>
              <w:jc w:val="center"/>
              <w:rPr>
                <w:b/>
                <w:sz w:val="24"/>
              </w:rPr>
            </w:pPr>
            <w:r>
              <w:rPr>
                <w:rFonts w:hint="eastAsia"/>
                <w:b/>
                <w:sz w:val="24"/>
              </w:rPr>
              <w:t>VP9</w:t>
            </w:r>
            <w:r>
              <w:rPr>
                <w:rFonts w:hint="eastAsia"/>
                <w:b/>
                <w:sz w:val="24"/>
              </w:rPr>
              <w:t>视频</w:t>
            </w:r>
            <w:proofErr w:type="gramStart"/>
            <w:r>
              <w:rPr>
                <w:rFonts w:hint="eastAsia"/>
                <w:b/>
                <w:sz w:val="24"/>
              </w:rPr>
              <w:t>编码帧间快速</w:t>
            </w:r>
            <w:proofErr w:type="gramEnd"/>
            <w:r>
              <w:rPr>
                <w:rFonts w:hint="eastAsia"/>
                <w:b/>
                <w:sz w:val="24"/>
              </w:rPr>
              <w:t>编码模式预测</w:t>
            </w:r>
          </w:p>
        </w:tc>
      </w:tr>
      <w:tr w:rsidR="003052E5" w:rsidRPr="00ED3452" w:rsidTr="00F74F66">
        <w:trPr>
          <w:trHeight w:val="607"/>
        </w:trPr>
        <w:tc>
          <w:tcPr>
            <w:tcW w:w="900" w:type="dxa"/>
            <w:vAlign w:val="center"/>
          </w:tcPr>
          <w:p w:rsidR="003052E5" w:rsidRPr="00ED3452" w:rsidRDefault="003052E5" w:rsidP="00F74F66">
            <w:pPr>
              <w:jc w:val="center"/>
              <w:rPr>
                <w:b/>
                <w:sz w:val="24"/>
              </w:rPr>
            </w:pPr>
            <w:r w:rsidRPr="00ED3452">
              <w:rPr>
                <w:rFonts w:hint="eastAsia"/>
                <w:b/>
                <w:sz w:val="24"/>
              </w:rPr>
              <w:t>学生姓名</w:t>
            </w:r>
          </w:p>
        </w:tc>
        <w:tc>
          <w:tcPr>
            <w:tcW w:w="3060" w:type="dxa"/>
            <w:vAlign w:val="center"/>
          </w:tcPr>
          <w:p w:rsidR="003052E5" w:rsidRPr="00ED3452" w:rsidRDefault="004011B1" w:rsidP="00F74F66">
            <w:pPr>
              <w:jc w:val="center"/>
              <w:rPr>
                <w:b/>
                <w:sz w:val="24"/>
              </w:rPr>
            </w:pPr>
            <w:r>
              <w:rPr>
                <w:rFonts w:hint="eastAsia"/>
                <w:b/>
                <w:sz w:val="24"/>
              </w:rPr>
              <w:t>张文杰</w:t>
            </w:r>
          </w:p>
        </w:tc>
        <w:tc>
          <w:tcPr>
            <w:tcW w:w="720" w:type="dxa"/>
            <w:vAlign w:val="center"/>
          </w:tcPr>
          <w:p w:rsidR="003052E5" w:rsidRPr="00ED3452" w:rsidRDefault="003052E5" w:rsidP="00F74F66">
            <w:pPr>
              <w:jc w:val="center"/>
              <w:rPr>
                <w:b/>
                <w:sz w:val="24"/>
              </w:rPr>
            </w:pPr>
            <w:r w:rsidRPr="00ED3452">
              <w:rPr>
                <w:rFonts w:hint="eastAsia"/>
                <w:b/>
                <w:sz w:val="24"/>
              </w:rPr>
              <w:t>学号</w:t>
            </w:r>
          </w:p>
        </w:tc>
        <w:tc>
          <w:tcPr>
            <w:tcW w:w="1980" w:type="dxa"/>
            <w:vAlign w:val="center"/>
          </w:tcPr>
          <w:p w:rsidR="003052E5" w:rsidRPr="00ED3452" w:rsidRDefault="004011B1" w:rsidP="00F74F66">
            <w:pPr>
              <w:jc w:val="center"/>
              <w:rPr>
                <w:b/>
                <w:sz w:val="24"/>
              </w:rPr>
            </w:pPr>
            <w:r>
              <w:rPr>
                <w:rFonts w:hint="eastAsia"/>
                <w:b/>
                <w:sz w:val="24"/>
              </w:rPr>
              <w:t>04121109</w:t>
            </w:r>
          </w:p>
        </w:tc>
        <w:tc>
          <w:tcPr>
            <w:tcW w:w="1080" w:type="dxa"/>
            <w:vAlign w:val="center"/>
          </w:tcPr>
          <w:p w:rsidR="003052E5" w:rsidRPr="00ED3452" w:rsidRDefault="003052E5" w:rsidP="00F74F66">
            <w:pPr>
              <w:jc w:val="center"/>
              <w:rPr>
                <w:b/>
                <w:sz w:val="24"/>
              </w:rPr>
            </w:pPr>
            <w:r w:rsidRPr="00ED3452">
              <w:rPr>
                <w:rFonts w:hint="eastAsia"/>
                <w:b/>
                <w:sz w:val="24"/>
              </w:rPr>
              <w:t>指导</w:t>
            </w:r>
          </w:p>
          <w:p w:rsidR="003052E5" w:rsidRPr="00ED3452" w:rsidRDefault="003052E5" w:rsidP="00F74F66">
            <w:pPr>
              <w:jc w:val="center"/>
              <w:rPr>
                <w:b/>
                <w:sz w:val="24"/>
              </w:rPr>
            </w:pPr>
            <w:r w:rsidRPr="00ED3452">
              <w:rPr>
                <w:rFonts w:hint="eastAsia"/>
                <w:b/>
                <w:sz w:val="24"/>
              </w:rPr>
              <w:t>教师</w:t>
            </w:r>
          </w:p>
        </w:tc>
        <w:tc>
          <w:tcPr>
            <w:tcW w:w="1260" w:type="dxa"/>
            <w:vAlign w:val="center"/>
          </w:tcPr>
          <w:p w:rsidR="003052E5" w:rsidRPr="00ED3452" w:rsidRDefault="004011B1" w:rsidP="00F74F66">
            <w:pPr>
              <w:jc w:val="center"/>
              <w:rPr>
                <w:b/>
                <w:sz w:val="24"/>
              </w:rPr>
            </w:pPr>
            <w:r>
              <w:rPr>
                <w:rFonts w:hint="eastAsia"/>
                <w:b/>
                <w:sz w:val="24"/>
              </w:rPr>
              <w:t>马彦卓</w:t>
            </w:r>
          </w:p>
        </w:tc>
      </w:tr>
      <w:tr w:rsidR="003052E5" w:rsidRPr="00ED3452" w:rsidTr="00F74F66">
        <w:trPr>
          <w:trHeight w:val="384"/>
        </w:trPr>
        <w:tc>
          <w:tcPr>
            <w:tcW w:w="9000" w:type="dxa"/>
            <w:gridSpan w:val="6"/>
            <w:vAlign w:val="center"/>
          </w:tcPr>
          <w:p w:rsidR="003052E5" w:rsidRPr="006A5EA2" w:rsidRDefault="003052E5" w:rsidP="00F74F66">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3052E5" w:rsidRPr="006A5EA2" w:rsidTr="00F74F66">
        <w:trPr>
          <w:trHeight w:val="2687"/>
        </w:trPr>
        <w:tc>
          <w:tcPr>
            <w:tcW w:w="9000" w:type="dxa"/>
            <w:gridSpan w:val="6"/>
            <w:vAlign w:val="center"/>
          </w:tcPr>
          <w:p w:rsidR="00E6138E" w:rsidRDefault="00E6138E" w:rsidP="002F77B3">
            <w:pPr>
              <w:spacing w:line="400" w:lineRule="exact"/>
              <w:ind w:firstLineChars="200" w:firstLine="480"/>
              <w:rPr>
                <w:rFonts w:hint="eastAsia"/>
                <w:sz w:val="24"/>
                <w:szCs w:val="24"/>
              </w:rPr>
            </w:pPr>
            <w:r>
              <w:rPr>
                <w:rFonts w:ascii="宋体" w:hAnsi="宋体" w:cs="宋体" w:hint="eastAsia"/>
                <w:kern w:val="0"/>
                <w:sz w:val="24"/>
                <w:szCs w:val="24"/>
              </w:rPr>
              <w:t>本周主要想了一套</w:t>
            </w:r>
            <w:r>
              <w:rPr>
                <w:rFonts w:hint="eastAsia"/>
                <w:sz w:val="24"/>
                <w:szCs w:val="24"/>
              </w:rPr>
              <w:t>关于</w:t>
            </w:r>
            <w:r w:rsidRPr="00065482">
              <w:rPr>
                <w:rFonts w:hint="eastAsia"/>
                <w:sz w:val="24"/>
                <w:szCs w:val="24"/>
              </w:rPr>
              <w:t>VP9</w:t>
            </w:r>
            <w:r w:rsidRPr="00065482">
              <w:rPr>
                <w:rFonts w:hint="eastAsia"/>
                <w:sz w:val="24"/>
                <w:szCs w:val="24"/>
              </w:rPr>
              <w:t>视频</w:t>
            </w:r>
            <w:proofErr w:type="gramStart"/>
            <w:r w:rsidRPr="00065482">
              <w:rPr>
                <w:rFonts w:hint="eastAsia"/>
                <w:sz w:val="24"/>
                <w:szCs w:val="24"/>
              </w:rPr>
              <w:t>编码帧间快速</w:t>
            </w:r>
            <w:proofErr w:type="gramEnd"/>
            <w:r w:rsidRPr="00065482">
              <w:rPr>
                <w:rFonts w:hint="eastAsia"/>
                <w:sz w:val="24"/>
                <w:szCs w:val="24"/>
              </w:rPr>
              <w:t>编码模式预测</w:t>
            </w:r>
            <w:r>
              <w:rPr>
                <w:rFonts w:hint="eastAsia"/>
                <w:sz w:val="24"/>
                <w:szCs w:val="24"/>
              </w:rPr>
              <w:t>的算法——</w:t>
            </w:r>
            <w:r w:rsidRPr="00E6138E">
              <w:rPr>
                <w:rFonts w:hint="eastAsia"/>
                <w:sz w:val="24"/>
                <w:szCs w:val="24"/>
              </w:rPr>
              <w:t>基于</w:t>
            </w:r>
            <w:r w:rsidRPr="00E6138E">
              <w:rPr>
                <w:rFonts w:hint="eastAsia"/>
                <w:sz w:val="24"/>
                <w:szCs w:val="24"/>
              </w:rPr>
              <w:t>VP9</w:t>
            </w:r>
            <w:r w:rsidRPr="00E6138E">
              <w:rPr>
                <w:rFonts w:hint="eastAsia"/>
                <w:sz w:val="24"/>
                <w:szCs w:val="24"/>
              </w:rPr>
              <w:t>的二</w:t>
            </w:r>
            <w:proofErr w:type="gramStart"/>
            <w:r w:rsidRPr="00E6138E">
              <w:rPr>
                <w:rFonts w:hint="eastAsia"/>
                <w:sz w:val="24"/>
                <w:szCs w:val="24"/>
              </w:rPr>
              <w:t>维模式点</w:t>
            </w:r>
            <w:proofErr w:type="gramEnd"/>
            <w:r w:rsidRPr="00E6138E">
              <w:rPr>
                <w:rFonts w:hint="eastAsia"/>
                <w:sz w:val="24"/>
                <w:szCs w:val="24"/>
              </w:rPr>
              <w:t>映射算法</w:t>
            </w:r>
            <w:r>
              <w:rPr>
                <w:rFonts w:hint="eastAsia"/>
                <w:sz w:val="24"/>
                <w:szCs w:val="24"/>
              </w:rPr>
              <w:t>。</w:t>
            </w:r>
          </w:p>
          <w:p w:rsidR="00E6138E" w:rsidRDefault="00E6138E" w:rsidP="002F77B3">
            <w:pPr>
              <w:spacing w:line="400" w:lineRule="exact"/>
              <w:rPr>
                <w:rFonts w:hint="eastAsia"/>
                <w:sz w:val="24"/>
                <w:szCs w:val="24"/>
              </w:rPr>
            </w:pPr>
            <w:r w:rsidRPr="00E6138E">
              <w:rPr>
                <w:rFonts w:hint="eastAsia"/>
                <w:sz w:val="24"/>
                <w:szCs w:val="24"/>
              </w:rPr>
              <w:t>主要思路：在建立的二维坐标系中，利用当前帧的时空域相邻块的信息建立模式候选列表，通过遍历模式候选列表找出其中代价最小的模式作为最终的划分模式。</w:t>
            </w:r>
          </w:p>
          <w:p w:rsidR="00E6138E" w:rsidRPr="00E6138E" w:rsidRDefault="00E6138E" w:rsidP="00E6138E">
            <w:pPr>
              <w:spacing w:line="400" w:lineRule="exact"/>
              <w:rPr>
                <w:rFonts w:hint="eastAsia"/>
                <w:sz w:val="24"/>
                <w:szCs w:val="24"/>
              </w:rPr>
            </w:pPr>
            <w:r w:rsidRPr="00E6138E">
              <w:rPr>
                <w:rFonts w:hint="eastAsia"/>
                <w:sz w:val="24"/>
                <w:szCs w:val="24"/>
              </w:rPr>
              <w:t>实现步骤：</w:t>
            </w:r>
          </w:p>
          <w:p w:rsidR="00E6138E" w:rsidRPr="00E6138E" w:rsidRDefault="002F77B3" w:rsidP="00E6138E">
            <w:pPr>
              <w:pStyle w:val="a3"/>
              <w:numPr>
                <w:ilvl w:val="0"/>
                <w:numId w:val="11"/>
              </w:numPr>
              <w:spacing w:line="400" w:lineRule="exact"/>
              <w:ind w:firstLineChars="0"/>
              <w:rPr>
                <w:rFonts w:hint="eastAsia"/>
                <w:sz w:val="24"/>
                <w:szCs w:val="24"/>
              </w:rPr>
            </w:pPr>
            <w:r>
              <w:rPr>
                <w:rFonts w:hint="eastAsia"/>
                <w:sz w:val="24"/>
                <w:szCs w:val="24"/>
              </w:rPr>
              <w:t>确定各个候选模式映射在二维坐标系中的位置</w:t>
            </w:r>
          </w:p>
          <w:p w:rsidR="00E6138E" w:rsidRDefault="00E6138E" w:rsidP="00E6138E">
            <w:pPr>
              <w:pStyle w:val="a3"/>
              <w:numPr>
                <w:ilvl w:val="0"/>
                <w:numId w:val="11"/>
              </w:numPr>
              <w:spacing w:line="400" w:lineRule="exact"/>
              <w:ind w:firstLineChars="0"/>
              <w:rPr>
                <w:rFonts w:hint="eastAsia"/>
                <w:sz w:val="24"/>
                <w:szCs w:val="24"/>
              </w:rPr>
            </w:pPr>
            <w:r w:rsidRPr="00BC0FB6">
              <w:rPr>
                <w:rFonts w:hint="eastAsia"/>
                <w:sz w:val="24"/>
                <w:szCs w:val="24"/>
              </w:rPr>
              <w:t>确定最佳预测模式点的位置</w:t>
            </w:r>
          </w:p>
          <w:p w:rsidR="00E6138E" w:rsidRDefault="00E6138E" w:rsidP="002F77B3">
            <w:pPr>
              <w:pStyle w:val="a3"/>
              <w:numPr>
                <w:ilvl w:val="0"/>
                <w:numId w:val="11"/>
              </w:numPr>
              <w:spacing w:line="400" w:lineRule="exact"/>
              <w:ind w:firstLineChars="0"/>
              <w:rPr>
                <w:rFonts w:hint="eastAsia"/>
                <w:sz w:val="24"/>
                <w:szCs w:val="24"/>
              </w:rPr>
            </w:pPr>
            <w:r w:rsidRPr="00BC0FB6">
              <w:rPr>
                <w:rFonts w:hint="eastAsia"/>
                <w:sz w:val="24"/>
                <w:szCs w:val="24"/>
              </w:rPr>
              <w:t>按顺序遍历模式候选列表中的模式，选出其中</w:t>
            </w:r>
            <w:r w:rsidR="002F77B3">
              <w:rPr>
                <w:rFonts w:hint="eastAsia"/>
                <w:sz w:val="24"/>
                <w:szCs w:val="24"/>
              </w:rPr>
              <w:t>RDCOST</w:t>
            </w:r>
            <w:r w:rsidR="002F77B3">
              <w:rPr>
                <w:rFonts w:hint="eastAsia"/>
                <w:sz w:val="24"/>
                <w:szCs w:val="24"/>
              </w:rPr>
              <w:t>最小的模式作为最终模式</w:t>
            </w:r>
          </w:p>
          <w:p w:rsidR="002F77B3" w:rsidRPr="002F77B3" w:rsidRDefault="002F77B3" w:rsidP="002F77B3">
            <w:pPr>
              <w:spacing w:line="400" w:lineRule="exact"/>
              <w:rPr>
                <w:rFonts w:hint="eastAsia"/>
                <w:sz w:val="24"/>
                <w:szCs w:val="24"/>
              </w:rPr>
            </w:pPr>
            <w:r w:rsidRPr="002F77B3">
              <w:rPr>
                <w:rFonts w:hint="eastAsia"/>
                <w:sz w:val="24"/>
                <w:szCs w:val="24"/>
              </w:rPr>
              <w:t>该算法提出两个提前终止条件：</w:t>
            </w:r>
          </w:p>
          <w:p w:rsidR="002F77B3" w:rsidRPr="002F77B3" w:rsidRDefault="002F77B3" w:rsidP="002F77B3">
            <w:pPr>
              <w:spacing w:line="400" w:lineRule="exact"/>
              <w:rPr>
                <w:rFonts w:hint="eastAsia"/>
                <w:sz w:val="24"/>
                <w:szCs w:val="24"/>
              </w:rPr>
            </w:pPr>
            <w:r>
              <w:rPr>
                <w:rFonts w:hint="eastAsia"/>
                <w:sz w:val="24"/>
                <w:szCs w:val="24"/>
              </w:rPr>
              <w:t>1</w:t>
            </w:r>
            <w:r>
              <w:rPr>
                <w:rFonts w:hint="eastAsia"/>
                <w:sz w:val="24"/>
                <w:szCs w:val="24"/>
              </w:rPr>
              <w:t>、</w:t>
            </w:r>
            <w:r w:rsidRPr="002F77B3">
              <w:rPr>
                <w:rFonts w:hint="eastAsia"/>
                <w:sz w:val="24"/>
                <w:szCs w:val="24"/>
              </w:rPr>
              <w:t>定义一个距离，如果候选模式与最佳模式点的距离</w:t>
            </w:r>
            <w:r w:rsidRPr="002F77B3">
              <w:rPr>
                <w:rFonts w:hint="eastAsia"/>
                <w:sz w:val="24"/>
                <w:szCs w:val="24"/>
              </w:rPr>
              <w:t>r</w:t>
            </w:r>
            <w:r w:rsidRPr="002F77B3">
              <w:rPr>
                <w:rFonts w:hint="eastAsia"/>
                <w:sz w:val="24"/>
                <w:szCs w:val="24"/>
              </w:rPr>
              <w:t>大于</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oMath>
            <w:r w:rsidRPr="002F77B3">
              <w:rPr>
                <w:rFonts w:hint="eastAsia"/>
                <w:sz w:val="24"/>
                <w:szCs w:val="24"/>
              </w:rPr>
              <w:t>，则跳过该模式。</w:t>
            </w:r>
          </w:p>
          <w:p w:rsidR="005B18A0" w:rsidRPr="002F77B3" w:rsidRDefault="002F77B3" w:rsidP="002F77B3">
            <w:pPr>
              <w:spacing w:line="400" w:lineRule="exact"/>
              <w:rPr>
                <w:sz w:val="24"/>
                <w:szCs w:val="24"/>
              </w:rPr>
            </w:pPr>
            <w:r>
              <w:rPr>
                <w:rFonts w:hint="eastAsia"/>
                <w:sz w:val="24"/>
                <w:szCs w:val="24"/>
              </w:rPr>
              <w:t>2</w:t>
            </w:r>
            <w:r>
              <w:rPr>
                <w:rFonts w:hint="eastAsia"/>
                <w:sz w:val="24"/>
                <w:szCs w:val="24"/>
              </w:rPr>
              <w:t>、</w:t>
            </w:r>
            <w:r>
              <w:rPr>
                <w:rFonts w:hint="eastAsia"/>
                <w:sz w:val="24"/>
                <w:szCs w:val="24"/>
              </w:rPr>
              <w:t>RDCOST</w:t>
            </w:r>
            <w:r w:rsidRPr="002F77B3">
              <w:rPr>
                <w:rFonts w:hint="eastAsia"/>
                <w:sz w:val="24"/>
                <w:szCs w:val="24"/>
              </w:rPr>
              <w:t>检测</w:t>
            </w:r>
            <w:r>
              <w:rPr>
                <w:rFonts w:hint="eastAsia"/>
                <w:sz w:val="24"/>
                <w:szCs w:val="24"/>
              </w:rPr>
              <w:t>：</w:t>
            </w:r>
            <w:r w:rsidRPr="002F77B3">
              <w:rPr>
                <w:rFonts w:hint="eastAsia"/>
                <w:sz w:val="24"/>
                <w:szCs w:val="24"/>
              </w:rPr>
              <w:t>当前编码块与其</w:t>
            </w:r>
            <w:proofErr w:type="gramStart"/>
            <w:r w:rsidRPr="002F77B3">
              <w:rPr>
                <w:rFonts w:hint="eastAsia"/>
                <w:sz w:val="24"/>
                <w:szCs w:val="24"/>
              </w:rPr>
              <w:t>参考帧中的</w:t>
            </w:r>
            <w:proofErr w:type="gramEnd"/>
            <w:r w:rsidRPr="002F77B3">
              <w:rPr>
                <w:rFonts w:hint="eastAsia"/>
                <w:sz w:val="24"/>
                <w:szCs w:val="24"/>
              </w:rPr>
              <w:t>时域对应块的</w:t>
            </w:r>
            <w:r w:rsidR="00CF7DD4">
              <w:rPr>
                <w:rFonts w:hint="eastAsia"/>
                <w:sz w:val="24"/>
                <w:szCs w:val="24"/>
              </w:rPr>
              <w:t>RDCOST</w:t>
            </w:r>
            <w:r w:rsidRPr="002F77B3">
              <w:rPr>
                <w:rFonts w:hint="eastAsia"/>
                <w:sz w:val="24"/>
                <w:szCs w:val="24"/>
              </w:rPr>
              <w:t>相似度高达</w:t>
            </w:r>
            <w:r w:rsidRPr="002F77B3">
              <w:rPr>
                <w:rFonts w:hint="eastAsia"/>
                <w:sz w:val="24"/>
                <w:szCs w:val="24"/>
              </w:rPr>
              <w:t>90%</w:t>
            </w:r>
            <w:r w:rsidRPr="002F77B3">
              <w:rPr>
                <w:rFonts w:hint="eastAsia"/>
                <w:sz w:val="24"/>
                <w:szCs w:val="24"/>
              </w:rPr>
              <w:t>以上，所以利用时域对应块的</w:t>
            </w:r>
            <w:r w:rsidR="00CF7DD4">
              <w:rPr>
                <w:rFonts w:hint="eastAsia"/>
                <w:sz w:val="24"/>
                <w:szCs w:val="24"/>
              </w:rPr>
              <w:t>RDCOST</w:t>
            </w:r>
            <w:r w:rsidRPr="002F77B3">
              <w:rPr>
                <w:rFonts w:hint="eastAsia"/>
                <w:sz w:val="24"/>
                <w:szCs w:val="24"/>
              </w:rPr>
              <w:t>值设置一个阈值</w:t>
            </w:r>
            <w:r w:rsidRPr="002F77B3">
              <w:rPr>
                <w:rFonts w:hint="eastAsia"/>
                <w:sz w:val="24"/>
                <w:szCs w:val="24"/>
              </w:rPr>
              <w:t>threshold</w:t>
            </w:r>
            <w:r w:rsidRPr="002F77B3">
              <w:rPr>
                <w:rFonts w:hint="eastAsia"/>
                <w:sz w:val="24"/>
                <w:szCs w:val="24"/>
              </w:rPr>
              <w:t>，如果当前模式的</w:t>
            </w:r>
            <w:r w:rsidR="00CF7DD4">
              <w:rPr>
                <w:rFonts w:hint="eastAsia"/>
                <w:sz w:val="24"/>
                <w:szCs w:val="24"/>
              </w:rPr>
              <w:t>RDCOST</w:t>
            </w:r>
            <w:r w:rsidRPr="002F77B3">
              <w:rPr>
                <w:rFonts w:hint="eastAsia"/>
                <w:sz w:val="24"/>
                <w:szCs w:val="24"/>
              </w:rPr>
              <w:t>&lt;threshold</w:t>
            </w:r>
            <w:r w:rsidRPr="002F77B3">
              <w:rPr>
                <w:rFonts w:hint="eastAsia"/>
                <w:sz w:val="24"/>
                <w:szCs w:val="24"/>
              </w:rPr>
              <w:t>，则早期停止不再遍历</w:t>
            </w:r>
            <w:r>
              <w:rPr>
                <w:rFonts w:hint="eastAsia"/>
                <w:sz w:val="24"/>
                <w:szCs w:val="24"/>
              </w:rPr>
              <w:t>。</w:t>
            </w:r>
          </w:p>
        </w:tc>
      </w:tr>
      <w:tr w:rsidR="003052E5" w:rsidRPr="006A5EA2" w:rsidTr="00F74F66">
        <w:trPr>
          <w:trHeight w:val="419"/>
        </w:trPr>
        <w:tc>
          <w:tcPr>
            <w:tcW w:w="9000" w:type="dxa"/>
            <w:gridSpan w:val="6"/>
            <w:vAlign w:val="center"/>
          </w:tcPr>
          <w:p w:rsidR="003052E5" w:rsidRPr="006A5EA2" w:rsidRDefault="003052E5" w:rsidP="00F74F66">
            <w:pPr>
              <w:rPr>
                <w:b/>
                <w:szCs w:val="21"/>
              </w:rPr>
            </w:pPr>
            <w:r>
              <w:rPr>
                <w:rFonts w:hint="eastAsia"/>
                <w:b/>
                <w:szCs w:val="21"/>
              </w:rPr>
              <w:t>2</w:t>
            </w:r>
            <w:r>
              <w:rPr>
                <w:rFonts w:hint="eastAsia"/>
                <w:b/>
                <w:szCs w:val="21"/>
              </w:rPr>
              <w:t>、存在的主要问题和解决办法与思路</w:t>
            </w:r>
          </w:p>
        </w:tc>
      </w:tr>
      <w:tr w:rsidR="003052E5" w:rsidRPr="006A5EA2" w:rsidTr="00F74F66">
        <w:trPr>
          <w:trHeight w:val="1540"/>
        </w:trPr>
        <w:tc>
          <w:tcPr>
            <w:tcW w:w="9000" w:type="dxa"/>
            <w:gridSpan w:val="6"/>
            <w:vAlign w:val="center"/>
          </w:tcPr>
          <w:p w:rsidR="003C1F15" w:rsidRDefault="00B82C96" w:rsidP="00B82C96">
            <w:pPr>
              <w:spacing w:line="400" w:lineRule="exact"/>
              <w:rPr>
                <w:rFonts w:hint="eastAsia"/>
                <w:sz w:val="24"/>
                <w:szCs w:val="24"/>
              </w:rPr>
            </w:pPr>
            <w:r>
              <w:rPr>
                <w:rFonts w:hint="eastAsia"/>
                <w:sz w:val="24"/>
                <w:szCs w:val="24"/>
              </w:rPr>
              <w:t>主要问题：</w:t>
            </w:r>
          </w:p>
          <w:p w:rsidR="00065482" w:rsidRDefault="002F77B3" w:rsidP="00CF7DD4">
            <w:pPr>
              <w:spacing w:line="400" w:lineRule="exact"/>
              <w:rPr>
                <w:rFonts w:hint="eastAsia"/>
                <w:sz w:val="24"/>
                <w:szCs w:val="24"/>
              </w:rPr>
            </w:pPr>
            <w:r w:rsidRPr="00CF7DD4">
              <w:rPr>
                <w:rFonts w:hint="eastAsia"/>
                <w:sz w:val="24"/>
                <w:szCs w:val="24"/>
              </w:rPr>
              <w:t>编码块一共有</w:t>
            </w:r>
            <w:r w:rsidRPr="00CF7DD4">
              <w:rPr>
                <w:rFonts w:hint="eastAsia"/>
                <w:sz w:val="24"/>
                <w:szCs w:val="24"/>
              </w:rPr>
              <w:t>4</w:t>
            </w:r>
            <w:r w:rsidRPr="00CF7DD4">
              <w:rPr>
                <w:rFonts w:hint="eastAsia"/>
                <w:sz w:val="24"/>
                <w:szCs w:val="24"/>
              </w:rPr>
              <w:t>种划分形式：</w:t>
            </w:r>
            <w:r w:rsidRPr="00CF7DD4">
              <w:rPr>
                <w:rFonts w:hint="eastAsia"/>
                <w:sz w:val="24"/>
                <w:szCs w:val="24"/>
              </w:rPr>
              <w:t>2N</w:t>
            </w:r>
            <w:r w:rsidRPr="00CF7DD4">
              <w:rPr>
                <w:rFonts w:hint="eastAsia"/>
                <w:sz w:val="24"/>
                <w:szCs w:val="24"/>
              </w:rPr>
              <w:t>×</w:t>
            </w:r>
            <w:r w:rsidRPr="00CF7DD4">
              <w:rPr>
                <w:rFonts w:hint="eastAsia"/>
                <w:sz w:val="24"/>
                <w:szCs w:val="24"/>
              </w:rPr>
              <w:t>2N</w:t>
            </w:r>
            <w:r w:rsidRPr="00CF7DD4">
              <w:rPr>
                <w:rFonts w:hint="eastAsia"/>
                <w:sz w:val="24"/>
                <w:szCs w:val="24"/>
              </w:rPr>
              <w:t>（</w:t>
            </w:r>
            <w:r w:rsidRPr="00CF7DD4">
              <w:rPr>
                <w:rFonts w:hint="eastAsia"/>
                <w:sz w:val="24"/>
                <w:szCs w:val="24"/>
              </w:rPr>
              <w:t>PARTITION_NONE</w:t>
            </w:r>
            <w:r w:rsidRPr="00CF7DD4">
              <w:rPr>
                <w:rFonts w:hint="eastAsia"/>
                <w:sz w:val="24"/>
                <w:szCs w:val="24"/>
              </w:rPr>
              <w:t>）、</w:t>
            </w:r>
            <w:r w:rsidRPr="00CF7DD4">
              <w:rPr>
                <w:rFonts w:hint="eastAsia"/>
                <w:sz w:val="24"/>
                <w:szCs w:val="24"/>
              </w:rPr>
              <w:t>2N</w:t>
            </w:r>
            <w:r w:rsidRPr="00CF7DD4">
              <w:rPr>
                <w:rFonts w:hint="eastAsia"/>
                <w:sz w:val="24"/>
                <w:szCs w:val="24"/>
              </w:rPr>
              <w:t>×</w:t>
            </w:r>
            <w:r w:rsidRPr="00CF7DD4">
              <w:rPr>
                <w:rFonts w:hint="eastAsia"/>
                <w:sz w:val="24"/>
                <w:szCs w:val="24"/>
              </w:rPr>
              <w:t>N</w:t>
            </w:r>
            <w:r w:rsidRPr="00CF7DD4">
              <w:rPr>
                <w:rFonts w:hint="eastAsia"/>
                <w:sz w:val="24"/>
                <w:szCs w:val="24"/>
              </w:rPr>
              <w:t>（</w:t>
            </w:r>
            <w:r w:rsidRPr="00CF7DD4">
              <w:rPr>
                <w:rFonts w:hint="eastAsia"/>
                <w:sz w:val="24"/>
                <w:szCs w:val="24"/>
              </w:rPr>
              <w:t>PARTITION_HORIZ</w:t>
            </w:r>
            <w:r w:rsidRPr="00CF7DD4">
              <w:rPr>
                <w:rFonts w:hint="eastAsia"/>
                <w:sz w:val="24"/>
                <w:szCs w:val="24"/>
              </w:rPr>
              <w:t>）、</w:t>
            </w:r>
            <w:r w:rsidRPr="00CF7DD4">
              <w:rPr>
                <w:rFonts w:hint="eastAsia"/>
                <w:sz w:val="24"/>
                <w:szCs w:val="24"/>
              </w:rPr>
              <w:t>N</w:t>
            </w:r>
            <w:r w:rsidRPr="00CF7DD4">
              <w:rPr>
                <w:rFonts w:hint="eastAsia"/>
                <w:sz w:val="24"/>
                <w:szCs w:val="24"/>
              </w:rPr>
              <w:t>×</w:t>
            </w:r>
            <w:r w:rsidRPr="00CF7DD4">
              <w:rPr>
                <w:rFonts w:hint="eastAsia"/>
                <w:sz w:val="24"/>
                <w:szCs w:val="24"/>
              </w:rPr>
              <w:t>2N</w:t>
            </w:r>
            <w:r w:rsidRPr="00CF7DD4">
              <w:rPr>
                <w:rFonts w:hint="eastAsia"/>
                <w:sz w:val="24"/>
                <w:szCs w:val="24"/>
              </w:rPr>
              <w:t>（</w:t>
            </w:r>
            <w:r w:rsidRPr="00CF7DD4">
              <w:rPr>
                <w:rFonts w:hint="eastAsia"/>
                <w:sz w:val="24"/>
                <w:szCs w:val="24"/>
              </w:rPr>
              <w:t>PARTITION_VERT</w:t>
            </w:r>
            <w:r w:rsidRPr="00CF7DD4">
              <w:rPr>
                <w:rFonts w:hint="eastAsia"/>
                <w:sz w:val="24"/>
                <w:szCs w:val="24"/>
              </w:rPr>
              <w:t>）、</w:t>
            </w:r>
            <w:r w:rsidRPr="00CF7DD4">
              <w:rPr>
                <w:rFonts w:hint="eastAsia"/>
                <w:sz w:val="24"/>
                <w:szCs w:val="24"/>
              </w:rPr>
              <w:t>N</w:t>
            </w:r>
            <w:r w:rsidRPr="00CF7DD4">
              <w:rPr>
                <w:rFonts w:hint="eastAsia"/>
                <w:sz w:val="24"/>
                <w:szCs w:val="24"/>
              </w:rPr>
              <w:t>×</w:t>
            </w:r>
            <w:r w:rsidRPr="00CF7DD4">
              <w:rPr>
                <w:rFonts w:hint="eastAsia"/>
                <w:sz w:val="24"/>
                <w:szCs w:val="24"/>
              </w:rPr>
              <w:t>N</w:t>
            </w:r>
            <w:r w:rsidRPr="00CF7DD4">
              <w:rPr>
                <w:rFonts w:hint="eastAsia"/>
                <w:sz w:val="24"/>
                <w:szCs w:val="24"/>
              </w:rPr>
              <w:t>（</w:t>
            </w:r>
            <w:r w:rsidRPr="00CF7DD4">
              <w:rPr>
                <w:rFonts w:hint="eastAsia"/>
                <w:sz w:val="24"/>
                <w:szCs w:val="24"/>
              </w:rPr>
              <w:t>PARTITION_SPLIT</w:t>
            </w:r>
            <w:r w:rsidRPr="00CF7DD4">
              <w:rPr>
                <w:rFonts w:hint="eastAsia"/>
                <w:sz w:val="24"/>
                <w:szCs w:val="24"/>
              </w:rPr>
              <w:t>）。为了减小复杂度，候选列表的候选模式</w:t>
            </w:r>
            <w:r w:rsidR="00CF7DD4">
              <w:rPr>
                <w:rFonts w:hint="eastAsia"/>
                <w:sz w:val="24"/>
                <w:szCs w:val="24"/>
              </w:rPr>
              <w:t>一定要比</w:t>
            </w:r>
            <w:r w:rsidR="00CF7DD4">
              <w:rPr>
                <w:rFonts w:hint="eastAsia"/>
                <w:sz w:val="24"/>
                <w:szCs w:val="24"/>
              </w:rPr>
              <w:t>4</w:t>
            </w:r>
            <w:r w:rsidR="00CF7DD4">
              <w:rPr>
                <w:rFonts w:hint="eastAsia"/>
                <w:sz w:val="24"/>
                <w:szCs w:val="24"/>
              </w:rPr>
              <w:t>小</w:t>
            </w:r>
          </w:p>
          <w:p w:rsidR="00CF7DD4" w:rsidRDefault="00CF7DD4" w:rsidP="00CF7DD4">
            <w:pPr>
              <w:spacing w:line="400" w:lineRule="exact"/>
              <w:rPr>
                <w:rFonts w:hint="eastAsia"/>
                <w:sz w:val="24"/>
                <w:szCs w:val="24"/>
              </w:rPr>
            </w:pPr>
            <w:r>
              <w:rPr>
                <w:rFonts w:hint="eastAsia"/>
                <w:sz w:val="24"/>
                <w:szCs w:val="24"/>
              </w:rPr>
              <w:t>解决方法与思路：</w:t>
            </w:r>
          </w:p>
          <w:p w:rsidR="00CF7DD4" w:rsidRDefault="00CF7DD4" w:rsidP="00CF7DD4">
            <w:pPr>
              <w:pStyle w:val="a3"/>
              <w:numPr>
                <w:ilvl w:val="0"/>
                <w:numId w:val="14"/>
              </w:numPr>
              <w:spacing w:line="400" w:lineRule="exact"/>
              <w:ind w:firstLineChars="0"/>
              <w:rPr>
                <w:rFonts w:hint="eastAsia"/>
                <w:sz w:val="24"/>
                <w:szCs w:val="24"/>
              </w:rPr>
            </w:pPr>
            <w:r w:rsidRPr="00CF7DD4">
              <w:rPr>
                <w:rFonts w:hint="eastAsia"/>
                <w:sz w:val="24"/>
                <w:szCs w:val="24"/>
              </w:rPr>
              <w:t>定义一个距离，</w:t>
            </w:r>
            <w:r w:rsidRPr="00CF7DD4">
              <w:rPr>
                <w:rFonts w:hint="eastAsia"/>
                <w:sz w:val="24"/>
                <w:szCs w:val="24"/>
              </w:rPr>
              <w:t>如果候选模式与最佳模式点的距离</w:t>
            </w:r>
            <w:r w:rsidRPr="00CF7DD4">
              <w:rPr>
                <w:rFonts w:hint="eastAsia"/>
                <w:sz w:val="24"/>
                <w:szCs w:val="24"/>
              </w:rPr>
              <w:t>r</w:t>
            </w:r>
            <w:r w:rsidRPr="00CF7DD4">
              <w:rPr>
                <w:rFonts w:hint="eastAsia"/>
                <w:sz w:val="24"/>
                <w:szCs w:val="24"/>
              </w:rPr>
              <w:t>大于</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oMath>
            <w:r w:rsidRPr="00CF7DD4">
              <w:rPr>
                <w:rFonts w:hint="eastAsia"/>
                <w:sz w:val="24"/>
                <w:szCs w:val="24"/>
              </w:rPr>
              <w:t>，则跳过该模式</w:t>
            </w:r>
            <w:r w:rsidRPr="00CF7DD4">
              <w:rPr>
                <w:rFonts w:hint="eastAsia"/>
                <w:sz w:val="24"/>
                <w:szCs w:val="24"/>
              </w:rPr>
              <w:t>。</w:t>
            </w:r>
          </w:p>
          <w:p w:rsidR="00CF7DD4" w:rsidRPr="00CF7DD4" w:rsidRDefault="00CF7DD4" w:rsidP="00CF7DD4">
            <w:pPr>
              <w:pStyle w:val="a3"/>
              <w:numPr>
                <w:ilvl w:val="0"/>
                <w:numId w:val="14"/>
              </w:numPr>
              <w:spacing w:line="400" w:lineRule="exact"/>
              <w:ind w:firstLineChars="0"/>
              <w:rPr>
                <w:sz w:val="24"/>
                <w:szCs w:val="24"/>
              </w:rPr>
            </w:pPr>
            <w:r>
              <w:rPr>
                <w:rFonts w:hint="eastAsia"/>
                <w:sz w:val="24"/>
                <w:szCs w:val="24"/>
              </w:rPr>
              <w:t>RDCOST</w:t>
            </w:r>
            <w:r w:rsidRPr="002F77B3">
              <w:rPr>
                <w:rFonts w:hint="eastAsia"/>
                <w:sz w:val="24"/>
                <w:szCs w:val="24"/>
              </w:rPr>
              <w:t>检测</w:t>
            </w:r>
            <w:r>
              <w:rPr>
                <w:rFonts w:hint="eastAsia"/>
                <w:sz w:val="24"/>
                <w:szCs w:val="24"/>
              </w:rPr>
              <w:t>：为</w:t>
            </w:r>
            <w:r>
              <w:rPr>
                <w:rFonts w:hint="eastAsia"/>
                <w:sz w:val="24"/>
                <w:szCs w:val="24"/>
              </w:rPr>
              <w:t>RDCOST</w:t>
            </w:r>
            <w:r w:rsidRPr="002F77B3">
              <w:rPr>
                <w:rFonts w:hint="eastAsia"/>
                <w:sz w:val="24"/>
                <w:szCs w:val="24"/>
              </w:rPr>
              <w:t>设置一个阈值</w:t>
            </w:r>
            <w:r w:rsidRPr="002F77B3">
              <w:rPr>
                <w:rFonts w:hint="eastAsia"/>
                <w:sz w:val="24"/>
                <w:szCs w:val="24"/>
              </w:rPr>
              <w:t>threshold</w:t>
            </w:r>
            <w:r w:rsidRPr="002F77B3">
              <w:rPr>
                <w:rFonts w:hint="eastAsia"/>
                <w:sz w:val="24"/>
                <w:szCs w:val="24"/>
              </w:rPr>
              <w:t>，如果当前模式的</w:t>
            </w:r>
            <w:r>
              <w:rPr>
                <w:rFonts w:hint="eastAsia"/>
                <w:sz w:val="24"/>
                <w:szCs w:val="24"/>
              </w:rPr>
              <w:t>RDCOST</w:t>
            </w:r>
            <w:r w:rsidRPr="002F77B3">
              <w:rPr>
                <w:rFonts w:hint="eastAsia"/>
                <w:sz w:val="24"/>
                <w:szCs w:val="24"/>
              </w:rPr>
              <w:t>&lt;threshold</w:t>
            </w:r>
            <w:r w:rsidRPr="002F77B3">
              <w:rPr>
                <w:rFonts w:hint="eastAsia"/>
                <w:sz w:val="24"/>
                <w:szCs w:val="24"/>
              </w:rPr>
              <w:t>，则早期停止不再遍历</w:t>
            </w:r>
            <w:r>
              <w:rPr>
                <w:rFonts w:hint="eastAsia"/>
                <w:sz w:val="24"/>
                <w:szCs w:val="24"/>
              </w:rPr>
              <w:t>。</w:t>
            </w:r>
          </w:p>
        </w:tc>
      </w:tr>
      <w:tr w:rsidR="003052E5" w:rsidRPr="006A5EA2" w:rsidTr="00F74F66">
        <w:trPr>
          <w:trHeight w:val="406"/>
        </w:trPr>
        <w:tc>
          <w:tcPr>
            <w:tcW w:w="9000" w:type="dxa"/>
            <w:gridSpan w:val="6"/>
            <w:vAlign w:val="center"/>
          </w:tcPr>
          <w:p w:rsidR="003052E5" w:rsidRPr="006A5EA2" w:rsidRDefault="003052E5" w:rsidP="00F74F66">
            <w:pPr>
              <w:rPr>
                <w:b/>
                <w:szCs w:val="21"/>
              </w:rPr>
            </w:pPr>
            <w:r>
              <w:rPr>
                <w:rFonts w:hint="eastAsia"/>
                <w:b/>
                <w:szCs w:val="21"/>
              </w:rPr>
              <w:t>3</w:t>
            </w:r>
            <w:r>
              <w:rPr>
                <w:rFonts w:hint="eastAsia"/>
                <w:b/>
                <w:szCs w:val="21"/>
              </w:rPr>
              <w:t>、下周工作计划</w:t>
            </w:r>
          </w:p>
        </w:tc>
      </w:tr>
      <w:tr w:rsidR="003052E5" w:rsidRPr="006A5EA2" w:rsidTr="00F74F66">
        <w:trPr>
          <w:trHeight w:val="406"/>
        </w:trPr>
        <w:tc>
          <w:tcPr>
            <w:tcW w:w="9000" w:type="dxa"/>
            <w:gridSpan w:val="6"/>
            <w:vAlign w:val="center"/>
          </w:tcPr>
          <w:p w:rsidR="00257816" w:rsidRPr="00065482" w:rsidRDefault="00CF7DD4" w:rsidP="00CF7DD4">
            <w:pPr>
              <w:spacing w:line="400" w:lineRule="exact"/>
              <w:ind w:firstLineChars="100" w:firstLine="240"/>
              <w:rPr>
                <w:sz w:val="24"/>
                <w:szCs w:val="24"/>
              </w:rPr>
            </w:pPr>
            <w:r>
              <w:rPr>
                <w:rFonts w:hint="eastAsia"/>
                <w:sz w:val="24"/>
                <w:szCs w:val="24"/>
              </w:rPr>
              <w:t>优化提出的算法，找出其中的不可行之处并解决。</w:t>
            </w:r>
          </w:p>
        </w:tc>
      </w:tr>
      <w:tr w:rsidR="003052E5" w:rsidRPr="006A5EA2" w:rsidTr="00F74F66">
        <w:trPr>
          <w:trHeight w:val="406"/>
        </w:trPr>
        <w:tc>
          <w:tcPr>
            <w:tcW w:w="9000" w:type="dxa"/>
            <w:gridSpan w:val="6"/>
            <w:vAlign w:val="center"/>
          </w:tcPr>
          <w:p w:rsidR="003052E5" w:rsidRDefault="003052E5" w:rsidP="00F74F66">
            <w:pPr>
              <w:rPr>
                <w:b/>
                <w:szCs w:val="21"/>
              </w:rPr>
            </w:pPr>
            <w:r>
              <w:rPr>
                <w:rFonts w:hint="eastAsia"/>
                <w:b/>
                <w:szCs w:val="21"/>
              </w:rPr>
              <w:t>4</w:t>
            </w:r>
            <w:r>
              <w:rPr>
                <w:rFonts w:hint="eastAsia"/>
                <w:b/>
                <w:szCs w:val="21"/>
              </w:rPr>
              <w:t>、导师意见</w:t>
            </w:r>
          </w:p>
        </w:tc>
      </w:tr>
      <w:tr w:rsidR="003052E5" w:rsidRPr="006A5EA2" w:rsidTr="00AF29B2">
        <w:trPr>
          <w:trHeight w:val="1229"/>
        </w:trPr>
        <w:tc>
          <w:tcPr>
            <w:tcW w:w="9000" w:type="dxa"/>
            <w:gridSpan w:val="6"/>
            <w:vAlign w:val="center"/>
          </w:tcPr>
          <w:p w:rsidR="0015628C" w:rsidRPr="00145E35" w:rsidRDefault="0015628C" w:rsidP="00F74F66">
            <w:pPr>
              <w:spacing w:line="400" w:lineRule="exact"/>
              <w:rPr>
                <w:b/>
                <w:sz w:val="24"/>
                <w:szCs w:val="24"/>
              </w:rPr>
            </w:pPr>
          </w:p>
          <w:p w:rsidR="00CF7DD4" w:rsidRDefault="003052E5" w:rsidP="00F74F66">
            <w:pPr>
              <w:spacing w:line="400" w:lineRule="exact"/>
              <w:rPr>
                <w:rFonts w:hint="eastAsia"/>
                <w:b/>
                <w:szCs w:val="21"/>
              </w:rPr>
            </w:pPr>
            <w:r>
              <w:rPr>
                <w:rFonts w:hint="eastAsia"/>
                <w:b/>
                <w:szCs w:val="21"/>
              </w:rPr>
              <w:t xml:space="preserve">                                                       </w:t>
            </w:r>
            <w:r>
              <w:rPr>
                <w:rFonts w:hint="eastAsia"/>
                <w:b/>
                <w:szCs w:val="21"/>
              </w:rPr>
              <w:t>指导教师（签名）：</w:t>
            </w:r>
          </w:p>
          <w:p w:rsidR="003052E5" w:rsidRDefault="003052E5" w:rsidP="00F74F66">
            <w:pPr>
              <w:spacing w:line="400" w:lineRule="exact"/>
              <w:rPr>
                <w:b/>
                <w:szCs w:val="21"/>
              </w:rPr>
            </w:pPr>
            <w:r>
              <w:rPr>
                <w:rFonts w:hint="eastAsia"/>
                <w:b/>
                <w:szCs w:val="21"/>
              </w:rPr>
              <w:t xml:space="preserve">                                              </w:t>
            </w:r>
            <w:bookmarkStart w:id="0" w:name="_GoBack"/>
            <w:bookmarkEnd w:id="0"/>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bl>
    <w:p w:rsidR="00DD5E28" w:rsidRDefault="00DD5E28" w:rsidP="00CF7DD4">
      <w:pPr>
        <w:rPr>
          <w:szCs w:val="21"/>
        </w:rPr>
      </w:pPr>
    </w:p>
    <w:sectPr w:rsidR="00DD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F4F" w:rsidRDefault="00C97F4F" w:rsidP="00326CA9">
      <w:r>
        <w:separator/>
      </w:r>
    </w:p>
  </w:endnote>
  <w:endnote w:type="continuationSeparator" w:id="0">
    <w:p w:rsidR="00C97F4F" w:rsidRDefault="00C97F4F" w:rsidP="0032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F4F" w:rsidRDefault="00C97F4F" w:rsidP="00326CA9">
      <w:r>
        <w:separator/>
      </w:r>
    </w:p>
  </w:footnote>
  <w:footnote w:type="continuationSeparator" w:id="0">
    <w:p w:rsidR="00C97F4F" w:rsidRDefault="00C97F4F" w:rsidP="00326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4E60"/>
    <w:multiLevelType w:val="hybridMultilevel"/>
    <w:tmpl w:val="D916AAA2"/>
    <w:lvl w:ilvl="0" w:tplc="B112B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E91D56"/>
    <w:multiLevelType w:val="hybridMultilevel"/>
    <w:tmpl w:val="CB26280E"/>
    <w:lvl w:ilvl="0" w:tplc="8708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AD66A3"/>
    <w:multiLevelType w:val="hybridMultilevel"/>
    <w:tmpl w:val="61625A5E"/>
    <w:lvl w:ilvl="0" w:tplc="3B3844E0">
      <w:start w:val="1"/>
      <w:numFmt w:val="decimal"/>
      <w:lvlText w:val="%1、"/>
      <w:lvlJc w:val="left"/>
      <w:pPr>
        <w:ind w:left="840" w:hanging="36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9E74735"/>
    <w:multiLevelType w:val="hybridMultilevel"/>
    <w:tmpl w:val="186EA5AA"/>
    <w:lvl w:ilvl="0" w:tplc="6FCE9E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96E57"/>
    <w:multiLevelType w:val="multilevel"/>
    <w:tmpl w:val="34B96E5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9C569E1"/>
    <w:multiLevelType w:val="hybridMultilevel"/>
    <w:tmpl w:val="9EB89F6A"/>
    <w:lvl w:ilvl="0" w:tplc="C5CE0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FB278D"/>
    <w:multiLevelType w:val="hybridMultilevel"/>
    <w:tmpl w:val="1A687DC2"/>
    <w:lvl w:ilvl="0" w:tplc="8D78C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AA5BB4"/>
    <w:multiLevelType w:val="multilevel"/>
    <w:tmpl w:val="000000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4A25379E"/>
    <w:multiLevelType w:val="hybridMultilevel"/>
    <w:tmpl w:val="5FCC84BA"/>
    <w:lvl w:ilvl="0" w:tplc="526C81B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345526"/>
    <w:multiLevelType w:val="singleLevel"/>
    <w:tmpl w:val="55345526"/>
    <w:lvl w:ilvl="0">
      <w:start w:val="2"/>
      <w:numFmt w:val="decimal"/>
      <w:suff w:val="nothing"/>
      <w:lvlText w:val="%1．"/>
      <w:lvlJc w:val="left"/>
    </w:lvl>
  </w:abstractNum>
  <w:abstractNum w:abstractNumId="10">
    <w:nsid w:val="55D0007D"/>
    <w:multiLevelType w:val="singleLevel"/>
    <w:tmpl w:val="55D0007D"/>
    <w:lvl w:ilvl="0">
      <w:start w:val="1"/>
      <w:numFmt w:val="decimal"/>
      <w:suff w:val="nothing"/>
      <w:lvlText w:val="%1、"/>
      <w:lvlJc w:val="left"/>
    </w:lvl>
  </w:abstractNum>
  <w:abstractNum w:abstractNumId="11">
    <w:nsid w:val="564444BC"/>
    <w:multiLevelType w:val="hybridMultilevel"/>
    <w:tmpl w:val="8C309698"/>
    <w:lvl w:ilvl="0" w:tplc="E8BAD810">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640847"/>
    <w:multiLevelType w:val="hybridMultilevel"/>
    <w:tmpl w:val="55BC970C"/>
    <w:lvl w:ilvl="0" w:tplc="710C4B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1C563C8"/>
    <w:multiLevelType w:val="hybridMultilevel"/>
    <w:tmpl w:val="F176EBBA"/>
    <w:lvl w:ilvl="0" w:tplc="4CACB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2"/>
  </w:num>
  <w:num w:numId="4">
    <w:abstractNumId w:val="10"/>
  </w:num>
  <w:num w:numId="5">
    <w:abstractNumId w:val="4"/>
  </w:num>
  <w:num w:numId="6">
    <w:abstractNumId w:val="12"/>
  </w:num>
  <w:num w:numId="7">
    <w:abstractNumId w:val="13"/>
  </w:num>
  <w:num w:numId="8">
    <w:abstractNumId w:val="11"/>
  </w:num>
  <w:num w:numId="9">
    <w:abstractNumId w:val="1"/>
  </w:num>
  <w:num w:numId="10">
    <w:abstractNumId w:val="6"/>
  </w:num>
  <w:num w:numId="11">
    <w:abstractNumId w:val="0"/>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31"/>
    <w:rsid w:val="00065482"/>
    <w:rsid w:val="000A3CD5"/>
    <w:rsid w:val="000D0CB0"/>
    <w:rsid w:val="001207ED"/>
    <w:rsid w:val="00121F80"/>
    <w:rsid w:val="0015628C"/>
    <w:rsid w:val="00171150"/>
    <w:rsid w:val="001A64FA"/>
    <w:rsid w:val="001C6245"/>
    <w:rsid w:val="001F6CFB"/>
    <w:rsid w:val="00210E22"/>
    <w:rsid w:val="00246509"/>
    <w:rsid w:val="00257816"/>
    <w:rsid w:val="0027489D"/>
    <w:rsid w:val="002A7298"/>
    <w:rsid w:val="002C29BB"/>
    <w:rsid w:val="002F77B3"/>
    <w:rsid w:val="003052E5"/>
    <w:rsid w:val="00326CA9"/>
    <w:rsid w:val="00392C74"/>
    <w:rsid w:val="003C1F15"/>
    <w:rsid w:val="003D0827"/>
    <w:rsid w:val="004011B1"/>
    <w:rsid w:val="004F174B"/>
    <w:rsid w:val="00515C31"/>
    <w:rsid w:val="005219E4"/>
    <w:rsid w:val="005B18A0"/>
    <w:rsid w:val="006139A7"/>
    <w:rsid w:val="006561E3"/>
    <w:rsid w:val="00726BD7"/>
    <w:rsid w:val="00737375"/>
    <w:rsid w:val="00740AAE"/>
    <w:rsid w:val="0078695E"/>
    <w:rsid w:val="00864137"/>
    <w:rsid w:val="008B4DD3"/>
    <w:rsid w:val="00946E50"/>
    <w:rsid w:val="00A11A65"/>
    <w:rsid w:val="00A13089"/>
    <w:rsid w:val="00A74A18"/>
    <w:rsid w:val="00AF29B2"/>
    <w:rsid w:val="00B82C96"/>
    <w:rsid w:val="00BE4D64"/>
    <w:rsid w:val="00C15503"/>
    <w:rsid w:val="00C90053"/>
    <w:rsid w:val="00C97F4F"/>
    <w:rsid w:val="00CB64D7"/>
    <w:rsid w:val="00CD3854"/>
    <w:rsid w:val="00CF7DD4"/>
    <w:rsid w:val="00D126A9"/>
    <w:rsid w:val="00D47E6E"/>
    <w:rsid w:val="00DA64E1"/>
    <w:rsid w:val="00DD5E28"/>
    <w:rsid w:val="00E5569C"/>
    <w:rsid w:val="00E55AEA"/>
    <w:rsid w:val="00E60701"/>
    <w:rsid w:val="00E6138E"/>
    <w:rsid w:val="00E6199B"/>
    <w:rsid w:val="00E920A0"/>
    <w:rsid w:val="00F327A2"/>
    <w:rsid w:val="00FA5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C31"/>
    <w:rPr>
      <w:rFonts w:ascii="宋体" w:eastAsia="宋体" w:hAnsi="宋体" w:cs="宋体"/>
      <w:b/>
      <w:bCs/>
      <w:kern w:val="0"/>
      <w:sz w:val="36"/>
      <w:szCs w:val="36"/>
    </w:rPr>
  </w:style>
  <w:style w:type="paragraph" w:styleId="a3">
    <w:name w:val="List Paragraph"/>
    <w:basedOn w:val="a"/>
    <w:uiPriority w:val="34"/>
    <w:qFormat/>
    <w:rsid w:val="00515C31"/>
    <w:pPr>
      <w:ind w:firstLineChars="200" w:firstLine="420"/>
    </w:pPr>
  </w:style>
  <w:style w:type="character" w:styleId="a4">
    <w:name w:val="annotation reference"/>
    <w:basedOn w:val="a0"/>
    <w:uiPriority w:val="99"/>
    <w:semiHidden/>
    <w:unhideWhenUsed/>
    <w:rsid w:val="00171150"/>
    <w:rPr>
      <w:sz w:val="21"/>
      <w:szCs w:val="21"/>
    </w:rPr>
  </w:style>
  <w:style w:type="paragraph" w:styleId="a5">
    <w:name w:val="annotation text"/>
    <w:basedOn w:val="a"/>
    <w:link w:val="Char"/>
    <w:uiPriority w:val="99"/>
    <w:semiHidden/>
    <w:unhideWhenUsed/>
    <w:rsid w:val="00171150"/>
    <w:pPr>
      <w:jc w:val="left"/>
    </w:pPr>
  </w:style>
  <w:style w:type="character" w:customStyle="1" w:styleId="Char">
    <w:name w:val="批注文字 Char"/>
    <w:basedOn w:val="a0"/>
    <w:link w:val="a5"/>
    <w:uiPriority w:val="99"/>
    <w:semiHidden/>
    <w:rsid w:val="00171150"/>
  </w:style>
  <w:style w:type="paragraph" w:styleId="a6">
    <w:name w:val="annotation subject"/>
    <w:basedOn w:val="a5"/>
    <w:next w:val="a5"/>
    <w:link w:val="Char0"/>
    <w:uiPriority w:val="99"/>
    <w:semiHidden/>
    <w:unhideWhenUsed/>
    <w:rsid w:val="00171150"/>
    <w:rPr>
      <w:b/>
      <w:bCs/>
    </w:rPr>
  </w:style>
  <w:style w:type="character" w:customStyle="1" w:styleId="Char0">
    <w:name w:val="批注主题 Char"/>
    <w:basedOn w:val="Char"/>
    <w:link w:val="a6"/>
    <w:uiPriority w:val="99"/>
    <w:semiHidden/>
    <w:rsid w:val="00171150"/>
    <w:rPr>
      <w:b/>
      <w:bCs/>
    </w:rPr>
  </w:style>
  <w:style w:type="paragraph" w:styleId="a7">
    <w:name w:val="Balloon Text"/>
    <w:basedOn w:val="a"/>
    <w:link w:val="Char1"/>
    <w:uiPriority w:val="99"/>
    <w:semiHidden/>
    <w:unhideWhenUsed/>
    <w:rsid w:val="00171150"/>
    <w:rPr>
      <w:sz w:val="18"/>
      <w:szCs w:val="18"/>
    </w:rPr>
  </w:style>
  <w:style w:type="character" w:customStyle="1" w:styleId="Char1">
    <w:name w:val="批注框文本 Char"/>
    <w:basedOn w:val="a0"/>
    <w:link w:val="a7"/>
    <w:uiPriority w:val="99"/>
    <w:semiHidden/>
    <w:rsid w:val="00171150"/>
    <w:rPr>
      <w:sz w:val="18"/>
      <w:szCs w:val="18"/>
    </w:rPr>
  </w:style>
  <w:style w:type="paragraph" w:styleId="a8">
    <w:name w:val="header"/>
    <w:basedOn w:val="a"/>
    <w:link w:val="Char2"/>
    <w:uiPriority w:val="99"/>
    <w:unhideWhenUsed/>
    <w:rsid w:val="00326C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26CA9"/>
    <w:rPr>
      <w:sz w:val="18"/>
      <w:szCs w:val="18"/>
    </w:rPr>
  </w:style>
  <w:style w:type="paragraph" w:styleId="a9">
    <w:name w:val="footer"/>
    <w:basedOn w:val="a"/>
    <w:link w:val="Char3"/>
    <w:uiPriority w:val="99"/>
    <w:unhideWhenUsed/>
    <w:rsid w:val="00326CA9"/>
    <w:pPr>
      <w:tabs>
        <w:tab w:val="center" w:pos="4153"/>
        <w:tab w:val="right" w:pos="8306"/>
      </w:tabs>
      <w:snapToGrid w:val="0"/>
      <w:jc w:val="left"/>
    </w:pPr>
    <w:rPr>
      <w:sz w:val="18"/>
      <w:szCs w:val="18"/>
    </w:rPr>
  </w:style>
  <w:style w:type="character" w:customStyle="1" w:styleId="Char3">
    <w:name w:val="页脚 Char"/>
    <w:basedOn w:val="a0"/>
    <w:link w:val="a9"/>
    <w:uiPriority w:val="99"/>
    <w:rsid w:val="00326CA9"/>
    <w:rPr>
      <w:sz w:val="18"/>
      <w:szCs w:val="18"/>
    </w:rPr>
  </w:style>
  <w:style w:type="paragraph" w:customStyle="1" w:styleId="1">
    <w:name w:val="列出段落1"/>
    <w:basedOn w:val="a"/>
    <w:uiPriority w:val="34"/>
    <w:qFormat/>
    <w:rsid w:val="002C29BB"/>
    <w:pPr>
      <w:ind w:firstLineChars="200" w:firstLine="420"/>
    </w:pPr>
    <w:rPr>
      <w:rFonts w:ascii="Calibri" w:eastAsia="宋体" w:hAnsi="Calibri" w:cs="Times New Roman"/>
    </w:rPr>
  </w:style>
  <w:style w:type="character" w:styleId="aa">
    <w:name w:val="Placeholder Text"/>
    <w:basedOn w:val="a0"/>
    <w:uiPriority w:val="99"/>
    <w:semiHidden/>
    <w:rsid w:val="002F77B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C31"/>
    <w:rPr>
      <w:rFonts w:ascii="宋体" w:eastAsia="宋体" w:hAnsi="宋体" w:cs="宋体"/>
      <w:b/>
      <w:bCs/>
      <w:kern w:val="0"/>
      <w:sz w:val="36"/>
      <w:szCs w:val="36"/>
    </w:rPr>
  </w:style>
  <w:style w:type="paragraph" w:styleId="a3">
    <w:name w:val="List Paragraph"/>
    <w:basedOn w:val="a"/>
    <w:uiPriority w:val="34"/>
    <w:qFormat/>
    <w:rsid w:val="00515C31"/>
    <w:pPr>
      <w:ind w:firstLineChars="200" w:firstLine="420"/>
    </w:pPr>
  </w:style>
  <w:style w:type="character" w:styleId="a4">
    <w:name w:val="annotation reference"/>
    <w:basedOn w:val="a0"/>
    <w:uiPriority w:val="99"/>
    <w:semiHidden/>
    <w:unhideWhenUsed/>
    <w:rsid w:val="00171150"/>
    <w:rPr>
      <w:sz w:val="21"/>
      <w:szCs w:val="21"/>
    </w:rPr>
  </w:style>
  <w:style w:type="paragraph" w:styleId="a5">
    <w:name w:val="annotation text"/>
    <w:basedOn w:val="a"/>
    <w:link w:val="Char"/>
    <w:uiPriority w:val="99"/>
    <w:semiHidden/>
    <w:unhideWhenUsed/>
    <w:rsid w:val="00171150"/>
    <w:pPr>
      <w:jc w:val="left"/>
    </w:pPr>
  </w:style>
  <w:style w:type="character" w:customStyle="1" w:styleId="Char">
    <w:name w:val="批注文字 Char"/>
    <w:basedOn w:val="a0"/>
    <w:link w:val="a5"/>
    <w:uiPriority w:val="99"/>
    <w:semiHidden/>
    <w:rsid w:val="00171150"/>
  </w:style>
  <w:style w:type="paragraph" w:styleId="a6">
    <w:name w:val="annotation subject"/>
    <w:basedOn w:val="a5"/>
    <w:next w:val="a5"/>
    <w:link w:val="Char0"/>
    <w:uiPriority w:val="99"/>
    <w:semiHidden/>
    <w:unhideWhenUsed/>
    <w:rsid w:val="00171150"/>
    <w:rPr>
      <w:b/>
      <w:bCs/>
    </w:rPr>
  </w:style>
  <w:style w:type="character" w:customStyle="1" w:styleId="Char0">
    <w:name w:val="批注主题 Char"/>
    <w:basedOn w:val="Char"/>
    <w:link w:val="a6"/>
    <w:uiPriority w:val="99"/>
    <w:semiHidden/>
    <w:rsid w:val="00171150"/>
    <w:rPr>
      <w:b/>
      <w:bCs/>
    </w:rPr>
  </w:style>
  <w:style w:type="paragraph" w:styleId="a7">
    <w:name w:val="Balloon Text"/>
    <w:basedOn w:val="a"/>
    <w:link w:val="Char1"/>
    <w:uiPriority w:val="99"/>
    <w:semiHidden/>
    <w:unhideWhenUsed/>
    <w:rsid w:val="00171150"/>
    <w:rPr>
      <w:sz w:val="18"/>
      <w:szCs w:val="18"/>
    </w:rPr>
  </w:style>
  <w:style w:type="character" w:customStyle="1" w:styleId="Char1">
    <w:name w:val="批注框文本 Char"/>
    <w:basedOn w:val="a0"/>
    <w:link w:val="a7"/>
    <w:uiPriority w:val="99"/>
    <w:semiHidden/>
    <w:rsid w:val="00171150"/>
    <w:rPr>
      <w:sz w:val="18"/>
      <w:szCs w:val="18"/>
    </w:rPr>
  </w:style>
  <w:style w:type="paragraph" w:styleId="a8">
    <w:name w:val="header"/>
    <w:basedOn w:val="a"/>
    <w:link w:val="Char2"/>
    <w:uiPriority w:val="99"/>
    <w:unhideWhenUsed/>
    <w:rsid w:val="00326C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26CA9"/>
    <w:rPr>
      <w:sz w:val="18"/>
      <w:szCs w:val="18"/>
    </w:rPr>
  </w:style>
  <w:style w:type="paragraph" w:styleId="a9">
    <w:name w:val="footer"/>
    <w:basedOn w:val="a"/>
    <w:link w:val="Char3"/>
    <w:uiPriority w:val="99"/>
    <w:unhideWhenUsed/>
    <w:rsid w:val="00326CA9"/>
    <w:pPr>
      <w:tabs>
        <w:tab w:val="center" w:pos="4153"/>
        <w:tab w:val="right" w:pos="8306"/>
      </w:tabs>
      <w:snapToGrid w:val="0"/>
      <w:jc w:val="left"/>
    </w:pPr>
    <w:rPr>
      <w:sz w:val="18"/>
      <w:szCs w:val="18"/>
    </w:rPr>
  </w:style>
  <w:style w:type="character" w:customStyle="1" w:styleId="Char3">
    <w:name w:val="页脚 Char"/>
    <w:basedOn w:val="a0"/>
    <w:link w:val="a9"/>
    <w:uiPriority w:val="99"/>
    <w:rsid w:val="00326CA9"/>
    <w:rPr>
      <w:sz w:val="18"/>
      <w:szCs w:val="18"/>
    </w:rPr>
  </w:style>
  <w:style w:type="paragraph" w:customStyle="1" w:styleId="1">
    <w:name w:val="列出段落1"/>
    <w:basedOn w:val="a"/>
    <w:uiPriority w:val="34"/>
    <w:qFormat/>
    <w:rsid w:val="002C29BB"/>
    <w:pPr>
      <w:ind w:firstLineChars="200" w:firstLine="420"/>
    </w:pPr>
    <w:rPr>
      <w:rFonts w:ascii="Calibri" w:eastAsia="宋体" w:hAnsi="Calibri" w:cs="Times New Roman"/>
    </w:rPr>
  </w:style>
  <w:style w:type="character" w:styleId="aa">
    <w:name w:val="Placeholder Text"/>
    <w:basedOn w:val="a0"/>
    <w:uiPriority w:val="99"/>
    <w:semiHidden/>
    <w:rsid w:val="002F77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641">
      <w:bodyDiv w:val="1"/>
      <w:marLeft w:val="0"/>
      <w:marRight w:val="0"/>
      <w:marTop w:val="0"/>
      <w:marBottom w:val="0"/>
      <w:divBdr>
        <w:top w:val="none" w:sz="0" w:space="0" w:color="auto"/>
        <w:left w:val="none" w:sz="0" w:space="0" w:color="auto"/>
        <w:bottom w:val="none" w:sz="0" w:space="0" w:color="auto"/>
        <w:right w:val="none" w:sz="0" w:space="0" w:color="auto"/>
      </w:divBdr>
      <w:divsChild>
        <w:div w:id="886651021">
          <w:marLeft w:val="0"/>
          <w:marRight w:val="0"/>
          <w:marTop w:val="0"/>
          <w:marBottom w:val="0"/>
          <w:divBdr>
            <w:top w:val="none" w:sz="0" w:space="0" w:color="auto"/>
            <w:left w:val="none" w:sz="0" w:space="0" w:color="auto"/>
            <w:bottom w:val="none" w:sz="0" w:space="0" w:color="auto"/>
            <w:right w:val="none" w:sz="0" w:space="0" w:color="auto"/>
          </w:divBdr>
          <w:divsChild>
            <w:div w:id="498078496">
              <w:marLeft w:val="0"/>
              <w:marRight w:val="0"/>
              <w:marTop w:val="0"/>
              <w:marBottom w:val="0"/>
              <w:divBdr>
                <w:top w:val="none" w:sz="0" w:space="0" w:color="auto"/>
                <w:left w:val="none" w:sz="0" w:space="0" w:color="auto"/>
                <w:bottom w:val="none" w:sz="0" w:space="0" w:color="auto"/>
                <w:right w:val="none" w:sz="0" w:space="0" w:color="auto"/>
              </w:divBdr>
              <w:divsChild>
                <w:div w:id="370305419">
                  <w:marLeft w:val="0"/>
                  <w:marRight w:val="0"/>
                  <w:marTop w:val="0"/>
                  <w:marBottom w:val="0"/>
                  <w:divBdr>
                    <w:top w:val="none" w:sz="0" w:space="0" w:color="auto"/>
                    <w:left w:val="none" w:sz="0" w:space="0" w:color="auto"/>
                    <w:bottom w:val="none" w:sz="0" w:space="0" w:color="auto"/>
                    <w:right w:val="none" w:sz="0" w:space="0" w:color="auto"/>
                  </w:divBdr>
                  <w:divsChild>
                    <w:div w:id="1638535340">
                      <w:marLeft w:val="0"/>
                      <w:marRight w:val="0"/>
                      <w:marTop w:val="0"/>
                      <w:marBottom w:val="0"/>
                      <w:divBdr>
                        <w:top w:val="none" w:sz="0" w:space="0" w:color="auto"/>
                        <w:left w:val="none" w:sz="0" w:space="0" w:color="auto"/>
                        <w:bottom w:val="none" w:sz="0" w:space="0" w:color="auto"/>
                        <w:right w:val="none" w:sz="0" w:space="0" w:color="auto"/>
                      </w:divBdr>
                      <w:divsChild>
                        <w:div w:id="1245650758">
                          <w:marLeft w:val="0"/>
                          <w:marRight w:val="0"/>
                          <w:marTop w:val="0"/>
                          <w:marBottom w:val="0"/>
                          <w:divBdr>
                            <w:top w:val="none" w:sz="0" w:space="0" w:color="auto"/>
                            <w:left w:val="none" w:sz="0" w:space="0" w:color="auto"/>
                            <w:bottom w:val="none" w:sz="0" w:space="0" w:color="auto"/>
                            <w:right w:val="none" w:sz="0" w:space="0" w:color="auto"/>
                          </w:divBdr>
                          <w:divsChild>
                            <w:div w:id="21440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WJ Zhang</cp:lastModifiedBy>
  <cp:revision>3</cp:revision>
  <dcterms:created xsi:type="dcterms:W3CDTF">2016-04-05T12:00:00Z</dcterms:created>
  <dcterms:modified xsi:type="dcterms:W3CDTF">2016-04-05T12:52:00Z</dcterms:modified>
</cp:coreProperties>
</file>