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8436E" w14:textId="360AA27E" w:rsidR="001407E6" w:rsidRDefault="001407E6" w:rsidP="001407E6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 xml:space="preserve">Office 365 environment for </w:t>
      </w:r>
      <w:r>
        <w:rPr>
          <w:rStyle w:val="normaltextrun"/>
          <w:rFonts w:ascii="Calibri" w:hAnsi="Calibri" w:cs="Calibri"/>
          <w:sz w:val="32"/>
          <w:szCs w:val="32"/>
          <w:lang w:val="en-US"/>
        </w:rPr>
        <w:t>hackathon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53AFD735" w14:textId="77777777" w:rsidR="001407E6" w:rsidRDefault="001407E6" w:rsidP="001407E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DFFD06" w14:textId="121D5ED1" w:rsidR="001407E6" w:rsidRDefault="001407E6" w:rsidP="001407E6">
      <w:pPr>
        <w:pStyle w:val="paragraph"/>
        <w:spacing w:before="0" w:beforeAutospacing="0" w:after="0" w:afterAutospacing="0"/>
        <w:ind w:left="42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lang w:val="en-US"/>
        </w:rPr>
        <w:t xml:space="preserve">For </w:t>
      </w:r>
      <w:r>
        <w:rPr>
          <w:rStyle w:val="normaltextrun"/>
          <w:rFonts w:ascii="Calibri" w:hAnsi="Calibri" w:cs="Calibri"/>
          <w:lang w:val="en-US"/>
        </w:rPr>
        <w:t>the hackathon</w:t>
      </w:r>
      <w:r>
        <w:rPr>
          <w:rStyle w:val="normaltextrun"/>
          <w:rFonts w:ascii="Calibri" w:hAnsi="Calibri" w:cs="Calibri"/>
          <w:lang w:val="en-US"/>
        </w:rPr>
        <w:t xml:space="preserve"> you can use your organization tenant if you have at least Office 365 E3 or E5 license assigned. </w:t>
      </w:r>
    </w:p>
    <w:p w14:paraId="7AFA90D0" w14:textId="77777777" w:rsidR="001407E6" w:rsidRDefault="001407E6" w:rsidP="001407E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</w:rPr>
        <w:t> </w:t>
      </w:r>
    </w:p>
    <w:p w14:paraId="79928042" w14:textId="1E60D8E7" w:rsidR="001407E6" w:rsidRDefault="001407E6" w:rsidP="001407E6">
      <w:pPr>
        <w:pStyle w:val="paragraph"/>
        <w:spacing w:before="0" w:beforeAutospacing="0" w:after="0" w:afterAutospacing="0"/>
        <w:ind w:left="42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lang w:val="en-US"/>
        </w:rPr>
        <w:t xml:space="preserve">If you can’t or don’t want to use your organization tenant then you need to have </w:t>
      </w:r>
      <w:r>
        <w:rPr>
          <w:rStyle w:val="normaltextrun"/>
          <w:rFonts w:ascii="Calibri" w:hAnsi="Calibri" w:cs="Calibri"/>
          <w:lang w:val="en-US"/>
        </w:rPr>
        <w:t xml:space="preserve">a </w:t>
      </w:r>
      <w:r>
        <w:rPr>
          <w:rStyle w:val="normaltextrun"/>
          <w:rFonts w:ascii="Calibri" w:hAnsi="Calibri" w:cs="Calibri"/>
          <w:lang w:val="en-US"/>
        </w:rPr>
        <w:t xml:space="preserve">free Office 365 E3/E5 trial tenant. If you do not already have existing valid trial tenant then follow instructions below to provision the environment. It will take </w:t>
      </w:r>
      <w:r>
        <w:rPr>
          <w:rStyle w:val="normaltextrun"/>
          <w:rFonts w:ascii="Calibri" w:hAnsi="Calibri" w:cs="Calibri"/>
          <w:lang w:val="en-US"/>
        </w:rPr>
        <w:t>approximately 15 minutes</w:t>
      </w:r>
      <w:r>
        <w:rPr>
          <w:rStyle w:val="normaltextrun"/>
          <w:rFonts w:ascii="Calibri" w:hAnsi="Calibri" w:cs="Calibri"/>
          <w:lang w:val="en-US"/>
        </w:rPr>
        <w:t xml:space="preserve"> to provision the environment, so it should </w:t>
      </w:r>
      <w:r>
        <w:rPr>
          <w:rStyle w:val="normaltextrun"/>
          <w:rFonts w:ascii="Calibri" w:hAnsi="Calibri" w:cs="Calibri"/>
          <w:lang w:val="en-US"/>
        </w:rPr>
        <w:t xml:space="preserve">be </w:t>
      </w:r>
      <w:r>
        <w:rPr>
          <w:rStyle w:val="normaltextrun"/>
          <w:rFonts w:ascii="Calibri" w:hAnsi="Calibri" w:cs="Calibri"/>
          <w:lang w:val="en-US"/>
        </w:rPr>
        <w:t>the first thing to do in this workshop to have environment ready before first lab exercise.</w:t>
      </w:r>
      <w:r>
        <w:rPr>
          <w:rStyle w:val="eop"/>
          <w:rFonts w:ascii="Calibri" w:hAnsi="Calibri" w:cs="Calibri"/>
        </w:rPr>
        <w:t> </w:t>
      </w:r>
    </w:p>
    <w:p w14:paraId="044F5832" w14:textId="77777777" w:rsidR="001407E6" w:rsidRDefault="001407E6" w:rsidP="001407E6">
      <w:pPr>
        <w:pStyle w:val="paragraph"/>
        <w:spacing w:before="0" w:beforeAutospacing="0" w:after="0" w:afterAutospacing="0"/>
        <w:ind w:left="42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</w:rPr>
        <w:t> </w:t>
      </w:r>
    </w:p>
    <w:p w14:paraId="72F71F26" w14:textId="77777777" w:rsidR="001407E6" w:rsidRDefault="001407E6" w:rsidP="001407E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72DC5C" w14:textId="77777777" w:rsidR="001407E6" w:rsidRDefault="001407E6" w:rsidP="001407E6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normaltextrun"/>
          <w:rFonts w:ascii="Calibri" w:hAnsi="Calibri" w:cs="Calibri"/>
          <w:sz w:val="32"/>
          <w:szCs w:val="32"/>
          <w:lang w:val="en-US"/>
        </w:rPr>
        <w:t>Provision free Office 365 E5 trial tenant</w:t>
      </w:r>
      <w:r>
        <w:rPr>
          <w:rStyle w:val="eop"/>
          <w:rFonts w:ascii="Calibri" w:hAnsi="Calibri" w:cs="Calibri"/>
          <w:sz w:val="32"/>
          <w:szCs w:val="32"/>
        </w:rPr>
        <w:t> </w:t>
      </w:r>
    </w:p>
    <w:p w14:paraId="0A7C6A1A" w14:textId="77777777" w:rsidR="001407E6" w:rsidRDefault="001407E6" w:rsidP="001407E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FF0F28" w14:textId="77777777" w:rsidR="001407E6" w:rsidRDefault="001407E6" w:rsidP="001407E6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 xml:space="preserve">Open </w:t>
      </w:r>
      <w:hyperlink r:id="rId5" w:tgtFrame="_blank" w:history="1">
        <w:r>
          <w:rPr>
            <w:rStyle w:val="normaltextrun"/>
            <w:rFonts w:ascii="Calibri" w:hAnsi="Calibri" w:cs="Calibri"/>
            <w:color w:val="0000FF"/>
            <w:u w:val="single"/>
            <w:lang w:val="en-US"/>
          </w:rPr>
          <w:t>https://go.microsoft.com/fwlink/p/?LinkID=698279&amp;clcid=0x409&amp;culture=en-us&amp;country=US</w:t>
        </w:r>
      </w:hyperlink>
      <w:r>
        <w:rPr>
          <w:rStyle w:val="eop"/>
          <w:rFonts w:ascii="Calibri" w:hAnsi="Calibri" w:cs="Calibri"/>
        </w:rPr>
        <w:t> </w:t>
      </w:r>
    </w:p>
    <w:p w14:paraId="10F555B7" w14:textId="046DCCD8" w:rsidR="001407E6" w:rsidRDefault="001407E6" w:rsidP="001407E6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Sign-in with you</w:t>
      </w:r>
      <w:r>
        <w:rPr>
          <w:rStyle w:val="normaltextrun"/>
          <w:rFonts w:ascii="Calibri" w:hAnsi="Calibri" w:cs="Calibri"/>
          <w:lang w:val="en-US"/>
        </w:rPr>
        <w:t>r</w:t>
      </w:r>
      <w:r>
        <w:rPr>
          <w:rStyle w:val="normaltextrun"/>
          <w:rFonts w:ascii="Calibri" w:hAnsi="Calibri" w:cs="Calibri"/>
          <w:lang w:val="en-US"/>
        </w:rPr>
        <w:t xml:space="preserve"> admin user ID</w:t>
      </w:r>
      <w:r>
        <w:rPr>
          <w:rStyle w:val="eop"/>
          <w:rFonts w:ascii="Calibri" w:hAnsi="Calibri" w:cs="Calibri"/>
        </w:rPr>
        <w:t> </w:t>
      </w:r>
    </w:p>
    <w:p w14:paraId="2EE5FB57" w14:textId="77777777" w:rsidR="001407E6" w:rsidRDefault="001407E6" w:rsidP="001407E6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32"/>
          <w:szCs w:val="3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5ED9E0CD" wp14:editId="67920A49">
            <wp:extent cx="5731510" cy="4803775"/>
            <wp:effectExtent l="0" t="0" r="254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</w:rPr>
        <w:t> </w:t>
      </w:r>
    </w:p>
    <w:p w14:paraId="47E7F260" w14:textId="77777777" w:rsidR="001407E6" w:rsidRDefault="001407E6" w:rsidP="001407E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Page Break</w:t>
      </w:r>
      <w:r>
        <w:rPr>
          <w:rStyle w:val="eop"/>
          <w:rFonts w:ascii="Calibri" w:hAnsi="Calibri" w:cs="Calibri"/>
        </w:rPr>
        <w:t> </w:t>
      </w:r>
    </w:p>
    <w:p w14:paraId="284A2870" w14:textId="77777777" w:rsidR="001407E6" w:rsidRDefault="001407E6" w:rsidP="001407E6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lastRenderedPageBreak/>
        <w:t>Fill-in information needed for registration. Note that phone number is required to verify your account</w:t>
      </w:r>
      <w:r>
        <w:rPr>
          <w:rStyle w:val="eop"/>
          <w:rFonts w:ascii="Calibri" w:hAnsi="Calibri" w:cs="Calibri"/>
        </w:rPr>
        <w:t> </w:t>
      </w:r>
    </w:p>
    <w:p w14:paraId="3FFE292E" w14:textId="77777777" w:rsidR="001407E6" w:rsidRDefault="001407E6" w:rsidP="001407E6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32"/>
          <w:szCs w:val="3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68A18F59" wp14:editId="19053AB4">
            <wp:extent cx="5731510" cy="3804920"/>
            <wp:effectExtent l="0" t="0" r="2540" b="508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</w:rPr>
        <w:t> </w:t>
      </w:r>
    </w:p>
    <w:p w14:paraId="147E910C" w14:textId="77777777" w:rsidR="001407E6" w:rsidRDefault="001407E6" w:rsidP="001407E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68F29D6" w14:textId="77777777" w:rsidR="001407E6" w:rsidRDefault="001407E6" w:rsidP="001407E6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32"/>
          <w:szCs w:val="3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78A9B80B" wp14:editId="22068817">
            <wp:extent cx="5731510" cy="2667635"/>
            <wp:effectExtent l="0" t="0" r="254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</w:rPr>
        <w:t> </w:t>
      </w:r>
    </w:p>
    <w:p w14:paraId="4D44E496" w14:textId="77777777" w:rsidR="001407E6" w:rsidRDefault="001407E6" w:rsidP="001407E6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</w:rPr>
        <w:t> </w:t>
      </w:r>
    </w:p>
    <w:p w14:paraId="67023345" w14:textId="77777777" w:rsidR="001407E6" w:rsidRDefault="001407E6" w:rsidP="001407E6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Type-in tenant name you want to have and check that same name is not already taken. If not the click Next</w:t>
      </w:r>
      <w:r>
        <w:rPr>
          <w:rStyle w:val="eop"/>
          <w:rFonts w:ascii="Calibri" w:hAnsi="Calibri" w:cs="Calibri"/>
        </w:rPr>
        <w:t> </w:t>
      </w:r>
    </w:p>
    <w:p w14:paraId="5A75C3AB" w14:textId="77777777" w:rsidR="001407E6" w:rsidRDefault="001407E6" w:rsidP="001407E6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32"/>
          <w:szCs w:val="3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lastRenderedPageBreak/>
        <w:drawing>
          <wp:inline distT="0" distB="0" distL="0" distR="0" wp14:anchorId="6F9FAB33" wp14:editId="5B77C35B">
            <wp:extent cx="5731510" cy="3447415"/>
            <wp:effectExtent l="0" t="0" r="254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</w:rPr>
        <w:t> </w:t>
      </w:r>
    </w:p>
    <w:p w14:paraId="72E05CA5" w14:textId="77777777" w:rsidR="001407E6" w:rsidRDefault="001407E6" w:rsidP="001407E6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</w:rPr>
        <w:t> </w:t>
      </w:r>
    </w:p>
    <w:p w14:paraId="244F2ADE" w14:textId="77777777" w:rsidR="001407E6" w:rsidRDefault="001407E6" w:rsidP="001407E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t>Page Break</w:t>
      </w:r>
      <w:r>
        <w:rPr>
          <w:rStyle w:val="eop"/>
          <w:rFonts w:ascii="Calibri" w:hAnsi="Calibri" w:cs="Calibri"/>
        </w:rPr>
        <w:t> </w:t>
      </w:r>
    </w:p>
    <w:p w14:paraId="0C2C431E" w14:textId="77777777" w:rsidR="001407E6" w:rsidRDefault="001407E6" w:rsidP="001407E6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Create user ID and password for your account. This account will be Global Administrator of the tenant</w:t>
      </w:r>
      <w:r>
        <w:rPr>
          <w:rStyle w:val="eop"/>
          <w:rFonts w:ascii="Calibri" w:hAnsi="Calibri" w:cs="Calibri"/>
        </w:rPr>
        <w:t> </w:t>
      </w:r>
    </w:p>
    <w:p w14:paraId="19179FC8" w14:textId="77777777" w:rsidR="001407E6" w:rsidRDefault="001407E6" w:rsidP="001407E6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32"/>
          <w:szCs w:val="3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C8E4F68" wp14:editId="1A88F7FD">
            <wp:extent cx="5731510" cy="4131945"/>
            <wp:effectExtent l="0" t="0" r="2540" b="190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</w:rPr>
        <w:t> </w:t>
      </w:r>
    </w:p>
    <w:p w14:paraId="3A5972E1" w14:textId="77777777" w:rsidR="001407E6" w:rsidRDefault="001407E6" w:rsidP="001407E6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</w:rPr>
        <w:lastRenderedPageBreak/>
        <w:t> </w:t>
      </w:r>
    </w:p>
    <w:p w14:paraId="1498F68F" w14:textId="77777777" w:rsidR="001407E6" w:rsidRDefault="001407E6" w:rsidP="001407E6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  <w:lang w:val="en-US"/>
        </w:rPr>
        <w:t>Tenant provisioning has started and it will take some time to all services are up and running</w:t>
      </w:r>
      <w:r>
        <w:rPr>
          <w:rStyle w:val="eop"/>
          <w:rFonts w:ascii="Calibri" w:hAnsi="Calibri" w:cs="Calibri"/>
        </w:rPr>
        <w:t> </w:t>
      </w:r>
    </w:p>
    <w:p w14:paraId="4B37971A" w14:textId="77777777" w:rsidR="001407E6" w:rsidRDefault="001407E6" w:rsidP="001407E6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32"/>
          <w:szCs w:val="3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139E6906" wp14:editId="3F2FC2ED">
            <wp:extent cx="5731510" cy="457898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7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</w:rPr>
        <w:t> </w:t>
      </w:r>
    </w:p>
    <w:p w14:paraId="2EACA167" w14:textId="77777777" w:rsidR="001407E6" w:rsidRDefault="001407E6" w:rsidP="001407E6">
      <w:pPr>
        <w:pStyle w:val="paragraph"/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32"/>
          <w:szCs w:val="32"/>
        </w:rPr>
      </w:pPr>
      <w:r>
        <w:rPr>
          <w:rStyle w:val="eop"/>
          <w:rFonts w:ascii="Calibri" w:hAnsi="Calibri" w:cs="Calibri"/>
        </w:rPr>
        <w:t> </w:t>
      </w:r>
    </w:p>
    <w:p w14:paraId="2FB8C7E8" w14:textId="77777777" w:rsidR="008E1043" w:rsidRDefault="008E1043"/>
    <w:sectPr w:rsidR="008E1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36453"/>
    <w:multiLevelType w:val="multilevel"/>
    <w:tmpl w:val="1D163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A4764"/>
    <w:multiLevelType w:val="multilevel"/>
    <w:tmpl w:val="F3CA1E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F264DD"/>
    <w:multiLevelType w:val="multilevel"/>
    <w:tmpl w:val="9898AE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D7740"/>
    <w:multiLevelType w:val="multilevel"/>
    <w:tmpl w:val="39DE7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7B498E"/>
    <w:multiLevelType w:val="multilevel"/>
    <w:tmpl w:val="0328631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5A76E3"/>
    <w:multiLevelType w:val="multilevel"/>
    <w:tmpl w:val="4D9A8E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8244B9"/>
    <w:multiLevelType w:val="multilevel"/>
    <w:tmpl w:val="85F816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6B32CC"/>
    <w:multiLevelType w:val="multilevel"/>
    <w:tmpl w:val="CE70328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9135894">
    <w:abstractNumId w:val="0"/>
  </w:num>
  <w:num w:numId="2" w16cid:durableId="514197201">
    <w:abstractNumId w:val="2"/>
  </w:num>
  <w:num w:numId="3" w16cid:durableId="601036998">
    <w:abstractNumId w:val="3"/>
  </w:num>
  <w:num w:numId="4" w16cid:durableId="420881522">
    <w:abstractNumId w:val="6"/>
  </w:num>
  <w:num w:numId="5" w16cid:durableId="1771780000">
    <w:abstractNumId w:val="1"/>
  </w:num>
  <w:num w:numId="6" w16cid:durableId="813837696">
    <w:abstractNumId w:val="7"/>
  </w:num>
  <w:num w:numId="7" w16cid:durableId="1406562952">
    <w:abstractNumId w:val="5"/>
  </w:num>
  <w:num w:numId="8" w16cid:durableId="599144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E6"/>
    <w:rsid w:val="001407E6"/>
    <w:rsid w:val="008E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DE33"/>
  <w15:chartTrackingRefBased/>
  <w15:docId w15:val="{4B510216-F55C-4CA7-80A7-C105EAC8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40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1407E6"/>
  </w:style>
  <w:style w:type="character" w:customStyle="1" w:styleId="eop">
    <w:name w:val="eop"/>
    <w:basedOn w:val="DefaultParagraphFont"/>
    <w:rsid w:val="001407E6"/>
  </w:style>
  <w:style w:type="character" w:customStyle="1" w:styleId="pagebreaktextspan">
    <w:name w:val="pagebreaktextspan"/>
    <w:basedOn w:val="DefaultParagraphFont"/>
    <w:rsid w:val="00140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4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6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o.microsoft.com/fwlink/p/?LinkID=698279&amp;clcid=0x409&amp;culture=en-us&amp;country=U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Bird</dc:creator>
  <cp:keywords/>
  <dc:description/>
  <cp:lastModifiedBy>Damien Bird</cp:lastModifiedBy>
  <cp:revision>1</cp:revision>
  <dcterms:created xsi:type="dcterms:W3CDTF">2022-07-08T09:29:00Z</dcterms:created>
  <dcterms:modified xsi:type="dcterms:W3CDTF">2022-07-08T09:32:00Z</dcterms:modified>
</cp:coreProperties>
</file>