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15"/>
        </w:rPr>
      </w:pPr>
    </w:p>
    <w:p>
      <w:pPr>
        <w:pStyle w:val="BodyText"/>
        <w:tabs>
          <w:tab w:pos="2493" w:val="left" w:leader="none"/>
        </w:tabs>
        <w:spacing w:before="118"/>
        <w:ind w:left="277"/>
      </w:pPr>
      <w:r>
        <w:rPr>
          <w:rFonts w:ascii="Trebuchet MS"/>
          <w:sz w:val="12"/>
        </w:rPr>
        <w:t>1</w:t>
        <w:tab/>
      </w:r>
      <w:r>
        <w:rPr/>
        <w:t>Regression models for Cylindrical data in</w:t>
      </w:r>
      <w:r>
        <w:rPr>
          <w:spacing w:val="40"/>
        </w:rPr>
        <w:t> </w:t>
      </w:r>
      <w:r>
        <w:rPr/>
        <w:t>Psychology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tabs>
          <w:tab w:pos="2067" w:val="left" w:leader="none"/>
        </w:tabs>
        <w:spacing w:before="112"/>
        <w:ind w:left="277"/>
        <w:rPr>
          <w:sz w:val="16"/>
        </w:rPr>
      </w:pPr>
      <w:r>
        <w:rPr>
          <w:rFonts w:ascii="Trebuchet MS"/>
          <w:sz w:val="12"/>
        </w:rPr>
        <w:t>2</w:t>
        <w:tab/>
      </w:r>
      <w:r>
        <w:rPr/>
        <w:t>Jolien Cremers</w:t>
      </w:r>
      <w:r>
        <w:rPr>
          <w:position w:val="9"/>
          <w:sz w:val="16"/>
        </w:rPr>
        <w:t>1</w:t>
      </w:r>
      <w:r>
        <w:rPr/>
        <w:t>, Helena J.M. Pennings</w:t>
      </w:r>
      <w:r>
        <w:rPr>
          <w:position w:val="9"/>
          <w:sz w:val="16"/>
        </w:rPr>
        <w:t>2,3</w:t>
      </w:r>
      <w:r>
        <w:rPr/>
        <w:t>, &amp; Christophe</w:t>
      </w:r>
      <w:r>
        <w:rPr>
          <w:spacing w:val="15"/>
        </w:rPr>
        <w:t> </w:t>
      </w:r>
      <w:r>
        <w:rPr/>
        <w:t>Ley</w:t>
      </w:r>
      <w:r>
        <w:rPr>
          <w:position w:val="9"/>
          <w:sz w:val="16"/>
        </w:rPr>
        <w:t>4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tabs>
          <w:tab w:pos="1928" w:val="left" w:leader="none"/>
        </w:tabs>
        <w:spacing w:before="111"/>
        <w:ind w:left="277"/>
      </w:pPr>
      <w:r>
        <w:rPr>
          <w:rFonts w:ascii="Trebuchet MS"/>
          <w:sz w:val="12"/>
        </w:rPr>
        <w:t>3</w:t>
        <w:tab/>
      </w:r>
      <w:r>
        <w:rPr>
          <w:position w:val="9"/>
          <w:sz w:val="16"/>
        </w:rPr>
        <w:t>1 </w:t>
      </w:r>
      <w:r>
        <w:rPr/>
        <w:t>Department of Methodology and Statistics, </w:t>
      </w:r>
      <w:r>
        <w:rPr>
          <w:spacing w:val="-3"/>
        </w:rPr>
        <w:t>Utrecht</w:t>
      </w:r>
      <w:r>
        <w:rPr>
          <w:spacing w:val="36"/>
        </w:rPr>
        <w:t> </w:t>
      </w:r>
      <w:r>
        <w:rPr/>
        <w:t>University</w:t>
      </w:r>
    </w:p>
    <w:p>
      <w:pPr>
        <w:tabs>
          <w:tab w:pos="4870" w:val="left" w:leader="none"/>
        </w:tabs>
        <w:spacing w:before="149"/>
        <w:ind w:left="277" w:right="0" w:firstLine="0"/>
        <w:jc w:val="left"/>
        <w:rPr>
          <w:sz w:val="24"/>
        </w:rPr>
      </w:pPr>
      <w:r>
        <w:rPr>
          <w:rFonts w:ascii="Trebuchet MS"/>
          <w:sz w:val="12"/>
        </w:rPr>
        <w:t>4</w:t>
        <w:tab/>
      </w:r>
      <w:r>
        <w:rPr>
          <w:position w:val="9"/>
          <w:sz w:val="16"/>
        </w:rPr>
        <w:t>2</w:t>
      </w:r>
      <w:r>
        <w:rPr>
          <w:spacing w:val="6"/>
          <w:position w:val="9"/>
          <w:sz w:val="16"/>
        </w:rPr>
        <w:t> </w:t>
      </w:r>
      <w:r>
        <w:rPr>
          <w:sz w:val="24"/>
        </w:rPr>
        <w:t>TNO</w:t>
      </w:r>
    </w:p>
    <w:p>
      <w:pPr>
        <w:pStyle w:val="BodyText"/>
        <w:tabs>
          <w:tab w:pos="2866" w:val="left" w:leader="none"/>
        </w:tabs>
        <w:spacing w:before="148"/>
        <w:ind w:left="277"/>
      </w:pPr>
      <w:r>
        <w:rPr>
          <w:rFonts w:ascii="Trebuchet MS"/>
          <w:sz w:val="12"/>
        </w:rPr>
        <w:t>5</w:t>
        <w:tab/>
      </w:r>
      <w:r>
        <w:rPr>
          <w:position w:val="9"/>
          <w:sz w:val="16"/>
        </w:rPr>
        <w:t>3 </w:t>
      </w:r>
      <w:r>
        <w:rPr/>
        <w:t>Department of Education, Utrecht</w:t>
      </w:r>
      <w:r>
        <w:rPr>
          <w:spacing w:val="50"/>
        </w:rPr>
        <w:t> </w:t>
      </w:r>
      <w:r>
        <w:rPr/>
        <w:t>Universit</w:t>
      </w:r>
    </w:p>
    <w:p>
      <w:pPr>
        <w:pStyle w:val="BodyText"/>
        <w:tabs>
          <w:tab w:pos="570" w:val="left" w:leader="none"/>
        </w:tabs>
        <w:spacing w:before="148"/>
        <w:ind w:left="277"/>
      </w:pPr>
      <w:r>
        <w:rPr>
          <w:rFonts w:ascii="Trebuchet MS"/>
          <w:sz w:val="12"/>
        </w:rPr>
        <w:t>6</w:t>
        <w:tab/>
      </w:r>
      <w:r>
        <w:rPr>
          <w:position w:val="9"/>
          <w:sz w:val="16"/>
        </w:rPr>
        <w:t>4</w:t>
      </w:r>
      <w:r>
        <w:rPr>
          <w:spacing w:val="10"/>
          <w:position w:val="9"/>
          <w:sz w:val="16"/>
        </w:rPr>
        <w:t> </w:t>
      </w:r>
      <w:r>
        <w:rPr/>
        <w:t>Department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Mathematics,</w:t>
      </w:r>
      <w:r>
        <w:rPr>
          <w:spacing w:val="-15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Statistics,</w:t>
      </w:r>
      <w:r>
        <w:rPr>
          <w:spacing w:val="-15"/>
        </w:rPr>
        <w:t> </w:t>
      </w:r>
      <w:r>
        <w:rPr/>
        <w:t>Ghent</w:t>
      </w:r>
      <w:r>
        <w:rPr>
          <w:spacing w:val="-15"/>
        </w:rPr>
        <w:t> </w:t>
      </w:r>
      <w:r>
        <w:rPr/>
        <w:t>University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3"/>
        <w:ind w:left="0"/>
        <w:rPr>
          <w:sz w:val="23"/>
        </w:rPr>
      </w:pPr>
    </w:p>
    <w:p>
      <w:pPr>
        <w:pStyle w:val="BodyText"/>
        <w:tabs>
          <w:tab w:pos="4572" w:val="left" w:leader="none"/>
        </w:tabs>
        <w:spacing w:before="117"/>
        <w:ind w:left="277"/>
      </w:pPr>
      <w:r>
        <w:rPr>
          <w:rFonts w:ascii="Trebuchet MS"/>
          <w:sz w:val="12"/>
        </w:rPr>
        <w:t>7</w:t>
        <w:tab/>
      </w:r>
      <w:r>
        <w:rPr/>
        <w:t>Author</w:t>
      </w:r>
      <w:r>
        <w:rPr>
          <w:spacing w:val="15"/>
        </w:rPr>
        <w:t> </w:t>
      </w:r>
      <w:r>
        <w:rPr/>
        <w:t>Note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tabs>
          <w:tab w:pos="1115" w:val="left" w:leader="none"/>
        </w:tabs>
        <w:spacing w:before="118"/>
        <w:ind w:left="277"/>
      </w:pPr>
      <w:r>
        <w:rPr>
          <w:rFonts w:ascii="Trebuchet MS"/>
          <w:sz w:val="12"/>
        </w:rPr>
        <w:t>8</w:t>
        <w:tab/>
      </w:r>
      <w:r>
        <w:rPr>
          <w:spacing w:val="-3"/>
        </w:rPr>
        <w:t>Add</w:t>
      </w:r>
      <w:r>
        <w:rPr>
          <w:spacing w:val="-12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departmental</w:t>
      </w:r>
      <w:r>
        <w:rPr>
          <w:spacing w:val="-12"/>
        </w:rPr>
        <w:t> </w:t>
      </w:r>
      <w:r>
        <w:rPr/>
        <w:t>affiliations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author</w:t>
      </w:r>
      <w:r>
        <w:rPr>
          <w:spacing w:val="-12"/>
        </w:rPr>
        <w:t> </w:t>
      </w:r>
      <w:r>
        <w:rPr/>
        <w:t>here.</w:t>
      </w:r>
      <w:r>
        <w:rPr>
          <w:spacing w:val="5"/>
        </w:rPr>
        <w:t> </w:t>
      </w:r>
      <w:r>
        <w:rPr/>
        <w:t>Each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line</w:t>
      </w:r>
      <w:r>
        <w:rPr>
          <w:spacing w:val="-12"/>
        </w:rPr>
        <w:t> </w:t>
      </w:r>
      <w:r>
        <w:rPr/>
        <w:t>herein</w:t>
      </w:r>
    </w:p>
    <w:p>
      <w:pPr>
        <w:pStyle w:val="BodyText"/>
        <w:spacing w:before="154"/>
        <w:ind w:left="277"/>
      </w:pPr>
      <w:r>
        <w:rPr>
          <w:rFonts w:ascii="Trebuchet MS"/>
          <w:sz w:val="12"/>
        </w:rPr>
        <w:t>9 </w:t>
      </w:r>
      <w:r>
        <w:rPr/>
        <w:t>must be indented, like this line.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tabs>
          <w:tab w:pos="1115" w:val="left" w:leader="none"/>
        </w:tabs>
        <w:spacing w:before="118"/>
        <w:ind w:left="213"/>
      </w:pPr>
      <w:r>
        <w:rPr>
          <w:rFonts w:ascii="Trebuchet MS"/>
          <w:sz w:val="12"/>
        </w:rPr>
        <w:t>10</w:t>
        <w:tab/>
      </w:r>
      <w:r>
        <w:rPr/>
        <w:t>Enter author note</w:t>
      </w:r>
      <w:r>
        <w:rPr>
          <w:spacing w:val="47"/>
        </w:rPr>
        <w:t> </w:t>
      </w:r>
      <w:r>
        <w:rPr/>
        <w:t>here.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tabs>
          <w:tab w:pos="1115" w:val="left" w:leader="none"/>
        </w:tabs>
        <w:spacing w:before="118"/>
        <w:ind w:left="213"/>
      </w:pPr>
      <w:r>
        <w:rPr>
          <w:rFonts w:ascii="Trebuchet MS"/>
          <w:sz w:val="12"/>
        </w:rPr>
        <w:t>11</w:t>
        <w:tab/>
      </w:r>
      <w:r>
        <w:rPr/>
        <w:t>Correspondence</w:t>
      </w:r>
      <w:r>
        <w:rPr>
          <w:spacing w:val="-21"/>
        </w:rPr>
        <w:t> </w:t>
      </w:r>
      <w:r>
        <w:rPr/>
        <w:t>concerning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article</w:t>
      </w:r>
      <w:r>
        <w:rPr>
          <w:spacing w:val="-21"/>
        </w:rPr>
        <w:t> </w:t>
      </w:r>
      <w:r>
        <w:rPr/>
        <w:t>should</w:t>
      </w:r>
      <w:r>
        <w:rPr>
          <w:spacing w:val="-21"/>
        </w:rPr>
        <w:t> </w:t>
      </w:r>
      <w:r>
        <w:rPr>
          <w:spacing w:val="1"/>
        </w:rPr>
        <w:t>be</w:t>
      </w:r>
      <w:r>
        <w:rPr>
          <w:spacing w:val="-21"/>
        </w:rPr>
        <w:t> </w:t>
      </w:r>
      <w:r>
        <w:rPr/>
        <w:t>addressed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Jolien</w:t>
      </w:r>
      <w:r>
        <w:rPr>
          <w:spacing w:val="-21"/>
        </w:rPr>
        <w:t> </w:t>
      </w:r>
      <w:r>
        <w:rPr/>
        <w:t>Cremers,</w:t>
      </w:r>
      <w:r>
        <w:rPr>
          <w:spacing w:val="-21"/>
        </w:rPr>
        <w:t> </w:t>
      </w:r>
      <w:r>
        <w:rPr/>
        <w:t>Postal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12 </w:t>
      </w:r>
      <w:r>
        <w:rPr/>
        <w:t>address. E-mail: </w:t>
      </w:r>
      <w:hyperlink r:id="rId6">
        <w:r>
          <w:rPr/>
          <w:t>joliencremers@gmail.com</w:t>
        </w:r>
      </w:hyperlink>
    </w:p>
    <w:p>
      <w:pPr>
        <w:spacing w:after="0"/>
        <w:sectPr>
          <w:headerReference w:type="default" r:id="rId5"/>
          <w:type w:val="continuous"/>
          <w:pgSz w:w="12240" w:h="15840"/>
          <w:pgMar w:header="649" w:top="1300" w:bottom="280" w:left="900" w:right="1240"/>
          <w:pgNumType w:start="1"/>
        </w:sectPr>
      </w:pPr>
    </w:p>
    <w:p>
      <w:pPr>
        <w:tabs>
          <w:tab w:pos="4776" w:val="left" w:leader="none"/>
        </w:tabs>
        <w:spacing w:before="182"/>
        <w:ind w:left="213" w:right="0" w:firstLine="0"/>
        <w:jc w:val="left"/>
        <w:rPr>
          <w:sz w:val="24"/>
        </w:rPr>
      </w:pPr>
      <w:r>
        <w:rPr>
          <w:rFonts w:ascii="Trebuchet MS"/>
          <w:sz w:val="12"/>
        </w:rPr>
        <w:t>13</w:t>
        <w:tab/>
      </w:r>
      <w:bookmarkStart w:name="Abstract" w:id="1"/>
      <w:bookmarkEnd w:id="1"/>
      <w:r>
        <w:rPr>
          <w:rFonts w:ascii="Trebuchet MS"/>
          <w:sz w:val="12"/>
        </w:rPr>
      </w:r>
      <w:r>
        <w:rPr>
          <w:sz w:val="24"/>
        </w:rPr>
        <w:t>Abstract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tabs>
          <w:tab w:pos="617" w:val="left" w:leader="none"/>
        </w:tabs>
        <w:spacing w:before="278"/>
        <w:ind w:left="213"/>
      </w:pPr>
      <w:r>
        <w:rPr>
          <w:rFonts w:ascii="Trebuchet MS"/>
          <w:sz w:val="12"/>
        </w:rPr>
        <w:t>14</w:t>
        <w:tab/>
      </w:r>
      <w:r>
        <w:rPr/>
        <w:t>Cylindrical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3"/>
        </w:rPr>
        <w:t>multivariate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consist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directional,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circular,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15 </w:t>
      </w:r>
      <w:r>
        <w:rPr/>
        <w:t>and a linear component. Examples of cylindrical data in psychology include human</w:t>
      </w:r>
    </w:p>
    <w:p>
      <w:pPr>
        <w:pStyle w:val="BodyText"/>
        <w:spacing w:before="154"/>
        <w:ind w:left="213"/>
      </w:pPr>
      <w:r>
        <w:rPr>
          <w:rFonts w:ascii="Trebuchet MS"/>
          <w:w w:val="95"/>
          <w:sz w:val="12"/>
        </w:rPr>
        <w:t>16     </w:t>
      </w:r>
      <w:r>
        <w:rPr>
          <w:w w:val="95"/>
        </w:rPr>
        <w:t>navigation (direction and distance of movement), eye-tracking research (direction and length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17  </w:t>
      </w:r>
      <w:r>
        <w:rPr/>
        <w:t>of saccades) and data from an interpersonal circumplex (type and strength of interpersonal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18  </w:t>
      </w:r>
      <w:r>
        <w:rPr/>
        <w:t>behavior). In this paper we adapt four models for cylindrical data to include a regression of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19 </w:t>
      </w:r>
      <w:r>
        <w:rPr>
          <w:rFonts w:ascii="Trebuchet MS"/>
          <w:spacing w:val="22"/>
          <w:sz w:val="12"/>
        </w:rPr>
        <w:t> </w:t>
      </w:r>
      <w:r>
        <w:rPr/>
        <w:t>the</w:t>
      </w:r>
      <w:r>
        <w:rPr>
          <w:spacing w:val="-25"/>
        </w:rPr>
        <w:t> </w:t>
      </w:r>
      <w:r>
        <w:rPr/>
        <w:t>circular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linear</w:t>
      </w:r>
      <w:r>
        <w:rPr>
          <w:spacing w:val="-25"/>
        </w:rPr>
        <w:t> </w:t>
      </w:r>
      <w:r>
        <w:rPr/>
        <w:t>component</w:t>
      </w:r>
      <w:r>
        <w:rPr>
          <w:spacing w:val="-25"/>
        </w:rPr>
        <w:t> </w:t>
      </w:r>
      <w:r>
        <w:rPr>
          <w:spacing w:val="-3"/>
        </w:rPr>
        <w:t>onto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set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covariates.</w:t>
      </w:r>
      <w:r>
        <w:rPr>
          <w:spacing w:val="-12"/>
        </w:rPr>
        <w:t> </w:t>
      </w:r>
      <w:r>
        <w:rPr>
          <w:spacing w:val="-3"/>
        </w:rPr>
        <w:t>Subsequently,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illustrate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5"/>
        </w:rPr>
        <w:t> </w:t>
      </w:r>
      <w:r>
        <w:rPr/>
        <w:t>to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20 </w:t>
      </w:r>
      <w:r>
        <w:rPr/>
        <w:t>fit these models and interpret their results on a dataset on the interpersonal behavior of</w:t>
      </w:r>
    </w:p>
    <w:p>
      <w:pPr>
        <w:spacing w:before="154"/>
        <w:ind w:left="213" w:right="0" w:firstLine="0"/>
        <w:jc w:val="left"/>
        <w:rPr>
          <w:sz w:val="24"/>
        </w:rPr>
      </w:pPr>
      <w:r>
        <w:rPr>
          <w:rFonts w:ascii="Trebuchet MS"/>
          <w:sz w:val="12"/>
        </w:rPr>
        <w:t>21 </w:t>
      </w:r>
      <w:r>
        <w:rPr>
          <w:sz w:val="24"/>
        </w:rPr>
        <w:t>teachers.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tabs>
          <w:tab w:pos="1115" w:val="left" w:leader="none"/>
        </w:tabs>
        <w:spacing w:before="118"/>
        <w:ind w:left="213"/>
      </w:pPr>
      <w:r>
        <w:rPr>
          <w:rFonts w:ascii="Trebuchet MS"/>
          <w:sz w:val="12"/>
        </w:rPr>
        <w:t>22</w:t>
        <w:tab/>
      </w:r>
      <w:r>
        <w:rPr>
          <w:i/>
          <w:spacing w:val="-3"/>
        </w:rPr>
        <w:t>Keywords: </w:t>
      </w:r>
      <w:r>
        <w:rPr/>
        <w:t>cylindrical data, regression, interpersonal</w:t>
      </w:r>
      <w:r>
        <w:rPr>
          <w:spacing w:val="26"/>
        </w:rPr>
        <w:t> </w:t>
      </w:r>
      <w:r>
        <w:rPr/>
        <w:t>behavior</w:t>
      </w:r>
    </w:p>
    <w:p>
      <w:pPr>
        <w:pStyle w:val="BodyText"/>
        <w:tabs>
          <w:tab w:pos="1115" w:val="left" w:leader="none"/>
        </w:tabs>
        <w:spacing w:before="154"/>
        <w:ind w:left="213"/>
      </w:pPr>
      <w:r>
        <w:rPr>
          <w:rFonts w:ascii="Trebuchet MS"/>
          <w:sz w:val="12"/>
        </w:rPr>
        <w:t>23</w:t>
        <w:tab/>
      </w:r>
      <w:r>
        <w:rPr>
          <w:spacing w:val="-6"/>
        </w:rPr>
        <w:t>Word </w:t>
      </w:r>
      <w:r>
        <w:rPr/>
        <w:t>count:</w:t>
      </w:r>
      <w:r>
        <w:rPr>
          <w:spacing w:val="11"/>
        </w:rPr>
        <w:t> </w:t>
      </w:r>
      <w:r>
        <w:rPr/>
        <w:t>X</w:t>
      </w:r>
    </w:p>
    <w:p>
      <w:pPr>
        <w:spacing w:after="0"/>
        <w:sectPr>
          <w:headerReference w:type="default" r:id="rId7"/>
          <w:pgSz w:w="12240" w:h="15840"/>
          <w:pgMar w:header="649" w:footer="0" w:top="1300" w:bottom="280" w:left="900" w:right="1240"/>
          <w:pgNumType w:start="2"/>
        </w:sectPr>
      </w:pPr>
    </w:p>
    <w:p>
      <w:pPr>
        <w:pStyle w:val="BodyText"/>
        <w:tabs>
          <w:tab w:pos="2493" w:val="left" w:leader="none"/>
        </w:tabs>
        <w:spacing w:before="182"/>
        <w:ind w:left="213"/>
      </w:pPr>
      <w:r>
        <w:rPr>
          <w:rFonts w:ascii="Trebuchet MS"/>
          <w:sz w:val="12"/>
        </w:rPr>
        <w:t>24</w:t>
        <w:tab/>
      </w:r>
      <w:bookmarkStart w:name="Regression models for Cylindrical data i" w:id="2"/>
      <w:bookmarkEnd w:id="2"/>
      <w:r>
        <w:rPr>
          <w:rFonts w:ascii="Trebuchet MS"/>
          <w:sz w:val="12"/>
        </w:rPr>
      </w:r>
      <w:r>
        <w:rPr/>
        <w:t>Regression models for Cylindrical data in</w:t>
      </w:r>
      <w:r>
        <w:rPr>
          <w:spacing w:val="40"/>
        </w:rPr>
        <w:t> </w:t>
      </w:r>
      <w:r>
        <w:rPr/>
        <w:t>Psychology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tabs>
          <w:tab w:pos="4479" w:val="left" w:leader="none"/>
        </w:tabs>
        <w:spacing w:before="300"/>
        <w:ind w:left="213"/>
      </w:pPr>
      <w:r>
        <w:rPr>
          <w:rFonts w:ascii="Trebuchet MS"/>
          <w:b w:val="0"/>
          <w:sz w:val="12"/>
        </w:rPr>
        <w:t>25</w:t>
        <w:tab/>
      </w:r>
      <w:bookmarkStart w:name="Introduction" w:id="3"/>
      <w:bookmarkEnd w:id="3"/>
      <w:r>
        <w:rPr>
          <w:rFonts w:ascii="Trebuchet MS"/>
          <w:b w:val="0"/>
          <w:sz w:val="12"/>
        </w:rPr>
      </w:r>
      <w:r>
        <w:rPr/>
        <w:t>Introduction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7"/>
        <w:ind w:left="0"/>
        <w:rPr>
          <w:rFonts w:ascii="Georgia"/>
          <w:b/>
          <w:sz w:val="18"/>
        </w:rPr>
      </w:pPr>
    </w:p>
    <w:p>
      <w:pPr>
        <w:pStyle w:val="BodyText"/>
        <w:tabs>
          <w:tab w:pos="1115" w:val="left" w:leader="none"/>
        </w:tabs>
        <w:spacing w:before="118"/>
        <w:ind w:left="213"/>
      </w:pPr>
      <w:r>
        <w:rPr>
          <w:rFonts w:ascii="Trebuchet MS"/>
          <w:sz w:val="12"/>
        </w:rPr>
        <w:t>26</w:t>
        <w:tab/>
      </w:r>
      <w:r>
        <w:rPr/>
        <w:t>In</w:t>
      </w:r>
      <w:r>
        <w:rPr>
          <w:spacing w:val="-7"/>
        </w:rPr>
        <w:t> </w:t>
      </w:r>
      <w:r>
        <w:rPr/>
        <w:t>psychology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circular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27 </w:t>
      </w:r>
      <w:r>
        <w:rPr/>
        <w:t>outcome variable is measured. For example, in research on human navigation in the field of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28 </w:t>
      </w:r>
      <w:r>
        <w:rPr/>
        <w:t>cognitive psychology both the distance, a linear variable, and the direction, a circular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29 </w:t>
      </w:r>
      <w:r>
        <w:rPr/>
        <w:t>variable, of movement are of interest (Chrastil &amp; Warren, 2017). In eye-tracking research,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30 </w:t>
      </w:r>
      <w:r>
        <w:rPr/>
        <w:t>saccade data are an example of cylindrical data, because both the direction (</w:t>
      </w:r>
      <w:r>
        <w:rPr>
          <w:i/>
        </w:rPr>
        <w:t>i.e.</w:t>
      </w:r>
      <w:r>
        <w:rPr/>
        <w:t>, the circular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31 </w:t>
      </w:r>
      <w:r>
        <w:rPr/>
        <w:t>variable) and the duration (</w:t>
      </w:r>
      <w:r>
        <w:rPr>
          <w:i/>
        </w:rPr>
        <w:t>i.e.</w:t>
      </w:r>
      <w:r>
        <w:rPr/>
        <w:t>, the linear variable) of the saccades are of interest (for a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32 </w:t>
      </w:r>
      <w:r>
        <w:rPr/>
        <w:t>review of eye-tracking research see Rayner (2009)). Apart from in psychology data with a</w:t>
      </w:r>
    </w:p>
    <w:p>
      <w:pPr>
        <w:pStyle w:val="BodyText"/>
        <w:spacing w:before="154"/>
        <w:ind w:left="213"/>
      </w:pPr>
      <w:r>
        <w:rPr>
          <w:rFonts w:ascii="Trebuchet MS" w:hAnsi="Trebuchet MS"/>
          <w:sz w:val="12"/>
        </w:rPr>
        <w:t>33  </w:t>
      </w:r>
      <w:r>
        <w:rPr/>
        <w:t>circular and linear outcome more commonly occur in meteorology (García-Portugués,</w:t>
      </w:r>
    </w:p>
    <w:p>
      <w:pPr>
        <w:pStyle w:val="BodyText"/>
        <w:spacing w:before="155"/>
        <w:ind w:left="213"/>
      </w:pPr>
      <w:r>
        <w:rPr>
          <w:rFonts w:ascii="Trebuchet MS" w:hAnsi="Trebuchet MS"/>
          <w:sz w:val="12"/>
        </w:rPr>
        <w:t>34  </w:t>
      </w:r>
      <w:r>
        <w:rPr/>
        <w:t>Crujeiras, &amp; González-Manteiga, 2013), ecology (García-Portugués, Barros, Crujeiras,</w:t>
      </w:r>
    </w:p>
    <w:p>
      <w:pPr>
        <w:pStyle w:val="BodyText"/>
        <w:spacing w:before="154"/>
        <w:ind w:left="213"/>
      </w:pPr>
      <w:r>
        <w:rPr>
          <w:rFonts w:ascii="Trebuchet MS" w:hAnsi="Trebuchet MS"/>
          <w:sz w:val="12"/>
        </w:rPr>
        <w:t>35 </w:t>
      </w:r>
      <w:r>
        <w:rPr/>
        <w:t>González-Manteiga, &amp; Pereira, 2014) or marine research (Lagona, Picone, Maruotti, &amp;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36 </w:t>
      </w:r>
      <w:r>
        <w:rPr/>
        <w:t>Cosoli, 2015). The type of data that is used in the present study also contain a linear and a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37 </w:t>
      </w:r>
      <w:r>
        <w:rPr/>
        <w:t>circular outcome variable, namely data from circumplex measurement instruments. This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38 </w:t>
      </w:r>
      <w:r>
        <w:rPr/>
        <w:t>type of data is used in personality psychology (see the Teacher Data section for a more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39 </w:t>
      </w:r>
      <w:r>
        <w:rPr/>
        <w:t>detailed explanation).</w:t>
      </w:r>
    </w:p>
    <w:p>
      <w:pPr>
        <w:pStyle w:val="BodyText"/>
        <w:tabs>
          <w:tab w:pos="1115" w:val="left" w:leader="none"/>
        </w:tabs>
        <w:spacing w:before="154"/>
        <w:ind w:left="213"/>
      </w:pPr>
      <w:r>
        <w:rPr>
          <w:rFonts w:ascii="Trebuchet MS"/>
          <w:sz w:val="12"/>
        </w:rPr>
        <w:t>40</w:t>
        <w:tab/>
      </w:r>
      <w:r>
        <w:rPr/>
        <w:t>Data that consist of a </w:t>
      </w:r>
      <w:r>
        <w:rPr>
          <w:spacing w:val="-3"/>
        </w:rPr>
        <w:t>variable </w:t>
      </w:r>
      <w:r>
        <w:rPr/>
        <w:t>and a circular </w:t>
      </w:r>
      <w:r>
        <w:rPr>
          <w:spacing w:val="-3"/>
        </w:rPr>
        <w:t>variable </w:t>
      </w:r>
      <w:r>
        <w:rPr/>
        <w:t>is called cylindrical data.</w:t>
      </w:r>
      <w:r>
        <w:rPr>
          <w:spacing w:val="50"/>
        </w:rPr>
        <w:t> </w:t>
      </w:r>
      <w:r>
        <w:rPr/>
        <w:t>A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41   </w:t>
      </w:r>
      <w:r>
        <w:rPr/>
        <w:t>circular variable is different from the linear variable in the sense that it is measured on a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42   </w:t>
      </w:r>
      <w:r>
        <w:rPr/>
        <w:t>different scale. Figure </w:t>
      </w:r>
      <w:hyperlink w:history="true" w:anchor="_bookmark14">
        <w:r>
          <w:rPr/>
          <w:t>1 </w:t>
        </w:r>
      </w:hyperlink>
      <w:r>
        <w:rPr/>
        <w:t>shows the difference between a circular scale (right) and a linear</w:t>
      </w:r>
    </w:p>
    <w:p>
      <w:pPr>
        <w:pStyle w:val="BodyText"/>
        <w:spacing w:before="154"/>
        <w:ind w:left="213"/>
      </w:pPr>
      <w:r>
        <w:rPr>
          <w:rFonts w:ascii="Trebuchet MS" w:hAnsi="Trebuchet MS"/>
          <w:sz w:val="12"/>
        </w:rPr>
        <w:t>43 </w:t>
      </w:r>
      <w:r>
        <w:rPr/>
        <w:t>scale (left). The most important difference is that on a circular scale the datapoints 0</w:t>
      </w:r>
      <w:r>
        <w:rPr>
          <w:rFonts w:ascii="Arial" w:hAnsi="Arial"/>
          <w:i/>
          <w:position w:val="9"/>
          <w:sz w:val="16"/>
        </w:rPr>
        <w:t>◦ </w:t>
      </w:r>
      <w:r>
        <w:rPr/>
        <w:t>and</w:t>
      </w:r>
    </w:p>
    <w:p>
      <w:pPr>
        <w:pStyle w:val="BodyText"/>
        <w:spacing w:before="154"/>
        <w:ind w:left="213"/>
      </w:pPr>
      <w:r>
        <w:rPr>
          <w:rFonts w:ascii="Trebuchet MS" w:hAnsi="Trebuchet MS"/>
          <w:sz w:val="12"/>
        </w:rPr>
        <w:t>44 </w:t>
      </w:r>
      <w:r>
        <w:rPr/>
        <w:t>360</w:t>
      </w:r>
      <w:r>
        <w:rPr>
          <w:rFonts w:ascii="Arial" w:hAnsi="Arial"/>
          <w:i/>
          <w:position w:val="9"/>
          <w:sz w:val="16"/>
        </w:rPr>
        <w:t>◦ </w:t>
      </w:r>
      <w:r>
        <w:rPr/>
        <w:t>are connected and in fact represent the same number while on a linear scale the two</w:t>
      </w:r>
    </w:p>
    <w:p>
      <w:pPr>
        <w:pStyle w:val="BodyText"/>
        <w:spacing w:before="144"/>
        <w:ind w:left="213"/>
      </w:pPr>
      <w:r>
        <w:rPr>
          <w:rFonts w:ascii="Trebuchet MS" w:hAnsi="Trebuchet MS"/>
          <w:sz w:val="12"/>
        </w:rPr>
        <w:t>45   </w:t>
      </w:r>
      <w:r>
        <w:rPr/>
        <w:t>ends, </w:t>
      </w:r>
      <w:r>
        <w:rPr>
          <w:rFonts w:ascii="Lucida Sans Unicode" w:hAnsi="Lucida Sans Unicode"/>
        </w:rPr>
        <w:t>−∞ </w:t>
      </w:r>
      <w:r>
        <w:rPr/>
        <w:t>and </w:t>
      </w:r>
      <w:r>
        <w:rPr>
          <w:rFonts w:ascii="Lucida Sans Unicode" w:hAnsi="Lucida Sans Unicode"/>
        </w:rPr>
        <w:t>∞</w:t>
      </w:r>
      <w:r>
        <w:rPr/>
        <w:t>, are not connected and consequently the values 0</w:t>
      </w:r>
      <w:r>
        <w:rPr>
          <w:rFonts w:ascii="Arial" w:hAnsi="Arial"/>
          <w:i/>
          <w:position w:val="9"/>
          <w:sz w:val="16"/>
        </w:rPr>
        <w:t>◦ </w:t>
      </w:r>
      <w:r>
        <w:rPr/>
        <w:t>and 360</w:t>
      </w:r>
      <w:r>
        <w:rPr>
          <w:rFonts w:ascii="Arial" w:hAnsi="Arial"/>
          <w:i/>
          <w:position w:val="9"/>
          <w:sz w:val="16"/>
        </w:rPr>
        <w:t>◦ </w:t>
      </w:r>
      <w:r>
        <w:rPr/>
        <w:t>are located on</w:t>
      </w:r>
    </w:p>
    <w:p>
      <w:pPr>
        <w:pStyle w:val="BodyText"/>
        <w:spacing w:before="120"/>
        <w:ind w:left="213"/>
      </w:pPr>
      <w:r>
        <w:rPr>
          <w:rFonts w:ascii="Trebuchet MS"/>
          <w:sz w:val="12"/>
        </w:rPr>
        <w:t>46  </w:t>
      </w:r>
      <w:r>
        <w:rPr/>
        <w:t>different places on the scale. Both circular data and cylindrical data require special analysis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47 </w:t>
      </w:r>
      <w:r>
        <w:rPr/>
        <w:t>methods due to this periodicity in the scale of a circular variable (see e.g. Fisher (1995) for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48 </w:t>
      </w:r>
      <w:r>
        <w:rPr/>
        <w:t>an introduction to circular data and Mardia and Jupp (2000), Jammalamadaka and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49 </w:t>
      </w:r>
      <w:r>
        <w:rPr/>
        <w:t>Sengupta (2001) and Ley and Verdebout (2017) for a more elaborate overview).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tabs>
          <w:tab w:pos="1115" w:val="left" w:leader="none"/>
        </w:tabs>
        <w:spacing w:before="182"/>
        <w:ind w:left="213"/>
      </w:pPr>
      <w:r>
        <w:rPr>
          <w:rFonts w:ascii="Trebuchet MS"/>
          <w:sz w:val="12"/>
        </w:rPr>
        <w:t>50</w:t>
        <w:tab/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literature,</w:t>
      </w:r>
      <w:r>
        <w:rPr>
          <w:spacing w:val="-26"/>
        </w:rPr>
        <w:t> </w:t>
      </w:r>
      <w:r>
        <w:rPr/>
        <w:t>several</w:t>
      </w:r>
      <w:r>
        <w:rPr>
          <w:spacing w:val="-26"/>
        </w:rPr>
        <w:t> </w:t>
      </w:r>
      <w:r>
        <w:rPr/>
        <w:t>methods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/>
        <w:t>been</w:t>
      </w:r>
      <w:r>
        <w:rPr>
          <w:spacing w:val="-26"/>
        </w:rPr>
        <w:t> </w:t>
      </w:r>
      <w:r>
        <w:rPr/>
        <w:t>put</w:t>
      </w:r>
      <w:r>
        <w:rPr>
          <w:spacing w:val="-26"/>
        </w:rPr>
        <w:t> </w:t>
      </w:r>
      <w:r>
        <w:rPr/>
        <w:t>forward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model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relation</w:t>
      </w:r>
      <w:r>
        <w:rPr>
          <w:spacing w:val="-26"/>
        </w:rPr>
        <w:t> </w:t>
      </w:r>
      <w:r>
        <w:rPr/>
        <w:t>between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51 </w:t>
      </w:r>
      <w:r>
        <w:rPr/>
        <w:t>the linear and circular component of a cylindrical variable. Some of these are based on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52 </w:t>
      </w:r>
      <w:r>
        <w:rPr/>
        <w:t>regressing the linear component onto the circular component using the following type of</w:t>
      </w:r>
    </w:p>
    <w:p>
      <w:pPr>
        <w:spacing w:before="155"/>
        <w:ind w:left="213" w:right="0" w:firstLine="0"/>
        <w:jc w:val="left"/>
        <w:rPr>
          <w:sz w:val="24"/>
        </w:rPr>
      </w:pPr>
      <w:r>
        <w:rPr>
          <w:rFonts w:ascii="Trebuchet MS"/>
          <w:sz w:val="12"/>
        </w:rPr>
        <w:t>53 </w:t>
      </w:r>
      <w:r>
        <w:rPr>
          <w:sz w:val="24"/>
        </w:rPr>
        <w:t>relation:</w:t>
      </w:r>
    </w:p>
    <w:p>
      <w:pPr>
        <w:pStyle w:val="BodyText"/>
        <w:spacing w:before="2"/>
        <w:ind w:left="0"/>
        <w:rPr>
          <w:sz w:val="8"/>
        </w:rPr>
      </w:pPr>
    </w:p>
    <w:p>
      <w:pPr>
        <w:spacing w:before="106"/>
        <w:ind w:left="3324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Bookman Old Style" w:hAnsi="Bookman Old Style"/>
          <w:b w:val="0"/>
          <w:i/>
          <w:sz w:val="24"/>
        </w:rPr>
        <w:t>y </w:t>
      </w:r>
      <w:r>
        <w:rPr>
          <w:w w:val="125"/>
          <w:sz w:val="24"/>
        </w:rPr>
        <w:t>= </w:t>
      </w:r>
      <w:r>
        <w:rPr>
          <w:rFonts w:ascii="Bookman Old Style" w:hAnsi="Bookman Old Style"/>
          <w:b w:val="0"/>
          <w:i/>
          <w:sz w:val="24"/>
        </w:rPr>
        <w:t>β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sz w:val="24"/>
          <w:vertAlign w:val="baseline"/>
        </w:rPr>
        <w:t>β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∗ </w:t>
      </w:r>
      <w:r>
        <w:rPr>
          <w:sz w:val="24"/>
          <w:vertAlign w:val="baseline"/>
        </w:rPr>
        <w:t>cos(</w:t>
      </w:r>
      <w:r>
        <w:rPr>
          <w:rFonts w:ascii="Bookman Old Style" w:hAnsi="Bookman Old Style"/>
          <w:b w:val="0"/>
          <w:i/>
          <w:sz w:val="24"/>
          <w:vertAlign w:val="baseline"/>
        </w:rPr>
        <w:t>θ</w:t>
      </w:r>
      <w:r>
        <w:rPr>
          <w:sz w:val="24"/>
          <w:vertAlign w:val="baseline"/>
        </w:rPr>
        <w:t>) </w:t>
      </w:r>
      <w:r>
        <w:rPr>
          <w:w w:val="125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sz w:val="24"/>
          <w:vertAlign w:val="baseline"/>
        </w:rPr>
        <w:t>β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∗ </w:t>
      </w:r>
      <w:r>
        <w:rPr>
          <w:sz w:val="24"/>
          <w:vertAlign w:val="baseline"/>
        </w:rPr>
        <w:t>sin(</w:t>
      </w:r>
      <w:r>
        <w:rPr>
          <w:rFonts w:ascii="Bookman Old Style" w:hAnsi="Bookman Old Style"/>
          <w:b w:val="0"/>
          <w:i/>
          <w:sz w:val="24"/>
          <w:vertAlign w:val="baseline"/>
        </w:rPr>
        <w:t>θ</w:t>
      </w:r>
      <w:r>
        <w:rPr>
          <w:sz w:val="24"/>
          <w:vertAlign w:val="baseline"/>
        </w:rPr>
        <w:t>) </w:t>
      </w:r>
      <w:r>
        <w:rPr>
          <w:w w:val="125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sz w:val="24"/>
          <w:vertAlign w:val="baseline"/>
        </w:rPr>
        <w:t>E,</w:t>
      </w:r>
    </w:p>
    <w:p>
      <w:pPr>
        <w:pStyle w:val="BodyText"/>
        <w:spacing w:before="336"/>
        <w:ind w:left="213"/>
      </w:pPr>
      <w:r>
        <w:rPr>
          <w:rFonts w:ascii="Trebuchet MS" w:hAnsi="Trebuchet MS"/>
          <w:sz w:val="12"/>
        </w:rPr>
        <w:t>54 </w:t>
      </w:r>
      <w:r>
        <w:rPr/>
        <w:t>where </w:t>
      </w:r>
      <w:r>
        <w:rPr>
          <w:rFonts w:ascii="Bookman Old Style" w:hAnsi="Bookman Old Style"/>
          <w:b w:val="0"/>
          <w:i/>
        </w:rPr>
        <w:t>y </w:t>
      </w:r>
      <w:r>
        <w:rPr/>
        <w:t>is the linear component and </w:t>
      </w:r>
      <w:r>
        <w:rPr>
          <w:rFonts w:ascii="Bookman Old Style" w:hAnsi="Bookman Old Style"/>
          <w:b w:val="0"/>
          <w:i/>
        </w:rPr>
        <w:t>θ </w:t>
      </w:r>
      <w:r>
        <w:rPr/>
        <w:t>the circular component (Johnson &amp; Wehrly, 1978;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55 </w:t>
      </w:r>
      <w:r>
        <w:rPr/>
        <w:t>Mardia &amp; Sutton, 1978; Mastrantonio, Maruotti, &amp; Jona-Lasinio, 2015). Others model the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56 </w:t>
      </w:r>
      <w:r>
        <w:rPr/>
        <w:t>relation in a different way, e.g. by specifying a multivariate model for several linear and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57 </w:t>
      </w:r>
      <w:r>
        <w:rPr/>
        <w:t>circular variables and modelling their covariance matrix (Mastrantonio, 2018) or by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58 </w:t>
      </w:r>
      <w:r>
        <w:rPr/>
        <w:t>proposing a joint cylindrical distribution. For example, Abe and Ley (2017) introduce a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59 </w:t>
      </w:r>
      <w:r>
        <w:rPr/>
        <w:t>cylindrical distribution based on a Weibull distribution for the linear component and a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60 </w:t>
      </w:r>
      <w:r>
        <w:rPr/>
        <w:t>sine-skewed von Mises distribution for the circular component and link these through their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61 </w:t>
      </w:r>
      <w:r>
        <w:rPr/>
        <w:t>respective shape and concentration parameters. However, none of the methods that have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62</w:t>
      </w:r>
      <w:r>
        <w:rPr>
          <w:rFonts w:ascii="Trebuchet MS"/>
          <w:spacing w:val="1"/>
          <w:sz w:val="12"/>
        </w:rPr>
        <w:t> </w:t>
      </w:r>
      <w:r>
        <w:rPr/>
        <w:t>been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thus</w:t>
      </w:r>
      <w:r>
        <w:rPr>
          <w:spacing w:val="-18"/>
        </w:rPr>
        <w:t> </w:t>
      </w:r>
      <w:r>
        <w:rPr/>
        <w:t>far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additional</w:t>
      </w:r>
      <w:r>
        <w:rPr>
          <w:spacing w:val="-18"/>
        </w:rPr>
        <w:t> </w:t>
      </w:r>
      <w:r>
        <w:rPr>
          <w:spacing w:val="-3"/>
        </w:rPr>
        <w:t>covariates</w:t>
      </w:r>
      <w:r>
        <w:rPr>
          <w:spacing w:val="-18"/>
        </w:rPr>
        <w:t> </w:t>
      </w:r>
      <w:r>
        <w:rPr>
          <w:spacing w:val="-3"/>
        </w:rPr>
        <w:t>onto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circular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linear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63 </w:t>
      </w:r>
      <w:r>
        <w:rPr/>
        <w:t>component are regressed.</w:t>
      </w:r>
    </w:p>
    <w:p>
      <w:pPr>
        <w:pStyle w:val="BodyText"/>
        <w:tabs>
          <w:tab w:pos="1115" w:val="left" w:leader="none"/>
        </w:tabs>
        <w:spacing w:before="154"/>
        <w:ind w:left="213"/>
      </w:pPr>
      <w:r>
        <w:rPr>
          <w:rFonts w:ascii="Trebuchet MS"/>
          <w:sz w:val="12"/>
        </w:rPr>
        <w:t>64</w:t>
        <w:tab/>
      </w:r>
      <w:r>
        <w:rPr/>
        <w:t>Our aim in this paper is </w:t>
      </w:r>
      <w:r>
        <w:rPr>
          <w:spacing w:val="-3"/>
        </w:rPr>
        <w:t>twofold. Firstly, </w:t>
      </w:r>
      <w:r>
        <w:rPr>
          <w:spacing w:val="-4"/>
        </w:rPr>
        <w:t>we </w:t>
      </w:r>
      <w:r>
        <w:rPr/>
        <w:t>intend to fill the gap in the literature</w:t>
      </w:r>
      <w:r>
        <w:rPr>
          <w:spacing w:val="-40"/>
        </w:rPr>
        <w:t> </w:t>
      </w:r>
      <w:r>
        <w:rPr/>
        <w:t>on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65 </w:t>
      </w:r>
      <w:r>
        <w:rPr/>
        <w:t>cylindrical models by adapting four existing cylindrical models in such a way that they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66</w:t>
      </w:r>
      <w:r>
        <w:rPr>
          <w:rFonts w:ascii="Trebuchet MS"/>
          <w:spacing w:val="32"/>
          <w:sz w:val="1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regression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both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linear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circular</w:t>
      </w:r>
      <w:r>
        <w:rPr>
          <w:spacing w:val="-21"/>
        </w:rPr>
        <w:t> </w:t>
      </w:r>
      <w:r>
        <w:rPr/>
        <w:t>component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cylindrical</w:t>
      </w:r>
      <w:r>
        <w:rPr>
          <w:spacing w:val="-21"/>
        </w:rPr>
        <w:t> </w:t>
      </w:r>
      <w:r>
        <w:rPr>
          <w:spacing w:val="-3"/>
        </w:rPr>
        <w:t>variable</w:t>
      </w:r>
      <w:r>
        <w:rPr>
          <w:spacing w:val="-21"/>
        </w:rPr>
        <w:t> </w:t>
      </w:r>
      <w:r>
        <w:rPr>
          <w:spacing w:val="-3"/>
        </w:rPr>
        <w:t>onto</w:t>
      </w:r>
      <w:r>
        <w:rPr>
          <w:spacing w:val="-21"/>
        </w:rPr>
        <w:t> </w:t>
      </w:r>
      <w:r>
        <w:rPr/>
        <w:t>a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67 </w:t>
      </w:r>
      <w:r>
        <w:rPr/>
        <w:t>set of covariates. From now on we will therefore refer to the components of the cylindrical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68</w:t>
      </w:r>
      <w:r>
        <w:rPr>
          <w:rFonts w:ascii="Trebuchet MS"/>
          <w:spacing w:val="15"/>
          <w:sz w:val="12"/>
        </w:rPr>
        <w:t> </w:t>
      </w:r>
      <w:r>
        <w:rPr>
          <w:spacing w:val="-3"/>
        </w:rPr>
        <w:t>variable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outcome</w:t>
      </w:r>
      <w:r>
        <w:rPr>
          <w:spacing w:val="-25"/>
        </w:rPr>
        <w:t> </w:t>
      </w:r>
      <w:r>
        <w:rPr/>
        <w:t>components.</w:t>
      </w:r>
      <w:r>
        <w:rPr>
          <w:spacing w:val="-13"/>
        </w:rPr>
        <w:t> </w:t>
      </w:r>
      <w:r>
        <w:rPr>
          <w:spacing w:val="-3"/>
        </w:rPr>
        <w:t>Secondly,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will</w:t>
      </w:r>
      <w:r>
        <w:rPr>
          <w:spacing w:val="-25"/>
        </w:rPr>
        <w:t> </w:t>
      </w:r>
      <w:r>
        <w:rPr/>
        <w:t>show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/>
        <w:t>these</w:t>
      </w:r>
      <w:r>
        <w:rPr>
          <w:spacing w:val="-25"/>
        </w:rPr>
        <w:t> </w:t>
      </w:r>
      <w:r>
        <w:rPr/>
        <w:t>models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benefit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69 </w:t>
      </w:r>
      <w:r>
        <w:rPr/>
        <w:t>the analysis of circumplex data and cylindrical data in psychology in general. More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70 </w:t>
      </w:r>
      <w:r>
        <w:rPr/>
        <w:t>specifically we will show these benefits for the teacher data, a dataset from the field of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71  </w:t>
      </w:r>
      <w:r>
        <w:rPr/>
        <w:t>educational </w:t>
      </w:r>
      <w:r>
        <w:rPr>
          <w:spacing w:val="-3"/>
        </w:rPr>
        <w:t>psychology. </w:t>
      </w:r>
      <w:r>
        <w:rPr/>
        <w:t>In the teacher data, apart from modelling the dependence between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72   </w:t>
      </w:r>
      <w:r>
        <w:rPr/>
        <w:t>the linear and circular component of a cylindrical </w:t>
      </w:r>
      <w:r>
        <w:rPr>
          <w:spacing w:val="-3"/>
        </w:rPr>
        <w:t>variable </w:t>
      </w:r>
      <w:r>
        <w:rPr>
          <w:spacing w:val="-4"/>
        </w:rPr>
        <w:t>we </w:t>
      </w:r>
      <w:r>
        <w:rPr/>
        <w:t>would also like to predict the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73 </w:t>
      </w:r>
      <w:r>
        <w:rPr>
          <w:rFonts w:ascii="Trebuchet MS"/>
          <w:spacing w:val="21"/>
          <w:sz w:val="12"/>
        </w:rPr>
        <w:t> </w:t>
      </w:r>
      <w:r>
        <w:rPr>
          <w:spacing w:val="-5"/>
        </w:rPr>
        <w:t>two</w:t>
      </w:r>
      <w:r>
        <w:rPr>
          <w:spacing w:val="-24"/>
        </w:rPr>
        <w:t> </w:t>
      </w:r>
      <w:r>
        <w:rPr/>
        <w:t>components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set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covariates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regression</w:t>
      </w:r>
      <w:r>
        <w:rPr>
          <w:spacing w:val="-24"/>
        </w:rPr>
        <w:t> </w:t>
      </w:r>
      <w:r>
        <w:rPr/>
        <w:t>model.</w:t>
      </w:r>
      <w:r>
        <w:rPr>
          <w:spacing w:val="-12"/>
        </w:rPr>
        <w:t> </w:t>
      </w:r>
      <w:r>
        <w:rPr/>
        <w:t>In</w:t>
      </w:r>
      <w:r>
        <w:rPr>
          <w:spacing w:val="-24"/>
        </w:rPr>
        <w:t> </w:t>
      </w:r>
      <w:r>
        <w:rPr/>
        <w:t>our</w:t>
      </w:r>
      <w:r>
        <w:rPr>
          <w:spacing w:val="-24"/>
        </w:rPr>
        <w:t> </w:t>
      </w:r>
      <w:r>
        <w:rPr/>
        <w:t>analysis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show</w:t>
      </w:r>
      <w:r>
        <w:rPr>
          <w:spacing w:val="-24"/>
        </w:rPr>
        <w:t> </w:t>
      </w:r>
      <w:r>
        <w:rPr>
          <w:spacing w:val="-3"/>
        </w:rPr>
        <w:t>how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74 </w:t>
      </w:r>
      <w:r>
        <w:rPr/>
        <w:t>this can be done in four different ways using the adapted cylindrical models.</w:t>
      </w:r>
    </w:p>
    <w:p>
      <w:pPr>
        <w:pStyle w:val="BodyText"/>
        <w:tabs>
          <w:tab w:pos="1115" w:val="left" w:leader="none"/>
        </w:tabs>
        <w:spacing w:before="154"/>
        <w:ind w:left="213"/>
      </w:pPr>
      <w:r>
        <w:rPr>
          <w:rFonts w:ascii="Trebuchet MS"/>
          <w:sz w:val="12"/>
        </w:rPr>
        <w:t>75</w:t>
        <w:tab/>
      </w:r>
      <w:r>
        <w:rPr/>
        <w:t>The</w:t>
      </w:r>
      <w:r>
        <w:rPr>
          <w:spacing w:val="-24"/>
        </w:rPr>
        <w:t> </w:t>
      </w:r>
      <w:r>
        <w:rPr/>
        <w:t>paper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organized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follows:</w:t>
      </w:r>
      <w:r>
        <w:rPr>
          <w:spacing w:val="-10"/>
        </w:rPr>
        <w:t> </w:t>
      </w:r>
      <w:r>
        <w:rPr/>
        <w:t>First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describe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teacher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outline</w:t>
      </w:r>
      <w:r>
        <w:rPr>
          <w:spacing w:val="-24"/>
        </w:rPr>
        <w:t> </w:t>
      </w:r>
      <w:r>
        <w:rPr>
          <w:spacing w:val="-3"/>
        </w:rPr>
        <w:t>why</w:t>
      </w:r>
      <w:r>
        <w:rPr>
          <w:spacing w:val="-24"/>
        </w:rPr>
        <w:t> </w:t>
      </w:r>
      <w:r>
        <w:rPr/>
        <w:t>a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82"/>
        <w:ind w:left="213"/>
      </w:pPr>
      <w:r>
        <w:rPr>
          <w:rFonts w:ascii="Trebuchet MS"/>
          <w:sz w:val="12"/>
        </w:rPr>
        <w:t>76  </w:t>
      </w:r>
      <w:r>
        <w:rPr/>
        <w:t>cylindrical analysis of these data is beneficial. Subsequently we present the four cylindrical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77 </w:t>
      </w:r>
      <w:r>
        <w:rPr>
          <w:rFonts w:ascii="Trebuchet MS"/>
          <w:spacing w:val="5"/>
          <w:sz w:val="12"/>
        </w:rPr>
        <w:t> </w:t>
      </w:r>
      <w:r>
        <w:rPr/>
        <w:t>models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our</w:t>
      </w:r>
      <w:r>
        <w:rPr>
          <w:spacing w:val="-30"/>
        </w:rPr>
        <w:t> </w:t>
      </w:r>
      <w:r>
        <w:rPr/>
        <w:t>associated</w:t>
      </w:r>
      <w:r>
        <w:rPr>
          <w:spacing w:val="-30"/>
        </w:rPr>
        <w:t> </w:t>
      </w:r>
      <w:r>
        <w:rPr/>
        <w:t>adaptations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new</w:t>
      </w:r>
      <w:r>
        <w:rPr>
          <w:spacing w:val="-30"/>
        </w:rPr>
        <w:t> </w:t>
      </w:r>
      <w:r>
        <w:rPr/>
        <w:t>regression</w:t>
      </w:r>
      <w:r>
        <w:rPr>
          <w:spacing w:val="-30"/>
        </w:rPr>
        <w:t> </w:t>
      </w:r>
      <w:r>
        <w:rPr/>
        <w:t>models.</w:t>
      </w:r>
      <w:r>
        <w:rPr>
          <w:spacing w:val="-20"/>
        </w:rPr>
        <w:t> </w:t>
      </w:r>
      <w:r>
        <w:rPr>
          <w:spacing w:val="-10"/>
        </w:rPr>
        <w:t>We</w:t>
      </w:r>
      <w:r>
        <w:rPr>
          <w:spacing w:val="-30"/>
        </w:rPr>
        <w:t> </w:t>
      </w:r>
      <w:r>
        <w:rPr/>
        <w:t>also</w:t>
      </w:r>
      <w:r>
        <w:rPr>
          <w:spacing w:val="-30"/>
        </w:rPr>
        <w:t> </w:t>
      </w:r>
      <w:r>
        <w:rPr/>
        <w:t>discuss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model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78 </w:t>
      </w:r>
      <w:r>
        <w:rPr>
          <w:rFonts w:ascii="Trebuchet MS"/>
          <w:spacing w:val="25"/>
          <w:sz w:val="12"/>
        </w:rPr>
        <w:t> </w:t>
      </w:r>
      <w:r>
        <w:rPr/>
        <w:t>fit</w:t>
      </w:r>
      <w:r>
        <w:rPr>
          <w:spacing w:val="-24"/>
        </w:rPr>
        <w:t> </w:t>
      </w:r>
      <w:r>
        <w:rPr/>
        <w:t>criterion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use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comparison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four</w:t>
      </w:r>
      <w:r>
        <w:rPr>
          <w:spacing w:val="-24"/>
        </w:rPr>
        <w:t> </w:t>
      </w:r>
      <w:r>
        <w:rPr/>
        <w:t>models.</w:t>
      </w:r>
      <w:r>
        <w:rPr>
          <w:spacing w:val="-10"/>
        </w:rPr>
        <w:t> </w:t>
      </w:r>
      <w:r>
        <w:rPr/>
        <w:t>A</w:t>
      </w:r>
      <w:r>
        <w:rPr>
          <w:spacing w:val="-24"/>
        </w:rPr>
        <w:t> </w:t>
      </w:r>
      <w:r>
        <w:rPr/>
        <w:t>detailed</w:t>
      </w:r>
      <w:r>
        <w:rPr>
          <w:spacing w:val="-24"/>
        </w:rPr>
        <w:t> </w:t>
      </w:r>
      <w:r>
        <w:rPr/>
        <w:t>analysis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79 </w:t>
      </w:r>
      <w:r>
        <w:rPr/>
        <w:t>teacher data is also provided. We conclude the paper with a discussion, and the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80 </w:t>
      </w:r>
      <w:r>
        <w:rPr/>
        <w:t>Supplementary Material collects the technical details of the cylindrical models and MCMC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81 </w:t>
      </w:r>
      <w:r>
        <w:rPr/>
        <w:t>procedures to fit them.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tabs>
          <w:tab w:pos="4432" w:val="left" w:leader="none"/>
        </w:tabs>
        <w:ind w:left="213"/>
      </w:pPr>
      <w:r>
        <w:rPr>
          <w:rFonts w:ascii="Trebuchet MS"/>
          <w:b w:val="0"/>
          <w:sz w:val="12"/>
        </w:rPr>
        <w:t>82</w:t>
        <w:tab/>
      </w:r>
      <w:bookmarkStart w:name="Teacher Data" w:id="4"/>
      <w:bookmarkEnd w:id="4"/>
      <w:r>
        <w:rPr>
          <w:rFonts w:ascii="Trebuchet MS"/>
          <w:b w:val="0"/>
          <w:sz w:val="12"/>
        </w:rPr>
      </w:r>
      <w:r>
        <w:rPr>
          <w:spacing w:val="-5"/>
        </w:rPr>
        <w:t>Teacher</w:t>
      </w:r>
      <w:r>
        <w:rPr>
          <w:spacing w:val="25"/>
        </w:rPr>
        <w:t> </w:t>
      </w:r>
      <w:r>
        <w:rPr/>
        <w:t>Data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tabs>
          <w:tab w:pos="1115" w:val="left" w:leader="none"/>
        </w:tabs>
        <w:spacing w:before="260"/>
        <w:ind w:left="213"/>
      </w:pPr>
      <w:r>
        <w:rPr>
          <w:rFonts w:ascii="Trebuchet MS"/>
          <w:sz w:val="12"/>
        </w:rPr>
        <w:t>83</w:t>
        <w:tab/>
      </w:r>
      <w:r>
        <w:rPr/>
        <w:t>The</w:t>
      </w:r>
      <w:r>
        <w:rPr>
          <w:spacing w:val="-27"/>
        </w:rPr>
        <w:t> </w:t>
      </w:r>
      <w:r>
        <w:rPr/>
        <w:t>motivating</w:t>
      </w:r>
      <w:r>
        <w:rPr>
          <w:spacing w:val="-27"/>
        </w:rPr>
        <w:t> </w:t>
      </w:r>
      <w:r>
        <w:rPr/>
        <w:t>example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/>
        <w:t>article</w:t>
      </w:r>
      <w:r>
        <w:rPr>
          <w:spacing w:val="-27"/>
        </w:rPr>
        <w:t> </w:t>
      </w:r>
      <w:r>
        <w:rPr/>
        <w:t>comes</w:t>
      </w:r>
      <w:r>
        <w:rPr>
          <w:spacing w:val="-27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field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educational</w:t>
      </w:r>
      <w:r>
        <w:rPr>
          <w:spacing w:val="-27"/>
        </w:rPr>
        <w:t> </w:t>
      </w:r>
      <w:r>
        <w:rPr/>
        <w:t>psychology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84 </w:t>
      </w:r>
      <w:r>
        <w:rPr/>
        <w:t>and was collected for the studies on classroom climate of Van der Want (2015), Claessens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85 </w:t>
      </w:r>
      <w:r>
        <w:rPr/>
        <w:t>(2016) and Pennings et al. (2018). An indicator of the quality of the classroom climate is the</w:t>
      </w:r>
    </w:p>
    <w:p>
      <w:pPr>
        <w:pStyle w:val="BodyText"/>
        <w:spacing w:before="154"/>
        <w:ind w:left="213"/>
      </w:pPr>
      <w:r>
        <w:rPr>
          <w:rFonts w:ascii="Trebuchet MS" w:hAnsi="Trebuchet MS"/>
          <w:sz w:val="12"/>
        </w:rPr>
        <w:t>86 </w:t>
      </w:r>
      <w:r>
        <w:rPr/>
        <w:t>students’ perception of their teachers’ interpersonal behavior. These interpersonal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87 </w:t>
      </w:r>
      <w:r>
        <w:rPr/>
        <w:t>perceptions, both in educational psychology as well as in other areas of psychology, can be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88</w:t>
      </w:r>
      <w:r>
        <w:rPr>
          <w:rFonts w:ascii="Trebuchet MS"/>
          <w:spacing w:val="6"/>
          <w:sz w:val="12"/>
        </w:rPr>
        <w:t> </w:t>
      </w:r>
      <w:r>
        <w:rPr/>
        <w:t>measured</w:t>
      </w:r>
      <w:r>
        <w:rPr>
          <w:spacing w:val="-30"/>
        </w:rPr>
        <w:t> </w:t>
      </w:r>
      <w:r>
        <w:rPr/>
        <w:t>using</w:t>
      </w:r>
      <w:r>
        <w:rPr>
          <w:spacing w:val="-30"/>
        </w:rPr>
        <w:t> </w:t>
      </w:r>
      <w:r>
        <w:rPr/>
        <w:t>circumplex</w:t>
      </w:r>
      <w:r>
        <w:rPr>
          <w:spacing w:val="-30"/>
        </w:rPr>
        <w:t> </w:t>
      </w:r>
      <w:r>
        <w:rPr/>
        <w:t>measurement</w:t>
      </w:r>
      <w:r>
        <w:rPr>
          <w:spacing w:val="-30"/>
        </w:rPr>
        <w:t> </w:t>
      </w:r>
      <w:r>
        <w:rPr/>
        <w:t>instruments</w:t>
      </w:r>
      <w:r>
        <w:rPr>
          <w:spacing w:val="-30"/>
        </w:rPr>
        <w:t> </w:t>
      </w:r>
      <w:r>
        <w:rPr/>
        <w:t>(see</w:t>
      </w:r>
      <w:r>
        <w:rPr>
          <w:spacing w:val="-30"/>
        </w:rPr>
        <w:t> </w:t>
      </w:r>
      <w:r>
        <w:rPr/>
        <w:t>Horowitz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Strack</w:t>
      </w:r>
      <w:r>
        <w:rPr>
          <w:spacing w:val="-30"/>
        </w:rPr>
        <w:t> </w:t>
      </w:r>
      <w:r>
        <w:rPr/>
        <w:t>(2011)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an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89 </w:t>
      </w:r>
      <w:r>
        <w:rPr/>
        <w:t>overview of many such instruments).</w:t>
      </w:r>
    </w:p>
    <w:p>
      <w:pPr>
        <w:pStyle w:val="BodyText"/>
        <w:tabs>
          <w:tab w:pos="1115" w:val="left" w:leader="none"/>
        </w:tabs>
        <w:spacing w:before="154"/>
        <w:ind w:left="213"/>
      </w:pPr>
      <w:r>
        <w:rPr>
          <w:rFonts w:ascii="Trebuchet MS"/>
          <w:sz w:val="12"/>
        </w:rPr>
        <w:t>90</w:t>
        <w:tab/>
      </w:r>
      <w:r>
        <w:rPr/>
        <w:t>The</w:t>
      </w:r>
      <w:r>
        <w:rPr>
          <w:spacing w:val="-7"/>
        </w:rPr>
        <w:t> </w:t>
      </w:r>
      <w:r>
        <w:rPr/>
        <w:t>circumplex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Questionnaire</w:t>
      </w:r>
      <w:r>
        <w:rPr>
          <w:spacing w:val="-7"/>
        </w:rPr>
        <w:t> </w:t>
      </w:r>
      <w:r>
        <w:rPr/>
        <w:t>on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91   </w:t>
      </w:r>
      <w:r>
        <w:rPr/>
        <w:t>Teacher Interaction (QTI) (Wubbels, Brekelmans, Brok, &amp; Tartwijk, 2006) which is one such</w:t>
      </w:r>
    </w:p>
    <w:p>
      <w:pPr>
        <w:pStyle w:val="BodyText"/>
        <w:spacing w:before="155"/>
        <w:ind w:left="213"/>
      </w:pPr>
      <w:r>
        <w:rPr>
          <w:rFonts w:ascii="Trebuchet MS"/>
          <w:w w:val="95"/>
          <w:sz w:val="12"/>
        </w:rPr>
        <w:t>92     </w:t>
      </w:r>
      <w:r>
        <w:rPr>
          <w:w w:val="95"/>
        </w:rPr>
        <w:t>circumplex measurement instrument.  The QTI is designed to measure student perceptions of</w:t>
      </w:r>
    </w:p>
    <w:p>
      <w:pPr>
        <w:pStyle w:val="BodyText"/>
        <w:spacing w:before="154"/>
        <w:ind w:left="213"/>
      </w:pPr>
      <w:r>
        <w:rPr>
          <w:rFonts w:ascii="Trebuchet MS" w:hAnsi="Trebuchet MS"/>
          <w:sz w:val="12"/>
        </w:rPr>
        <w:t>93  </w:t>
      </w:r>
      <w:r>
        <w:rPr/>
        <w:t>their teachers’ interpersonal behavior and contains items that load on two interpersonal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94  </w:t>
      </w:r>
      <w:r>
        <w:rPr/>
        <w:t>dimensions: Agency and Communion. Agency refers to the degree of power or control a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95 </w:t>
      </w:r>
      <w:r>
        <w:rPr/>
        <w:t>teacher exerts in interaction with his/her students. Communion refers to the degree of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96</w:t>
      </w:r>
      <w:r>
        <w:rPr>
          <w:rFonts w:ascii="Trebuchet MS"/>
          <w:spacing w:val="21"/>
          <w:sz w:val="12"/>
        </w:rPr>
        <w:t> </w:t>
      </w:r>
      <w:r>
        <w:rPr/>
        <w:t>friendliness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affiliation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teacher</w:t>
      </w:r>
      <w:r>
        <w:rPr>
          <w:spacing w:val="-24"/>
        </w:rPr>
        <w:t> </w:t>
      </w:r>
      <w:r>
        <w:rPr/>
        <w:t>conveys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interaction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his/her</w:t>
      </w:r>
      <w:r>
        <w:rPr>
          <w:spacing w:val="-24"/>
        </w:rPr>
        <w:t> </w:t>
      </w:r>
      <w:r>
        <w:rPr/>
        <w:t>students.</w:t>
      </w:r>
      <w:r>
        <w:rPr>
          <w:spacing w:val="-12"/>
        </w:rPr>
        <w:t> </w:t>
      </w:r>
      <w:r>
        <w:rPr/>
        <w:t>The</w:t>
      </w:r>
      <w:r>
        <w:rPr>
          <w:spacing w:val="-24"/>
        </w:rPr>
        <w:t> </w:t>
      </w:r>
      <w:r>
        <w:rPr/>
        <w:t>loadings</w:t>
      </w:r>
    </w:p>
    <w:p>
      <w:pPr>
        <w:pStyle w:val="BodyText"/>
        <w:spacing w:before="155"/>
        <w:ind w:left="213"/>
      </w:pPr>
      <w:r>
        <w:rPr>
          <w:rFonts w:ascii="Trebuchet MS"/>
          <w:sz w:val="12"/>
        </w:rPr>
        <w:t>97 </w:t>
      </w:r>
      <w:r>
        <w:rPr/>
        <w:t>on the two dimensions of the QTI can be placed in a two-dimensional space formed by</w:t>
      </w:r>
    </w:p>
    <w:p>
      <w:pPr>
        <w:pStyle w:val="BodyText"/>
        <w:spacing w:before="154"/>
        <w:ind w:left="213"/>
      </w:pPr>
      <w:r>
        <w:rPr>
          <w:rFonts w:ascii="Trebuchet MS"/>
          <w:sz w:val="12"/>
        </w:rPr>
        <w:t>98 </w:t>
      </w:r>
      <w:r>
        <w:rPr/>
        <w:t>Agency (vertical) and Communion (horizontal), see Figure </w:t>
      </w:r>
      <w:hyperlink w:history="true" w:anchor="_bookmark15">
        <w:r>
          <w:rPr/>
          <w:t>2.</w:t>
        </w:r>
      </w:hyperlink>
      <w:r>
        <w:rPr/>
        <w:t> Different parts of this space</w:t>
      </w:r>
    </w:p>
    <w:p>
      <w:pPr>
        <w:pStyle w:val="BodyText"/>
        <w:spacing w:before="154"/>
        <w:ind w:left="213"/>
      </w:pPr>
      <w:r>
        <w:rPr>
          <w:rFonts w:ascii="Trebuchet MS" w:hAnsi="Trebuchet MS"/>
          <w:sz w:val="12"/>
        </w:rPr>
        <w:t>99 </w:t>
      </w:r>
      <w:r>
        <w:rPr/>
        <w:t>are characterized by different teacher behavior, e.g. “helpful” or “uncertain”. This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100 </w:t>
      </w:r>
      <w:r>
        <w:rPr/>
        <w:t>two-dimensional space is called the interpersonal circle/circumplex (IPC). The IPC is “a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82"/>
      </w:pPr>
      <w:r>
        <w:rPr>
          <w:rFonts w:ascii="Trebuchet MS" w:hAnsi="Trebuchet MS"/>
          <w:sz w:val="12"/>
        </w:rPr>
        <w:t>101   </w:t>
      </w:r>
      <w:r>
        <w:rPr/>
        <w:t>continuous order with no beginning or end” (Gurtman, 2009, p. 2). We call such ordering a</w:t>
      </w:r>
    </w:p>
    <w:p>
      <w:pPr>
        <w:pStyle w:val="BodyText"/>
        <w:spacing w:before="154"/>
      </w:pPr>
      <w:r>
        <w:rPr>
          <w:rFonts w:ascii="Trebuchet MS"/>
          <w:sz w:val="12"/>
        </w:rPr>
        <w:t>102  </w:t>
      </w:r>
      <w:r>
        <w:rPr/>
        <w:t>circumplex ordering and the IPC is therefore often called the interpersonal circumplex. The</w:t>
      </w:r>
    </w:p>
    <w:p>
      <w:pPr>
        <w:pStyle w:val="BodyText"/>
        <w:spacing w:before="154"/>
      </w:pPr>
      <w:r>
        <w:rPr>
          <w:rFonts w:ascii="Trebuchet MS"/>
          <w:sz w:val="12"/>
        </w:rPr>
        <w:t>103 </w:t>
      </w:r>
      <w:r>
        <w:rPr/>
        <w:t>ordering also implies that scores on the IPC could be viewed as a circular variable. This</w:t>
      </w:r>
    </w:p>
    <w:p>
      <w:pPr>
        <w:pStyle w:val="BodyText"/>
        <w:spacing w:before="155"/>
      </w:pPr>
      <w:r>
        <w:rPr>
          <w:rFonts w:ascii="Trebuchet MS"/>
          <w:sz w:val="12"/>
        </w:rPr>
        <w:t>104 </w:t>
      </w:r>
      <w:r>
        <w:rPr/>
        <w:t>circular variable represents the type of interpersonal behavior that a teacher shows towards</w:t>
      </w:r>
    </w:p>
    <w:p>
      <w:pPr>
        <w:pStyle w:val="BodyText"/>
        <w:spacing w:before="154"/>
      </w:pPr>
      <w:r>
        <w:rPr>
          <w:rFonts w:ascii="Trebuchet MS"/>
          <w:sz w:val="12"/>
        </w:rPr>
        <w:t>105 </w:t>
      </w:r>
      <w:r>
        <w:rPr/>
        <w:t>his/her students.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/>
          <w:sz w:val="12"/>
        </w:rPr>
        <w:t>106</w:t>
        <w:tab/>
      </w:r>
      <w:r>
        <w:rPr/>
        <w:t>Cremers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3"/>
        </w:rPr>
        <w:t> </w:t>
      </w:r>
      <w:r>
        <w:rPr/>
        <w:t>(2018a)</w:t>
      </w:r>
      <w:r>
        <w:rPr>
          <w:spacing w:val="-14"/>
        </w:rPr>
        <w:t> </w:t>
      </w:r>
      <w:r>
        <w:rPr/>
        <w:t>explain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circular</w:t>
      </w:r>
      <w:r>
        <w:rPr>
          <w:spacing w:val="-14"/>
        </w:rPr>
        <w:t> </w:t>
      </w:r>
      <w:r>
        <w:rPr/>
        <w:t>nature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IPC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analyze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as</w:t>
      </w:r>
    </w:p>
    <w:p>
      <w:pPr>
        <w:pStyle w:val="BodyText"/>
        <w:spacing w:before="155"/>
      </w:pPr>
      <w:r>
        <w:rPr>
          <w:rFonts w:ascii="Trebuchet MS"/>
          <w:sz w:val="12"/>
        </w:rPr>
        <w:t>107</w:t>
      </w:r>
      <w:r>
        <w:rPr>
          <w:rFonts w:ascii="Trebuchet MS"/>
          <w:spacing w:val="25"/>
          <w:sz w:val="12"/>
        </w:rPr>
        <w:t> </w:t>
      </w:r>
      <w:r>
        <w:rPr/>
        <w:t>such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circular</w:t>
      </w:r>
      <w:r>
        <w:rPr>
          <w:spacing w:val="-22"/>
        </w:rPr>
        <w:t> </w:t>
      </w:r>
      <w:r>
        <w:rPr/>
        <w:t>regression</w:t>
      </w:r>
      <w:r>
        <w:rPr>
          <w:spacing w:val="-23"/>
        </w:rPr>
        <w:t> </w:t>
      </w:r>
      <w:r>
        <w:rPr/>
        <w:t>model.</w:t>
      </w:r>
      <w:r>
        <w:rPr>
          <w:spacing w:val="-10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5"/>
        </w:rPr>
        <w:t>two</w:t>
      </w:r>
      <w:r>
        <w:rPr>
          <w:spacing w:val="-23"/>
        </w:rPr>
        <w:t> </w:t>
      </w:r>
      <w:r>
        <w:rPr/>
        <w:t>dimension</w:t>
      </w:r>
      <w:r>
        <w:rPr>
          <w:spacing w:val="-23"/>
        </w:rPr>
        <w:t> </w:t>
      </w:r>
      <w:r>
        <w:rPr/>
        <w:t>scores,</w:t>
      </w:r>
      <w:r>
        <w:rPr>
          <w:spacing w:val="-22"/>
        </w:rPr>
        <w:t> </w:t>
      </w:r>
      <w:r>
        <w:rPr/>
        <w:t>Agency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Communion,</w:t>
      </w:r>
    </w:p>
    <w:p>
      <w:pPr>
        <w:pStyle w:val="BodyText"/>
        <w:spacing w:before="148"/>
      </w:pPr>
      <w:r>
        <w:rPr>
          <w:rFonts w:ascii="Trebuchet MS"/>
          <w:sz w:val="12"/>
        </w:rPr>
        <w:t>108 </w:t>
      </w:r>
      <w:r>
        <w:rPr/>
        <w:t>can be converted to a circular score using the two-argument arctangent function in </w:t>
      </w:r>
      <w:hyperlink w:history="true" w:anchor="_bookmark0">
        <w:r>
          <w:rPr/>
          <w:t>(1)</w:t>
        </w:r>
      </w:hyperlink>
      <w:r>
        <w:rPr>
          <w:position w:val="9"/>
          <w:sz w:val="16"/>
        </w:rPr>
        <w:t>1</w:t>
      </w:r>
      <w:r>
        <w:rPr/>
        <w:t>,</w:t>
      </w:r>
    </w:p>
    <w:p>
      <w:pPr>
        <w:pStyle w:val="BodyText"/>
        <w:spacing w:before="155"/>
      </w:pPr>
      <w:r>
        <w:rPr>
          <w:rFonts w:ascii="Trebuchet MS"/>
          <w:sz w:val="12"/>
        </w:rPr>
        <w:t>109 </w:t>
      </w:r>
      <w:r>
        <w:rPr/>
        <w:t>where </w:t>
      </w:r>
      <w:r>
        <w:rPr>
          <w:rFonts w:ascii="Bookman Old Style"/>
          <w:b w:val="0"/>
          <w:i/>
        </w:rPr>
        <w:t>A </w:t>
      </w:r>
      <w:r>
        <w:rPr/>
        <w:t>represents a score on the Agency dimension and </w:t>
      </w:r>
      <w:r>
        <w:rPr>
          <w:rFonts w:ascii="Bookman Old Style"/>
          <w:b w:val="0"/>
          <w:i/>
        </w:rPr>
        <w:t>C </w:t>
      </w:r>
      <w:r>
        <w:rPr/>
        <w:t>represents a score on the</w:t>
      </w:r>
    </w:p>
    <w:p>
      <w:pPr>
        <w:pStyle w:val="BodyText"/>
        <w:spacing w:before="154"/>
      </w:pPr>
      <w:r>
        <w:rPr>
          <w:rFonts w:ascii="Trebuchet MS"/>
          <w:sz w:val="12"/>
        </w:rPr>
        <w:t>110 </w:t>
      </w:r>
      <w:r>
        <w:rPr/>
        <w:t>Communion dimension. Note that when placing a unit circle on Figure </w:t>
      </w:r>
      <w:hyperlink w:history="true" w:anchor="_bookmark15">
        <w:r>
          <w:rPr/>
          <w:t>2 </w:t>
        </w:r>
      </w:hyperlink>
      <w:r>
        <w:rPr/>
        <w:t>we see that the</w:t>
      </w:r>
    </w:p>
    <w:p>
      <w:pPr>
        <w:pStyle w:val="BodyText"/>
        <w:spacing w:before="154"/>
      </w:pPr>
      <w:r>
        <w:rPr>
          <w:rFonts w:ascii="Trebuchet MS"/>
          <w:sz w:val="12"/>
        </w:rPr>
        <w:t>111</w:t>
      </w:r>
      <w:r>
        <w:rPr>
          <w:rFonts w:ascii="Trebuchet MS"/>
          <w:spacing w:val="31"/>
          <w:sz w:val="12"/>
        </w:rPr>
        <w:t> </w:t>
      </w:r>
      <w:r>
        <w:rPr/>
        <w:t>Agency</w:t>
      </w:r>
      <w:r>
        <w:rPr>
          <w:spacing w:val="-18"/>
        </w:rPr>
        <w:t> </w:t>
      </w:r>
      <w:r>
        <w:rPr/>
        <w:t>dimension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sine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circular</w:t>
      </w:r>
      <w:r>
        <w:rPr>
          <w:spacing w:val="-18"/>
        </w:rPr>
        <w:t> </w:t>
      </w:r>
      <w:r>
        <w:rPr/>
        <w:t>score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Communion</w:t>
      </w:r>
      <w:r>
        <w:rPr>
          <w:spacing w:val="-18"/>
        </w:rPr>
        <w:t> </w:t>
      </w:r>
      <w:r>
        <w:rPr/>
        <w:t>dimension</w:t>
      </w:r>
    </w:p>
    <w:p>
      <w:pPr>
        <w:pStyle w:val="BodyText"/>
        <w:spacing w:before="155"/>
      </w:pPr>
      <w:r>
        <w:rPr>
          <w:rFonts w:ascii="Trebuchet MS"/>
          <w:sz w:val="12"/>
        </w:rPr>
        <w:t>112 </w:t>
      </w:r>
      <w:r>
        <w:rPr/>
        <w:t>is related to the cosine of the circular score.</w:t>
      </w:r>
    </w:p>
    <w:p>
      <w:pPr>
        <w:tabs>
          <w:tab w:pos="6186" w:val="left" w:leader="none"/>
        </w:tabs>
        <w:spacing w:line="480" w:lineRule="exact" w:before="70"/>
        <w:ind w:left="4168" w:right="0" w:firstLine="0"/>
        <w:jc w:val="left"/>
        <w:rPr>
          <w:sz w:val="24"/>
        </w:rPr>
      </w:pPr>
      <w:r>
        <w:rPr>
          <w:rFonts w:ascii="Arial" w:hAnsi="Arial"/>
          <w:spacing w:val="-178"/>
          <w:w w:val="118"/>
          <w:position w:val="33"/>
          <w:sz w:val="20"/>
        </w:rPr>
        <w:t></w:t>
      </w:r>
      <w:r>
        <w:rPr>
          <w:rFonts w:ascii="Gill Sans MT" w:hAnsi="Gill Sans MT"/>
          <w:w w:val="88"/>
          <w:position w:val="-1"/>
          <w:sz w:val="20"/>
        </w:rPr>
        <w:t></w:t>
      </w:r>
      <w:r>
        <w:rPr>
          <w:rFonts w:ascii="Gill Sans MT" w:hAnsi="Gill Sans MT"/>
          <w:position w:val="-1"/>
          <w:sz w:val="20"/>
        </w:rPr>
        <w:t> </w:t>
      </w:r>
      <w:r>
        <w:rPr>
          <w:rFonts w:ascii="Gill Sans MT" w:hAnsi="Gill Sans MT"/>
          <w:spacing w:val="-12"/>
          <w:position w:val="-1"/>
          <w:sz w:val="20"/>
        </w:rPr>
        <w:t> </w:t>
      </w:r>
      <w:r>
        <w:rPr>
          <w:spacing w:val="-1"/>
          <w:w w:val="98"/>
          <w:sz w:val="24"/>
        </w:rPr>
        <w:t>arcta</w:t>
      </w:r>
      <w:r>
        <w:rPr>
          <w:w w:val="98"/>
          <w:sz w:val="24"/>
        </w:rPr>
        <w:t>n</w:t>
      </w:r>
      <w:r>
        <w:rPr>
          <w:spacing w:val="-19"/>
          <w:sz w:val="24"/>
        </w:rPr>
        <w:t> </w:t>
      </w:r>
      <w:r>
        <w:rPr>
          <w:rFonts w:ascii="Arial" w:hAnsi="Arial"/>
          <w:w w:val="178"/>
          <w:position w:val="23"/>
          <w:sz w:val="20"/>
        </w:rPr>
        <w:t>(</w:t>
      </w:r>
      <w:r>
        <w:rPr>
          <w:rFonts w:ascii="Arial" w:hAnsi="Arial"/>
          <w:spacing w:val="-30"/>
          <w:position w:val="23"/>
          <w:sz w:val="20"/>
        </w:rPr>
        <w:t> </w:t>
      </w:r>
      <w:r>
        <w:rPr>
          <w:rFonts w:ascii="Bookman Old Style" w:hAnsi="Bookman Old Style"/>
          <w:b w:val="0"/>
          <w:i/>
          <w:w w:val="113"/>
          <w:position w:val="9"/>
          <w:sz w:val="16"/>
          <w:u w:val="single"/>
        </w:rPr>
        <w:t>A</w:t>
      </w:r>
      <w:r>
        <w:rPr>
          <w:rFonts w:ascii="Bookman Old Style" w:hAnsi="Bookman Old Style"/>
          <w:b w:val="0"/>
          <w:i/>
          <w:spacing w:val="-22"/>
          <w:position w:val="9"/>
          <w:sz w:val="16"/>
        </w:rPr>
        <w:t> </w:t>
      </w:r>
      <w:r>
        <w:rPr>
          <w:rFonts w:ascii="Arial" w:hAnsi="Arial"/>
          <w:w w:val="214"/>
          <w:position w:val="23"/>
          <w:sz w:val="20"/>
        </w:rPr>
        <w:t>\</w:t>
      </w:r>
      <w:r>
        <w:rPr>
          <w:rFonts w:ascii="Arial" w:hAnsi="Arial"/>
          <w:position w:val="23"/>
          <w:sz w:val="20"/>
        </w:rPr>
        <w:tab/>
      </w:r>
      <w:r>
        <w:rPr>
          <w:w w:val="91"/>
          <w:sz w:val="24"/>
        </w:rPr>
        <w:t>if</w:t>
      </w:r>
      <w:r>
        <w:rPr>
          <w:sz w:val="24"/>
        </w:rPr>
        <w:t>  </w:t>
      </w:r>
      <w:r>
        <w:rPr>
          <w:spacing w:val="18"/>
          <w:sz w:val="24"/>
        </w:rPr>
        <w:t> </w:t>
      </w:r>
      <w:r>
        <w:rPr>
          <w:rFonts w:ascii="Bookman Old Style" w:hAnsi="Bookman Old Style"/>
          <w:b w:val="0"/>
          <w:i/>
          <w:w w:val="96"/>
          <w:sz w:val="24"/>
        </w:rPr>
        <w:t>C</w:t>
      </w:r>
      <w:r>
        <w:rPr>
          <w:rFonts w:ascii="Bookman Old Style" w:hAnsi="Bookman Old Style"/>
          <w:b w:val="0"/>
          <w:i/>
          <w:spacing w:val="10"/>
          <w:sz w:val="24"/>
        </w:rPr>
        <w:t> </w:t>
      </w:r>
      <w:r>
        <w:rPr>
          <w:rFonts w:ascii="Bookman Old Style" w:hAnsi="Bookman Old Style"/>
          <w:b w:val="0"/>
          <w:i/>
          <w:w w:val="126"/>
          <w:sz w:val="24"/>
        </w:rPr>
        <w:t>&gt;</w:t>
      </w:r>
      <w:r>
        <w:rPr>
          <w:rFonts w:ascii="Bookman Old Style" w:hAnsi="Bookman Old Style"/>
          <w:b w:val="0"/>
          <w:i/>
          <w:spacing w:val="-6"/>
          <w:sz w:val="24"/>
        </w:rPr>
        <w:t> </w:t>
      </w:r>
      <w:r>
        <w:rPr>
          <w:w w:val="97"/>
          <w:sz w:val="24"/>
        </w:rPr>
        <w:t>0</w:t>
      </w:r>
    </w:p>
    <w:p>
      <w:pPr>
        <w:spacing w:line="106" w:lineRule="exact" w:before="0"/>
        <w:ind w:left="578" w:right="0" w:firstLine="0"/>
        <w:jc w:val="center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04"/>
          <w:sz w:val="16"/>
        </w:rPr>
        <w:t>C</w:t>
      </w:r>
    </w:p>
    <w:p>
      <w:pPr>
        <w:spacing w:line="181" w:lineRule="exact" w:before="0"/>
        <w:ind w:left="0" w:right="1584" w:firstLine="0"/>
        <w:jc w:val="center"/>
        <w:rPr>
          <w:rFonts w:ascii="Gill Sans MT" w:hAnsi="Gill Sans MT"/>
          <w:sz w:val="20"/>
        </w:rPr>
      </w:pPr>
      <w:r>
        <w:rPr/>
        <w:pict>
          <v:shape style="position:absolute;margin-left:253.399994pt;margin-top:1.239628pt;width:198.9pt;height:49.95pt;mso-position-horizontal-relative:page;mso-position-vertical-relative:paragraph;z-index:-75088" type="#_x0000_t202" filled="false" stroked="false">
            <v:textbox inset="0,0,0,0">
              <w:txbxContent>
                <w:p>
                  <w:pPr>
                    <w:tabs>
                      <w:tab w:pos="2018" w:val="left" w:leader="none"/>
                    </w:tabs>
                    <w:spacing w:line="491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Gill Sans MT" w:hAnsi="Gill Sans MT"/>
                      <w:w w:val="110"/>
                      <w:position w:val="-1"/>
                      <w:sz w:val="20"/>
                    </w:rPr>
                    <w:t></w:t>
                  </w:r>
                  <w:r>
                    <w:rPr>
                      <w:rFonts w:ascii="Gill Sans MT" w:hAnsi="Gill Sans MT"/>
                      <w:spacing w:val="16"/>
                      <w:w w:val="110"/>
                      <w:position w:val="-1"/>
                      <w:sz w:val="20"/>
                    </w:rPr>
                    <w:t> </w:t>
                  </w:r>
                  <w:r>
                    <w:rPr>
                      <w:w w:val="110"/>
                      <w:sz w:val="24"/>
                    </w:rPr>
                    <w:t>arctan</w:t>
                  </w:r>
                  <w:r>
                    <w:rPr>
                      <w:spacing w:val="-34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w w:val="150"/>
                      <w:position w:val="23"/>
                      <w:sz w:val="20"/>
                    </w:rPr>
                    <w:t>(</w:t>
                  </w:r>
                  <w:r>
                    <w:rPr>
                      <w:rFonts w:ascii="Arial" w:hAnsi="Arial"/>
                      <w:spacing w:val="-64"/>
                      <w:w w:val="150"/>
                      <w:position w:val="23"/>
                      <w:sz w:val="20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9"/>
                      <w:sz w:val="16"/>
                      <w:u w:val="single"/>
                    </w:rPr>
                    <w:t>A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3"/>
                      <w:w w:val="110"/>
                      <w:position w:val="9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85"/>
                      <w:position w:val="23"/>
                      <w:sz w:val="20"/>
                    </w:rPr>
                    <w:t>\</w:t>
                  </w:r>
                  <w:r>
                    <w:rPr>
                      <w:rFonts w:ascii="Arial" w:hAnsi="Arial"/>
                      <w:spacing w:val="-62"/>
                      <w:w w:val="185"/>
                      <w:position w:val="23"/>
                      <w:sz w:val="20"/>
                    </w:rPr>
                    <w:t> </w:t>
                  </w:r>
                  <w:r>
                    <w:rPr>
                      <w:w w:val="150"/>
                      <w:sz w:val="24"/>
                    </w:rPr>
                    <w:t>+</w:t>
                  </w:r>
                  <w:r>
                    <w:rPr>
                      <w:spacing w:val="-48"/>
                      <w:w w:val="150"/>
                      <w:sz w:val="2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</w:rPr>
                    <w:t>π</w:t>
                    <w:tab/>
                  </w:r>
                  <w:r>
                    <w:rPr>
                      <w:w w:val="110"/>
                      <w:sz w:val="24"/>
                    </w:rPr>
                    <w:t>if 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</w:rPr>
                    <w:t>C &lt; </w:t>
                  </w:r>
                  <w:r>
                    <w:rPr>
                      <w:w w:val="110"/>
                      <w:sz w:val="24"/>
                    </w:rPr>
                    <w:t>0 &amp; 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</w:rPr>
                    <w:t>A </w:t>
                  </w:r>
                  <w:r>
                    <w:rPr>
                      <w:rFonts w:ascii="Lucida Sans Unicode" w:hAnsi="Lucida Sans Unicode"/>
                      <w:w w:val="110"/>
                      <w:sz w:val="24"/>
                    </w:rPr>
                    <w:t>≥</w:t>
                  </w:r>
                  <w:r>
                    <w:rPr>
                      <w:rFonts w:ascii="Lucida Sans Unicode" w:hAnsi="Lucida Sans Unicode"/>
                      <w:spacing w:val="-6"/>
                      <w:w w:val="110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bookmarkStart w:name="_bookmark0" w:id="5"/>
      <w:bookmarkEnd w:id="5"/>
      <w:r>
        <w:rPr/>
      </w:r>
      <w:r>
        <w:rPr>
          <w:rFonts w:ascii="Gill Sans MT" w:hAnsi="Gill Sans MT"/>
          <w:w w:val="88"/>
          <w:sz w:val="20"/>
        </w:rPr>
        <w:t></w:t>
      </w:r>
    </w:p>
    <w:p>
      <w:pPr>
        <w:pStyle w:val="BodyText"/>
        <w:spacing w:before="9"/>
        <w:ind w:left="0"/>
        <w:rPr>
          <w:rFonts w:ascii="Gill Sans MT"/>
          <w:sz w:val="13"/>
        </w:rPr>
      </w:pPr>
    </w:p>
    <w:p>
      <w:pPr>
        <w:spacing w:line="137" w:lineRule="exact" w:before="1"/>
        <w:ind w:left="578" w:right="0" w:firstLine="0"/>
        <w:jc w:val="center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04"/>
          <w:sz w:val="16"/>
        </w:rPr>
        <w:t>C</w:t>
      </w:r>
    </w:p>
    <w:p>
      <w:pPr>
        <w:spacing w:line="181" w:lineRule="exact" w:before="0"/>
        <w:ind w:left="0" w:right="1584" w:firstLine="0"/>
        <w:jc w:val="center"/>
        <w:rPr>
          <w:rFonts w:ascii="Gill Sans MT" w:hAnsi="Gill Sans MT"/>
          <w:sz w:val="20"/>
        </w:rPr>
      </w:pPr>
      <w:r>
        <w:rPr/>
        <w:pict>
          <v:shape style="position:absolute;margin-left:233.100998pt;margin-top:1.237128pt;width:219pt;height:46.95pt;mso-position-horizontal-relative:page;mso-position-vertical-relative:paragraph;z-index:-75064" type="#_x0000_t202" filled="false" stroked="false">
            <v:textbox inset="0,0,0,0">
              <w:txbxContent>
                <w:p>
                  <w:pPr>
                    <w:tabs>
                      <w:tab w:pos="2424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13"/>
                      <w:position w:val="-19"/>
                      <w:sz w:val="24"/>
                    </w:rPr>
                    <w:t>)</w:t>
                  </w:r>
                  <w:r>
                    <w:rPr>
                      <w:spacing w:val="5"/>
                      <w:position w:val="-19"/>
                      <w:sz w:val="24"/>
                    </w:rPr>
                    <w:t> </w:t>
                  </w:r>
                  <w:r>
                    <w:rPr>
                      <w:w w:val="151"/>
                      <w:position w:val="-19"/>
                      <w:sz w:val="24"/>
                    </w:rPr>
                    <w:t>=</w:t>
                  </w:r>
                  <w:r>
                    <w:rPr>
                      <w:spacing w:val="5"/>
                      <w:position w:val="-19"/>
                      <w:sz w:val="24"/>
                    </w:rPr>
                    <w:t> </w:t>
                  </w:r>
                  <w:r>
                    <w:rPr>
                      <w:rFonts w:ascii="Gill Sans MT" w:hAnsi="Gill Sans MT"/>
                      <w:spacing w:val="-178"/>
                      <w:w w:val="88"/>
                      <w:position w:val="10"/>
                      <w:sz w:val="20"/>
                    </w:rPr>
                    <w:t></w:t>
                  </w:r>
                  <w:r>
                    <w:rPr>
                      <w:rFonts w:ascii="Arial" w:hAnsi="Arial"/>
                      <w:w w:val="118"/>
                      <w:position w:val="4"/>
                      <w:sz w:val="20"/>
                    </w:rPr>
                    <w:t></w:t>
                  </w:r>
                  <w:r>
                    <w:rPr>
                      <w:rFonts w:ascii="Arial" w:hAnsi="Arial"/>
                      <w:position w:val="4"/>
                      <w:sz w:val="20"/>
                    </w:rPr>
                    <w:t> </w:t>
                  </w:r>
                  <w:r>
                    <w:rPr>
                      <w:rFonts w:ascii="Arial" w:hAnsi="Arial"/>
                      <w:spacing w:val="-12"/>
                      <w:position w:val="4"/>
                      <w:sz w:val="20"/>
                    </w:rPr>
                    <w:t> </w:t>
                  </w:r>
                  <w:r>
                    <w:rPr>
                      <w:spacing w:val="-1"/>
                      <w:w w:val="98"/>
                      <w:sz w:val="24"/>
                    </w:rPr>
                    <w:t>arcta</w:t>
                  </w:r>
                  <w:r>
                    <w:rPr>
                      <w:w w:val="98"/>
                      <w:sz w:val="24"/>
                    </w:rPr>
                    <w:t>n</w:t>
                  </w:r>
                  <w:r>
                    <w:rPr>
                      <w:spacing w:val="-19"/>
                      <w:sz w:val="24"/>
                    </w:rPr>
                    <w:t> </w:t>
                  </w:r>
                  <w:r>
                    <w:rPr>
                      <w:rFonts w:ascii="Arial" w:hAnsi="Arial"/>
                      <w:w w:val="178"/>
                      <w:position w:val="23"/>
                      <w:sz w:val="20"/>
                    </w:rPr>
                    <w:t>(</w:t>
                  </w:r>
                  <w:r>
                    <w:rPr>
                      <w:rFonts w:ascii="Arial" w:hAnsi="Arial"/>
                      <w:spacing w:val="-30"/>
                      <w:position w:val="23"/>
                      <w:sz w:val="20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13"/>
                      <w:position w:val="9"/>
                      <w:sz w:val="16"/>
                      <w:u w:val="single"/>
                    </w:rPr>
                    <w:t>A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2"/>
                      <w:position w:val="9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214"/>
                      <w:position w:val="23"/>
                      <w:sz w:val="20"/>
                    </w:rPr>
                    <w:t>\</w:t>
                  </w:r>
                  <w:r>
                    <w:rPr>
                      <w:rFonts w:ascii="Arial" w:hAnsi="Arial"/>
                      <w:spacing w:val="-3"/>
                      <w:position w:val="2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3"/>
                      <w:sz w:val="2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92"/>
                      <w:sz w:val="24"/>
                    </w:rPr>
                    <w:t>π</w:t>
                  </w:r>
                  <w:r>
                    <w:rPr>
                      <w:rFonts w:ascii="Bookman Old Style" w:hAnsi="Bookman Old Style"/>
                      <w:b w:val="0"/>
                      <w:i/>
                      <w:sz w:val="24"/>
                    </w:rPr>
                    <w:tab/>
                  </w:r>
                  <w:r>
                    <w:rPr>
                      <w:w w:val="91"/>
                      <w:sz w:val="24"/>
                    </w:rPr>
                    <w:t>if</w:t>
                  </w:r>
                  <w:r>
                    <w:rPr>
                      <w:sz w:val="24"/>
                    </w:rPr>
                    <w:t>  </w:t>
                  </w:r>
                  <w:r>
                    <w:rPr>
                      <w:spacing w:val="18"/>
                      <w:sz w:val="2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96"/>
                      <w:sz w:val="24"/>
                    </w:rPr>
                    <w:t>C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0"/>
                      <w:sz w:val="2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26"/>
                      <w:sz w:val="24"/>
                    </w:rPr>
                    <w:t>&lt;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w w:val="97"/>
                      <w:sz w:val="24"/>
                    </w:rPr>
                    <w:t>0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spacing w:val="-14"/>
                      <w:sz w:val="24"/>
                    </w:rPr>
                    <w:t> </w:t>
                  </w:r>
                  <w:r>
                    <w:rPr>
                      <w:w w:val="97"/>
                      <w:sz w:val="24"/>
                    </w:rPr>
                    <w:t>&amp;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spacing w:val="-14"/>
                      <w:sz w:val="2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04"/>
                      <w:sz w:val="24"/>
                    </w:rPr>
                    <w:t>A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26"/>
                      <w:sz w:val="24"/>
                    </w:rPr>
                    <w:t>&lt;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w w:val="97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/>
          <w:w w:val="88"/>
          <w:sz w:val="20"/>
        </w:rPr>
        <w:t></w:t>
      </w:r>
    </w:p>
    <w:p>
      <w:pPr>
        <w:pStyle w:val="BodyText"/>
        <w:spacing w:before="11"/>
        <w:ind w:left="0"/>
        <w:rPr>
          <w:rFonts w:ascii="Gill Sans MT"/>
          <w:sz w:val="11"/>
        </w:rPr>
      </w:pPr>
      <w:r>
        <w:rPr/>
        <w:pict>
          <v:shape style="position:absolute;margin-left:150.503998pt;margin-top:12.636215pt;width:5.5pt;height:12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77"/>
                      <w:sz w:val="24"/>
                    </w:rPr>
                    <w:t>θ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9.606003pt;margin-top:8.129105pt;width:72.650pt;height:16.850pt;mso-position-horizontal-relative:page;mso-position-vertical-relative:paragraph;z-index:1048;mso-wrap-distance-left:0;mso-wrap-distance-right:0" type="#_x0000_t202" filled="false" stroked="false">
            <v:textbox inset="0,0,0,0">
              <w:txbxContent>
                <w:p>
                  <w:pPr>
                    <w:spacing w:line="319" w:lineRule="exact" w:before="17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=</w:t>
                  </w:r>
                  <w:r>
                    <w:rPr>
                      <w:spacing w:val="-35"/>
                      <w:w w:val="125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atan2</w:t>
                  </w:r>
                  <w:r>
                    <w:rPr>
                      <w:spacing w:val="-43"/>
                      <w:w w:val="110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4"/>
                    </w:rPr>
                    <w:t>A,</w:t>
                  </w:r>
                  <w:r>
                    <w:rPr>
                      <w:rFonts w:ascii="Bookman Old Style"/>
                      <w:b w:val="0"/>
                      <w:i/>
                      <w:spacing w:val="-23"/>
                      <w:w w:val="110"/>
                      <w:sz w:val="24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4"/>
                    </w:rPr>
                    <w:t>C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8.947998pt;margin-top:9.58704pt;width:6.05pt;height:8pt;mso-position-horizontal-relative:page;mso-position-vertical-relative:paragraph;z-index:1072;mso-wrap-distance-left:0;mso-wrap-distance-right: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4"/>
                      <w:sz w:val="16"/>
                    </w:rPr>
                    <w:t>C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5.041992pt;margin-top:8.129105pt;width:15pt;height:16.850pt;mso-position-horizontal-relative:page;mso-position-vertical-relative:paragraph;z-index:10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319" w:lineRule="exact" w:before="17"/>
                    <w:ind w:left="0"/>
                  </w:pPr>
                  <w:r>
                    <w:rPr>
                      <w:w w:val="105"/>
                    </w:rPr>
                    <w:t>(1)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6"/>
        <w:ind w:left="0"/>
        <w:rPr>
          <w:rFonts w:ascii="Gill Sans MT"/>
          <w:sz w:val="16"/>
        </w:rPr>
      </w:pPr>
    </w:p>
    <w:p>
      <w:pPr>
        <w:pStyle w:val="BodyText"/>
        <w:spacing w:line="159" w:lineRule="exact"/>
        <w:ind w:left="5278"/>
        <w:rPr>
          <w:rFonts w:ascii="Gill Sans MT"/>
          <w:sz w:val="15"/>
        </w:rPr>
      </w:pPr>
      <w:r>
        <w:rPr>
          <w:rFonts w:ascii="Gill Sans MT"/>
          <w:position w:val="-2"/>
          <w:sz w:val="15"/>
        </w:rPr>
        <w:pict>
          <v:shape style="width:6.0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4"/>
                      <w:sz w:val="16"/>
                    </w:rPr>
                    <w:t>C</w:t>
                  </w:r>
                </w:p>
              </w:txbxContent>
            </v:textbox>
          </v:shape>
        </w:pict>
      </w:r>
      <w:r>
        <w:rPr>
          <w:rFonts w:ascii="Gill Sans MT"/>
          <w:position w:val="-2"/>
          <w:sz w:val="15"/>
        </w:rPr>
      </w:r>
    </w:p>
    <w:p>
      <w:pPr>
        <w:spacing w:after="0" w:line="159" w:lineRule="exact"/>
        <w:rPr>
          <w:rFonts w:ascii="Gill Sans MT"/>
          <w:sz w:val="15"/>
        </w:rPr>
        <w:sectPr>
          <w:pgSz w:w="12240" w:h="15840"/>
          <w:pgMar w:header="649" w:footer="0" w:top="1300" w:bottom="280" w:left="900" w:right="1240"/>
        </w:sectPr>
      </w:pPr>
    </w:p>
    <w:p>
      <w:pPr>
        <w:spacing w:line="239" w:lineRule="exact" w:before="100"/>
        <w:ind w:left="0" w:right="1" w:firstLine="0"/>
        <w:jc w:val="right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277.993988pt;margin-top:12.9613pt;width:4.25pt;height:11.3pt;mso-position-horizontal-relative:page;mso-position-vertical-relative:paragraph;z-index:-75136" type="#_x0000_t202" filled="false" stroked="false">
            <v:textbox inset="0,0,0,0">
              <w:txbxContent>
                <w:p>
                  <w:pPr>
                    <w:spacing w:line="215" w:lineRule="exact" w:before="11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25"/>
          <w:position w:val="-8"/>
          <w:sz w:val="24"/>
        </w:rPr>
        <w:t>+</w:t>
      </w:r>
      <w:r>
        <w:rPr>
          <w:rFonts w:ascii="Bookman Old Style" w:hAnsi="Bookman Old Style"/>
          <w:b w:val="0"/>
          <w:i/>
          <w:w w:val="125"/>
          <w:sz w:val="16"/>
          <w:u w:val="single"/>
        </w:rPr>
        <w:t>π</w:t>
      </w:r>
    </w:p>
    <w:p>
      <w:pPr>
        <w:spacing w:line="91" w:lineRule="auto" w:before="0"/>
        <w:ind w:left="0" w:right="0" w:firstLine="0"/>
        <w:jc w:val="right"/>
        <w:rPr>
          <w:rFonts w:ascii="Bookman Old Style" w:hAnsi="Bookman Old Style"/>
          <w:b w:val="0"/>
          <w:i/>
          <w:sz w:val="16"/>
        </w:rPr>
      </w:pPr>
      <w:r>
        <w:rPr>
          <w:rFonts w:ascii="Gill Sans MT" w:hAnsi="Gill Sans MT"/>
          <w:sz w:val="20"/>
        </w:rPr>
        <w:t> </w:t>
      </w:r>
      <w:r>
        <w:rPr>
          <w:rFonts w:ascii="Lucida Sans Unicode" w:hAnsi="Lucida Sans Unicode"/>
          <w:position w:val="-38"/>
          <w:sz w:val="24"/>
        </w:rPr>
        <w:t>− </w:t>
      </w:r>
      <w:r>
        <w:rPr>
          <w:rFonts w:ascii="Bookman Old Style" w:hAnsi="Bookman Old Style"/>
          <w:b w:val="0"/>
          <w:i/>
          <w:position w:val="-29"/>
          <w:sz w:val="16"/>
          <w:u w:val="single"/>
        </w:rPr>
        <w:t>π</w:t>
      </w:r>
    </w:p>
    <w:p>
      <w:pPr>
        <w:tabs>
          <w:tab w:pos="495" w:val="left" w:leader="none"/>
        </w:tabs>
        <w:spacing w:before="0"/>
        <w:ind w:left="0" w:right="1" w:firstLine="0"/>
        <w:jc w:val="right"/>
        <w:rPr>
          <w:sz w:val="16"/>
        </w:rPr>
      </w:pPr>
      <w:r>
        <w:rPr/>
        <w:pict>
          <v:shape style="position:absolute;margin-left:253.399994pt;margin-top:22.522869pt;width:8.9pt;height:37.2pt;mso-position-horizontal-relative:page;mso-position-vertical-relative:paragraph;z-index:-75112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w w:val="118"/>
                      <w:sz w:val="20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/>
          <w:sz w:val="20"/>
        </w:rPr>
        <w:t></w:t>
        <w:tab/>
      </w:r>
      <w:r>
        <w:rPr>
          <w:position w:val="-5"/>
          <w:sz w:val="16"/>
        </w:rPr>
        <w:t>2</w:t>
      </w:r>
    </w:p>
    <w:p>
      <w:pPr>
        <w:spacing w:line="355" w:lineRule="auto" w:before="104"/>
        <w:ind w:left="1394" w:right="1956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if </w:t>
      </w:r>
      <w:r>
        <w:rPr>
          <w:rFonts w:ascii="Bookman Old Style"/>
          <w:b w:val="0"/>
          <w:i/>
          <w:w w:val="105"/>
          <w:sz w:val="24"/>
        </w:rPr>
        <w:t>C </w:t>
      </w:r>
      <w:r>
        <w:rPr>
          <w:w w:val="130"/>
          <w:sz w:val="24"/>
        </w:rPr>
        <w:t>= </w:t>
      </w:r>
      <w:r>
        <w:rPr>
          <w:w w:val="105"/>
          <w:sz w:val="24"/>
        </w:rPr>
        <w:t>0 &amp; </w:t>
      </w:r>
      <w:r>
        <w:rPr>
          <w:rFonts w:ascii="Bookman Old Style"/>
          <w:b w:val="0"/>
          <w:i/>
          <w:w w:val="105"/>
          <w:sz w:val="24"/>
        </w:rPr>
        <w:t>A </w:t>
      </w:r>
      <w:r>
        <w:rPr>
          <w:rFonts w:ascii="Bookman Old Style"/>
          <w:b w:val="0"/>
          <w:i/>
          <w:w w:val="130"/>
          <w:sz w:val="24"/>
        </w:rPr>
        <w:t>&gt; </w:t>
      </w:r>
      <w:r>
        <w:rPr>
          <w:w w:val="105"/>
          <w:sz w:val="24"/>
        </w:rPr>
        <w:t>0 if </w:t>
      </w:r>
      <w:r>
        <w:rPr>
          <w:rFonts w:ascii="Bookman Old Style"/>
          <w:b w:val="0"/>
          <w:i/>
          <w:w w:val="105"/>
          <w:sz w:val="24"/>
        </w:rPr>
        <w:t>C </w:t>
      </w:r>
      <w:r>
        <w:rPr>
          <w:w w:val="130"/>
          <w:sz w:val="24"/>
        </w:rPr>
        <w:t>= </w:t>
      </w:r>
      <w:r>
        <w:rPr>
          <w:w w:val="105"/>
          <w:sz w:val="24"/>
        </w:rPr>
        <w:t>0 &amp; </w:t>
      </w:r>
      <w:r>
        <w:rPr>
          <w:rFonts w:ascii="Bookman Old Style"/>
          <w:b w:val="0"/>
          <w:i/>
          <w:w w:val="105"/>
          <w:sz w:val="24"/>
        </w:rPr>
        <w:t>A </w:t>
      </w:r>
      <w:r>
        <w:rPr>
          <w:rFonts w:ascii="Bookman Old Style"/>
          <w:b w:val="0"/>
          <w:i/>
          <w:w w:val="130"/>
          <w:sz w:val="24"/>
        </w:rPr>
        <w:t>&lt; </w:t>
      </w:r>
      <w:r>
        <w:rPr>
          <w:w w:val="105"/>
          <w:sz w:val="24"/>
        </w:rPr>
        <w:t>0</w:t>
      </w:r>
    </w:p>
    <w:p>
      <w:pPr>
        <w:spacing w:after="0" w:line="355" w:lineRule="auto"/>
        <w:jc w:val="left"/>
        <w:rPr>
          <w:sz w:val="24"/>
        </w:rPr>
        <w:sectPr>
          <w:type w:val="continuous"/>
          <w:pgSz w:w="12240" w:h="15840"/>
          <w:pgMar w:top="1300" w:bottom="280" w:left="900" w:right="1240"/>
          <w:cols w:num="2" w:equalWidth="0">
            <w:col w:w="4752" w:space="40"/>
            <w:col w:w="5308"/>
          </w:cols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spacing w:before="1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113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29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114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115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116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117</w:t>
      </w:r>
    </w:p>
    <w:p>
      <w:pPr>
        <w:tabs>
          <w:tab w:pos="5805" w:val="left" w:leader="none"/>
        </w:tabs>
        <w:spacing w:line="299" w:lineRule="exact" w:before="0"/>
        <w:ind w:left="378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Gill Sans MT" w:hAnsi="Gill Sans MT"/>
          <w:position w:val="10"/>
          <w:sz w:val="20"/>
        </w:rPr>
        <w:t></w:t>
      </w:r>
      <w:r>
        <w:rPr>
          <w:rFonts w:ascii="Gill Sans MT" w:hAnsi="Gill Sans MT"/>
          <w:spacing w:val="-5"/>
          <w:position w:val="10"/>
          <w:sz w:val="20"/>
        </w:rPr>
        <w:t> </w:t>
      </w:r>
      <w:r>
        <w:rPr>
          <w:sz w:val="24"/>
        </w:rPr>
        <w:t>undefined</w:t>
        <w:tab/>
        <w:t>if </w:t>
      </w:r>
      <w:r>
        <w:rPr>
          <w:rFonts w:ascii="Bookman Old Style" w:hAnsi="Bookman Old Style"/>
          <w:b w:val="0"/>
          <w:i/>
          <w:sz w:val="24"/>
        </w:rPr>
        <w:t>C </w:t>
      </w:r>
      <w:r>
        <w:rPr>
          <w:w w:val="125"/>
          <w:sz w:val="24"/>
        </w:rPr>
        <w:t>= </w:t>
      </w:r>
      <w:r>
        <w:rPr>
          <w:sz w:val="24"/>
        </w:rPr>
        <w:t>0 &amp; </w:t>
      </w:r>
      <w:r>
        <w:rPr>
          <w:rFonts w:ascii="Bookman Old Style" w:hAnsi="Bookman Old Style"/>
          <w:b w:val="0"/>
          <w:i/>
          <w:sz w:val="24"/>
        </w:rPr>
        <w:t>A </w:t>
      </w:r>
      <w:r>
        <w:rPr>
          <w:w w:val="125"/>
          <w:sz w:val="24"/>
        </w:rPr>
        <w:t>=</w:t>
      </w:r>
      <w:r>
        <w:rPr>
          <w:spacing w:val="-13"/>
          <w:w w:val="125"/>
          <w:sz w:val="24"/>
        </w:rPr>
        <w:t> </w:t>
      </w:r>
      <w:r>
        <w:rPr>
          <w:sz w:val="24"/>
        </w:rPr>
        <w:t>0</w:t>
      </w:r>
      <w:r>
        <w:rPr>
          <w:rFonts w:ascii="Bookman Old Style" w:hAnsi="Bookman Old Style"/>
          <w:b w:val="0"/>
          <w:i/>
          <w:sz w:val="24"/>
        </w:rPr>
        <w:t>.</w:t>
      </w:r>
    </w:p>
    <w:p>
      <w:pPr>
        <w:pStyle w:val="BodyText"/>
        <w:spacing w:line="355" w:lineRule="auto" w:before="324"/>
        <w:ind w:left="158" w:hanging="9"/>
      </w:pPr>
      <w:r>
        <w:rPr/>
        <w:t>The</w:t>
      </w:r>
      <w:r>
        <w:rPr>
          <w:spacing w:val="-24"/>
        </w:rPr>
        <w:t> </w:t>
      </w:r>
      <w:r>
        <w:rPr/>
        <w:t>resulting</w:t>
      </w:r>
      <w:r>
        <w:rPr>
          <w:spacing w:val="-23"/>
        </w:rPr>
        <w:t> </w:t>
      </w:r>
      <w:r>
        <w:rPr/>
        <w:t>circular</w:t>
      </w:r>
      <w:r>
        <w:rPr>
          <w:spacing w:val="-23"/>
        </w:rPr>
        <w:t> </w:t>
      </w:r>
      <w:r>
        <w:rPr>
          <w:spacing w:val="-3"/>
        </w:rPr>
        <w:t>variable</w:t>
      </w:r>
      <w:r>
        <w:rPr>
          <w:spacing w:val="-24"/>
        </w:rPr>
        <w:t> </w:t>
      </w:r>
      <w:r>
        <w:rPr>
          <w:rFonts w:ascii="Bookman Old Style" w:hAnsi="Bookman Old Style"/>
          <w:b w:val="0"/>
          <w:i/>
        </w:rPr>
        <w:t>θ</w:t>
      </w:r>
      <w:r>
        <w:rPr>
          <w:rFonts w:ascii="Bookman Old Style" w:hAnsi="Bookman Old Style"/>
          <w:b w:val="0"/>
          <w:i/>
          <w:spacing w:val="-32"/>
        </w:rPr>
        <w:t> </w:t>
      </w:r>
      <w:r>
        <w:rPr/>
        <w:t>can</w:t>
      </w:r>
      <w:r>
        <w:rPr>
          <w:spacing w:val="-24"/>
        </w:rPr>
        <w:t> </w:t>
      </w:r>
      <w:r>
        <w:rPr/>
        <w:t>then</w:t>
      </w:r>
      <w:r>
        <w:rPr>
          <w:spacing w:val="-23"/>
        </w:rPr>
        <w:t> </w:t>
      </w:r>
      <w:r>
        <w:rPr>
          <w:spacing w:val="1"/>
        </w:rPr>
        <w:t>be</w:t>
      </w:r>
      <w:r>
        <w:rPr>
          <w:spacing w:val="-23"/>
        </w:rPr>
        <w:t> </w:t>
      </w:r>
      <w:r>
        <w:rPr/>
        <w:t>modelled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takes</w:t>
      </w:r>
      <w:r>
        <w:rPr>
          <w:spacing w:val="-23"/>
        </w:rPr>
        <w:t> </w:t>
      </w:r>
      <w:r>
        <w:rPr>
          <w:spacing w:val="-3"/>
        </w:rPr>
        <w:t>values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4"/>
        </w:rPr>
        <w:t>interval</w:t>
      </w:r>
      <w:r>
        <w:rPr>
          <w:spacing w:val="-23"/>
        </w:rPr>
        <w:t> </w:t>
      </w:r>
      <w:r>
        <w:rPr/>
        <w:t>[0</w:t>
      </w:r>
      <w:r>
        <w:rPr>
          <w:rFonts w:ascii="Bookman Old Style" w:hAnsi="Bookman Old Style"/>
          <w:b w:val="0"/>
          <w:i/>
        </w:rPr>
        <w:t>,</w:t>
      </w:r>
      <w:r>
        <w:rPr>
          <w:rFonts w:ascii="Bookman Old Style" w:hAnsi="Bookman Old Style"/>
          <w:b w:val="0"/>
          <w:i/>
          <w:spacing w:val="-54"/>
        </w:rPr>
        <w:t> </w:t>
      </w:r>
      <w:r>
        <w:rPr/>
        <w:t>2</w:t>
      </w:r>
      <w:r>
        <w:rPr>
          <w:rFonts w:ascii="Bookman Old Style" w:hAnsi="Bookman Old Style"/>
          <w:b w:val="0"/>
          <w:i/>
        </w:rPr>
        <w:t>π</w:t>
      </w:r>
      <w:r>
        <w:rPr/>
        <w:t>) or [0</w:t>
      </w:r>
      <w:r>
        <w:rPr>
          <w:rFonts w:ascii="Arial" w:hAnsi="Arial"/>
          <w:i/>
          <w:position w:val="9"/>
          <w:sz w:val="16"/>
        </w:rPr>
        <w:t>◦</w:t>
      </w:r>
      <w:r>
        <w:rPr>
          <w:rFonts w:ascii="Bookman Old Style" w:hAnsi="Bookman Old Style"/>
          <w:b w:val="0"/>
          <w:i/>
        </w:rPr>
        <w:t>, </w:t>
      </w:r>
      <w:r>
        <w:rPr/>
        <w:t>360</w:t>
      </w:r>
      <w:r>
        <w:rPr>
          <w:rFonts w:ascii="Arial" w:hAnsi="Arial"/>
          <w:i/>
          <w:position w:val="9"/>
          <w:sz w:val="16"/>
        </w:rPr>
        <w:t>◦</w:t>
      </w:r>
      <w:r>
        <w:rPr/>
        <w:t>). Note that the round brackets mean that 2</w:t>
      </w:r>
      <w:r>
        <w:rPr>
          <w:rFonts w:ascii="Bookman Old Style" w:hAnsi="Bookman Old Style"/>
          <w:b w:val="0"/>
          <w:i/>
        </w:rPr>
        <w:t>π </w:t>
      </w:r>
      <w:r>
        <w:rPr/>
        <w:t>and 360</w:t>
      </w:r>
      <w:r>
        <w:rPr>
          <w:rFonts w:ascii="Arial" w:hAnsi="Arial"/>
          <w:i/>
          <w:position w:val="9"/>
          <w:sz w:val="16"/>
        </w:rPr>
        <w:t>◦ </w:t>
      </w:r>
      <w:r>
        <w:rPr/>
        <w:t>are not included in the </w:t>
      </w:r>
      <w:r>
        <w:rPr>
          <w:spacing w:val="-4"/>
        </w:rPr>
        <w:t>interval</w:t>
      </w:r>
      <w:r>
        <w:rPr>
          <w:spacing w:val="15"/>
        </w:rPr>
        <w:t> </w:t>
      </w:r>
      <w:r>
        <w:rPr/>
        <w:t>since these represent the same </w:t>
      </w:r>
      <w:r>
        <w:rPr>
          <w:spacing w:val="-4"/>
        </w:rPr>
        <w:t>value </w:t>
      </w:r>
      <w:r>
        <w:rPr/>
        <w:t>as 0 as a result of periodicity.</w:t>
      </w:r>
    </w:p>
    <w:p>
      <w:pPr>
        <w:pStyle w:val="BodyText"/>
        <w:spacing w:line="355" w:lineRule="auto"/>
        <w:ind w:left="158" w:right="132" w:firstLine="576"/>
      </w:pPr>
      <w:r>
        <w:rPr/>
        <w:t>A circular analysis of circumplex data has several benefits: it is more in line with its </w:t>
      </w:r>
      <w:r>
        <w:rPr>
          <w:w w:val="95"/>
        </w:rPr>
        <w:t>theoretical definition and it allows us to analyse the blend of the two dimensions Agency and</w:t>
      </w:r>
    </w:p>
    <w:p>
      <w:pPr>
        <w:spacing w:after="0" w:line="355" w:lineRule="auto"/>
        <w:sectPr>
          <w:type w:val="continuous"/>
          <w:pgSz w:w="12240" w:h="15840"/>
          <w:pgMar w:top="1300" w:bottom="280" w:left="900" w:right="1240"/>
          <w:cols w:num="2" w:equalWidth="0">
            <w:col w:w="341" w:space="40"/>
            <w:col w:w="9719"/>
          </w:cols>
        </w:sectPr>
      </w:pP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spacing w:line="20" w:lineRule="exact"/>
        <w:ind w:left="538"/>
        <w:rPr>
          <w:sz w:val="2"/>
        </w:rPr>
      </w:pPr>
      <w:r>
        <w:rPr>
          <w:sz w:val="2"/>
        </w:rPr>
        <w:pict>
          <v:group style="width:36pt;height:.15pt;mso-position-horizontal-relative:char;mso-position-vertical-relative:line" coordorigin="0,0" coordsize="720,3">
            <v:line style="position:absolute" from="0,1" to="720,1" stroked="true" strokeweight=".1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352" w:lineRule="auto" w:before="112"/>
        <w:ind w:left="540" w:right="0" w:firstLine="0"/>
        <w:jc w:val="left"/>
        <w:rPr>
          <w:sz w:val="20"/>
        </w:rPr>
      </w:pPr>
      <w:r>
        <w:rPr>
          <w:rFonts w:ascii="Bauhaus 93"/>
          <w:position w:val="7"/>
          <w:sz w:val="14"/>
        </w:rPr>
        <w:t>1</w:t>
      </w:r>
      <w:bookmarkStart w:name="_bookmark1" w:id="6"/>
      <w:bookmarkEnd w:id="6"/>
      <w:r>
        <w:rPr>
          <w:rFonts w:ascii="Bauhaus 93"/>
          <w:position w:val="7"/>
          <w:sz w:val="14"/>
        </w:rPr>
      </w:r>
      <w:r>
        <w:rPr>
          <w:rFonts w:ascii="Bauhaus 93"/>
          <w:spacing w:val="1"/>
          <w:position w:val="7"/>
          <w:sz w:val="14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selection</w:t>
      </w:r>
      <w:r>
        <w:rPr>
          <w:spacing w:val="-18"/>
          <w:sz w:val="20"/>
        </w:rPr>
        <w:t> </w:t>
      </w:r>
      <w:r>
        <w:rPr>
          <w:sz w:val="20"/>
        </w:rPr>
        <w:t>of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origin</w:t>
      </w:r>
      <w:r>
        <w:rPr>
          <w:spacing w:val="-18"/>
          <w:sz w:val="20"/>
        </w:rPr>
        <w:t> </w:t>
      </w:r>
      <w:r>
        <w:rPr>
          <w:sz w:val="20"/>
        </w:rPr>
        <w:t>in</w:t>
      </w:r>
      <w:r>
        <w:rPr>
          <w:spacing w:val="-18"/>
          <w:sz w:val="20"/>
        </w:rPr>
        <w:t> </w:t>
      </w:r>
      <w:r>
        <w:rPr>
          <w:sz w:val="20"/>
        </w:rPr>
        <w:t>circumplex</w:t>
      </w:r>
      <w:r>
        <w:rPr>
          <w:spacing w:val="-18"/>
          <w:sz w:val="20"/>
        </w:rPr>
        <w:t> </w:t>
      </w:r>
      <w:r>
        <w:rPr>
          <w:sz w:val="20"/>
        </w:rPr>
        <w:t>data</w:t>
      </w:r>
      <w:r>
        <w:rPr>
          <w:spacing w:val="-18"/>
          <w:sz w:val="20"/>
        </w:rPr>
        <w:t> </w:t>
      </w:r>
      <w:r>
        <w:rPr>
          <w:sz w:val="20"/>
        </w:rPr>
        <w:t>depends</w:t>
      </w:r>
      <w:r>
        <w:rPr>
          <w:spacing w:val="-18"/>
          <w:sz w:val="20"/>
        </w:rPr>
        <w:t> </w:t>
      </w:r>
      <w:r>
        <w:rPr>
          <w:sz w:val="20"/>
        </w:rPr>
        <w:t>on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scaling</w:t>
      </w:r>
      <w:r>
        <w:rPr>
          <w:spacing w:val="-18"/>
          <w:sz w:val="20"/>
        </w:rPr>
        <w:t> </w:t>
      </w:r>
      <w:r>
        <w:rPr>
          <w:sz w:val="20"/>
        </w:rPr>
        <w:t>of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Agency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Communion</w:t>
      </w:r>
      <w:r>
        <w:rPr>
          <w:spacing w:val="-18"/>
          <w:sz w:val="20"/>
        </w:rPr>
        <w:t> </w:t>
      </w:r>
      <w:r>
        <w:rPr>
          <w:sz w:val="20"/>
        </w:rPr>
        <w:t>scores; their</w:t>
      </w:r>
      <w:r>
        <w:rPr>
          <w:spacing w:val="-14"/>
          <w:sz w:val="20"/>
        </w:rPr>
        <w:t> </w:t>
      </w:r>
      <w:r>
        <w:rPr>
          <w:sz w:val="20"/>
        </w:rPr>
        <w:t>respective</w:t>
      </w:r>
      <w:r>
        <w:rPr>
          <w:spacing w:val="-14"/>
          <w:sz w:val="20"/>
        </w:rPr>
        <w:t> </w:t>
      </w:r>
      <w:r>
        <w:rPr>
          <w:sz w:val="20"/>
        </w:rPr>
        <w:t>0</w:t>
      </w:r>
      <w:r>
        <w:rPr>
          <w:spacing w:val="-14"/>
          <w:sz w:val="20"/>
        </w:rPr>
        <w:t> </w:t>
      </w:r>
      <w:r>
        <w:rPr>
          <w:sz w:val="20"/>
        </w:rPr>
        <w:t>scores</w:t>
      </w:r>
      <w:r>
        <w:rPr>
          <w:spacing w:val="-14"/>
          <w:sz w:val="20"/>
        </w:rPr>
        <w:t> </w:t>
      </w:r>
      <w:r>
        <w:rPr>
          <w:sz w:val="20"/>
        </w:rPr>
        <w:t>form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origin.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scaling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Agency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Communion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theoretically</w:t>
      </w:r>
      <w:r>
        <w:rPr>
          <w:spacing w:val="-14"/>
          <w:sz w:val="20"/>
        </w:rPr>
        <w:t> </w:t>
      </w:r>
      <w:r>
        <w:rPr>
          <w:sz w:val="20"/>
        </w:rPr>
        <w:t>determined from </w:t>
      </w:r>
      <w:r>
        <w:rPr>
          <w:color w:val="FF0000"/>
          <w:sz w:val="20"/>
        </w:rPr>
        <w:t>AANVULLEN, </w:t>
      </w:r>
      <w:r>
        <w:rPr>
          <w:color w:val="FF0000"/>
          <w:spacing w:val="-3"/>
          <w:sz w:val="20"/>
        </w:rPr>
        <w:t>waarvan</w:t>
      </w:r>
      <w:r>
        <w:rPr>
          <w:spacing w:val="-3"/>
          <w:sz w:val="20"/>
        </w:rPr>
        <w:t>. </w:t>
      </w:r>
      <w:r>
        <w:rPr>
          <w:sz w:val="20"/>
        </w:rPr>
        <w:t>Scaling is </w:t>
      </w:r>
      <w:r>
        <w:rPr>
          <w:spacing w:val="-3"/>
          <w:sz w:val="20"/>
        </w:rPr>
        <w:t>however </w:t>
      </w:r>
      <w:r>
        <w:rPr>
          <w:sz w:val="20"/>
        </w:rPr>
        <w:t>only considered an issue in those instances where cylindrical</w:t>
      </w:r>
      <w:r>
        <w:rPr>
          <w:spacing w:val="11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derived</w:t>
      </w:r>
      <w:r>
        <w:rPr>
          <w:spacing w:val="11"/>
          <w:sz w:val="20"/>
        </w:rPr>
        <w:t> </w:t>
      </w:r>
      <w:r>
        <w:rPr>
          <w:sz w:val="20"/>
        </w:rPr>
        <w:t>from</w:t>
      </w:r>
      <w:r>
        <w:rPr>
          <w:spacing w:val="11"/>
          <w:sz w:val="20"/>
        </w:rPr>
        <w:t> </w:t>
      </w:r>
      <w:r>
        <w:rPr>
          <w:sz w:val="20"/>
        </w:rPr>
        <w:t>measurements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bivariate</w:t>
      </w:r>
      <w:r>
        <w:rPr>
          <w:spacing w:val="11"/>
          <w:sz w:val="20"/>
        </w:rPr>
        <w:t> </w:t>
      </w:r>
      <w:r>
        <w:rPr>
          <w:sz w:val="20"/>
        </w:rPr>
        <w:t>space.</w:t>
      </w:r>
    </w:p>
    <w:p>
      <w:pPr>
        <w:spacing w:after="0" w:line="352" w:lineRule="auto"/>
        <w:jc w:val="left"/>
        <w:rPr>
          <w:sz w:val="20"/>
        </w:rPr>
        <w:sectPr>
          <w:type w:val="continuous"/>
          <w:pgSz w:w="12240" w:h="15840"/>
          <w:pgMar w:top="1300" w:bottom="280" w:left="900" w:right="1240"/>
        </w:sectPr>
      </w:pPr>
    </w:p>
    <w:p>
      <w:pPr>
        <w:pStyle w:val="BodyText"/>
        <w:spacing w:before="182"/>
      </w:pPr>
      <w:r>
        <w:rPr>
          <w:rFonts w:ascii="Trebuchet MS"/>
          <w:w w:val="95"/>
          <w:sz w:val="12"/>
        </w:rPr>
        <w:t>118    </w:t>
      </w:r>
      <w:r>
        <w:rPr>
          <w:w w:val="95"/>
        </w:rPr>
        <w:t>Communion instead of both dimensions separately providing us with new insights compared</w:t>
      </w:r>
    </w:p>
    <w:p>
      <w:pPr>
        <w:pStyle w:val="BodyText"/>
        <w:spacing w:before="154"/>
      </w:pPr>
      <w:r>
        <w:rPr>
          <w:rFonts w:ascii="Trebuchet MS"/>
          <w:sz w:val="12"/>
        </w:rPr>
        <w:t>119   </w:t>
      </w:r>
      <w:r>
        <w:rPr/>
        <w:t>to a separate analysis of the two dimensions that is standard in the literature (see e.g. </w:t>
      </w:r>
      <w:r>
        <w:rPr>
          <w:color w:val="FF0000"/>
        </w:rPr>
        <w:t>HIER</w:t>
      </w:r>
    </w:p>
    <w:p>
      <w:pPr>
        <w:pStyle w:val="BodyText"/>
        <w:spacing w:before="154"/>
      </w:pPr>
      <w:r>
        <w:rPr>
          <w:rFonts w:ascii="Trebuchet MS"/>
          <w:sz w:val="12"/>
        </w:rPr>
        <w:t>120 </w:t>
      </w:r>
      <w:r>
        <w:rPr>
          <w:color w:val="FF0000"/>
        </w:rPr>
        <w:t>REFERENTIES INVOEGEN</w:t>
      </w:r>
      <w:r>
        <w:rPr/>
        <w:t>). There is </w:t>
      </w:r>
      <w:r>
        <w:rPr>
          <w:spacing w:val="-3"/>
        </w:rPr>
        <w:t>however </w:t>
      </w:r>
      <w:r>
        <w:rPr/>
        <w:t>one main drawback: when two-dimensional</w:t>
      </w:r>
    </w:p>
    <w:p>
      <w:pPr>
        <w:pStyle w:val="BodyText"/>
        <w:spacing w:before="155"/>
      </w:pPr>
      <w:r>
        <w:rPr>
          <w:rFonts w:ascii="Trebuchet MS"/>
          <w:sz w:val="12"/>
        </w:rPr>
        <w:t>121 </w:t>
      </w:r>
      <w:r>
        <w:rPr/>
        <w:t>data are converted to the circle we lose some information, namely the length of the</w:t>
      </w:r>
    </w:p>
    <w:p>
      <w:pPr>
        <w:pStyle w:val="BodyText"/>
        <w:spacing w:before="143"/>
      </w:pPr>
      <w:r>
        <w:rPr>
          <w:rFonts w:ascii="Trebuchet MS"/>
          <w:sz w:val="12"/>
        </w:rPr>
        <w:t>122 </w:t>
      </w:r>
      <w:r>
        <w:rPr/>
        <w:t>two-dimensional vector (</w:t>
      </w:r>
      <w:r>
        <w:rPr>
          <w:rFonts w:ascii="Bookman Old Style"/>
          <w:b w:val="0"/>
          <w:i/>
        </w:rPr>
        <w:t>A, C</w:t>
      </w:r>
      <w:r>
        <w:rPr/>
        <w:t>)</w:t>
      </w:r>
      <w:r>
        <w:rPr>
          <w:rFonts w:ascii="Bookman Old Style"/>
          <w:b w:val="0"/>
          <w:i/>
          <w:position w:val="9"/>
          <w:sz w:val="16"/>
        </w:rPr>
        <w:t>t</w:t>
      </w:r>
      <w:r>
        <w:rPr/>
        <w:t>, </w:t>
      </w:r>
      <w:r>
        <w:rPr>
          <w:i/>
        </w:rPr>
        <w:t>i.e.</w:t>
      </w:r>
      <w:r>
        <w:rPr/>
        <w:t>, its Euclidean norm </w:t>
      </w:r>
      <w:r>
        <w:rPr>
          <w:rFonts w:ascii="Lucida Sans Unicode"/>
        </w:rPr>
        <w:t>|| </w:t>
      </w:r>
      <w:r>
        <w:rPr/>
        <w:t>(</w:t>
      </w:r>
      <w:r>
        <w:rPr>
          <w:rFonts w:ascii="Bookman Old Style"/>
          <w:b w:val="0"/>
          <w:i/>
        </w:rPr>
        <w:t>A, C</w:t>
      </w:r>
      <w:r>
        <w:rPr/>
        <w:t>)</w:t>
      </w:r>
      <w:r>
        <w:rPr>
          <w:rFonts w:ascii="Bookman Old Style"/>
          <w:b w:val="0"/>
          <w:i/>
          <w:position w:val="9"/>
          <w:sz w:val="16"/>
        </w:rPr>
        <w:t>t </w:t>
      </w:r>
      <w:r>
        <w:rPr>
          <w:rFonts w:ascii="Lucida Sans Unicode"/>
        </w:rPr>
        <w:t>||</w:t>
      </w:r>
      <w:r>
        <w:rPr/>
        <w:t>. This length represents</w:t>
      </w:r>
    </w:p>
    <w:p>
      <w:pPr>
        <w:pStyle w:val="BodyText"/>
        <w:spacing w:before="120"/>
      </w:pPr>
      <w:r>
        <w:rPr>
          <w:rFonts w:ascii="Trebuchet MS"/>
          <w:sz w:val="12"/>
        </w:rPr>
        <w:t>123 </w:t>
      </w:r>
      <w:r>
        <w:rPr/>
        <w:t>the strength of the interpersonal behavior a teacher shows towards his/her students. In a</w:t>
      </w:r>
    </w:p>
    <w:p>
      <w:pPr>
        <w:pStyle w:val="BodyText"/>
        <w:spacing w:before="155"/>
      </w:pPr>
      <w:r>
        <w:rPr>
          <w:rFonts w:ascii="Trebuchet MS"/>
          <w:sz w:val="12"/>
        </w:rPr>
        <w:t>124 </w:t>
      </w:r>
      <w:r>
        <w:rPr/>
        <w:t>cylindrical model this strength (the linear outcome) can be modeled together with the type</w:t>
      </w:r>
    </w:p>
    <w:p>
      <w:pPr>
        <w:pStyle w:val="BodyText"/>
        <w:spacing w:before="154"/>
      </w:pPr>
      <w:r>
        <w:rPr>
          <w:rFonts w:ascii="Trebuchet MS"/>
          <w:sz w:val="12"/>
        </w:rPr>
        <w:t>125 </w:t>
      </w:r>
      <w:r>
        <w:rPr/>
        <w:t>of interpersonal behavior of a teacher (the circular outcome). This leads to an improved</w:t>
      </w:r>
    </w:p>
    <w:p>
      <w:pPr>
        <w:pStyle w:val="BodyText"/>
        <w:spacing w:before="155"/>
      </w:pPr>
      <w:r>
        <w:rPr>
          <w:rFonts w:ascii="Trebuchet MS"/>
          <w:sz w:val="12"/>
        </w:rPr>
        <w:t>126 </w:t>
      </w:r>
      <w:r>
        <w:rPr/>
        <w:t>analysis of interpersonal circumplex data, over either analyzing the two dimensions</w:t>
      </w:r>
    </w:p>
    <w:p>
      <w:pPr>
        <w:pStyle w:val="BodyText"/>
        <w:spacing w:before="154"/>
      </w:pPr>
      <w:r>
        <w:rPr>
          <w:rFonts w:ascii="Trebuchet MS"/>
          <w:sz w:val="12"/>
        </w:rPr>
        <w:t>127 </w:t>
      </w:r>
      <w:r>
        <w:rPr/>
        <w:t>separately or using a circular model, because we take all information, circular and linear,</w:t>
      </w:r>
    </w:p>
    <w:p>
      <w:pPr>
        <w:pStyle w:val="BodyText"/>
        <w:spacing w:before="154"/>
      </w:pPr>
      <w:r>
        <w:rPr>
          <w:rFonts w:ascii="Trebuchet MS"/>
          <w:sz w:val="12"/>
        </w:rPr>
        <w:t>128 </w:t>
      </w:r>
      <w:r>
        <w:rPr/>
        <w:t>into account. In the next section we introduce several cylindrical models that can be used to</w:t>
      </w:r>
    </w:p>
    <w:p>
      <w:pPr>
        <w:pStyle w:val="BodyText"/>
        <w:spacing w:before="155"/>
      </w:pPr>
      <w:r>
        <w:rPr>
          <w:rFonts w:ascii="Trebuchet MS"/>
          <w:sz w:val="12"/>
        </w:rPr>
        <w:t>129 </w:t>
      </w:r>
      <w:r>
        <w:rPr/>
        <w:t>analyze the teacher data. First however we will provide descriptives for the teacher data.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4"/>
        </w:rPr>
      </w:pPr>
    </w:p>
    <w:p>
      <w:pPr>
        <w:pStyle w:val="Heading1"/>
      </w:pPr>
      <w:r>
        <w:rPr>
          <w:rFonts w:ascii="Trebuchet MS"/>
          <w:b w:val="0"/>
          <w:sz w:val="12"/>
        </w:rPr>
        <w:t>130</w:t>
      </w:r>
      <w:bookmarkStart w:name="Data Description" w:id="7"/>
      <w:bookmarkEnd w:id="7"/>
      <w:r>
        <w:rPr>
          <w:rFonts w:ascii="Trebuchet MS"/>
          <w:b w:val="0"/>
          <w:sz w:val="12"/>
        </w:rPr>
      </w:r>
      <w:r>
        <w:rPr>
          <w:rFonts w:ascii="Trebuchet MS"/>
          <w:b w:val="0"/>
          <w:sz w:val="12"/>
        </w:rPr>
        <w:t> </w:t>
      </w:r>
      <w:r>
        <w:rPr/>
        <w:t>Data Description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tabs>
          <w:tab w:pos="1115" w:val="left" w:leader="none"/>
        </w:tabs>
        <w:spacing w:before="261"/>
      </w:pPr>
      <w:r>
        <w:rPr>
          <w:rFonts w:ascii="Trebuchet MS"/>
          <w:sz w:val="12"/>
        </w:rPr>
        <w:t>131</w:t>
        <w:tab/>
      </w:r>
      <w:r>
        <w:rPr/>
        <w:t>The</w:t>
      </w:r>
      <w:r>
        <w:rPr>
          <w:spacing w:val="-13"/>
        </w:rPr>
        <w:t> </w:t>
      </w:r>
      <w:r>
        <w:rPr/>
        <w:t>teacher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collected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2010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2015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repeated</w:t>
      </w:r>
    </w:p>
    <w:p>
      <w:pPr>
        <w:pStyle w:val="BodyText"/>
        <w:spacing w:before="154"/>
      </w:pPr>
      <w:r>
        <w:rPr>
          <w:rFonts w:ascii="Trebuchet MS"/>
          <w:sz w:val="12"/>
        </w:rPr>
        <w:t>132 </w:t>
      </w:r>
      <w:r>
        <w:rPr/>
        <w:t>measures on the IPC of 161 teachers. Measurements were obtained using the QTI and taken</w:t>
      </w:r>
    </w:p>
    <w:p>
      <w:pPr>
        <w:pStyle w:val="BodyText"/>
        <w:spacing w:before="154"/>
      </w:pPr>
      <w:r>
        <w:rPr>
          <w:rFonts w:ascii="Trebuchet MS"/>
          <w:sz w:val="12"/>
        </w:rPr>
        <w:t>133 </w:t>
      </w:r>
      <w:r>
        <w:rPr/>
        <w:t>in different years and classes. For this paper we only consider one measurement, the first</w:t>
      </w:r>
    </w:p>
    <w:p>
      <w:pPr>
        <w:pStyle w:val="BodyText"/>
        <w:spacing w:before="155"/>
      </w:pPr>
      <w:r>
        <w:rPr>
          <w:rFonts w:ascii="Trebuchet MS"/>
          <w:sz w:val="12"/>
        </w:rPr>
        <w:t>134   </w:t>
      </w:r>
      <w:r>
        <w:rPr/>
        <w:t>occasion (2010) and largest class if data for multiple classes were available. This results in a</w:t>
      </w:r>
    </w:p>
    <w:p>
      <w:pPr>
        <w:pStyle w:val="BodyText"/>
        <w:spacing w:before="154"/>
      </w:pPr>
      <w:r>
        <w:rPr>
          <w:rFonts w:ascii="Trebuchet MS"/>
          <w:sz w:val="12"/>
        </w:rPr>
        <w:t>135   </w:t>
      </w:r>
      <w:r>
        <w:rPr/>
        <w:t>sample of 151 teachers. In addition to the type of interpersonal behavior (IPC), the circular</w:t>
      </w:r>
    </w:p>
    <w:p>
      <w:pPr>
        <w:pStyle w:val="BodyText"/>
        <w:spacing w:before="154"/>
      </w:pPr>
      <w:r>
        <w:rPr>
          <w:rFonts w:ascii="Trebuchet MS"/>
          <w:sz w:val="12"/>
        </w:rPr>
        <w:t>136 </w:t>
      </w:r>
      <w:r>
        <w:rPr/>
        <w:t>outcome, and the strength of interpersonal behavior (IPC strength), the linear outcome, a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137 </w:t>
      </w:r>
      <w:r>
        <w:rPr/>
        <w:t>teachers’ self-efficacy (SE) concerning classroom management is used as covariate in the</w:t>
      </w:r>
    </w:p>
    <w:p>
      <w:pPr>
        <w:pStyle w:val="BodyText"/>
        <w:spacing w:before="154"/>
      </w:pPr>
      <w:r>
        <w:rPr>
          <w:rFonts w:ascii="Trebuchet MS"/>
          <w:sz w:val="12"/>
        </w:rPr>
        <w:t>138 </w:t>
      </w:r>
      <w:r>
        <w:rPr/>
        <w:t>analysis. </w:t>
      </w:r>
      <w:r>
        <w:rPr>
          <w:color w:val="FF0000"/>
        </w:rPr>
        <w:t>HIER EEN STUK OVER THEORETISCHE RELEVANTIE SE, wellicht ook iets</w:t>
      </w:r>
    </w:p>
    <w:p>
      <w:pPr>
        <w:pStyle w:val="BodyText"/>
        <w:spacing w:before="155"/>
      </w:pPr>
      <w:r>
        <w:rPr>
          <w:rFonts w:ascii="Trebuchet MS"/>
          <w:sz w:val="12"/>
        </w:rPr>
        <w:t>139 </w:t>
      </w:r>
      <w:r>
        <w:rPr>
          <w:color w:val="FF0000"/>
        </w:rPr>
        <w:t>over relatie tussen type and strength of interpersonal behavior? </w:t>
      </w:r>
      <w:r>
        <w:rPr/>
        <w:t>After listwise deletion of</w:t>
      </w:r>
    </w:p>
    <w:p>
      <w:pPr>
        <w:pStyle w:val="BodyText"/>
        <w:spacing w:before="154"/>
      </w:pPr>
      <w:r>
        <w:rPr>
          <w:rFonts w:ascii="Trebuchet MS"/>
          <w:sz w:val="12"/>
        </w:rPr>
        <w:t>140 </w:t>
      </w:r>
      <w:r>
        <w:rPr/>
        <w:t>missings (3 in total, only for the self-efficacy) we have a sample of 148 teachers. Table </w:t>
      </w:r>
      <w:hyperlink w:history="true" w:anchor="_bookmark7">
        <w:r>
          <w:rPr/>
          <w:t>1</w:t>
        </w:r>
      </w:hyperlink>
    </w:p>
    <w:p>
      <w:pPr>
        <w:pStyle w:val="BodyText"/>
        <w:spacing w:before="154"/>
      </w:pPr>
      <w:r>
        <w:rPr>
          <w:rFonts w:ascii="Trebuchet MS"/>
          <w:sz w:val="12"/>
        </w:rPr>
        <w:t>141 </w:t>
      </w:r>
      <w:r>
        <w:rPr/>
        <w:t>shows descriptives for the dataset. For the circular variable IPC we show sample estimates</w:t>
      </w:r>
    </w:p>
    <w:p>
      <w:pPr>
        <w:pStyle w:val="BodyText"/>
        <w:spacing w:before="95"/>
      </w:pPr>
      <w:r>
        <w:rPr>
          <w:rFonts w:ascii="Trebuchet MS" w:hAnsi="Trebuchet MS"/>
          <w:w w:val="100"/>
          <w:sz w:val="12"/>
        </w:rPr>
        <w:t>142</w:t>
      </w:r>
      <w:r>
        <w:rPr>
          <w:rFonts w:ascii="Trebuchet MS" w:hAnsi="Trebuchet MS"/>
          <w:sz w:val="12"/>
        </w:rPr>
        <w:t>     </w:t>
      </w:r>
      <w:r>
        <w:rPr>
          <w:rFonts w:ascii="Trebuchet MS" w:hAnsi="Trebuchet MS"/>
          <w:spacing w:val="-18"/>
          <w:sz w:val="12"/>
        </w:rPr>
        <w:t> </w:t>
      </w:r>
      <w:r>
        <w:rPr>
          <w:w w:val="91"/>
        </w:rPr>
        <w:t>for</w:t>
      </w:r>
      <w:r>
        <w:rPr>
          <w:spacing w:val="16"/>
        </w:rPr>
        <w:t> </w:t>
      </w:r>
      <w:r>
        <w:rPr>
          <w:spacing w:val="-1"/>
          <w:w w:val="97"/>
        </w:rPr>
        <w:t>th</w:t>
      </w:r>
      <w:r>
        <w:rPr>
          <w:w w:val="97"/>
        </w:rPr>
        <w:t>e</w:t>
      </w:r>
      <w:r>
        <w:rPr>
          <w:spacing w:val="17"/>
        </w:rPr>
        <w:t> </w:t>
      </w:r>
      <w:r>
        <w:rPr>
          <w:w w:val="95"/>
        </w:rPr>
        <w:t>circular</w:t>
      </w:r>
      <w:r>
        <w:rPr>
          <w:spacing w:val="16"/>
        </w:rPr>
        <w:t> </w:t>
      </w:r>
      <w:r>
        <w:rPr>
          <w:w w:val="93"/>
        </w:rPr>
        <w:t>mean</w:t>
      </w:r>
      <w:r>
        <w:rPr>
          <w:spacing w:val="16"/>
        </w:rPr>
        <w:t> </w:t>
      </w:r>
      <w:r>
        <w:rPr>
          <w:rFonts w:ascii="Bookman Old Style" w:hAnsi="Bookman Old Style"/>
          <w:b w:val="0"/>
          <w:i/>
          <w:spacing w:val="-91"/>
          <w:w w:val="77"/>
        </w:rPr>
        <w:t>θ</w:t>
      </w:r>
      <w:r>
        <w:rPr>
          <w:w w:val="146"/>
          <w:position w:val="6"/>
        </w:rPr>
        <w:t>¯</w:t>
      </w:r>
      <w:r>
        <w:rPr>
          <w:spacing w:val="-3"/>
          <w:position w:val="6"/>
        </w:rPr>
        <w:t> </w:t>
      </w:r>
      <w:r>
        <w:rPr>
          <w:spacing w:val="-1"/>
          <w:w w:val="92"/>
        </w:rPr>
        <w:t>an</w:t>
      </w:r>
      <w:r>
        <w:rPr>
          <w:w w:val="92"/>
        </w:rPr>
        <w:t>d</w:t>
      </w:r>
      <w:r>
        <w:rPr>
          <w:spacing w:val="16"/>
        </w:rPr>
        <w:t> </w:t>
      </w:r>
      <w:r>
        <w:rPr>
          <w:w w:val="93"/>
        </w:rPr>
        <w:t>conce</w:t>
      </w:r>
      <w:r>
        <w:rPr>
          <w:spacing w:val="-7"/>
          <w:w w:val="93"/>
        </w:rPr>
        <w:t>n</w:t>
      </w:r>
      <w:r>
        <w:rPr>
          <w:spacing w:val="-1"/>
          <w:w w:val="98"/>
        </w:rPr>
        <w:t>tratio</w:t>
      </w:r>
      <w:r>
        <w:rPr>
          <w:w w:val="98"/>
        </w:rPr>
        <w:t>n</w:t>
      </w:r>
      <w:r>
        <w:rPr>
          <w:spacing w:val="16"/>
        </w:rPr>
        <w:t> </w:t>
      </w:r>
      <w:r>
        <w:rPr>
          <w:rFonts w:ascii="Bookman Old Style" w:hAnsi="Bookman Old Style"/>
          <w:b w:val="0"/>
          <w:i/>
          <w:spacing w:val="-100"/>
          <w:w w:val="93"/>
        </w:rPr>
        <w:t>ρ</w:t>
      </w:r>
      <w:r>
        <w:rPr>
          <w:spacing w:val="-18"/>
          <w:w w:val="146"/>
        </w:rPr>
        <w:t>ˆ</w:t>
      </w:r>
      <w:r>
        <w:rPr>
          <w:w w:val="108"/>
        </w:rPr>
        <w:t>.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The</w:t>
      </w:r>
      <w:r>
        <w:rPr>
          <w:spacing w:val="16"/>
        </w:rPr>
        <w:t> </w:t>
      </w:r>
      <w:r>
        <w:rPr>
          <w:w w:val="95"/>
        </w:rPr>
        <w:t>circular</w:t>
      </w:r>
      <w:r>
        <w:rPr>
          <w:spacing w:val="17"/>
        </w:rPr>
        <w:t> </w:t>
      </w:r>
      <w:r>
        <w:rPr>
          <w:w w:val="93"/>
        </w:rPr>
        <w:t>conce</w:t>
      </w:r>
      <w:r>
        <w:rPr>
          <w:spacing w:val="-7"/>
          <w:w w:val="93"/>
        </w:rPr>
        <w:t>n</w:t>
      </w:r>
      <w:r>
        <w:rPr>
          <w:spacing w:val="-1"/>
          <w:w w:val="98"/>
        </w:rPr>
        <w:t>tratio</w:t>
      </w:r>
      <w:r>
        <w:rPr>
          <w:w w:val="98"/>
        </w:rPr>
        <w:t>n</w:t>
      </w:r>
      <w:r>
        <w:rPr>
          <w:spacing w:val="17"/>
        </w:rPr>
        <w:t> </w:t>
      </w:r>
      <w:r>
        <w:rPr>
          <w:w w:val="91"/>
        </w:rPr>
        <w:t>lies</w:t>
      </w:r>
      <w:r>
        <w:rPr>
          <w:spacing w:val="16"/>
        </w:rPr>
        <w:t> </w:t>
      </w:r>
      <w:r>
        <w:rPr>
          <w:spacing w:val="5"/>
          <w:w w:val="97"/>
        </w:rPr>
        <w:t>b</w:t>
      </w:r>
      <w:r>
        <w:rPr>
          <w:w w:val="100"/>
        </w:rPr>
        <w:t>e</w:t>
      </w:r>
      <w:r>
        <w:rPr>
          <w:spacing w:val="-7"/>
          <w:w w:val="100"/>
        </w:rPr>
        <w:t>t</w:t>
      </w:r>
      <w:r>
        <w:rPr>
          <w:spacing w:val="-7"/>
          <w:w w:val="84"/>
        </w:rPr>
        <w:t>w</w:t>
      </w:r>
      <w:r>
        <w:rPr>
          <w:w w:val="91"/>
        </w:rPr>
        <w:t>een</w:t>
      </w:r>
      <w:r>
        <w:rPr>
          <w:spacing w:val="16"/>
        </w:rPr>
        <w:t> </w:t>
      </w:r>
      <w:r>
        <w:rPr>
          <w:spacing w:val="-1"/>
          <w:w w:val="101"/>
        </w:rPr>
        <w:t>0,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82"/>
      </w:pPr>
      <w:r>
        <w:rPr>
          <w:rFonts w:ascii="Trebuchet MS"/>
          <w:sz w:val="12"/>
        </w:rPr>
        <w:t>143 </w:t>
      </w:r>
      <w:r>
        <w:rPr/>
        <w:t>meaning the data is not concentrated at all </w:t>
      </w:r>
      <w:r>
        <w:rPr>
          <w:i/>
        </w:rPr>
        <w:t>i.e. </w:t>
      </w:r>
      <w:r>
        <w:rPr/>
        <w:t>spread over the entire circle, and 1, meaning</w:t>
      </w:r>
    </w:p>
    <w:p>
      <w:pPr>
        <w:pStyle w:val="BodyText"/>
        <w:spacing w:before="154"/>
      </w:pPr>
      <w:r>
        <w:rPr>
          <w:rFonts w:ascii="Trebuchet MS"/>
          <w:sz w:val="12"/>
        </w:rPr>
        <w:t>144 </w:t>
      </w:r>
      <w:r>
        <w:rPr/>
        <w:t>all data is concentrated at a single point on the circle The population values of these</w:t>
      </w:r>
    </w:p>
    <w:p>
      <w:pPr>
        <w:pStyle w:val="BodyText"/>
        <w:spacing w:before="154"/>
        <w:rPr>
          <w:rFonts w:ascii="Bookman Old Style" w:hAnsi="Bookman Old Style"/>
          <w:b w:val="0"/>
          <w:i/>
        </w:rPr>
      </w:pPr>
      <w:r>
        <w:rPr>
          <w:rFonts w:ascii="Trebuchet MS" w:hAnsi="Trebuchet MS"/>
          <w:sz w:val="12"/>
        </w:rPr>
        <w:t>145 </w:t>
      </w:r>
      <w:r>
        <w:rPr/>
        <w:t>parameters are usually, and also in this paper, referred to as </w:t>
      </w:r>
      <w:r>
        <w:rPr>
          <w:rFonts w:ascii="Bookman Old Style" w:hAnsi="Bookman Old Style"/>
          <w:b w:val="0"/>
          <w:i/>
        </w:rPr>
        <w:t>µ </w:t>
      </w:r>
      <w:r>
        <w:rPr/>
        <w:t>(circular location) and </w:t>
      </w:r>
      <w:r>
        <w:rPr>
          <w:rFonts w:ascii="Bookman Old Style" w:hAnsi="Bookman Old Style"/>
          <w:b w:val="0"/>
          <w:i/>
        </w:rPr>
        <w:t>κ</w:t>
      </w:r>
    </w:p>
    <w:p>
      <w:pPr>
        <w:pStyle w:val="BodyText"/>
        <w:spacing w:before="155"/>
      </w:pPr>
      <w:r>
        <w:rPr>
          <w:rFonts w:ascii="Trebuchet MS"/>
          <w:sz w:val="12"/>
        </w:rPr>
        <w:t>146 </w:t>
      </w:r>
      <w:r>
        <w:rPr/>
        <w:t>(circular concentration). For the linear variables (strength IPC and SE) we show sample</w:t>
      </w:r>
    </w:p>
    <w:p>
      <w:pPr>
        <w:pStyle w:val="BodyText"/>
        <w:spacing w:before="154"/>
      </w:pPr>
      <w:r>
        <w:rPr>
          <w:rFonts w:ascii="Trebuchet MS"/>
          <w:sz w:val="12"/>
        </w:rPr>
        <w:t>147 </w:t>
      </w:r>
      <w:r>
        <w:rPr/>
        <w:t>estimates of the linear mean and standard deviation. Figure </w:t>
      </w:r>
      <w:hyperlink w:history="true" w:anchor="_bookmark16">
        <w:r>
          <w:rPr/>
          <w:t>3 </w:t>
        </w:r>
      </w:hyperlink>
      <w:r>
        <w:rPr/>
        <w:t>is a scatterplot showing the</w:t>
      </w:r>
    </w:p>
    <w:p>
      <w:pPr>
        <w:pStyle w:val="BodyText"/>
        <w:spacing w:before="154"/>
      </w:pPr>
      <w:r>
        <w:rPr>
          <w:rFonts w:ascii="Trebuchet MS"/>
          <w:sz w:val="12"/>
        </w:rPr>
        <w:t>148 </w:t>
      </w:r>
      <w:r>
        <w:rPr>
          <w:rFonts w:ascii="Trebuchet MS"/>
          <w:spacing w:val="21"/>
          <w:sz w:val="12"/>
        </w:rPr>
        <w:t> </w:t>
      </w:r>
      <w:r>
        <w:rPr/>
        <w:t>relation</w:t>
      </w:r>
      <w:r>
        <w:rPr>
          <w:spacing w:val="-25"/>
        </w:rPr>
        <w:t> </w:t>
      </w:r>
      <w:r>
        <w:rPr/>
        <w:t>between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linear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circular</w:t>
      </w:r>
      <w:r>
        <w:rPr>
          <w:spacing w:val="-25"/>
        </w:rPr>
        <w:t> </w:t>
      </w:r>
      <w:r>
        <w:rPr/>
        <w:t>outcome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teacher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teachers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>
          <w:spacing w:val="-3"/>
        </w:rPr>
        <w:t>low</w:t>
      </w:r>
      <w:r>
        <w:rPr>
          <w:spacing w:val="-25"/>
        </w:rPr>
        <w:t> </w:t>
      </w:r>
      <w:r>
        <w:rPr/>
        <w:t>SE</w:t>
      </w:r>
    </w:p>
    <w:p>
      <w:pPr>
        <w:pStyle w:val="BodyText"/>
        <w:spacing w:before="155"/>
      </w:pPr>
      <w:r>
        <w:rPr>
          <w:rFonts w:ascii="Trebuchet MS"/>
          <w:sz w:val="12"/>
        </w:rPr>
        <w:t>149 </w:t>
      </w:r>
      <w:r>
        <w:rPr>
          <w:rFonts w:ascii="Trebuchet MS"/>
          <w:spacing w:val="17"/>
          <w:sz w:val="12"/>
        </w:rPr>
        <w:t> </w:t>
      </w:r>
      <w:r>
        <w:rPr/>
        <w:t>(below</w:t>
      </w:r>
      <w:r>
        <w:rPr>
          <w:spacing w:val="-20"/>
        </w:rPr>
        <w:t> </w:t>
      </w:r>
      <w:r>
        <w:rPr/>
        <w:t>1</w:t>
      </w:r>
      <w:r>
        <w:rPr>
          <w:spacing w:val="-20"/>
        </w:rPr>
        <w:t> </w:t>
      </w:r>
      <w:r>
        <w:rPr/>
        <w:t>sd</w:t>
      </w:r>
      <w:r>
        <w:rPr>
          <w:spacing w:val="-20"/>
        </w:rPr>
        <w:t> </w:t>
      </w:r>
      <w:r>
        <w:rPr/>
        <w:t>below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mean),</w:t>
      </w:r>
      <w:r>
        <w:rPr>
          <w:spacing w:val="-20"/>
        </w:rPr>
        <w:t> </w:t>
      </w:r>
      <w:r>
        <w:rPr/>
        <w:t>average</w:t>
      </w:r>
      <w:r>
        <w:rPr>
          <w:spacing w:val="-20"/>
        </w:rPr>
        <w:t> </w:t>
      </w:r>
      <w:r>
        <w:rPr/>
        <w:t>SE</w:t>
      </w:r>
      <w:r>
        <w:rPr>
          <w:spacing w:val="-20"/>
        </w:rPr>
        <w:t> </w:t>
      </w:r>
      <w:r>
        <w:rPr/>
        <w:t>(between</w:t>
      </w:r>
      <w:r>
        <w:rPr>
          <w:spacing w:val="-20"/>
        </w:rPr>
        <w:t> </w:t>
      </w:r>
      <w:r>
        <w:rPr/>
        <w:t>1</w:t>
      </w:r>
      <w:r>
        <w:rPr>
          <w:spacing w:val="-20"/>
        </w:rPr>
        <w:t> </w:t>
      </w:r>
      <w:r>
        <w:rPr/>
        <w:t>sd</w:t>
      </w:r>
      <w:r>
        <w:rPr>
          <w:spacing w:val="-20"/>
        </w:rPr>
        <w:t> </w:t>
      </w:r>
      <w:r>
        <w:rPr/>
        <w:t>below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1</w:t>
      </w:r>
      <w:r>
        <w:rPr>
          <w:spacing w:val="-20"/>
        </w:rPr>
        <w:t> </w:t>
      </w:r>
      <w:r>
        <w:rPr/>
        <w:t>sd</w:t>
      </w:r>
      <w:r>
        <w:rPr>
          <w:spacing w:val="-20"/>
        </w:rPr>
        <w:t> </w:t>
      </w:r>
      <w:r>
        <w:rPr/>
        <w:t>above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mean)</w:t>
      </w:r>
      <w:r>
        <w:rPr>
          <w:spacing w:val="-20"/>
        </w:rPr>
        <w:t> </w:t>
      </w:r>
      <w:r>
        <w:rPr/>
        <w:t>and</w:t>
      </w:r>
    </w:p>
    <w:p>
      <w:pPr>
        <w:pStyle w:val="BodyText"/>
        <w:spacing w:before="154"/>
      </w:pPr>
      <w:r>
        <w:rPr>
          <w:rFonts w:ascii="Trebuchet MS"/>
          <w:sz w:val="12"/>
        </w:rPr>
        <w:t>150 </w:t>
      </w:r>
      <w:r>
        <w:rPr/>
        <w:t>high SE (above 1 sd above the mean).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6"/>
        </w:rPr>
      </w:pPr>
    </w:p>
    <w:p>
      <w:pPr>
        <w:pStyle w:val="Heading1"/>
        <w:tabs>
          <w:tab w:pos="3112" w:val="left" w:leader="none"/>
        </w:tabs>
      </w:pPr>
      <w:r>
        <w:rPr>
          <w:rFonts w:ascii="Trebuchet MS"/>
          <w:b w:val="0"/>
          <w:sz w:val="12"/>
        </w:rPr>
        <w:t>151</w:t>
        <w:tab/>
      </w:r>
      <w:bookmarkStart w:name="Four Cylindrical Regression Models" w:id="8"/>
      <w:bookmarkEnd w:id="8"/>
      <w:r>
        <w:rPr>
          <w:rFonts w:ascii="Trebuchet MS"/>
          <w:b w:val="0"/>
          <w:sz w:val="12"/>
        </w:rPr>
      </w:r>
      <w:r>
        <w:rPr>
          <w:spacing w:val="-7"/>
        </w:rPr>
        <w:t>Four </w:t>
      </w:r>
      <w:r>
        <w:rPr/>
        <w:t>Cylindrical Regression</w:t>
      </w:r>
      <w:r>
        <w:rPr>
          <w:spacing w:val="11"/>
        </w:rPr>
        <w:t> </w:t>
      </w:r>
      <w:r>
        <w:rPr/>
        <w:t>Models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1"/>
        <w:ind w:left="0"/>
        <w:rPr>
          <w:rFonts w:ascii="Georgia"/>
          <w:b/>
          <w:sz w:val="25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152</w:t>
        <w:tab/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goals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cylindrical</w:t>
      </w:r>
      <w:r>
        <w:rPr>
          <w:spacing w:val="-6"/>
        </w:rPr>
        <w:t> </w:t>
      </w:r>
      <w:r>
        <w:rPr/>
        <w:t>methods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153</w:t>
      </w:r>
      <w:r>
        <w:rPr>
          <w:rFonts w:ascii="Trebuchet MS"/>
          <w:spacing w:val="25"/>
          <w:sz w:val="12"/>
        </w:rPr>
        <w:t> </w:t>
      </w:r>
      <w:r>
        <w:rPr/>
        <w:t>analysis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circumplex</w:t>
      </w:r>
      <w:r>
        <w:rPr>
          <w:spacing w:val="-23"/>
        </w:rPr>
        <w:t> </w:t>
      </w:r>
      <w:r>
        <w:rPr/>
        <w:t>data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cylindrical</w:t>
      </w:r>
      <w:r>
        <w:rPr>
          <w:spacing w:val="-23"/>
        </w:rPr>
        <w:t> </w:t>
      </w:r>
      <w:r>
        <w:rPr/>
        <w:t>data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psychology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general.</w:t>
      </w:r>
      <w:r>
        <w:rPr>
          <w:spacing w:val="-9"/>
        </w:rPr>
        <w:t> </w:t>
      </w:r>
      <w:r>
        <w:rPr>
          <w:spacing w:val="-10"/>
        </w:rPr>
        <w:t>To</w:t>
      </w:r>
      <w:r>
        <w:rPr>
          <w:spacing w:val="-24"/>
        </w:rPr>
        <w:t> </w:t>
      </w:r>
      <w:r>
        <w:rPr/>
        <w:t>do</w:t>
      </w:r>
      <w:r>
        <w:rPr>
          <w:spacing w:val="-24"/>
        </w:rPr>
        <w:t> </w:t>
      </w:r>
      <w:r>
        <w:rPr/>
        <w:t>so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decide</w:t>
      </w:r>
    </w:p>
    <w:p>
      <w:pPr>
        <w:pStyle w:val="BodyText"/>
        <w:spacing w:before="154"/>
      </w:pPr>
      <w:r>
        <w:rPr>
          <w:rFonts w:ascii="Trebuchet MS"/>
          <w:sz w:val="12"/>
        </w:rPr>
        <w:t>154 </w:t>
      </w:r>
      <w:r>
        <w:rPr/>
        <w:t>to focus on four cylindrical models. The models were selected for their relatively low</w:t>
      </w:r>
    </w:p>
    <w:p>
      <w:pPr>
        <w:pStyle w:val="BodyText"/>
        <w:spacing w:before="155"/>
      </w:pPr>
      <w:r>
        <w:rPr>
          <w:rFonts w:ascii="Trebuchet MS"/>
          <w:sz w:val="12"/>
        </w:rPr>
        <w:t>155 </w:t>
      </w:r>
      <w:r>
        <w:rPr/>
        <w:t>complexity and the ease with which a regression structure could be incorporated. But also</w:t>
      </w:r>
    </w:p>
    <w:p>
      <w:pPr>
        <w:pStyle w:val="BodyText"/>
        <w:spacing w:before="154"/>
      </w:pPr>
      <w:r>
        <w:rPr>
          <w:rFonts w:ascii="Trebuchet MS"/>
          <w:sz w:val="12"/>
        </w:rPr>
        <w:t>156 </w:t>
      </w:r>
      <w:r>
        <w:rPr/>
        <w:t>because they show different ways of modelling the the linear and circular outcome and</w:t>
      </w:r>
    </w:p>
    <w:p>
      <w:pPr>
        <w:pStyle w:val="BodyText"/>
        <w:spacing w:before="154"/>
      </w:pPr>
      <w:r>
        <w:rPr>
          <w:rFonts w:ascii="Trebuchet MS"/>
          <w:sz w:val="12"/>
        </w:rPr>
        <w:t>157 </w:t>
      </w:r>
      <w:r>
        <w:rPr/>
        <w:t>thereby illustrate a wider range of cylindrical models available in the literature. All four</w:t>
      </w:r>
    </w:p>
    <w:p>
      <w:pPr>
        <w:spacing w:before="155"/>
        <w:ind w:left="150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Trebuchet MS"/>
          <w:sz w:val="12"/>
        </w:rPr>
        <w:t>158</w:t>
      </w:r>
      <w:r>
        <w:rPr>
          <w:rFonts w:ascii="Trebuchet MS"/>
          <w:spacing w:val="35"/>
          <w:sz w:val="12"/>
        </w:rPr>
        <w:t> </w:t>
      </w:r>
      <w:r>
        <w:rPr>
          <w:sz w:val="24"/>
        </w:rPr>
        <w:t>cylindrical</w:t>
      </w:r>
      <w:r>
        <w:rPr>
          <w:spacing w:val="-7"/>
          <w:sz w:val="24"/>
        </w:rPr>
        <w:t> </w:t>
      </w:r>
      <w:r>
        <w:rPr>
          <w:sz w:val="24"/>
        </w:rPr>
        <w:t>models</w:t>
      </w:r>
      <w:r>
        <w:rPr>
          <w:spacing w:val="-7"/>
          <w:sz w:val="24"/>
        </w:rPr>
        <w:t> </w:t>
      </w:r>
      <w:r>
        <w:rPr>
          <w:sz w:val="24"/>
        </w:rPr>
        <w:t>contain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set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rFonts w:ascii="Bookman Old Style"/>
          <w:b w:val="0"/>
          <w:i/>
          <w:sz w:val="24"/>
        </w:rPr>
        <w:t>q</w:t>
      </w:r>
      <w:r>
        <w:rPr>
          <w:rFonts w:ascii="Bookman Old Style"/>
          <w:b w:val="0"/>
          <w:i/>
          <w:spacing w:val="-12"/>
          <w:sz w:val="24"/>
        </w:rPr>
        <w:t> </w:t>
      </w:r>
      <w:r>
        <w:rPr>
          <w:sz w:val="24"/>
        </w:rPr>
        <w:t>predictors</w:t>
      </w:r>
      <w:r>
        <w:rPr>
          <w:spacing w:val="-8"/>
          <w:sz w:val="24"/>
        </w:rPr>
        <w:t> </w:t>
      </w:r>
      <w:r>
        <w:rPr>
          <w:rFonts w:ascii="Times New Roman"/>
          <w:b/>
          <w:i/>
          <w:w w:val="120"/>
          <w:sz w:val="24"/>
        </w:rPr>
        <w:t>x</w:t>
      </w:r>
      <w:r>
        <w:rPr>
          <w:rFonts w:ascii="Times New Roman"/>
          <w:b/>
          <w:i/>
          <w:spacing w:val="-25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26"/>
          <w:w w:val="120"/>
          <w:sz w:val="24"/>
        </w:rPr>
        <w:t> </w:t>
      </w:r>
      <w:r>
        <w:rPr>
          <w:rFonts w:ascii="Bookman Old Style"/>
          <w:b w:val="0"/>
          <w:i/>
          <w:spacing w:val="2"/>
          <w:sz w:val="24"/>
        </w:rPr>
        <w:t>x</w:t>
      </w:r>
      <w:r>
        <w:rPr>
          <w:spacing w:val="2"/>
          <w:sz w:val="24"/>
          <w:vertAlign w:val="subscript"/>
        </w:rPr>
        <w:t>1</w:t>
      </w:r>
      <w:r>
        <w:rPr>
          <w:rFonts w:ascii="Bookman Old Style"/>
          <w:b w:val="0"/>
          <w:i/>
          <w:spacing w:val="2"/>
          <w:sz w:val="24"/>
          <w:vertAlign w:val="baseline"/>
        </w:rPr>
        <w:t>,</w:t>
      </w:r>
      <w:r>
        <w:rPr>
          <w:rFonts w:asci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.</w:t>
      </w:r>
      <w:r>
        <w:rPr>
          <w:rFonts w:asci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.</w:t>
      </w:r>
      <w:r>
        <w:rPr>
          <w:rFonts w:asci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.</w:t>
      </w:r>
      <w:r>
        <w:rPr>
          <w:rFonts w:asci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,</w:t>
      </w:r>
      <w:r>
        <w:rPr>
          <w:rFonts w:asci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x</w:t>
      </w:r>
      <w:r>
        <w:rPr>
          <w:rFonts w:ascii="Bookman Old Style"/>
          <w:b w:val="0"/>
          <w:i/>
          <w:sz w:val="24"/>
          <w:vertAlign w:val="subscript"/>
        </w:rPr>
        <w:t>q</w:t>
      </w:r>
      <w:r>
        <w:rPr>
          <w:rFonts w:ascii="Bookman Old Style"/>
          <w:b w:val="0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p</w:t>
      </w:r>
      <w:r>
        <w:rPr>
          <w:rFonts w:ascii="Bookman Old Style"/>
          <w:b w:val="0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predictors</w:t>
      </w:r>
      <w:r>
        <w:rPr>
          <w:spacing w:val="-8"/>
          <w:sz w:val="24"/>
          <w:vertAlign w:val="baseline"/>
        </w:rPr>
        <w:t> </w:t>
      </w:r>
      <w:r>
        <w:rPr>
          <w:rFonts w:ascii="Times New Roman"/>
          <w:b/>
          <w:i/>
          <w:w w:val="120"/>
          <w:sz w:val="24"/>
          <w:vertAlign w:val="baseline"/>
        </w:rPr>
        <w:t>z</w:t>
      </w:r>
      <w:r>
        <w:rPr>
          <w:rFonts w:ascii="Times New Roman"/>
          <w:b/>
          <w:i/>
          <w:spacing w:val="-1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26"/>
          <w:w w:val="120"/>
          <w:sz w:val="24"/>
          <w:vertAlign w:val="baseline"/>
        </w:rPr>
        <w:t> </w:t>
      </w:r>
      <w:r>
        <w:rPr>
          <w:rFonts w:ascii="Bookman Old Style"/>
          <w:b w:val="0"/>
          <w:i/>
          <w:spacing w:val="1"/>
          <w:sz w:val="24"/>
          <w:vertAlign w:val="baseline"/>
        </w:rPr>
        <w:t>z</w:t>
      </w:r>
      <w:r>
        <w:rPr>
          <w:spacing w:val="1"/>
          <w:sz w:val="24"/>
          <w:vertAlign w:val="subscript"/>
        </w:rPr>
        <w:t>1</w:t>
      </w:r>
      <w:r>
        <w:rPr>
          <w:rFonts w:ascii="Bookman Old Style"/>
          <w:b w:val="0"/>
          <w:i/>
          <w:spacing w:val="1"/>
          <w:sz w:val="24"/>
          <w:vertAlign w:val="baseline"/>
        </w:rPr>
        <w:t>,</w:t>
      </w:r>
      <w:r>
        <w:rPr>
          <w:rFonts w:asci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.</w:t>
      </w:r>
      <w:r>
        <w:rPr>
          <w:rFonts w:asci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.</w:t>
      </w:r>
      <w:r>
        <w:rPr>
          <w:rFonts w:asci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.</w:t>
      </w:r>
      <w:r>
        <w:rPr>
          <w:rFonts w:asci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,</w:t>
      </w:r>
      <w:r>
        <w:rPr>
          <w:rFonts w:asci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Bookman Old Style"/>
          <w:b w:val="0"/>
          <w:i/>
          <w:sz w:val="24"/>
          <w:vertAlign w:val="baseline"/>
        </w:rPr>
        <w:t>z</w:t>
      </w:r>
      <w:r>
        <w:rPr>
          <w:rFonts w:ascii="Bookman Old Style"/>
          <w:b w:val="0"/>
          <w:i/>
          <w:sz w:val="24"/>
          <w:vertAlign w:val="subscript"/>
        </w:rPr>
        <w:t>q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159   </w:t>
      </w:r>
      <w:r>
        <w:rPr/>
        <w:t>for the linear and circular outcomes, </w:t>
      </w:r>
      <w:r>
        <w:rPr>
          <w:rFonts w:ascii="Bookman Old Style" w:hAnsi="Bookman Old Style"/>
          <w:b w:val="0"/>
          <w:i/>
        </w:rPr>
        <w:t>Y </w:t>
      </w:r>
      <w:r>
        <w:rPr/>
        <w:t>and Θ, respectively. The first two models are based</w:t>
      </w:r>
    </w:p>
    <w:p>
      <w:pPr>
        <w:pStyle w:val="BodyText"/>
        <w:spacing w:before="155"/>
      </w:pPr>
      <w:r>
        <w:rPr>
          <w:rFonts w:ascii="Trebuchet MS"/>
          <w:sz w:val="12"/>
        </w:rPr>
        <w:t>160 </w:t>
      </w:r>
      <w:r>
        <w:rPr>
          <w:rFonts w:ascii="Trebuchet MS"/>
          <w:spacing w:val="35"/>
          <w:sz w:val="12"/>
        </w:rPr>
        <w:t> </w:t>
      </w:r>
      <w:r>
        <w:rPr/>
        <w:t>on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construction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/>
        <w:t>Mastrantonio</w:t>
      </w:r>
      <w:r>
        <w:rPr>
          <w:spacing w:val="-20"/>
        </w:rPr>
        <w:t> </w:t>
      </w:r>
      <w:r>
        <w:rPr/>
        <w:t>et</w:t>
      </w:r>
      <w:r>
        <w:rPr>
          <w:spacing w:val="-20"/>
        </w:rPr>
        <w:t> </w:t>
      </w:r>
      <w:r>
        <w:rPr/>
        <w:t>al.</w:t>
      </w:r>
      <w:r>
        <w:rPr>
          <w:spacing w:val="-4"/>
        </w:rPr>
        <w:t> </w:t>
      </w:r>
      <w:r>
        <w:rPr/>
        <w:t>(2015),</w:t>
      </w:r>
      <w:r>
        <w:rPr>
          <w:spacing w:val="-20"/>
        </w:rPr>
        <w:t> </w:t>
      </w:r>
      <w:r>
        <w:rPr/>
        <w:t>while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other</w:t>
      </w:r>
      <w:r>
        <w:rPr>
          <w:spacing w:val="-20"/>
        </w:rPr>
        <w:t> </w:t>
      </w:r>
      <w:r>
        <w:rPr/>
        <w:t>models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extensions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161   </w:t>
      </w:r>
      <w:r>
        <w:rPr/>
        <w:t>models from Abe and Ley (2017) and Mastrantonio (2018). The four cylindrical models are</w:t>
      </w:r>
    </w:p>
    <w:p>
      <w:pPr>
        <w:pStyle w:val="BodyText"/>
        <w:spacing w:before="154"/>
      </w:pPr>
      <w:r>
        <w:rPr>
          <w:rFonts w:ascii="Trebuchet MS"/>
          <w:sz w:val="12"/>
        </w:rPr>
        <w:t>162 </w:t>
      </w:r>
      <w:r>
        <w:rPr/>
        <w:t>introduced separately in the subsections below. However, to provide a more succinct</w:t>
      </w:r>
    </w:p>
    <w:p>
      <w:pPr>
        <w:pStyle w:val="BodyText"/>
        <w:spacing w:before="155"/>
      </w:pPr>
      <w:r>
        <w:rPr>
          <w:rFonts w:ascii="Trebuchet MS"/>
          <w:sz w:val="12"/>
        </w:rPr>
        <w:t>163 </w:t>
      </w:r>
      <w:r>
        <w:rPr/>
        <w:t>overview and comparison of the four models, </w:t>
      </w:r>
      <w:hyperlink w:history="true" w:anchor="_bookmark8">
        <w:r>
          <w:rPr/>
          <w:t>2 </w:t>
        </w:r>
      </w:hyperlink>
      <w:r>
        <w:rPr/>
        <w:t>gives an overview of the similarities and</w:t>
      </w:r>
    </w:p>
    <w:p>
      <w:pPr>
        <w:pStyle w:val="BodyText"/>
        <w:spacing w:before="154"/>
      </w:pPr>
      <w:r>
        <w:rPr>
          <w:rFonts w:ascii="Trebuchet MS"/>
          <w:sz w:val="12"/>
        </w:rPr>
        <w:t>164 </w:t>
      </w:r>
      <w:r>
        <w:rPr/>
        <w:t>differences between the models.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Heading1"/>
        <w:spacing w:before="213"/>
      </w:pPr>
      <w:r>
        <w:rPr>
          <w:rFonts w:ascii="Trebuchet MS"/>
          <w:b w:val="0"/>
          <w:sz w:val="12"/>
        </w:rPr>
        <w:t>165</w:t>
      </w:r>
      <w:bookmarkStart w:name="The Modified Circular-Linear Projected N" w:id="9"/>
      <w:bookmarkEnd w:id="9"/>
      <w:r>
        <w:rPr>
          <w:rFonts w:ascii="Trebuchet MS"/>
          <w:b w:val="0"/>
          <w:sz w:val="12"/>
        </w:rPr>
      </w:r>
      <w:r>
        <w:rPr>
          <w:rFonts w:ascii="Trebuchet MS"/>
          <w:b w:val="0"/>
          <w:sz w:val="12"/>
        </w:rPr>
        <w:t> </w:t>
      </w:r>
      <w:r>
        <w:rPr/>
        <w:t>The Modified Circular-Linear Projected Normal (CL-PN) and Modified</w:t>
      </w:r>
    </w:p>
    <w:p>
      <w:pPr>
        <w:spacing w:before="206"/>
        <w:ind w:left="150" w:right="0" w:firstLine="0"/>
        <w:jc w:val="left"/>
        <w:rPr>
          <w:rFonts w:ascii="Georgia"/>
          <w:b/>
          <w:sz w:val="24"/>
        </w:rPr>
      </w:pPr>
      <w:r>
        <w:rPr>
          <w:rFonts w:ascii="Trebuchet MS"/>
          <w:sz w:val="12"/>
        </w:rPr>
        <w:t>166 </w:t>
      </w:r>
      <w:r>
        <w:rPr>
          <w:rFonts w:ascii="Georgia"/>
          <w:b/>
          <w:sz w:val="24"/>
        </w:rPr>
        <w:t>Circular-Linear General Projected Normal (CL-GPN) Models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2"/>
        <w:ind w:left="0"/>
        <w:rPr>
          <w:rFonts w:ascii="Georgia"/>
          <w:b/>
          <w:sz w:val="19"/>
        </w:rPr>
      </w:pPr>
    </w:p>
    <w:p>
      <w:pPr>
        <w:pStyle w:val="BodyText"/>
        <w:tabs>
          <w:tab w:pos="1115" w:val="left" w:leader="none"/>
        </w:tabs>
        <w:spacing w:before="117"/>
      </w:pPr>
      <w:r>
        <w:rPr>
          <w:rFonts w:ascii="Trebuchet MS"/>
          <w:sz w:val="12"/>
        </w:rPr>
        <w:t>167</w:t>
        <w:tab/>
      </w:r>
      <w:r>
        <w:rPr>
          <w:spacing w:val="-4"/>
        </w:rPr>
        <w:t>Following </w:t>
      </w:r>
      <w:r>
        <w:rPr/>
        <w:t>Mastrantonio et al. (2015) </w:t>
      </w:r>
      <w:r>
        <w:rPr>
          <w:spacing w:val="-4"/>
        </w:rPr>
        <w:t>we </w:t>
      </w:r>
      <w:r>
        <w:rPr/>
        <w:t>consider </w:t>
      </w:r>
      <w:r>
        <w:rPr>
          <w:spacing w:val="-5"/>
        </w:rPr>
        <w:t>two </w:t>
      </w:r>
      <w:r>
        <w:rPr/>
        <w:t>models where the</w:t>
      </w:r>
      <w:r>
        <w:rPr>
          <w:spacing w:val="-13"/>
        </w:rPr>
        <w:t> </w:t>
      </w:r>
      <w:r>
        <w:rPr/>
        <w:t>relation</w:t>
      </w:r>
    </w:p>
    <w:p>
      <w:pPr>
        <w:pStyle w:val="BodyText"/>
        <w:spacing w:before="143"/>
      </w:pPr>
      <w:r>
        <w:rPr>
          <w:rFonts w:ascii="Trebuchet MS" w:hAnsi="Trebuchet MS"/>
          <w:sz w:val="12"/>
        </w:rPr>
        <w:t>168 </w:t>
      </w:r>
      <w:r>
        <w:rPr/>
        <w:t>between Θ</w:t>
      </w:r>
      <w:bookmarkStart w:name="_bookmark2" w:id="10"/>
      <w:bookmarkEnd w:id="10"/>
      <w:r>
        <w:rPr/>
      </w:r>
      <w:r>
        <w:rPr/>
        <w:t> </w:t>
      </w:r>
      <w:r>
        <w:rPr>
          <w:rFonts w:ascii="Lucida Sans Unicode" w:hAnsi="Lucida Sans Unicode"/>
        </w:rPr>
        <w:t>∈ </w:t>
      </w:r>
      <w:r>
        <w:rPr/>
        <w:t>[0</w:t>
      </w:r>
      <w:r>
        <w:rPr>
          <w:rFonts w:ascii="Bookman Old Style" w:hAnsi="Bookman Old Style"/>
          <w:b w:val="0"/>
          <w:i/>
        </w:rPr>
        <w:t>, </w:t>
      </w:r>
      <w:r>
        <w:rPr/>
        <w:t>2</w:t>
      </w:r>
      <w:r>
        <w:rPr>
          <w:rFonts w:ascii="Bookman Old Style" w:hAnsi="Bookman Old Style"/>
          <w:b w:val="0"/>
          <w:i/>
        </w:rPr>
        <w:t>π</w:t>
      </w:r>
      <w:r>
        <w:rPr/>
        <w:t>) and </w:t>
      </w:r>
      <w:r>
        <w:rPr>
          <w:rFonts w:ascii="Bookman Old Style" w:hAnsi="Bookman Old Style"/>
          <w:b w:val="0"/>
          <w:i/>
        </w:rPr>
        <w:t>Y </w:t>
      </w:r>
      <w:r>
        <w:rPr>
          <w:rFonts w:ascii="Lucida Sans Unicode" w:hAnsi="Lucida Sans Unicode"/>
        </w:rPr>
        <w:t>∈ </w:t>
      </w:r>
      <w:r>
        <w:rPr/>
        <w:t>(</w:t>
      </w:r>
      <w:r>
        <w:rPr>
          <w:rFonts w:ascii="Lucida Sans Unicode" w:hAnsi="Lucida Sans Unicode"/>
        </w:rPr>
        <w:t>−∞</w:t>
      </w:r>
      <w:r>
        <w:rPr>
          <w:rFonts w:ascii="Bookman Old Style" w:hAnsi="Bookman Old Style"/>
          <w:b w:val="0"/>
          <w:i/>
        </w:rPr>
        <w:t>, </w:t>
      </w:r>
      <w:r>
        <w:rPr/>
        <w:t>+</w:t>
      </w:r>
      <w:r>
        <w:rPr>
          <w:rFonts w:ascii="Lucida Sans Unicode" w:hAnsi="Lucida Sans Unicode"/>
        </w:rPr>
        <w:t>∞</w:t>
      </w:r>
      <w:r>
        <w:rPr/>
        <w:t>) and </w:t>
      </w:r>
      <w:r>
        <w:rPr>
          <w:rFonts w:ascii="Bookman Old Style" w:hAnsi="Bookman Old Style"/>
          <w:b w:val="0"/>
          <w:i/>
        </w:rPr>
        <w:t>q </w:t>
      </w:r>
      <w:r>
        <w:rPr/>
        <w:t>covariates is specified as</w:t>
      </w:r>
    </w:p>
    <w:p>
      <w:pPr>
        <w:tabs>
          <w:tab w:pos="9600" w:val="left" w:leader="none"/>
        </w:tabs>
        <w:spacing w:before="287"/>
        <w:ind w:left="1445" w:right="0" w:firstLine="0"/>
        <w:jc w:val="left"/>
        <w:rPr>
          <w:sz w:val="24"/>
        </w:rPr>
      </w:pPr>
      <w:r>
        <w:rPr>
          <w:rFonts w:ascii="Bookman Old Style" w:hAnsi="Bookman Old Style"/>
          <w:b w:val="0"/>
          <w:i/>
          <w:sz w:val="24"/>
        </w:rPr>
        <w:t>Y</w:t>
      </w:r>
      <w:r>
        <w:rPr>
          <w:rFonts w:ascii="Bookman Old Style" w:hAnsi="Bookman Old Style"/>
          <w:b w:val="0"/>
          <w:i/>
          <w:spacing w:val="20"/>
          <w:sz w:val="24"/>
        </w:rPr>
        <w:t> </w:t>
      </w:r>
      <w:r>
        <w:rPr>
          <w:w w:val="125"/>
          <w:sz w:val="24"/>
        </w:rPr>
        <w:t>=</w:t>
      </w:r>
      <w:r>
        <w:rPr>
          <w:spacing w:val="-23"/>
          <w:w w:val="12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γ</w:t>
      </w:r>
      <w:r>
        <w:rPr>
          <w:sz w:val="24"/>
          <w:vertAlign w:val="subscript"/>
        </w:rPr>
        <w:t>0</w:t>
      </w:r>
      <w:r>
        <w:rPr>
          <w:spacing w:val="-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33"/>
          <w:w w:val="12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sz w:val="24"/>
          <w:vertAlign w:val="subscript"/>
        </w:rPr>
        <w:t>cos</w:t>
      </w:r>
      <w:r>
        <w:rPr>
          <w:rFonts w:ascii="Bookman Old Style" w:hAnsi="Bookman Old Style"/>
          <w:b w:val="0"/>
          <w:i/>
          <w:spacing w:val="-22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∗</w:t>
      </w:r>
      <w:r>
        <w:rPr>
          <w:rFonts w:ascii="Lucida Sans Unicode" w:hAnsi="Lucida Sans Unicode"/>
          <w:spacing w:val="-23"/>
          <w:w w:val="85"/>
          <w:sz w:val="24"/>
          <w:vertAlign w:val="baseline"/>
        </w:rPr>
        <w:t> </w:t>
      </w:r>
      <w:r>
        <w:rPr>
          <w:sz w:val="24"/>
          <w:vertAlign w:val="baseline"/>
        </w:rPr>
        <w:t>cos(Θ)</w:t>
      </w:r>
      <w:r>
        <w:rPr>
          <w:spacing w:val="-19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∗</w:t>
      </w:r>
      <w:r>
        <w:rPr>
          <w:rFonts w:ascii="Lucida Sans Unicode" w:hAnsi="Lucida Sans Unicode"/>
          <w:spacing w:val="-23"/>
          <w:w w:val="8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spacing w:val="-29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33"/>
          <w:w w:val="12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sz w:val="24"/>
          <w:vertAlign w:val="subscript"/>
        </w:rPr>
        <w:t>sin</w:t>
      </w:r>
      <w:r>
        <w:rPr>
          <w:rFonts w:ascii="Bookman Old Style" w:hAnsi="Bookman Old Style"/>
          <w:b w:val="0"/>
          <w:i/>
          <w:spacing w:val="-22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∗</w:t>
      </w:r>
      <w:r>
        <w:rPr>
          <w:rFonts w:ascii="Lucida Sans Unicode" w:hAnsi="Lucida Sans Unicode"/>
          <w:spacing w:val="-23"/>
          <w:w w:val="85"/>
          <w:sz w:val="24"/>
          <w:vertAlign w:val="baseline"/>
        </w:rPr>
        <w:t> </w:t>
      </w:r>
      <w:r>
        <w:rPr>
          <w:sz w:val="24"/>
          <w:vertAlign w:val="baseline"/>
        </w:rPr>
        <w:t>sin(Θ)</w:t>
      </w:r>
      <w:r>
        <w:rPr>
          <w:spacing w:val="-19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∗</w:t>
      </w:r>
      <w:r>
        <w:rPr>
          <w:rFonts w:ascii="Lucida Sans Unicode" w:hAnsi="Lucida Sans Unicode"/>
          <w:spacing w:val="-23"/>
          <w:w w:val="8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spacing w:val="-29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33"/>
          <w:w w:val="12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γ</w:t>
      </w:r>
      <w:r>
        <w:rPr>
          <w:sz w:val="24"/>
          <w:vertAlign w:val="subscript"/>
        </w:rPr>
        <w:t>1</w:t>
      </w:r>
      <w:r>
        <w:rPr>
          <w:spacing w:val="-10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∗</w:t>
      </w:r>
      <w:r>
        <w:rPr>
          <w:rFonts w:ascii="Lucida Sans Unicode" w:hAnsi="Lucida Sans Unicode"/>
          <w:spacing w:val="-23"/>
          <w:w w:val="8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sz w:val="24"/>
          <w:vertAlign w:val="subscript"/>
        </w:rPr>
        <w:t>1</w:t>
      </w:r>
      <w:r>
        <w:rPr>
          <w:spacing w:val="-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33"/>
          <w:w w:val="125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·</w:t>
      </w:r>
      <w:r>
        <w:rPr>
          <w:rFonts w:ascii="Lucida Sans Unicode" w:hAnsi="Lucida Sans Unicode"/>
          <w:spacing w:val="-34"/>
          <w:w w:val="85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·</w:t>
      </w:r>
      <w:r>
        <w:rPr>
          <w:rFonts w:ascii="Lucida Sans Unicode" w:hAnsi="Lucida Sans Unicode"/>
          <w:spacing w:val="-34"/>
          <w:w w:val="85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·</w:t>
      </w:r>
      <w:r>
        <w:rPr>
          <w:rFonts w:ascii="Lucida Sans Unicode" w:hAnsi="Lucida Sans Unicode"/>
          <w:spacing w:val="-23"/>
          <w:w w:val="8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33"/>
          <w:w w:val="12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sz w:val="24"/>
          <w:vertAlign w:val="subscript"/>
        </w:rPr>
        <w:t>q</w:t>
      </w:r>
      <w:r>
        <w:rPr>
          <w:rFonts w:ascii="Bookman Old Style" w:hAnsi="Bookman Old Style"/>
          <w:b w:val="0"/>
          <w:i/>
          <w:spacing w:val="-18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∗</w:t>
      </w:r>
      <w:r>
        <w:rPr>
          <w:rFonts w:ascii="Lucida Sans Unicode" w:hAnsi="Lucida Sans Unicode"/>
          <w:spacing w:val="-23"/>
          <w:w w:val="8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sz w:val="24"/>
          <w:vertAlign w:val="subscript"/>
        </w:rPr>
        <w:t>q</w:t>
      </w:r>
      <w:r>
        <w:rPr>
          <w:rFonts w:ascii="Bookman Old Style" w:hAnsi="Bookman Old Style"/>
          <w:b w:val="0"/>
          <w:i/>
          <w:spacing w:val="-18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33"/>
          <w:w w:val="12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85"/>
          <w:sz w:val="24"/>
          <w:vertAlign w:val="baseline"/>
        </w:rPr>
        <w:t>E,</w:t>
        <w:tab/>
      </w:r>
      <w:r>
        <w:rPr>
          <w:sz w:val="24"/>
          <w:vertAlign w:val="baseline"/>
        </w:rPr>
        <w:t>(2)</w:t>
      </w:r>
    </w:p>
    <w:p>
      <w:pPr>
        <w:pStyle w:val="BodyText"/>
        <w:spacing w:before="287"/>
      </w:pPr>
      <w:r>
        <w:rPr>
          <w:rFonts w:ascii="Trebuchet MS" w:hAnsi="Trebuchet MS"/>
          <w:sz w:val="12"/>
        </w:rPr>
        <w:t>169</w:t>
      </w:r>
      <w:r>
        <w:rPr>
          <w:rFonts w:ascii="Trebuchet MS" w:hAnsi="Trebuchet MS"/>
          <w:spacing w:val="11"/>
          <w:sz w:val="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>
          <w:spacing w:val="-3"/>
        </w:rPr>
        <w:t>variable</w:t>
      </w:r>
      <w:r>
        <w:rPr>
          <w:spacing w:val="-12"/>
        </w:rPr>
        <w:t> </w:t>
      </w:r>
      <w:r>
        <w:rPr>
          <w:rFonts w:ascii="Bookman Old Style" w:hAnsi="Bookman Old Style"/>
          <w:b w:val="0"/>
          <w:i/>
        </w:rPr>
        <w:t>R</w:t>
      </w:r>
      <w:r>
        <w:rPr>
          <w:rFonts w:ascii="Bookman Old Style" w:hAnsi="Bookman Old Style"/>
          <w:b w:val="0"/>
          <w:i/>
          <w:spacing w:val="-30"/>
        </w:rPr>
        <w:t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35"/>
        </w:rPr>
        <w:t> </w:t>
      </w:r>
      <w:r>
        <w:rPr/>
        <w:t>0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>
          <w:spacing w:val="1"/>
        </w:rPr>
        <w:t>be</w:t>
      </w:r>
      <w:r>
        <w:rPr>
          <w:spacing w:val="-12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below,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term</w:t>
      </w:r>
      <w:r>
        <w:rPr>
          <w:spacing w:val="-12"/>
        </w:rPr>
        <w:t> </w:t>
      </w:r>
      <w:r>
        <w:rPr>
          <w:rFonts w:ascii="Bookman Old Style" w:hAnsi="Bookman Old Style"/>
          <w:b w:val="0"/>
          <w:i/>
          <w:w w:val="95"/>
        </w:rPr>
        <w:t>E</w:t>
      </w:r>
      <w:r>
        <w:rPr>
          <w:rFonts w:ascii="Bookman Old Style" w:hAnsi="Bookman Old Style"/>
          <w:b w:val="0"/>
          <w:i/>
          <w:spacing w:val="-27"/>
          <w:w w:val="95"/>
        </w:rPr>
        <w:t> </w:t>
      </w:r>
      <w:r>
        <w:rPr>
          <w:rFonts w:ascii="Lucida Sans Unicode" w:hAnsi="Lucida Sans Unicode"/>
        </w:rPr>
        <w:t>∼</w:t>
      </w:r>
      <w:r>
        <w:rPr>
          <w:rFonts w:ascii="Lucida Sans Unicode" w:hAnsi="Lucida Sans Unicode"/>
          <w:spacing w:val="-35"/>
        </w:rPr>
        <w:t> </w:t>
      </w:r>
      <w:r>
        <w:rPr>
          <w:rFonts w:ascii="Bookman Old Style" w:hAnsi="Bookman Old Style"/>
          <w:b w:val="0"/>
          <w:i/>
        </w:rPr>
        <w:t>N</w:t>
      </w:r>
      <w:r>
        <w:rPr>
          <w:rFonts w:ascii="Bookman Old Style" w:hAnsi="Bookman Old Style"/>
          <w:b w:val="0"/>
          <w:i/>
          <w:spacing w:val="-57"/>
        </w:rPr>
        <w:t> </w:t>
      </w:r>
      <w:r>
        <w:rPr/>
        <w:t>(0</w:t>
      </w:r>
      <w:r>
        <w:rPr>
          <w:rFonts w:ascii="Bookman Old Style" w:hAnsi="Bookman Old Style"/>
          <w:b w:val="0"/>
          <w:i/>
        </w:rPr>
        <w:t>,</w:t>
      </w:r>
      <w:r>
        <w:rPr>
          <w:rFonts w:ascii="Bookman Old Style" w:hAnsi="Bookman Old Style"/>
          <w:b w:val="0"/>
          <w:i/>
          <w:spacing w:val="-48"/>
        </w:rPr>
        <w:t> </w:t>
      </w:r>
      <w:r>
        <w:rPr>
          <w:rFonts w:ascii="Bookman Old Style" w:hAnsi="Bookman Old Style"/>
          <w:b w:val="0"/>
          <w:i/>
          <w:spacing w:val="5"/>
        </w:rPr>
        <w:t>σ</w:t>
      </w:r>
      <w:r>
        <w:rPr>
          <w:spacing w:val="5"/>
          <w:vertAlign w:val="superscript"/>
        </w:rPr>
        <w:t>2</w:t>
      </w:r>
      <w:r>
        <w:rPr>
          <w:spacing w:val="5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</w:p>
    <w:p>
      <w:pPr>
        <w:spacing w:before="120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170 </w:t>
      </w:r>
      <w:r>
        <w:rPr>
          <w:sz w:val="24"/>
        </w:rPr>
        <w:t>variance </w:t>
      </w:r>
      <w:r>
        <w:rPr>
          <w:rFonts w:ascii="Bookman Old Style" w:hAnsi="Bookman Old Style"/>
          <w:b w:val="0"/>
          <w:i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&gt; </w:t>
      </w:r>
      <w:r>
        <w:rPr>
          <w:sz w:val="24"/>
          <w:vertAlign w:val="baseline"/>
        </w:rPr>
        <w:t>0, </w:t>
      </w:r>
      <w:r>
        <w:rPr>
          <w:rFonts w:ascii="Bookman Old Style" w:hAnsi="Bookman Old Style"/>
          <w:b w:val="0"/>
          <w:i/>
          <w:sz w:val="24"/>
          <w:vertAlign w:val="baseline"/>
        </w:rPr>
        <w:t>γ</w:t>
      </w:r>
      <w:r>
        <w:rPr>
          <w:sz w:val="24"/>
          <w:vertAlign w:val="subscript"/>
        </w:rPr>
        <w:t>0</w:t>
      </w:r>
      <w:r>
        <w:rPr>
          <w:rFonts w:ascii="Bookman Old Style" w:hAnsi="Bookman Old Style"/>
          <w:b w:val="0"/>
          <w:i/>
          <w:sz w:val="24"/>
          <w:vertAlign w:val="baseline"/>
        </w:rPr>
        <w:t>, γ</w:t>
      </w:r>
      <w:r>
        <w:rPr>
          <w:rFonts w:ascii="Bookman Old Style" w:hAnsi="Bookman Old Style"/>
          <w:b w:val="0"/>
          <w:i/>
          <w:sz w:val="24"/>
          <w:vertAlign w:val="subscript"/>
        </w:rPr>
        <w:t>cos</w:t>
      </w:r>
      <w:r>
        <w:rPr>
          <w:rFonts w:ascii="Bookman Old Style" w:hAnsi="Bookman Old Style"/>
          <w:b w:val="0"/>
          <w:i/>
          <w:sz w:val="24"/>
          <w:vertAlign w:val="baseline"/>
        </w:rPr>
        <w:t>, γ</w:t>
      </w:r>
      <w:r>
        <w:rPr>
          <w:rFonts w:ascii="Bookman Old Style" w:hAnsi="Bookman Old Style"/>
          <w:b w:val="0"/>
          <w:i/>
          <w:sz w:val="24"/>
          <w:vertAlign w:val="subscript"/>
        </w:rPr>
        <w:t>sin</w:t>
      </w:r>
      <w:r>
        <w:rPr>
          <w:rFonts w:ascii="Bookman Old Style" w:hAnsi="Bookman Old Style"/>
          <w:b w:val="0"/>
          <w:i/>
          <w:sz w:val="24"/>
          <w:vertAlign w:val="baseline"/>
        </w:rPr>
        <w:t>, γ</w:t>
      </w:r>
      <w:r>
        <w:rPr>
          <w:sz w:val="24"/>
          <w:vertAlign w:val="subscript"/>
        </w:rPr>
        <w:t>1</w:t>
      </w:r>
      <w:r>
        <w:rPr>
          <w:rFonts w:ascii="Bookman Old Style" w:hAnsi="Bookman Old Style"/>
          <w:b w:val="0"/>
          <w:i/>
          <w:sz w:val="24"/>
          <w:vertAlign w:val="baseline"/>
        </w:rPr>
        <w:t>, . . . , γ</w:t>
      </w:r>
      <w:r>
        <w:rPr>
          <w:rFonts w:ascii="Bookman Old Style" w:hAnsi="Bookman Old Style"/>
          <w:b w:val="0"/>
          <w:i/>
          <w:sz w:val="24"/>
          <w:vertAlign w:val="subscript"/>
        </w:rPr>
        <w:t>q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sz w:val="24"/>
          <w:vertAlign w:val="baseline"/>
        </w:rPr>
        <w:t>are the intercept and regression coefficients and</w:t>
      </w:r>
    </w:p>
    <w:p>
      <w:pPr>
        <w:spacing w:before="155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171 </w:t>
      </w:r>
      <w:r>
        <w:rPr>
          <w:rFonts w:ascii="Bookman Old Style"/>
          <w:b w:val="0"/>
          <w:i/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ascii="Bookman Old Style"/>
          <w:b w:val="0"/>
          <w:i/>
          <w:sz w:val="24"/>
          <w:vertAlign w:val="baseline"/>
        </w:rPr>
        <w:t>, . . . , x</w:t>
      </w:r>
      <w:r>
        <w:rPr>
          <w:rFonts w:ascii="Bookman Old Style"/>
          <w:b w:val="0"/>
          <w:i/>
          <w:sz w:val="24"/>
          <w:vertAlign w:val="subscript"/>
        </w:rPr>
        <w:t>q</w:t>
      </w:r>
      <w:r>
        <w:rPr>
          <w:rFonts w:ascii="Bookman Old Style"/>
          <w:b w:val="0"/>
          <w:i/>
          <w:sz w:val="24"/>
          <w:vertAlign w:val="baseline"/>
        </w:rPr>
        <w:t> </w:t>
      </w:r>
      <w:r>
        <w:rPr>
          <w:sz w:val="24"/>
          <w:vertAlign w:val="baseline"/>
        </w:rPr>
        <w:t>are the </w:t>
      </w:r>
      <w:r>
        <w:rPr>
          <w:rFonts w:ascii="Bookman Old Style"/>
          <w:b w:val="0"/>
          <w:i/>
          <w:sz w:val="24"/>
          <w:vertAlign w:val="baseline"/>
        </w:rPr>
        <w:t>q </w:t>
      </w:r>
      <w:r>
        <w:rPr>
          <w:sz w:val="24"/>
          <w:vertAlign w:val="baseline"/>
        </w:rPr>
        <w:t>covariates for the prediction of the linear outcome. We thus assume a</w:t>
      </w:r>
    </w:p>
    <w:p>
      <w:pPr>
        <w:pStyle w:val="BodyText"/>
        <w:spacing w:before="154"/>
      </w:pPr>
      <w:r>
        <w:rPr>
          <w:rFonts w:ascii="Trebuchet MS"/>
          <w:sz w:val="12"/>
        </w:rPr>
        <w:t>172 </w:t>
      </w:r>
      <w:r>
        <w:rPr/>
        <w:t>normal distribution for the linear outcome.</w:t>
      </w:r>
    </w:p>
    <w:p>
      <w:pPr>
        <w:pStyle w:val="BodyText"/>
        <w:tabs>
          <w:tab w:pos="1115" w:val="left" w:leader="none"/>
        </w:tabs>
        <w:spacing w:before="155"/>
      </w:pPr>
      <w:r>
        <w:rPr>
          <w:rFonts w:ascii="Trebuchet MS"/>
          <w:sz w:val="12"/>
        </w:rPr>
        <w:t>173</w:t>
        <w:tab/>
      </w:r>
      <w:r>
        <w:rPr>
          <w:spacing w:val="-7"/>
        </w:rPr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circular</w:t>
      </w:r>
      <w:r>
        <w:rPr>
          <w:spacing w:val="-16"/>
        </w:rPr>
        <w:t> </w:t>
      </w:r>
      <w:r>
        <w:rPr/>
        <w:t>outcome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assume</w:t>
      </w:r>
      <w:r>
        <w:rPr>
          <w:spacing w:val="-16"/>
        </w:rPr>
        <w:t> </w:t>
      </w:r>
      <w:r>
        <w:rPr/>
        <w:t>either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projected</w:t>
      </w:r>
      <w:r>
        <w:rPr>
          <w:spacing w:val="-16"/>
        </w:rPr>
        <w:t> </w:t>
      </w:r>
      <w:r>
        <w:rPr/>
        <w:t>normal</w:t>
      </w:r>
      <w:r>
        <w:rPr>
          <w:spacing w:val="-16"/>
        </w:rPr>
        <w:t> </w:t>
      </w:r>
      <w:r>
        <w:rPr/>
        <w:t>(PN)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general</w:t>
      </w:r>
    </w:p>
    <w:p>
      <w:pPr>
        <w:pStyle w:val="BodyText"/>
        <w:spacing w:before="154"/>
      </w:pPr>
      <w:r>
        <w:rPr>
          <w:rFonts w:ascii="Trebuchet MS"/>
          <w:sz w:val="12"/>
        </w:rPr>
        <w:t>174 </w:t>
      </w:r>
      <w:r>
        <w:rPr/>
        <w:t>projected normal (GPN) distribution. These distributions arise from a projection of a</w:t>
      </w:r>
    </w:p>
    <w:p>
      <w:pPr>
        <w:pStyle w:val="BodyText"/>
        <w:spacing w:before="154"/>
      </w:pPr>
      <w:r>
        <w:rPr>
          <w:rFonts w:ascii="Trebuchet MS"/>
          <w:sz w:val="12"/>
        </w:rPr>
        <w:t>175 </w:t>
      </w:r>
      <w:r>
        <w:rPr/>
        <w:t>distribution defined in bivariate space onto the circle. Figure </w:t>
      </w:r>
      <w:hyperlink w:history="true" w:anchor="_bookmark17">
        <w:r>
          <w:rPr/>
          <w:t>4 </w:t>
        </w:r>
      </w:hyperlink>
      <w:r>
        <w:rPr/>
        <w:t>represents this projection. In</w:t>
      </w:r>
    </w:p>
    <w:p>
      <w:pPr>
        <w:pStyle w:val="BodyText"/>
        <w:spacing w:before="155"/>
      </w:pPr>
      <w:r>
        <w:rPr>
          <w:rFonts w:ascii="Trebuchet MS"/>
          <w:sz w:val="12"/>
        </w:rPr>
        <w:t>176 </w:t>
      </w:r>
      <w:r>
        <w:rPr/>
        <w:t>the left plot of Figure </w:t>
      </w:r>
      <w:hyperlink w:history="true" w:anchor="_bookmark17">
        <w:r>
          <w:rPr/>
          <w:t>4 </w:t>
        </w:r>
      </w:hyperlink>
      <w:r>
        <w:rPr/>
        <w:t>we see datapoints from the bivariate variable </w:t>
      </w:r>
      <w:r>
        <w:rPr>
          <w:rFonts w:ascii="Times New Roman"/>
          <w:b/>
          <w:i/>
        </w:rPr>
        <w:t>S </w:t>
      </w:r>
      <w:r>
        <w:rPr/>
        <w:t>that in the middle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177 </w:t>
      </w:r>
      <w:r>
        <w:rPr/>
        <w:t>plot are projected to form the circular outcome Θ in the right plot. Mathematically the</w:t>
      </w:r>
    </w:p>
    <w:p>
      <w:pPr>
        <w:pStyle w:val="BodyText"/>
        <w:spacing w:line="303" w:lineRule="exact" w:before="154"/>
      </w:pPr>
      <w:r>
        <w:rPr/>
        <w:pict>
          <v:shape style="position:absolute;margin-left:293.187012pt;margin-top:48.09425pt;width:17.2pt;height:12pt;mso-position-horizontal-relative:page;mso-position-vertical-relative:paragraph;z-index:1360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w w:val="110"/>
                      <w:sz w:val="24"/>
                    </w:rPr>
                    <w:t>R</w:t>
                  </w:r>
                  <w:r>
                    <w:rPr>
                      <w:rFonts w:ascii="Times New Roman"/>
                      <w:b/>
                      <w:i/>
                      <w:w w:val="110"/>
                      <w:sz w:val="24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084015pt;margin-top:46.380524pt;width:6.65pt;height:43.6pt;mso-position-horizontal-relative:page;mso-position-vertical-relative:paragraph;z-index:-74920" type="#_x0000_t202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pacing w:val="-133"/>
                      <w:w w:val="88"/>
                      <w:sz w:val="20"/>
                    </w:rPr>
                    <w:t></w:t>
                  </w:r>
                  <w:r>
                    <w:rPr>
                      <w:rFonts w:ascii="Arial" w:hAnsi="Arial"/>
                      <w:w w:val="88"/>
                      <w:position w:val="-12"/>
                      <w:sz w:val="20"/>
                    </w:rPr>
                    <w:t>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346985pt;margin-top:57.333141pt;width:43.7pt;height:16.850pt;mso-position-horizontal-relative:page;mso-position-vertical-relative:paragraph;z-index:-74896" type="#_x0000_t202" filled="false" stroked="false">
            <v:textbox inset="0,0,0,0">
              <w:txbxContent>
                <w:p>
                  <w:pPr>
                    <w:spacing w:line="319" w:lineRule="exact" w:before="17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z w:val="24"/>
                    </w:rPr>
                    <w:t>R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sin(Θ)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09009pt;margin-top:46.380524pt;width:11.9pt;height:43.6pt;mso-position-horizontal-relative:page;mso-position-vertical-relative:paragraph;z-index:-74872" type="#_x0000_t202" filled="false" stroked="false">
            <v:textbox inset="0,0,0,0">
              <w:txbxContent>
                <w:p>
                  <w:pPr>
                    <w:spacing w:line="163" w:lineRule="auto" w:before="1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Arial" w:hAnsi="Arial"/>
                      <w:spacing w:val="-133"/>
                      <w:w w:val="88"/>
                      <w:sz w:val="20"/>
                    </w:rPr>
                    <w:t></w:t>
                  </w:r>
                  <w:r>
                    <w:rPr>
                      <w:rFonts w:ascii="Arial" w:hAnsi="Arial"/>
                      <w:w w:val="88"/>
                      <w:position w:val="-12"/>
                      <w:sz w:val="20"/>
                    </w:rPr>
                    <w:t></w:t>
                  </w:r>
                  <w:r>
                    <w:rPr>
                      <w:rFonts w:ascii="Arial" w:hAnsi="Arial"/>
                      <w:spacing w:val="-16"/>
                      <w:position w:val="-12"/>
                      <w:sz w:val="20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66"/>
                      <w:position w:val="-5"/>
                      <w:sz w:val="24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sz w:val="12"/>
        </w:rPr>
        <w:t>178 </w:t>
      </w:r>
      <w:r>
        <w:rPr/>
        <w:t>relation between </w:t>
      </w:r>
      <w:r>
        <w:rPr>
          <w:rFonts w:ascii="Times New Roman" w:hAnsi="Times New Roman"/>
          <w:b/>
          <w:i/>
        </w:rPr>
        <w:t>S </w:t>
      </w:r>
      <w:r>
        <w:rPr/>
        <w:t>and Θ is defined as follows</w:t>
      </w:r>
    </w:p>
    <w:p>
      <w:pPr>
        <w:spacing w:after="0" w:line="303" w:lineRule="exact"/>
        <w:sectPr>
          <w:pgSz w:w="12240" w:h="15840"/>
          <w:pgMar w:header="649" w:footer="0" w:top="1300" w:bottom="280" w:left="900" w:right="1240"/>
        </w:sectPr>
      </w:pPr>
    </w:p>
    <w:p>
      <w:pPr>
        <w:spacing w:line="146" w:lineRule="auto" w:before="0"/>
        <w:ind w:left="0" w:right="0" w:firstLine="0"/>
        <w:jc w:val="right"/>
        <w:rPr>
          <w:sz w:val="24"/>
        </w:rPr>
      </w:pPr>
      <w:r>
        <w:rPr/>
        <w:pict>
          <v:shape style="position:absolute;margin-left:247.175995pt;margin-top:30.622671pt;width:6.65pt;height:43.6pt;mso-position-horizontal-relative:page;mso-position-vertical-relative:paragraph;z-index:-75016" type="#_x0000_t202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pacing w:val="-133"/>
                      <w:w w:val="88"/>
                      <w:sz w:val="20"/>
                    </w:rPr>
                    <w:t></w:t>
                  </w:r>
                  <w:r>
                    <w:rPr>
                      <w:rFonts w:ascii="Arial" w:hAnsi="Arial"/>
                      <w:w w:val="88"/>
                      <w:position w:val="-12"/>
                      <w:sz w:val="20"/>
                    </w:rPr>
                    <w:t>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505005pt;margin-top:27.829287pt;width:47.2pt;height:30.25pt;mso-position-horizontal-relative:page;mso-position-vertical-relative:paragraph;z-index:-74992" type="#_x0000_t202" filled="false" stroked="false">
            <v:textbox inset="0,0,0,0">
              <w:txbxContent>
                <w:p>
                  <w:pPr>
                    <w:spacing w:line="307" w:lineRule="exact" w:before="17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/>
                      <w:b/>
                      <w:i/>
                      <w:w w:val="140"/>
                      <w:sz w:val="24"/>
                    </w:rPr>
                    <w:t>S </w:t>
                  </w:r>
                  <w:r>
                    <w:rPr>
                      <w:w w:val="140"/>
                      <w:sz w:val="24"/>
                    </w:rPr>
                    <w:t>=</w:t>
                  </w:r>
                </w:p>
                <w:p>
                  <w:pPr>
                    <w:spacing w:line="141" w:lineRule="auto" w:before="39"/>
                    <w:ind w:left="626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3"/>
                      <w:w w:val="125"/>
                      <w:position w:val="-8"/>
                      <w:sz w:val="24"/>
                    </w:rPr>
                    <w:t>S</w:t>
                  </w:r>
                  <w:r>
                    <w:rPr>
                      <w:rFonts w:ascii="Bookman Old Style"/>
                      <w:b w:val="0"/>
                      <w:i/>
                      <w:spacing w:val="-3"/>
                      <w:w w:val="125"/>
                      <w:sz w:val="16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799011pt;margin-top:30.622671pt;width:6.65pt;height:43.6pt;mso-position-horizontal-relative:page;mso-position-vertical-relative:paragraph;z-index:-74968" type="#_x0000_t202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pacing w:val="-133"/>
                      <w:w w:val="88"/>
                      <w:sz w:val="20"/>
                    </w:rPr>
                    <w:t></w:t>
                  </w:r>
                  <w:r>
                    <w:rPr>
                      <w:rFonts w:ascii="Arial" w:hAnsi="Arial"/>
                      <w:w w:val="88"/>
                      <w:position w:val="-12"/>
                      <w:sz w:val="20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33"/>
          <w:w w:val="88"/>
          <w:sz w:val="20"/>
        </w:rPr>
        <w:t></w:t>
      </w:r>
      <w:r>
        <w:rPr>
          <w:rFonts w:ascii="Arial" w:hAnsi="Arial"/>
          <w:w w:val="88"/>
          <w:position w:val="-34"/>
          <w:sz w:val="20"/>
        </w:rPr>
        <w:t></w:t>
      </w:r>
      <w:r>
        <w:rPr>
          <w:rFonts w:ascii="Arial" w:hAnsi="Arial"/>
          <w:spacing w:val="-13"/>
          <w:position w:val="-34"/>
          <w:sz w:val="20"/>
        </w:rPr>
        <w:t> </w:t>
      </w:r>
      <w:r>
        <w:rPr>
          <w:rFonts w:ascii="Bookman Old Style" w:hAnsi="Bookman Old Style"/>
          <w:b w:val="0"/>
          <w:i/>
          <w:spacing w:val="12"/>
          <w:w w:val="93"/>
          <w:position w:val="-32"/>
          <w:sz w:val="24"/>
        </w:rPr>
        <w:t>S</w:t>
      </w:r>
      <w:r>
        <w:rPr>
          <w:rFonts w:ascii="Bookman Old Style" w:hAnsi="Bookman Old Style"/>
          <w:b w:val="0"/>
          <w:i/>
          <w:w w:val="143"/>
          <w:position w:val="-23"/>
          <w:sz w:val="16"/>
        </w:rPr>
        <w:t>I</w:t>
      </w:r>
      <w:r>
        <w:rPr>
          <w:rFonts w:ascii="Bookman Old Style" w:hAnsi="Bookman Old Style"/>
          <w:b w:val="0"/>
          <w:i/>
          <w:spacing w:val="16"/>
          <w:position w:val="-23"/>
          <w:sz w:val="16"/>
        </w:rPr>
        <w:t> </w:t>
      </w:r>
      <w:r>
        <w:rPr>
          <w:rFonts w:ascii="Arial" w:hAnsi="Arial"/>
          <w:spacing w:val="-133"/>
          <w:w w:val="88"/>
          <w:sz w:val="20"/>
        </w:rPr>
        <w:t></w:t>
      </w:r>
      <w:r>
        <w:rPr>
          <w:rFonts w:ascii="Arial" w:hAnsi="Arial"/>
          <w:w w:val="88"/>
          <w:position w:val="-34"/>
          <w:sz w:val="20"/>
        </w:rPr>
        <w:t></w:t>
      </w:r>
      <w:r>
        <w:rPr>
          <w:rFonts w:ascii="Arial" w:hAnsi="Arial"/>
          <w:spacing w:val="10"/>
          <w:position w:val="-34"/>
          <w:sz w:val="20"/>
        </w:rPr>
        <w:t> </w:t>
      </w:r>
      <w:r>
        <w:rPr>
          <w:w w:val="151"/>
          <w:position w:val="-52"/>
          <w:sz w:val="24"/>
        </w:rPr>
        <w:t>=</w:t>
      </w:r>
    </w:p>
    <w:p>
      <w:pPr>
        <w:spacing w:line="240" w:lineRule="auto" w:before="0"/>
        <w:ind w:left="435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151"/>
          <w:position w:val="-19"/>
          <w:sz w:val="24"/>
        </w:rPr>
        <w:t>=</w:t>
      </w:r>
      <w:r>
        <w:rPr>
          <w:spacing w:val="5"/>
          <w:position w:val="-19"/>
          <w:sz w:val="24"/>
        </w:rPr>
        <w:t> </w:t>
      </w:r>
      <w:r>
        <w:rPr>
          <w:rFonts w:ascii="Arial" w:hAnsi="Arial"/>
          <w:spacing w:val="-133"/>
          <w:w w:val="88"/>
          <w:position w:val="33"/>
          <w:sz w:val="20"/>
        </w:rPr>
        <w:t></w:t>
      </w:r>
      <w:r>
        <w:rPr>
          <w:rFonts w:ascii="Arial" w:hAnsi="Arial"/>
          <w:spacing w:val="-1"/>
          <w:w w:val="88"/>
          <w:position w:val="-1"/>
          <w:sz w:val="20"/>
        </w:rPr>
        <w:t></w:t>
      </w:r>
      <w:r>
        <w:rPr>
          <w:rFonts w:ascii="Bookman Old Style" w:hAnsi="Bookman Old Style"/>
          <w:b w:val="0"/>
          <w:i/>
          <w:w w:val="106"/>
          <w:sz w:val="24"/>
        </w:rPr>
        <w:t>R</w:t>
      </w:r>
      <w:r>
        <w:rPr>
          <w:rFonts w:ascii="Bookman Old Style" w:hAnsi="Bookman Old Style"/>
          <w:b w:val="0"/>
          <w:i/>
          <w:spacing w:val="-31"/>
          <w:sz w:val="24"/>
        </w:rPr>
        <w:t> </w:t>
      </w:r>
      <w:r>
        <w:rPr>
          <w:spacing w:val="-23"/>
          <w:w w:val="98"/>
          <w:sz w:val="24"/>
        </w:rPr>
        <w:t>cos(Θ</w:t>
      </w:r>
      <w:r>
        <w:rPr>
          <w:spacing w:val="-24"/>
          <w:w w:val="98"/>
          <w:sz w:val="24"/>
        </w:rPr>
        <w:t>)</w:t>
      </w:r>
      <w:r>
        <w:rPr>
          <w:rFonts w:ascii="Arial" w:hAnsi="Arial"/>
          <w:spacing w:val="-156"/>
          <w:w w:val="88"/>
          <w:position w:val="33"/>
          <w:sz w:val="20"/>
        </w:rPr>
        <w:t></w:t>
      </w:r>
      <w:r>
        <w:rPr>
          <w:rFonts w:ascii="Arial" w:hAnsi="Arial"/>
          <w:spacing w:val="-23"/>
          <w:w w:val="88"/>
          <w:position w:val="-1"/>
          <w:sz w:val="20"/>
        </w:rPr>
        <w:t></w:t>
      </w:r>
    </w:p>
    <w:p>
      <w:pPr>
        <w:pStyle w:val="BodyText"/>
        <w:spacing w:before="7"/>
        <w:ind w:left="0"/>
        <w:rPr>
          <w:rFonts w:ascii="Arial"/>
          <w:sz w:val="37"/>
        </w:rPr>
      </w:pPr>
      <w:r>
        <w:rPr/>
        <w:br w:type="column"/>
      </w:r>
      <w:r>
        <w:rPr>
          <w:rFonts w:ascii="Arial"/>
          <w:sz w:val="37"/>
        </w:rPr>
      </w:r>
    </w:p>
    <w:p>
      <w:pPr>
        <w:pStyle w:val="BodyText"/>
        <w:ind w:left="0" w:right="197"/>
        <w:jc w:val="right"/>
      </w:pPr>
      <w:r>
        <w:rPr>
          <w:w w:val="105"/>
        </w:rPr>
        <w:t>(3)</w:t>
      </w:r>
    </w:p>
    <w:p>
      <w:pPr>
        <w:spacing w:after="0"/>
        <w:jc w:val="right"/>
        <w:sectPr>
          <w:type w:val="continuous"/>
          <w:pgSz w:w="12240" w:h="15840"/>
          <w:pgMar w:top="1300" w:bottom="280" w:left="900" w:right="1240"/>
          <w:cols w:num="3" w:equalWidth="0">
            <w:col w:w="4898" w:space="40"/>
            <w:col w:w="1848" w:space="39"/>
            <w:col w:w="3275"/>
          </w:cols>
        </w:sect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06"/>
      </w:pPr>
      <w:r>
        <w:rPr>
          <w:rFonts w:ascii="Trebuchet MS"/>
          <w:w w:val="100"/>
          <w:sz w:val="12"/>
        </w:rPr>
        <w:t>179</w:t>
      </w:r>
      <w:r>
        <w:rPr>
          <w:rFonts w:ascii="Trebuchet MS"/>
          <w:sz w:val="12"/>
        </w:rPr>
        <w:t>    </w:t>
      </w:r>
      <w:r>
        <w:rPr>
          <w:rFonts w:ascii="Trebuchet MS"/>
          <w:spacing w:val="10"/>
          <w:sz w:val="12"/>
        </w:rPr>
        <w:t> </w:t>
      </w:r>
      <w:r>
        <w:rPr>
          <w:w w:val="90"/>
        </w:rPr>
        <w:t>where</w:t>
      </w:r>
      <w:r>
        <w:rPr>
          <w:spacing w:val="16"/>
        </w:rPr>
        <w:t> </w:t>
      </w:r>
      <w:r>
        <w:rPr>
          <w:rFonts w:ascii="Bookman Old Style"/>
          <w:b w:val="0"/>
          <w:i/>
          <w:w w:val="106"/>
        </w:rPr>
        <w:t>R</w:t>
      </w:r>
      <w:r>
        <w:rPr>
          <w:rFonts w:ascii="Bookman Old Style"/>
          <w:b w:val="0"/>
          <w:i/>
          <w:spacing w:val="-4"/>
        </w:rPr>
        <w:t> </w:t>
      </w:r>
      <w:r>
        <w:rPr>
          <w:spacing w:val="-1"/>
          <w:w w:val="151"/>
        </w:rPr>
        <w:t>=</w:t>
      </w:r>
      <w:r>
        <w:rPr>
          <w:rFonts w:ascii="Lucida Sans Unicode"/>
          <w:spacing w:val="-1"/>
          <w:w w:val="74"/>
        </w:rPr>
        <w:t>|</w:t>
      </w:r>
      <w:r>
        <w:rPr>
          <w:rFonts w:ascii="Lucida Sans Unicode"/>
          <w:w w:val="74"/>
        </w:rPr>
        <w:t>|</w:t>
      </w:r>
      <w:r>
        <w:rPr>
          <w:rFonts w:ascii="Lucida Sans Unicode"/>
          <w:spacing w:val="-10"/>
        </w:rPr>
        <w:t> </w:t>
      </w:r>
      <w:r>
        <w:rPr>
          <w:rFonts w:ascii="Times New Roman"/>
          <w:b/>
          <w:i/>
          <w:w w:val="124"/>
        </w:rPr>
        <w:t>S</w:t>
      </w:r>
      <w:r>
        <w:rPr>
          <w:rFonts w:ascii="Times New Roman"/>
          <w:b/>
          <w:i/>
          <w:spacing w:val="18"/>
        </w:rPr>
        <w:t> </w:t>
      </w:r>
      <w:r>
        <w:rPr>
          <w:rFonts w:ascii="Lucida Sans Unicode"/>
          <w:spacing w:val="-1"/>
          <w:w w:val="74"/>
        </w:rPr>
        <w:t>||</w:t>
      </w:r>
      <w:r>
        <w:rPr>
          <w:w w:val="108"/>
        </w:rPr>
        <w:t>,</w:t>
      </w:r>
      <w:r>
        <w:rPr>
          <w:spacing w:val="16"/>
        </w:rPr>
        <w:t> </w:t>
      </w:r>
      <w:r>
        <w:rPr>
          <w:spacing w:val="-1"/>
          <w:w w:val="97"/>
        </w:rPr>
        <w:t>th</w:t>
      </w:r>
      <w:r>
        <w:rPr>
          <w:w w:val="97"/>
        </w:rPr>
        <w:t>e</w:t>
      </w:r>
      <w:r>
        <w:rPr>
          <w:spacing w:val="17"/>
        </w:rPr>
        <w:t> </w:t>
      </w:r>
      <w:r>
        <w:rPr>
          <w:w w:val="94"/>
        </w:rPr>
        <w:t>Euclidean</w:t>
      </w:r>
      <w:r>
        <w:rPr>
          <w:spacing w:val="16"/>
        </w:rPr>
        <w:t> </w:t>
      </w:r>
      <w:r>
        <w:rPr>
          <w:w w:val="92"/>
        </w:rPr>
        <w:t>norm</w:t>
      </w:r>
      <w:r>
        <w:rPr>
          <w:spacing w:val="16"/>
        </w:rPr>
        <w:t> </w:t>
      </w:r>
      <w:r>
        <w:rPr>
          <w:spacing w:val="-1"/>
          <w:w w:val="89"/>
        </w:rPr>
        <w:t>o</w:t>
      </w:r>
      <w:r>
        <w:rPr>
          <w:w w:val="89"/>
        </w:rPr>
        <w:t>f</w:t>
      </w:r>
      <w:r>
        <w:rPr>
          <w:spacing w:val="16"/>
        </w:rPr>
        <w:t> </w:t>
      </w:r>
      <w:r>
        <w:rPr>
          <w:rFonts w:ascii="Times New Roman"/>
          <w:b/>
          <w:i/>
          <w:spacing w:val="11"/>
          <w:w w:val="124"/>
        </w:rPr>
        <w:t>S</w:t>
      </w:r>
      <w:r>
        <w:rPr>
          <w:w w:val="108"/>
        </w:rPr>
        <w:t>;</w:t>
      </w:r>
      <w:r>
        <w:rPr>
          <w:spacing w:val="16"/>
        </w:rPr>
        <w:t> </w:t>
      </w:r>
      <w:r>
        <w:rPr>
          <w:spacing w:val="-1"/>
          <w:w w:val="97"/>
        </w:rPr>
        <w:t>th</w:t>
      </w:r>
      <w:r>
        <w:rPr>
          <w:w w:val="97"/>
        </w:rPr>
        <w:t>e</w:t>
      </w:r>
      <w:r>
        <w:rPr>
          <w:spacing w:val="17"/>
        </w:rPr>
        <w:t> </w:t>
      </w:r>
      <w:r>
        <w:rPr>
          <w:w w:val="92"/>
        </w:rPr>
        <w:t>lines</w:t>
      </w:r>
      <w:r>
        <w:rPr>
          <w:spacing w:val="16"/>
        </w:rPr>
        <w:t> </w:t>
      </w:r>
      <w:r>
        <w:rPr>
          <w:w w:val="94"/>
        </w:rPr>
        <w:t>connecting</w:t>
      </w:r>
      <w:r>
        <w:rPr>
          <w:spacing w:val="16"/>
        </w:rPr>
        <w:t> </w:t>
      </w:r>
      <w:r>
        <w:rPr>
          <w:spacing w:val="-1"/>
          <w:w w:val="97"/>
        </w:rPr>
        <w:t>th</w:t>
      </w:r>
      <w:r>
        <w:rPr>
          <w:w w:val="97"/>
        </w:rPr>
        <w:t>e</w:t>
      </w:r>
      <w:r>
        <w:rPr>
          <w:spacing w:val="17"/>
        </w:rPr>
        <w:t> </w:t>
      </w:r>
      <w:r>
        <w:rPr>
          <w:w w:val="94"/>
        </w:rPr>
        <w:t>bi</w:t>
      </w:r>
      <w:r>
        <w:rPr>
          <w:spacing w:val="-14"/>
          <w:w w:val="94"/>
        </w:rPr>
        <w:t>v</w:t>
      </w:r>
      <w:r>
        <w:rPr>
          <w:spacing w:val="-1"/>
          <w:w w:val="97"/>
        </w:rPr>
        <w:t>ariat</w:t>
      </w:r>
      <w:r>
        <w:rPr>
          <w:w w:val="97"/>
        </w:rPr>
        <w:t>e</w:t>
      </w:r>
      <w:r>
        <w:rPr>
          <w:spacing w:val="16"/>
        </w:rPr>
        <w:t> </w:t>
      </w:r>
      <w:r>
        <w:rPr>
          <w:w w:val="96"/>
        </w:rPr>
        <w:t>data</w:t>
      </w:r>
      <w:r>
        <w:rPr>
          <w:spacing w:val="5"/>
          <w:w w:val="96"/>
        </w:rPr>
        <w:t>p</w:t>
      </w:r>
      <w:r>
        <w:rPr>
          <w:spacing w:val="-1"/>
          <w:w w:val="91"/>
        </w:rPr>
        <w:t>oi</w:t>
      </w:r>
      <w:r>
        <w:rPr>
          <w:spacing w:val="-7"/>
          <w:w w:val="91"/>
        </w:rPr>
        <w:t>n</w:t>
      </w:r>
      <w:r>
        <w:rPr>
          <w:spacing w:val="-1"/>
          <w:w w:val="101"/>
        </w:rPr>
        <w:t>t</w:t>
      </w:r>
      <w:r>
        <w:rPr>
          <w:w w:val="101"/>
        </w:rPr>
        <w:t>s</w:t>
      </w:r>
      <w:r>
        <w:rPr>
          <w:spacing w:val="17"/>
        </w:rPr>
        <w:t> </w:t>
      </w:r>
      <w:r>
        <w:rPr>
          <w:spacing w:val="-1"/>
          <w:w w:val="99"/>
        </w:rPr>
        <w:t>to</w:t>
      </w:r>
    </w:p>
    <w:p>
      <w:pPr>
        <w:pStyle w:val="BodyText"/>
        <w:spacing w:before="121"/>
      </w:pPr>
      <w:r>
        <w:rPr>
          <w:rFonts w:ascii="Trebuchet MS"/>
          <w:sz w:val="12"/>
        </w:rPr>
        <w:t>180 </w:t>
      </w:r>
      <w:r>
        <w:rPr/>
        <w:t>the origin in the middle plot. We call </w:t>
      </w:r>
      <w:r>
        <w:rPr>
          <w:rFonts w:ascii="Times New Roman"/>
          <w:b/>
          <w:i/>
        </w:rPr>
        <w:t>S </w:t>
      </w:r>
      <w:r>
        <w:rPr/>
        <w:t>the augmented representation of the circular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181 </w:t>
      </w:r>
      <w:r>
        <w:rPr/>
        <w:t>outcome, it is a variable that in contrast to Θ is not observed and thus considered latent or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182 </w:t>
      </w:r>
      <w:r>
        <w:rPr/>
        <w:t>auxiliary. This then means that we do not model Θ directly but indirectly through </w:t>
      </w:r>
      <w:r>
        <w:rPr>
          <w:rFonts w:ascii="Times New Roman" w:hAnsi="Times New Roman"/>
          <w:b/>
          <w:i/>
        </w:rPr>
        <w:t>S</w:t>
      </w:r>
      <w:r>
        <w:rPr/>
        <w:t>.</w:t>
      </w:r>
    </w:p>
    <w:p>
      <w:pPr>
        <w:pStyle w:val="BodyText"/>
        <w:tabs>
          <w:tab w:pos="1115" w:val="left" w:leader="none"/>
        </w:tabs>
        <w:spacing w:before="143"/>
      </w:pPr>
      <w:r>
        <w:rPr>
          <w:rFonts w:ascii="Trebuchet MS" w:hAnsi="Trebuchet MS"/>
          <w:sz w:val="12"/>
        </w:rPr>
        <w:t>183</w:t>
        <w:tab/>
      </w:r>
      <w:r>
        <w:rPr>
          <w:spacing w:val="-7"/>
        </w:rPr>
        <w:t>For</w:t>
      </w:r>
      <w:r>
        <w:rPr/>
        <w:t> both</w:t>
      </w:r>
      <w:r>
        <w:rPr>
          <w:spacing w:val="-1"/>
        </w:rPr>
        <w:t> </w:t>
      </w:r>
      <w:r>
        <w:rPr/>
        <w:t>the PN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GPN distribution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circular location</w:t>
      </w:r>
      <w:r>
        <w:rPr>
          <w:spacing w:val="-1"/>
        </w:rPr>
        <w:t> </w:t>
      </w:r>
      <w:r>
        <w:rPr/>
        <w:t>parameter</w:t>
      </w:r>
      <w:r>
        <w:rPr>
          <w:spacing w:val="-1"/>
        </w:rPr>
        <w:t> </w:t>
      </w:r>
      <w:r>
        <w:rPr>
          <w:rFonts w:ascii="Bookman Old Style" w:hAnsi="Bookman Old Style"/>
          <w:b w:val="0"/>
          <w:i/>
        </w:rPr>
        <w:t>µ</w:t>
      </w:r>
      <w:r>
        <w:rPr>
          <w:rFonts w:ascii="Bookman Old Style" w:hAnsi="Bookman Old Style"/>
          <w:b w:val="0"/>
          <w:i/>
          <w:spacing w:val="-22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26"/>
        </w:rPr>
        <w:t> </w:t>
      </w:r>
      <w:r>
        <w:rPr/>
        <w:t>[0</w:t>
      </w:r>
      <w:r>
        <w:rPr>
          <w:rFonts w:ascii="Bookman Old Style" w:hAnsi="Bookman Old Style"/>
          <w:b w:val="0"/>
          <w:i/>
        </w:rPr>
        <w:t>,</w:t>
      </w:r>
      <w:r>
        <w:rPr>
          <w:rFonts w:ascii="Bookman Old Style" w:hAnsi="Bookman Old Style"/>
          <w:b w:val="0"/>
          <w:i/>
          <w:spacing w:val="-42"/>
        </w:rPr>
        <w:t> </w:t>
      </w:r>
      <w:r>
        <w:rPr/>
        <w:t>2</w:t>
      </w:r>
      <w:r>
        <w:rPr>
          <w:rFonts w:ascii="Bookman Old Style" w:hAnsi="Bookman Old Style"/>
          <w:b w:val="0"/>
          <w:i/>
        </w:rPr>
        <w:t>π</w:t>
      </w:r>
      <w:r>
        <w:rPr/>
        <w:t>)</w:t>
      </w:r>
      <w:r>
        <w:rPr>
          <w:spacing w:val="-1"/>
        </w:rPr>
        <w:t> </w:t>
      </w:r>
      <w:r>
        <w:rPr/>
        <w:t>is</w:t>
      </w:r>
    </w:p>
    <w:p>
      <w:pPr>
        <w:spacing w:line="198" w:lineRule="exact" w:before="114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0"/>
          <w:sz w:val="12"/>
        </w:rPr>
        <w:t>184</w:t>
      </w:r>
      <w:r>
        <w:rPr>
          <w:rFonts w:ascii="Trebuchet MS" w:hAnsi="Trebuchet MS"/>
          <w:sz w:val="12"/>
        </w:rPr>
        <w:t>     </w:t>
      </w:r>
      <w:r>
        <w:rPr>
          <w:rFonts w:ascii="Trebuchet MS" w:hAnsi="Trebuchet MS"/>
          <w:spacing w:val="-18"/>
          <w:sz w:val="12"/>
        </w:rPr>
        <w:t> </w:t>
      </w:r>
      <w:r>
        <w:rPr>
          <w:w w:val="91"/>
          <w:sz w:val="24"/>
        </w:rPr>
        <w:t>m</w:t>
      </w:r>
      <w:r>
        <w:rPr>
          <w:spacing w:val="5"/>
          <w:w w:val="91"/>
          <w:sz w:val="24"/>
        </w:rPr>
        <w:t>o</w:t>
      </w:r>
      <w:r>
        <w:rPr>
          <w:w w:val="89"/>
          <w:sz w:val="24"/>
        </w:rPr>
        <w:t>deled</w:t>
      </w:r>
      <w:r>
        <w:rPr>
          <w:spacing w:val="16"/>
          <w:sz w:val="24"/>
        </w:rPr>
        <w:t> </w:t>
      </w:r>
      <w:r>
        <w:rPr>
          <w:spacing w:val="-1"/>
          <w:w w:val="94"/>
          <w:sz w:val="24"/>
        </w:rPr>
        <w:t>a</w:t>
      </w:r>
      <w:r>
        <w:rPr>
          <w:w w:val="94"/>
          <w:sz w:val="24"/>
        </w:rPr>
        <w:t>s</w:t>
      </w:r>
      <w:r>
        <w:rPr>
          <w:spacing w:val="17"/>
          <w:sz w:val="24"/>
        </w:rPr>
        <w:t> </w:t>
      </w:r>
      <w:r>
        <w:rPr>
          <w:rFonts w:ascii="Bookman Old Style" w:hAnsi="Bookman Old Style"/>
          <w:b w:val="0"/>
          <w:i/>
          <w:spacing w:val="-123"/>
          <w:w w:val="101"/>
          <w:sz w:val="24"/>
        </w:rPr>
        <w:t>µ</w:t>
      </w:r>
      <w:r>
        <w:rPr>
          <w:spacing w:val="5"/>
          <w:w w:val="146"/>
          <w:sz w:val="24"/>
        </w:rPr>
        <w:t>ˆ</w:t>
      </w:r>
      <w:r>
        <w:rPr>
          <w:rFonts w:ascii="Bookman Old Style" w:hAnsi="Bookman Old Style"/>
          <w:b w:val="0"/>
          <w:i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spacing w:val="-1"/>
          <w:w w:val="99"/>
          <w:sz w:val="24"/>
          <w:vertAlign w:val="baseline"/>
        </w:rPr>
        <w:t>atan</w:t>
      </w:r>
      <w:r>
        <w:rPr>
          <w:w w:val="99"/>
          <w:sz w:val="24"/>
          <w:vertAlign w:val="baseline"/>
        </w:rPr>
        <w:t>2</w:t>
      </w:r>
      <w:r>
        <w:rPr>
          <w:spacing w:val="-1"/>
          <w:w w:val="113"/>
          <w:sz w:val="24"/>
          <w:vertAlign w:val="baseline"/>
        </w:rPr>
        <w:t>(</w:t>
      </w:r>
      <w:r>
        <w:rPr>
          <w:rFonts w:ascii="Bookman Old Style" w:hAnsi="Bookman Old Style"/>
          <w:b w:val="0"/>
          <w:i/>
          <w:spacing w:val="-123"/>
          <w:w w:val="101"/>
          <w:sz w:val="24"/>
          <w:vertAlign w:val="baseline"/>
        </w:rPr>
        <w:t>µ</w:t>
      </w:r>
      <w:r>
        <w:rPr>
          <w:spacing w:val="5"/>
          <w:w w:val="146"/>
          <w:sz w:val="24"/>
          <w:vertAlign w:val="baseline"/>
        </w:rPr>
        <w:t>ˆ</w:t>
      </w:r>
      <w:r>
        <w:rPr>
          <w:rFonts w:ascii="Bookman Old Style" w:hAnsi="Bookman Old Style"/>
          <w:b w:val="0"/>
          <w:i/>
          <w:spacing w:val="11"/>
          <w:w w:val="143"/>
          <w:position w:val="9"/>
          <w:sz w:val="16"/>
          <w:vertAlign w:val="baseline"/>
        </w:rPr>
        <w:t>I</w:t>
      </w:r>
      <w:r>
        <w:rPr>
          <w:rFonts w:ascii="Bookman Old Style" w:hAnsi="Bookman Old Style"/>
          <w:b w:val="0"/>
          <w:i/>
          <w:w w:val="143"/>
          <w:position w:val="9"/>
          <w:sz w:val="16"/>
          <w:vertAlign w:val="baseline"/>
        </w:rPr>
        <w:t>I</w:t>
      </w:r>
      <w:r>
        <w:rPr>
          <w:rFonts w:ascii="Bookman Old Style" w:hAnsi="Bookman Old Style"/>
          <w:b w:val="0"/>
          <w:i/>
          <w:spacing w:val="-26"/>
          <w:position w:val="9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90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33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23"/>
          <w:w w:val="101"/>
          <w:sz w:val="24"/>
          <w:vertAlign w:val="baseline"/>
        </w:rPr>
        <w:t>µ</w:t>
      </w:r>
      <w:r>
        <w:rPr>
          <w:spacing w:val="5"/>
          <w:w w:val="146"/>
          <w:sz w:val="24"/>
          <w:vertAlign w:val="baseline"/>
        </w:rPr>
        <w:t>ˆ</w:t>
      </w:r>
      <w:r>
        <w:rPr>
          <w:rFonts w:ascii="Bookman Old Style" w:hAnsi="Bookman Old Style"/>
          <w:b w:val="0"/>
          <w:i/>
          <w:w w:val="143"/>
          <w:position w:val="9"/>
          <w:sz w:val="16"/>
          <w:vertAlign w:val="baseline"/>
        </w:rPr>
        <w:t>I</w:t>
      </w:r>
      <w:r>
        <w:rPr>
          <w:rFonts w:ascii="Bookman Old Style" w:hAnsi="Bookman Old Style"/>
          <w:b w:val="0"/>
          <w:i/>
          <w:spacing w:val="-26"/>
          <w:position w:val="9"/>
          <w:sz w:val="16"/>
          <w:vertAlign w:val="baseline"/>
        </w:rPr>
        <w:t> </w:t>
      </w:r>
      <w:r>
        <w:rPr>
          <w:w w:val="113"/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spacing w:val="-1"/>
          <w:w w:val="99"/>
          <w:sz w:val="24"/>
          <w:vertAlign w:val="baseline"/>
        </w:rPr>
        <w:t>atan</w:t>
      </w:r>
      <w:r>
        <w:rPr>
          <w:w w:val="99"/>
          <w:sz w:val="24"/>
          <w:vertAlign w:val="baseline"/>
        </w:rPr>
        <w:t>2</w:t>
      </w:r>
      <w:r>
        <w:rPr>
          <w:spacing w:val="-1"/>
          <w:w w:val="113"/>
          <w:sz w:val="24"/>
          <w:vertAlign w:val="baseline"/>
        </w:rPr>
        <w:t>(</w:t>
      </w:r>
      <w:r>
        <w:rPr>
          <w:rFonts w:ascii="Times New Roman" w:hAnsi="Times New Roman"/>
          <w:b/>
          <w:i/>
          <w:spacing w:val="7"/>
          <w:w w:val="128"/>
          <w:sz w:val="24"/>
          <w:vertAlign w:val="baseline"/>
        </w:rPr>
        <w:t>β</w:t>
      </w:r>
      <w:r>
        <w:rPr>
          <w:rFonts w:ascii="Bookman Old Style" w:hAnsi="Bookman Old Style"/>
          <w:b w:val="0"/>
          <w:i/>
          <w:spacing w:val="11"/>
          <w:w w:val="160"/>
          <w:sz w:val="24"/>
          <w:vertAlign w:val="superscript"/>
        </w:rPr>
        <w:t>I</w:t>
      </w:r>
      <w:r>
        <w:rPr>
          <w:rFonts w:ascii="Bookman Old Style" w:hAnsi="Bookman Old Style"/>
          <w:b w:val="0"/>
          <w:i/>
          <w:spacing w:val="21"/>
          <w:w w:val="160"/>
          <w:sz w:val="24"/>
          <w:vertAlign w:val="superscript"/>
        </w:rPr>
        <w:t>I</w:t>
      </w:r>
      <w:r>
        <w:rPr>
          <w:rFonts w:ascii="Times New Roman" w:hAnsi="Times New Roman"/>
          <w:b/>
          <w:i/>
          <w:spacing w:val="10"/>
          <w:w w:val="142"/>
          <w:sz w:val="24"/>
          <w:vertAlign w:val="baseline"/>
        </w:rPr>
        <w:t>z</w:t>
      </w:r>
      <w:r>
        <w:rPr>
          <w:rFonts w:ascii="Bookman Old Style" w:hAnsi="Bookman Old Style"/>
          <w:b w:val="0"/>
          <w:i/>
          <w:spacing w:val="8"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w w:val="90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33"/>
          <w:sz w:val="24"/>
          <w:vertAlign w:val="baseline"/>
        </w:rPr>
        <w:t> </w:t>
      </w:r>
      <w:r>
        <w:rPr>
          <w:rFonts w:ascii="Times New Roman" w:hAnsi="Times New Roman"/>
          <w:b/>
          <w:i/>
          <w:spacing w:val="7"/>
          <w:w w:val="128"/>
          <w:sz w:val="24"/>
          <w:vertAlign w:val="baseline"/>
        </w:rPr>
        <w:t>β</w:t>
      </w:r>
      <w:r>
        <w:rPr>
          <w:rFonts w:ascii="Bookman Old Style" w:hAnsi="Bookman Old Style"/>
          <w:b w:val="0"/>
          <w:i/>
          <w:spacing w:val="21"/>
          <w:w w:val="160"/>
          <w:sz w:val="24"/>
          <w:vertAlign w:val="superscript"/>
        </w:rPr>
        <w:t>I</w:t>
      </w:r>
      <w:r>
        <w:rPr>
          <w:rFonts w:ascii="Times New Roman" w:hAnsi="Times New Roman"/>
          <w:b/>
          <w:i/>
          <w:spacing w:val="10"/>
          <w:w w:val="142"/>
          <w:sz w:val="24"/>
          <w:vertAlign w:val="baseline"/>
        </w:rPr>
        <w:t>z</w:t>
      </w:r>
      <w:r>
        <w:rPr>
          <w:rFonts w:ascii="Bookman Old Style" w:hAnsi="Bookman Old Style"/>
          <w:b w:val="0"/>
          <w:i/>
          <w:spacing w:val="8"/>
          <w:w w:val="124"/>
          <w:sz w:val="24"/>
          <w:vertAlign w:val="subscript"/>
        </w:rPr>
        <w:t>i</w:t>
      </w:r>
      <w:r>
        <w:rPr>
          <w:spacing w:val="-1"/>
          <w:w w:val="113"/>
          <w:sz w:val="24"/>
          <w:vertAlign w:val="baseline"/>
        </w:rPr>
        <w:t>)</w:t>
      </w:r>
      <w:hyperlink w:history="true" w:anchor="_bookmark3">
        <w:r>
          <w:rPr>
            <w:w w:val="105"/>
            <w:position w:val="9"/>
            <w:sz w:val="16"/>
            <w:vertAlign w:val="baseline"/>
          </w:rPr>
          <w:t>2</w:t>
        </w:r>
      </w:hyperlink>
      <w:r>
        <w:rPr>
          <w:position w:val="9"/>
          <w:sz w:val="16"/>
          <w:vertAlign w:val="baseline"/>
        </w:rPr>
        <w:t> </w:t>
      </w:r>
      <w:r>
        <w:rPr>
          <w:spacing w:val="7"/>
          <w:position w:val="9"/>
          <w:sz w:val="16"/>
          <w:vertAlign w:val="baseline"/>
        </w:rPr>
        <w:t> </w:t>
      </w:r>
      <w:r>
        <w:rPr>
          <w:w w:val="90"/>
          <w:sz w:val="24"/>
          <w:vertAlign w:val="baseline"/>
        </w:rPr>
        <w:t>where</w:t>
      </w:r>
      <w:r>
        <w:rPr>
          <w:spacing w:val="16"/>
          <w:sz w:val="24"/>
          <w:vertAlign w:val="baseline"/>
        </w:rPr>
        <w:t> </w:t>
      </w:r>
      <w:r>
        <w:rPr>
          <w:rFonts w:ascii="Times New Roman" w:hAnsi="Times New Roman"/>
          <w:b/>
          <w:i/>
          <w:spacing w:val="7"/>
          <w:w w:val="128"/>
          <w:sz w:val="24"/>
          <w:vertAlign w:val="baseline"/>
        </w:rPr>
        <w:t>β</w:t>
      </w:r>
      <w:r>
        <w:rPr>
          <w:rFonts w:ascii="Bookman Old Style" w:hAnsi="Bookman Old Style"/>
          <w:b w:val="0"/>
          <w:i/>
          <w:w w:val="160"/>
          <w:sz w:val="24"/>
          <w:vertAlign w:val="superscript"/>
        </w:rPr>
        <w:t>I</w:t>
      </w:r>
      <w:r>
        <w:rPr>
          <w:rFonts w:ascii="Bookman Old Style" w:hAnsi="Bookman Old Style"/>
          <w:b w:val="0"/>
          <w:i/>
          <w:spacing w:val="27"/>
          <w:sz w:val="24"/>
          <w:vertAlign w:val="baseline"/>
        </w:rPr>
        <w:t> </w:t>
      </w:r>
      <w:r>
        <w:rPr>
          <w:spacing w:val="-1"/>
          <w:w w:val="92"/>
          <w:sz w:val="24"/>
          <w:vertAlign w:val="baseline"/>
        </w:rPr>
        <w:t>an</w:t>
      </w:r>
      <w:r>
        <w:rPr>
          <w:w w:val="92"/>
          <w:sz w:val="24"/>
          <w:vertAlign w:val="baseline"/>
        </w:rPr>
        <w:t>d</w:t>
      </w:r>
      <w:r>
        <w:rPr>
          <w:spacing w:val="17"/>
          <w:sz w:val="24"/>
          <w:vertAlign w:val="baseline"/>
        </w:rPr>
        <w:t> </w:t>
      </w:r>
      <w:r>
        <w:rPr>
          <w:rFonts w:ascii="Times New Roman" w:hAnsi="Times New Roman"/>
          <w:b/>
          <w:i/>
          <w:spacing w:val="7"/>
          <w:w w:val="128"/>
          <w:sz w:val="24"/>
          <w:vertAlign w:val="baseline"/>
        </w:rPr>
        <w:t>β</w:t>
      </w:r>
      <w:r>
        <w:rPr>
          <w:rFonts w:ascii="Bookman Old Style" w:hAnsi="Bookman Old Style"/>
          <w:b w:val="0"/>
          <w:i/>
          <w:spacing w:val="11"/>
          <w:w w:val="160"/>
          <w:sz w:val="24"/>
          <w:vertAlign w:val="superscript"/>
        </w:rPr>
        <w:t>I</w:t>
      </w:r>
      <w:r>
        <w:rPr>
          <w:rFonts w:ascii="Bookman Old Style" w:hAnsi="Bookman Old Style"/>
          <w:b w:val="0"/>
          <w:i/>
          <w:w w:val="160"/>
          <w:sz w:val="24"/>
          <w:vertAlign w:val="superscript"/>
        </w:rPr>
        <w:t>I</w:t>
      </w:r>
      <w:r>
        <w:rPr>
          <w:rFonts w:ascii="Bookman Old Style" w:hAnsi="Bookman Old Style"/>
          <w:b w:val="0"/>
          <w:i/>
          <w:spacing w:val="27"/>
          <w:sz w:val="24"/>
          <w:vertAlign w:val="baseline"/>
        </w:rPr>
        <w:t> </w:t>
      </w:r>
      <w:r>
        <w:rPr>
          <w:spacing w:val="-1"/>
          <w:w w:val="94"/>
          <w:sz w:val="24"/>
          <w:vertAlign w:val="baseline"/>
        </w:rPr>
        <w:t>ar</w:t>
      </w:r>
      <w:r>
        <w:rPr>
          <w:w w:val="94"/>
          <w:sz w:val="24"/>
          <w:vertAlign w:val="baseline"/>
        </w:rPr>
        <w:t>e</w:t>
      </w:r>
      <w:r>
        <w:rPr>
          <w:spacing w:val="16"/>
          <w:sz w:val="24"/>
          <w:vertAlign w:val="baseline"/>
        </w:rPr>
        <w:t> </w:t>
      </w:r>
      <w:r>
        <w:rPr>
          <w:spacing w:val="-7"/>
          <w:w w:val="91"/>
          <w:sz w:val="24"/>
          <w:vertAlign w:val="baseline"/>
        </w:rPr>
        <w:t>v</w:t>
      </w:r>
      <w:r>
        <w:rPr>
          <w:w w:val="95"/>
          <w:sz w:val="24"/>
          <w:vertAlign w:val="baseline"/>
        </w:rPr>
        <w:t>ectors</w:t>
      </w:r>
      <w:r>
        <w:rPr>
          <w:spacing w:val="16"/>
          <w:sz w:val="24"/>
          <w:vertAlign w:val="baseline"/>
        </w:rPr>
        <w:t> </w:t>
      </w:r>
      <w:r>
        <w:rPr>
          <w:w w:val="93"/>
          <w:sz w:val="24"/>
          <w:vertAlign w:val="baseline"/>
        </w:rPr>
        <w:t>with</w:t>
      </w:r>
    </w:p>
    <w:p>
      <w:pPr>
        <w:tabs>
          <w:tab w:pos="3512" w:val="left" w:leader="none"/>
        </w:tabs>
        <w:spacing w:line="157" w:lineRule="exact" w:before="0"/>
        <w:ind w:left="3085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line style="position:absolute;mso-position-horizontal-relative:page;mso-position-vertical-relative:paragraph;z-index:1264;mso-wrap-distance-left:0;mso-wrap-distance-right:0" from="72pt,12.994823pt" to="108pt,12.994823pt" stroked="true" strokeweight=".125pt" strokecolor="#000000">
            <v:stroke dashstyle="solid"/>
            <w10:wrap type="topAndBottom"/>
          </v:line>
        </w:pict>
      </w:r>
      <w:r>
        <w:rPr>
          <w:rFonts w:ascii="Bookman Old Style"/>
          <w:b w:val="0"/>
          <w:i/>
          <w:w w:val="130"/>
          <w:sz w:val="16"/>
        </w:rPr>
        <w:t>i</w:t>
        <w:tab/>
        <w:t>i</w:t>
      </w:r>
    </w:p>
    <w:p>
      <w:pPr>
        <w:spacing w:line="352" w:lineRule="auto" w:before="99"/>
        <w:ind w:left="540" w:right="131" w:firstLine="0"/>
        <w:jc w:val="left"/>
        <w:rPr>
          <w:sz w:val="20"/>
        </w:rPr>
      </w:pPr>
      <w:r>
        <w:rPr>
          <w:rFonts w:ascii="Bauhaus 93"/>
          <w:position w:val="7"/>
          <w:sz w:val="14"/>
        </w:rPr>
        <w:t>2</w:t>
      </w:r>
      <w:bookmarkStart w:name="_bookmark3" w:id="11"/>
      <w:bookmarkEnd w:id="11"/>
      <w:r>
        <w:rPr>
          <w:rFonts w:ascii="Bauhaus 93"/>
          <w:position w:val="7"/>
          <w:sz w:val="14"/>
        </w:rPr>
      </w:r>
      <w:r>
        <w:rPr>
          <w:rFonts w:ascii="Bauhaus 93"/>
          <w:position w:val="7"/>
          <w:sz w:val="14"/>
        </w:rPr>
        <w:t> </w:t>
      </w:r>
      <w:r>
        <w:rPr>
          <w:sz w:val="20"/>
        </w:rPr>
        <w:t>Note that for the CL-GPN model the circular location parameter also depends on the variance-covariance matrix and the circular predicted values should be computed using numerical integretion or Monte Carlo methods because a closed form expression for the mean direction is not available.</w:t>
      </w:r>
    </w:p>
    <w:p>
      <w:pPr>
        <w:spacing w:after="0" w:line="352" w:lineRule="auto"/>
        <w:jc w:val="left"/>
        <w:rPr>
          <w:sz w:val="20"/>
        </w:rPr>
        <w:sectPr>
          <w:type w:val="continuous"/>
          <w:pgSz w:w="12240" w:h="15840"/>
          <w:pgMar w:top="1300" w:bottom="280" w:left="900" w:right="1240"/>
        </w:sectPr>
      </w:pPr>
    </w:p>
    <w:p>
      <w:pPr>
        <w:pStyle w:val="BodyText"/>
        <w:spacing w:before="10"/>
        <w:ind w:left="0"/>
        <w:rPr>
          <w:sz w:val="23"/>
        </w:rPr>
      </w:pPr>
    </w:p>
    <w:p>
      <w:pPr>
        <w:spacing w:before="1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185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29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186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187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188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189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190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29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191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192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193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194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195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196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29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197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198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199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200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3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201</w:t>
      </w:r>
    </w:p>
    <w:p>
      <w:pPr>
        <w:pStyle w:val="BodyText"/>
        <w:ind w:left="0"/>
        <w:rPr>
          <w:rFonts w:ascii="Trebuchet MS"/>
          <w:sz w:val="18"/>
        </w:rPr>
      </w:pPr>
    </w:p>
    <w:p>
      <w:pPr>
        <w:spacing w:before="129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202</w:t>
      </w:r>
    </w:p>
    <w:p>
      <w:pPr>
        <w:pStyle w:val="BodyText"/>
        <w:spacing w:line="478" w:lineRule="exact" w:before="51"/>
        <w:ind w:right="189" w:firstLine="6"/>
      </w:pPr>
      <w:r>
        <w:rPr/>
        <w:br w:type="column"/>
      </w:r>
      <w:r>
        <w:rPr/>
        <w:t>intercepts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regression</w:t>
      </w:r>
      <w:r>
        <w:rPr>
          <w:spacing w:val="-25"/>
        </w:rPr>
        <w:t> </w:t>
      </w:r>
      <w:r>
        <w:rPr/>
        <w:t>coefficients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prediction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rFonts w:ascii="Times New Roman" w:hAnsi="Times New Roman"/>
          <w:b/>
          <w:i/>
        </w:rPr>
        <w:t>S</w:t>
      </w:r>
      <w:r>
        <w:rPr>
          <w:rFonts w:ascii="Times New Roman" w:hAnsi="Times New Roman"/>
          <w:b/>
          <w:i/>
          <w:spacing w:val="-19"/>
        </w:rPr>
        <w:t> </w:t>
      </w:r>
      <w:r>
        <w:rPr/>
        <w:t>and</w:t>
      </w:r>
      <w:r>
        <w:rPr>
          <w:spacing w:val="-25"/>
        </w:rPr>
        <w:t> </w:t>
      </w:r>
      <w:r>
        <w:rPr>
          <w:rFonts w:ascii="Times New Roman" w:hAnsi="Times New Roman"/>
          <w:b/>
          <w:i/>
          <w:spacing w:val="5"/>
          <w:w w:val="105"/>
        </w:rPr>
        <w:t>z</w:t>
      </w:r>
      <w:r>
        <w:rPr>
          <w:rFonts w:ascii="Bookman Old Style" w:hAnsi="Bookman Old Style"/>
          <w:b w:val="0"/>
          <w:i/>
          <w:spacing w:val="5"/>
          <w:w w:val="105"/>
          <w:vertAlign w:val="subscript"/>
        </w:rPr>
        <w:t>i</w:t>
      </w:r>
      <w:r>
        <w:rPr>
          <w:rFonts w:ascii="Bookman Old Style" w:hAnsi="Bookman Old Style"/>
          <w:b w:val="0"/>
          <w:i/>
          <w:spacing w:val="-35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24"/>
          <w:vertAlign w:val="baseline"/>
        </w:rPr>
        <w:t> </w:t>
      </w:r>
      <w:r>
        <w:rPr>
          <w:vertAlign w:val="baseline"/>
        </w:rPr>
        <w:t>a</w:t>
      </w:r>
      <w:r>
        <w:rPr>
          <w:spacing w:val="-25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24"/>
          <w:vertAlign w:val="baseline"/>
        </w:rPr>
        <w:t> </w:t>
      </w:r>
      <w:r>
        <w:rPr>
          <w:vertAlign w:val="baseline"/>
        </w:rPr>
        <w:t>predictor </w:t>
      </w:r>
      <w:r>
        <w:rPr>
          <w:spacing w:val="-3"/>
          <w:vertAlign w:val="baseline"/>
        </w:rPr>
        <w:t>values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each</w:t>
      </w:r>
      <w:r>
        <w:rPr>
          <w:spacing w:val="-19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19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i</w:t>
      </w:r>
      <w:r>
        <w:rPr>
          <w:rFonts w:ascii="Bookman Old Style" w:hAnsi="Bookman Old Style"/>
          <w:b w:val="0"/>
          <w:i/>
          <w:spacing w:val="-3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-39"/>
          <w:vertAlign w:val="baseline"/>
        </w:rPr>
        <w:t> </w:t>
      </w:r>
      <w:r>
        <w:rPr>
          <w:vertAlign w:val="baseline"/>
        </w:rPr>
        <w:t>1</w:t>
      </w:r>
      <w:r>
        <w:rPr>
          <w:rFonts w:ascii="Bookman Old Style" w:hAnsi="Bookman Old Style"/>
          <w:b w:val="0"/>
          <w:i/>
          <w:vertAlign w:val="baseline"/>
        </w:rPr>
        <w:t>,</w:t>
      </w:r>
      <w:r>
        <w:rPr>
          <w:rFonts w:ascii="Bookman Old Style" w:hAnsi="Bookman Old Style"/>
          <w:b w:val="0"/>
          <w:i/>
          <w:spacing w:val="-50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Bookman Old Style" w:hAnsi="Bookman Old Style"/>
          <w:b w:val="0"/>
          <w:i/>
          <w:spacing w:val="-50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Bookman Old Style" w:hAnsi="Bookman Old Style"/>
          <w:b w:val="0"/>
          <w:i/>
          <w:spacing w:val="-50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Bookman Old Style" w:hAnsi="Bookman Old Style"/>
          <w:b w:val="0"/>
          <w:i/>
          <w:spacing w:val="-50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,</w:t>
      </w:r>
      <w:r>
        <w:rPr>
          <w:rFonts w:ascii="Bookman Old Style" w:hAnsi="Bookman Old Style"/>
          <w:b w:val="0"/>
          <w:i/>
          <w:spacing w:val="-50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n</w:t>
      </w:r>
      <w:r>
        <w:rPr>
          <w:rFonts w:ascii="Bookman Old Style" w:hAnsi="Bookman Old Style"/>
          <w:b w:val="0"/>
          <w:i/>
          <w:spacing w:val="-3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9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n</w:t>
      </w:r>
      <w:r>
        <w:rPr>
          <w:rFonts w:ascii="Bookman Old Style" w:hAnsi="Bookman Old Style"/>
          <w:b w:val="0"/>
          <w:i/>
          <w:spacing w:val="-3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sample</w:t>
      </w:r>
      <w:r>
        <w:rPr>
          <w:spacing w:val="-18"/>
          <w:vertAlign w:val="baseline"/>
        </w:rPr>
        <w:t> </w:t>
      </w:r>
      <w:r>
        <w:rPr>
          <w:vertAlign w:val="baseline"/>
        </w:rPr>
        <w:t>size.</w:t>
      </w:r>
      <w:r>
        <w:rPr>
          <w:spacing w:val="-2"/>
          <w:vertAlign w:val="baseline"/>
        </w:rPr>
        <w:t> </w:t>
      </w:r>
      <w:r>
        <w:rPr>
          <w:vertAlign w:val="baseline"/>
        </w:rPr>
        <w:t>Note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</w:t>
      </w:r>
      <w:r>
        <w:rPr>
          <w:w w:val="95"/>
          <w:vertAlign w:val="baseline"/>
        </w:rPr>
        <w:t>augmented representation of the circular outcome </w:t>
      </w:r>
      <w:r>
        <w:rPr>
          <w:spacing w:val="-4"/>
          <w:w w:val="95"/>
          <w:vertAlign w:val="baseline"/>
        </w:rPr>
        <w:t>we have </w:t>
      </w:r>
      <w:r>
        <w:rPr>
          <w:spacing w:val="-5"/>
          <w:w w:val="95"/>
          <w:vertAlign w:val="baseline"/>
        </w:rPr>
        <w:t>two </w:t>
      </w:r>
      <w:r>
        <w:rPr>
          <w:w w:val="95"/>
          <w:vertAlign w:val="baseline"/>
        </w:rPr>
        <w:t>sets of regression coefficients </w:t>
      </w:r>
      <w:r>
        <w:rPr>
          <w:vertAlign w:val="baseline"/>
        </w:rPr>
        <w:t>and</w:t>
      </w:r>
      <w:r>
        <w:rPr>
          <w:spacing w:val="-29"/>
          <w:vertAlign w:val="baseline"/>
        </w:rPr>
        <w:t> </w:t>
      </w:r>
      <w:r>
        <w:rPr>
          <w:vertAlign w:val="baseline"/>
        </w:rPr>
        <w:t>intercepts,</w:t>
      </w:r>
      <w:r>
        <w:rPr>
          <w:spacing w:val="-29"/>
          <w:vertAlign w:val="baseline"/>
        </w:rPr>
        <w:t> </w:t>
      </w:r>
      <w:r>
        <w:rPr>
          <w:vertAlign w:val="baseline"/>
        </w:rPr>
        <w:t>one</w:t>
      </w:r>
      <w:r>
        <w:rPr>
          <w:spacing w:val="-29"/>
          <w:vertAlign w:val="baseline"/>
        </w:rPr>
        <w:t> </w:t>
      </w:r>
      <w:r>
        <w:rPr>
          <w:vertAlign w:val="baseline"/>
        </w:rPr>
        <w:t>for</w:t>
      </w:r>
      <w:r>
        <w:rPr>
          <w:spacing w:val="-29"/>
          <w:vertAlign w:val="baseline"/>
        </w:rPr>
        <w:t> </w:t>
      </w:r>
      <w:r>
        <w:rPr>
          <w:vertAlign w:val="baseline"/>
        </w:rPr>
        <w:t>each</w:t>
      </w:r>
      <w:r>
        <w:rPr>
          <w:spacing w:val="-29"/>
          <w:vertAlign w:val="baseline"/>
        </w:rPr>
        <w:t> </w:t>
      </w:r>
      <w:r>
        <w:rPr>
          <w:vertAlign w:val="baseline"/>
        </w:rPr>
        <w:t>bivariate</w:t>
      </w:r>
      <w:r>
        <w:rPr>
          <w:spacing w:val="-29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29"/>
          <w:vertAlign w:val="baseline"/>
        </w:rPr>
        <w:t> </w:t>
      </w:r>
      <w:r>
        <w:rPr>
          <w:vertAlign w:val="baseline"/>
        </w:rPr>
        <w:t>of</w:t>
      </w:r>
      <w:r>
        <w:rPr>
          <w:spacing w:val="-29"/>
          <w:vertAlign w:val="baseline"/>
        </w:rPr>
        <w:t> </w:t>
      </w:r>
      <w:r>
        <w:rPr>
          <w:rFonts w:ascii="Times New Roman" w:hAnsi="Times New Roman"/>
          <w:b/>
          <w:i/>
          <w:spacing w:val="5"/>
          <w:vertAlign w:val="baseline"/>
        </w:rPr>
        <w:t>S</w:t>
      </w:r>
      <w:r>
        <w:rPr>
          <w:spacing w:val="5"/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29"/>
          <w:vertAlign w:val="baseline"/>
        </w:rPr>
        <w:t> </w:t>
      </w:r>
      <w:r>
        <w:rPr>
          <w:vertAlign w:val="baseline"/>
        </w:rPr>
        <w:t>leads</w:t>
      </w:r>
      <w:r>
        <w:rPr>
          <w:spacing w:val="-29"/>
          <w:vertAlign w:val="baseline"/>
        </w:rPr>
        <w:t> </w:t>
      </w:r>
      <w:r>
        <w:rPr>
          <w:vertAlign w:val="baseline"/>
        </w:rPr>
        <w:t>to</w:t>
      </w:r>
      <w:r>
        <w:rPr>
          <w:spacing w:val="-29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29"/>
          <w:vertAlign w:val="baseline"/>
        </w:rPr>
        <w:t> </w:t>
      </w:r>
      <w:r>
        <w:rPr>
          <w:vertAlign w:val="baseline"/>
        </w:rPr>
        <w:t>when</w:t>
      </w:r>
      <w:r>
        <w:rPr>
          <w:spacing w:val="-29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29"/>
          <w:vertAlign w:val="baseline"/>
        </w:rPr>
        <w:t> </w:t>
      </w:r>
      <w:r>
        <w:rPr>
          <w:spacing w:val="-4"/>
          <w:vertAlign w:val="baseline"/>
        </w:rPr>
        <w:t>want </w:t>
      </w:r>
      <w:r>
        <w:rPr>
          <w:vertAlign w:val="baseline"/>
        </w:rPr>
        <w:t>to interpret the effect of a </w:t>
      </w:r>
      <w:r>
        <w:rPr>
          <w:spacing w:val="-3"/>
          <w:vertAlign w:val="baseline"/>
        </w:rPr>
        <w:t>covariate </w:t>
      </w:r>
      <w:r>
        <w:rPr>
          <w:vertAlign w:val="baseline"/>
        </w:rPr>
        <w:t>on the circle. A circular regression line is shown in Figure</w:t>
      </w:r>
      <w:r>
        <w:rPr>
          <w:spacing w:val="-6"/>
          <w:vertAlign w:val="baseline"/>
        </w:rPr>
        <w:t> </w:t>
      </w:r>
      <w:hyperlink w:history="true" w:anchor="_bookmark18">
        <w:r>
          <w:rPr>
            <w:vertAlign w:val="baseline"/>
          </w:rPr>
          <w:t>5,</w:t>
        </w:r>
        <w:r>
          <w:rPr>
            <w:spacing w:val="-6"/>
            <w:vertAlign w:val="baseline"/>
          </w:rPr>
          <w:t> </w:t>
        </w:r>
      </w:hyperlink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spacing w:val="-3"/>
          <w:vertAlign w:val="baseline"/>
        </w:rPr>
        <w:t>covariate</w:t>
      </w:r>
      <w:r>
        <w:rPr>
          <w:spacing w:val="-6"/>
          <w:vertAlign w:val="baseline"/>
        </w:rPr>
        <w:t> </w:t>
      </w:r>
      <w:r>
        <w:rPr>
          <w:spacing w:val="-3"/>
          <w:vertAlign w:val="baseline"/>
        </w:rPr>
        <w:t>values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x-axis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predicted</w:t>
      </w:r>
      <w:r>
        <w:rPr>
          <w:spacing w:val="-6"/>
          <w:vertAlign w:val="baseline"/>
        </w:rPr>
        <w:t> </w:t>
      </w:r>
      <w:r>
        <w:rPr>
          <w:vertAlign w:val="baseline"/>
        </w:rPr>
        <w:t>circular</w:t>
      </w:r>
      <w:r>
        <w:rPr>
          <w:spacing w:val="-6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355" w:lineRule="auto" w:before="132"/>
        <w:ind w:left="156" w:right="189" w:hanging="7"/>
      </w:pPr>
      <w:r>
        <w:rPr/>
        <w:t>y-axis.</w:t>
      </w:r>
      <w:r>
        <w:rPr>
          <w:spacing w:val="1"/>
        </w:rPr>
        <w:t> </w:t>
      </w:r>
      <w:r>
        <w:rPr/>
        <w:t>As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1"/>
        </w:rPr>
        <w:t>be</w:t>
      </w:r>
      <w:r>
        <w:rPr>
          <w:spacing w:val="-13"/>
        </w:rPr>
        <w:t> </w:t>
      </w:r>
      <w:r>
        <w:rPr/>
        <w:t>seen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non-linear</w:t>
      </w:r>
      <w:r>
        <w:rPr>
          <w:spacing w:val="-13"/>
        </w:rPr>
        <w:t> </w:t>
      </w:r>
      <w:r>
        <w:rPr/>
        <w:t>character</w:t>
      </w:r>
      <w:r>
        <w:rPr>
          <w:spacing w:val="-13"/>
        </w:rPr>
        <w:t> </w:t>
      </w:r>
      <w:r>
        <w:rPr/>
        <w:t>meaning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3"/>
        </w:rPr>
        <w:t>covariate</w:t>
      </w:r>
      <w:r>
        <w:rPr>
          <w:spacing w:val="-14"/>
        </w:rPr>
        <w:t> </w:t>
      </w:r>
      <w:r>
        <w:rPr/>
        <w:t>is different</w:t>
      </w:r>
      <w:r>
        <w:rPr>
          <w:spacing w:val="-34"/>
        </w:rPr>
        <w:t> </w:t>
      </w:r>
      <w:r>
        <w:rPr/>
        <w:t>at</w:t>
      </w:r>
      <w:r>
        <w:rPr>
          <w:spacing w:val="-34"/>
        </w:rPr>
        <w:t> </w:t>
      </w:r>
      <w:r>
        <w:rPr/>
        <w:t>different</w:t>
      </w:r>
      <w:r>
        <w:rPr>
          <w:spacing w:val="-34"/>
        </w:rPr>
        <w:t> </w:t>
      </w:r>
      <w:r>
        <w:rPr>
          <w:spacing w:val="-3"/>
        </w:rPr>
        <w:t>values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3"/>
        </w:rPr>
        <w:t>covariate.</w:t>
      </w:r>
      <w:r>
        <w:rPr>
          <w:spacing w:val="-25"/>
        </w:rPr>
        <w:t> </w:t>
      </w:r>
      <w:r>
        <w:rPr/>
        <w:t>A</w:t>
      </w:r>
      <w:r>
        <w:rPr>
          <w:spacing w:val="-34"/>
        </w:rPr>
        <w:t> </w:t>
      </w:r>
      <w:r>
        <w:rPr/>
        <w:t>circular</w:t>
      </w:r>
      <w:r>
        <w:rPr>
          <w:spacing w:val="-34"/>
        </w:rPr>
        <w:t> </w:t>
      </w:r>
      <w:r>
        <w:rPr/>
        <w:t>regression</w:t>
      </w:r>
      <w:r>
        <w:rPr>
          <w:spacing w:val="-34"/>
        </w:rPr>
        <w:t> </w:t>
      </w:r>
      <w:r>
        <w:rPr/>
        <w:t>line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usually</w:t>
      </w:r>
      <w:r>
        <w:rPr>
          <w:spacing w:val="-34"/>
        </w:rPr>
        <w:t> </w:t>
      </w:r>
      <w:r>
        <w:rPr/>
        <w:t>described</w:t>
      </w:r>
      <w:r>
        <w:rPr>
          <w:spacing w:val="-34"/>
        </w:rPr>
        <w:t> </w:t>
      </w:r>
      <w:r>
        <w:rPr>
          <w:spacing w:val="-4"/>
        </w:rPr>
        <w:t>by </w:t>
      </w:r>
      <w:r>
        <w:rPr/>
        <w:t>the slope at the inflection point, the point at which the slope of the regression line starts flattening</w:t>
      </w:r>
      <w:r>
        <w:rPr>
          <w:spacing w:val="-17"/>
        </w:rPr>
        <w:t> </w:t>
      </w:r>
      <w:r>
        <w:rPr/>
        <w:t>off</w:t>
      </w:r>
      <w:r>
        <w:rPr>
          <w:spacing w:val="-17"/>
        </w:rPr>
        <w:t> </w:t>
      </w:r>
      <w:r>
        <w:rPr/>
        <w:t>(indicated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square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18">
        <w:r>
          <w:rPr/>
          <w:t>5).</w:t>
        </w:r>
      </w:hyperlink>
      <w:r>
        <w:rPr>
          <w:spacing w:val="-3"/>
        </w:rPr>
        <w:t> </w:t>
      </w:r>
      <w:r>
        <w:rPr/>
        <w:t>By</w:t>
      </w:r>
      <w:r>
        <w:rPr>
          <w:spacing w:val="-17"/>
        </w:rPr>
        <w:t> </w:t>
      </w:r>
      <w:r>
        <w:rPr/>
        <w:t>default,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PN and GPN model do not directly describe this inflection point. </w:t>
      </w:r>
      <w:r>
        <w:rPr>
          <w:spacing w:val="-7"/>
        </w:rPr>
        <w:t>For </w:t>
      </w:r>
      <w:r>
        <w:rPr/>
        <w:t>the PN distribution </w:t>
      </w:r>
      <w:r>
        <w:rPr>
          <w:spacing w:val="-3"/>
        </w:rPr>
        <w:t>however, </w:t>
      </w:r>
      <w:r>
        <w:rPr/>
        <w:t>Cremers et al. (2018b) solved this interpretation problem and introduce new circular</w:t>
      </w:r>
      <w:r>
        <w:rPr>
          <w:spacing w:val="-26"/>
        </w:rPr>
        <w:t> </w:t>
      </w:r>
      <w:r>
        <w:rPr/>
        <w:t>regression</w:t>
      </w:r>
      <w:r>
        <w:rPr>
          <w:spacing w:val="-25"/>
        </w:rPr>
        <w:t> </w:t>
      </w:r>
      <w:r>
        <w:rPr/>
        <w:t>coefficients.</w:t>
      </w:r>
      <w:r>
        <w:rPr>
          <w:spacing w:val="-14"/>
        </w:rPr>
        <w:t> </w:t>
      </w:r>
      <w:r>
        <w:rPr/>
        <w:t>They</w:t>
      </w:r>
      <w:r>
        <w:rPr>
          <w:spacing w:val="-25"/>
        </w:rPr>
        <w:t> </w:t>
      </w:r>
      <w:r>
        <w:rPr/>
        <w:t>introduce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new</w:t>
      </w:r>
      <w:r>
        <w:rPr>
          <w:spacing w:val="-25"/>
        </w:rPr>
        <w:t> </w:t>
      </w:r>
      <w:r>
        <w:rPr/>
        <w:t>parameter</w:t>
      </w:r>
      <w:r>
        <w:rPr>
          <w:spacing w:val="-26"/>
        </w:rPr>
        <w:t> </w:t>
      </w:r>
      <w:r>
        <w:rPr>
          <w:rFonts w:ascii="Bookman Old Style"/>
          <w:b w:val="0"/>
          <w:i/>
        </w:rPr>
        <w:t>b</w:t>
      </w:r>
      <w:r>
        <w:rPr>
          <w:rFonts w:ascii="Bookman Old Style"/>
          <w:b w:val="0"/>
          <w:i/>
          <w:vertAlign w:val="subscript"/>
        </w:rPr>
        <w:t>c</w:t>
      </w:r>
      <w:r>
        <w:rPr>
          <w:rFonts w:ascii="Bookman Old Style"/>
          <w:b w:val="0"/>
          <w:i/>
          <w:spacing w:val="-3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6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6"/>
          <w:vertAlign w:val="baseline"/>
        </w:rPr>
        <w:t> </w:t>
      </w:r>
      <w:r>
        <w:rPr>
          <w:vertAlign w:val="baseline"/>
        </w:rPr>
        <w:t>slope at the inflection point of the regression line. </w:t>
      </w:r>
      <w:r>
        <w:rPr>
          <w:spacing w:val="-7"/>
          <w:vertAlign w:val="baseline"/>
        </w:rPr>
        <w:t>For </w:t>
      </w:r>
      <w:r>
        <w:rPr>
          <w:vertAlign w:val="baseline"/>
        </w:rPr>
        <w:t>the GPN distrbution the interpretation problem </w:t>
      </w:r>
      <w:r>
        <w:rPr>
          <w:spacing w:val="-3"/>
          <w:vertAlign w:val="baseline"/>
        </w:rPr>
        <w:t>however</w:t>
      </w:r>
      <w:r>
        <w:rPr>
          <w:spacing w:val="28"/>
          <w:vertAlign w:val="baseline"/>
        </w:rPr>
        <w:t> </w:t>
      </w:r>
      <w:r>
        <w:rPr>
          <w:vertAlign w:val="baseline"/>
        </w:rPr>
        <w:t>remains.</w:t>
      </w:r>
    </w:p>
    <w:p>
      <w:pPr>
        <w:pStyle w:val="BodyText"/>
        <w:spacing w:line="355" w:lineRule="auto"/>
        <w:ind w:left="156" w:right="506" w:firstLine="576"/>
      </w:pPr>
      <w:r>
        <w:rPr/>
        <w:t>The</w:t>
      </w:r>
      <w:r>
        <w:rPr>
          <w:spacing w:val="-19"/>
        </w:rPr>
        <w:t> </w:t>
      </w:r>
      <w:r>
        <w:rPr/>
        <w:t>main</w:t>
      </w:r>
      <w:r>
        <w:rPr>
          <w:spacing w:val="-18"/>
        </w:rPr>
        <w:t> </w:t>
      </w:r>
      <w:r>
        <w:rPr/>
        <w:t>difference</w:t>
      </w:r>
      <w:r>
        <w:rPr>
          <w:spacing w:val="-18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PN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GPN</w:t>
      </w:r>
      <w:r>
        <w:rPr>
          <w:spacing w:val="-19"/>
        </w:rPr>
        <w:t> </w:t>
      </w:r>
      <w:r>
        <w:rPr/>
        <w:t>distribution</w:t>
      </w:r>
      <w:r>
        <w:rPr>
          <w:spacing w:val="-18"/>
        </w:rPr>
        <w:t> </w:t>
      </w:r>
      <w:r>
        <w:rPr/>
        <w:t>lies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of their </w:t>
      </w:r>
      <w:r>
        <w:rPr>
          <w:spacing w:val="-3"/>
        </w:rPr>
        <w:t>covariance </w:t>
      </w:r>
      <w:r>
        <w:rPr/>
        <w:t>matrix. </w:t>
      </w:r>
      <w:r>
        <w:rPr>
          <w:spacing w:val="-7"/>
        </w:rPr>
        <w:t>For </w:t>
      </w:r>
      <w:r>
        <w:rPr/>
        <w:t>the PN distribution this is an identity matrix, causing</w:t>
      </w:r>
      <w:r>
        <w:rPr>
          <w:spacing w:val="-32"/>
        </w:rPr>
        <w:t> </w:t>
      </w:r>
      <w:r>
        <w:rPr/>
        <w:t>the</w:t>
      </w:r>
    </w:p>
    <w:p>
      <w:pPr>
        <w:pStyle w:val="BodyText"/>
        <w:spacing w:line="228" w:lineRule="exact"/>
        <w:ind w:left="156"/>
      </w:pPr>
      <w:r>
        <w:rPr/>
        <w:t>distribution to be unimodal and symmetric, whereas for the GPN distribution</w:t>
      </w:r>
    </w:p>
    <w:p>
      <w:pPr>
        <w:tabs>
          <w:tab w:pos="1718" w:val="left" w:leader="none"/>
        </w:tabs>
        <w:spacing w:line="355" w:lineRule="exact" w:before="0"/>
        <w:ind w:left="665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155.910004pt;margin-top:20.655416pt;width:6.65pt;height:37.2pt;mso-position-horizontal-relative:page;mso-position-vertical-relative:paragraph;z-index:-74848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w w:val="88"/>
                      <w:sz w:val="20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33"/>
          <w:w w:val="88"/>
          <w:position w:val="33"/>
          <w:sz w:val="20"/>
        </w:rPr>
        <w:t></w:t>
      </w:r>
      <w:r>
        <w:rPr>
          <w:rFonts w:ascii="Arial" w:hAnsi="Arial"/>
          <w:spacing w:val="-1"/>
          <w:w w:val="88"/>
          <w:position w:val="-1"/>
          <w:sz w:val="20"/>
        </w:rPr>
        <w:t></w:t>
      </w:r>
      <w:r>
        <w:rPr>
          <w:rFonts w:ascii="Bookman Old Style" w:hAnsi="Bookman Old Style"/>
          <w:b w:val="0"/>
          <w:i/>
          <w:w w:val="112"/>
          <w:sz w:val="24"/>
        </w:rPr>
        <w:t>τ</w:t>
      </w:r>
      <w:r>
        <w:rPr>
          <w:rFonts w:ascii="Bookman Old Style" w:hAnsi="Bookman Old Style"/>
          <w:b w:val="0"/>
          <w:i/>
          <w:spacing w:val="-46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2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0"/>
          <w:w w:val="92"/>
          <w:sz w:val="24"/>
          <w:vertAlign w:val="baseline"/>
        </w:rPr>
        <w:t>ξ</w:t>
      </w:r>
      <w:r>
        <w:rPr>
          <w:w w:val="95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rFonts w:ascii="Bookman Old Style" w:hAnsi="Bookman Old Style"/>
          <w:b w:val="0"/>
          <w:i/>
          <w:spacing w:val="12"/>
          <w:w w:val="92"/>
          <w:sz w:val="24"/>
          <w:vertAlign w:val="baseline"/>
        </w:rPr>
        <w:t>ξ</w:t>
      </w:r>
      <w:r>
        <w:rPr>
          <w:rFonts w:ascii="Arial" w:hAnsi="Arial"/>
          <w:spacing w:val="-133"/>
          <w:w w:val="88"/>
          <w:position w:val="33"/>
          <w:sz w:val="20"/>
          <w:vertAlign w:val="baseline"/>
        </w:rPr>
        <w:t></w:t>
      </w:r>
      <w:r>
        <w:rPr>
          <w:rFonts w:ascii="Arial" w:hAnsi="Arial"/>
          <w:w w:val="88"/>
          <w:position w:val="-1"/>
          <w:sz w:val="20"/>
          <w:vertAlign w:val="baseline"/>
        </w:rPr>
        <w:t></w:t>
      </w:r>
    </w:p>
    <w:p>
      <w:pPr>
        <w:spacing w:after="0" w:line="355" w:lineRule="exact"/>
        <w:jc w:val="left"/>
        <w:rPr>
          <w:rFonts w:ascii="Arial" w:hAnsi="Arial"/>
          <w:sz w:val="20"/>
        </w:rPr>
        <w:sectPr>
          <w:pgSz w:w="12240" w:h="15840"/>
          <w:pgMar w:header="649" w:footer="0" w:top="1300" w:bottom="280" w:left="900" w:right="1240"/>
          <w:cols w:num="2" w:equalWidth="0">
            <w:col w:w="341" w:space="42"/>
            <w:col w:w="9717"/>
          </w:cols>
        </w:sectPr>
      </w:pPr>
    </w:p>
    <w:p>
      <w:pPr>
        <w:spacing w:before="149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203</w:t>
      </w:r>
    </w:p>
    <w:p>
      <w:pPr>
        <w:spacing w:line="375" w:lineRule="exact" w:before="0"/>
        <w:ind w:left="150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 Black" w:hAnsi="Arial Black"/>
          <w:b/>
          <w:w w:val="112"/>
          <w:sz w:val="24"/>
        </w:rPr>
        <w:t>Σ</w:t>
      </w:r>
      <w:r>
        <w:rPr>
          <w:rFonts w:ascii="Arial Black" w:hAnsi="Arial Black"/>
          <w:b/>
          <w:spacing w:val="-14"/>
          <w:sz w:val="24"/>
        </w:rPr>
        <w:t> </w:t>
      </w:r>
      <w:r>
        <w:rPr>
          <w:w w:val="151"/>
          <w:sz w:val="24"/>
        </w:rPr>
        <w:t>=</w:t>
      </w:r>
      <w:r>
        <w:rPr>
          <w:spacing w:val="5"/>
          <w:sz w:val="24"/>
        </w:rPr>
        <w:t> </w:t>
      </w:r>
      <w:r>
        <w:rPr>
          <w:rFonts w:ascii="Arial" w:hAnsi="Arial"/>
          <w:spacing w:val="-162"/>
          <w:w w:val="88"/>
          <w:position w:val="6"/>
          <w:sz w:val="20"/>
        </w:rPr>
        <w:t></w:t>
      </w:r>
      <w:r>
        <w:rPr>
          <w:rFonts w:ascii="Arial" w:hAnsi="Arial"/>
          <w:spacing w:val="-29"/>
          <w:w w:val="88"/>
          <w:position w:val="-6"/>
          <w:sz w:val="20"/>
        </w:rPr>
        <w:t></w:t>
      </w:r>
    </w:p>
    <w:p>
      <w:pPr>
        <w:pStyle w:val="BodyText"/>
        <w:spacing w:line="227" w:lineRule="exact" w:before="10"/>
        <w:ind w:left="1016"/>
      </w:pPr>
      <w:r>
        <w:rPr/>
        <w:br w:type="column"/>
      </w:r>
      <w:r>
        <w:rPr/>
        <w:t>, allowing for multimodality and assymetry/skewness.</w:t>
      </w:r>
    </w:p>
    <w:p>
      <w:pPr>
        <w:tabs>
          <w:tab w:pos="766" w:val="left" w:leader="none"/>
        </w:tabs>
        <w:spacing w:line="359" w:lineRule="exact" w:before="0"/>
        <w:ind w:left="150" w:right="0" w:firstLine="0"/>
        <w:jc w:val="left"/>
        <w:rPr>
          <w:rFonts w:ascii="Arial" w:hAnsi="Arial"/>
          <w:sz w:val="20"/>
        </w:rPr>
      </w:pPr>
      <w:r>
        <w:rPr>
          <w:rFonts w:ascii="Bookman Old Style" w:hAnsi="Bookman Old Style"/>
          <w:b w:val="0"/>
          <w:i/>
          <w:sz w:val="24"/>
        </w:rPr>
        <w:t>ξ</w:t>
        <w:tab/>
      </w:r>
      <w:r>
        <w:rPr>
          <w:sz w:val="24"/>
        </w:rPr>
        <w:t>1</w:t>
      </w:r>
      <w:r>
        <w:rPr>
          <w:rFonts w:ascii="Arial" w:hAnsi="Arial"/>
          <w:position w:val="21"/>
          <w:sz w:val="20"/>
        </w:rPr>
        <w:t></w:t>
      </w:r>
    </w:p>
    <w:p>
      <w:pPr>
        <w:spacing w:after="0" w:line="359" w:lineRule="exact"/>
        <w:jc w:val="left"/>
        <w:rPr>
          <w:rFonts w:ascii="Arial" w:hAnsi="Arial"/>
          <w:sz w:val="20"/>
        </w:rPr>
        <w:sectPr>
          <w:type w:val="continuous"/>
          <w:pgSz w:w="12240" w:h="15840"/>
          <w:pgMar w:top="1300" w:bottom="280" w:left="900" w:right="1240"/>
          <w:cols w:num="3" w:equalWidth="0">
            <w:col w:w="341" w:space="49"/>
            <w:col w:w="833" w:space="112"/>
            <w:col w:w="8765"/>
          </w:cols>
        </w:sectPr>
      </w:pPr>
    </w:p>
    <w:p>
      <w:pPr>
        <w:pStyle w:val="BodyText"/>
        <w:tabs>
          <w:tab w:pos="1115" w:val="left" w:leader="none"/>
        </w:tabs>
        <w:spacing w:before="18"/>
      </w:pPr>
      <w:r>
        <w:rPr>
          <w:rFonts w:ascii="Trebuchet MS"/>
          <w:sz w:val="12"/>
        </w:rPr>
        <w:t>204</w:t>
        <w:tab/>
      </w:r>
      <w:r>
        <w:rPr>
          <w:spacing w:val="-7"/>
        </w:rPr>
        <w:t>For </w:t>
      </w:r>
      <w:r>
        <w:rPr/>
        <w:t>the teacher dataset the predicted linear outcome, strengths of</w:t>
      </w:r>
      <w:r>
        <w:rPr>
          <w:spacing w:val="-7"/>
        </w:rPr>
        <w:t> </w:t>
      </w:r>
      <w:r>
        <w:rPr/>
        <w:t>interpersonal</w:t>
      </w:r>
    </w:p>
    <w:p>
      <w:pPr>
        <w:pStyle w:val="BodyText"/>
        <w:spacing w:before="154"/>
      </w:pPr>
      <w:r>
        <w:rPr>
          <w:rFonts w:ascii="Trebuchet MS"/>
          <w:sz w:val="12"/>
        </w:rPr>
        <w:t>205 </w:t>
      </w:r>
      <w:r>
        <w:rPr/>
        <w:t>behavior, in the CL-PN and CL-GPN model is the following:</w:t>
      </w:r>
    </w:p>
    <w:p>
      <w:pPr>
        <w:spacing w:before="283"/>
        <w:ind w:left="340" w:right="0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Bookman Old Style" w:hAnsi="Bookman Old Style"/>
          <w:b w:val="0"/>
          <w:i/>
          <w:spacing w:val="-99"/>
          <w:w w:val="79"/>
          <w:sz w:val="24"/>
        </w:rPr>
        <w:t>y</w:t>
      </w:r>
      <w:r>
        <w:rPr>
          <w:spacing w:val="-19"/>
          <w:w w:val="146"/>
          <w:sz w:val="24"/>
        </w:rPr>
        <w:t>ˆ</w:t>
      </w:r>
      <w:r>
        <w:rPr>
          <w:rFonts w:ascii="Bookman Old Style" w:hAnsi="Bookman Old Style"/>
          <w:b w:val="0"/>
          <w:i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96"/>
          <w:sz w:val="24"/>
          <w:vertAlign w:val="baseline"/>
        </w:rPr>
        <w:t>γ</w:t>
      </w:r>
      <w:r>
        <w:rPr>
          <w:w w:val="95"/>
          <w:sz w:val="24"/>
          <w:vertAlign w:val="subscript"/>
        </w:rPr>
        <w:t>0</w:t>
      </w:r>
      <w:r>
        <w:rPr>
          <w:spacing w:val="2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96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90"/>
          <w:sz w:val="24"/>
          <w:vertAlign w:val="subscript"/>
        </w:rPr>
        <w:t>cos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w w:val="96"/>
          <w:sz w:val="24"/>
          <w:vertAlign w:val="baseline"/>
        </w:rPr>
        <w:t>cos</w:t>
      </w:r>
      <w:r>
        <w:rPr>
          <w:spacing w:val="-1"/>
          <w:w w:val="96"/>
          <w:sz w:val="24"/>
          <w:vertAlign w:val="baseline"/>
        </w:rPr>
        <w:t>(</w:t>
      </w:r>
      <w:r>
        <w:rPr>
          <w:rFonts w:ascii="Bookman Old Style" w:hAnsi="Bookman Old Style"/>
          <w:b w:val="0"/>
          <w:i/>
          <w:w w:val="77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spacing w:val="8"/>
          <w:w w:val="124"/>
          <w:sz w:val="24"/>
          <w:vertAlign w:val="subscript"/>
        </w:rPr>
        <w:t>i</w:t>
      </w:r>
      <w:r>
        <w:rPr>
          <w:spacing w:val="-1"/>
          <w:w w:val="113"/>
          <w:sz w:val="24"/>
          <w:vertAlign w:val="baseline"/>
        </w:rPr>
        <w:t>)</w:t>
      </w:r>
      <w:r>
        <w:rPr>
          <w:rFonts w:ascii="Bookman Old Style" w:hAnsi="Bookman Old Style"/>
          <w:b w:val="0"/>
          <w:i/>
          <w:w w:val="109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spacing w:val="-9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96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99"/>
          <w:sz w:val="24"/>
          <w:vertAlign w:val="subscript"/>
        </w:rPr>
        <w:t>sin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w w:val="92"/>
          <w:sz w:val="24"/>
          <w:vertAlign w:val="baseline"/>
        </w:rPr>
        <w:t>si</w:t>
      </w:r>
      <w:r>
        <w:rPr>
          <w:spacing w:val="0"/>
          <w:w w:val="92"/>
          <w:sz w:val="24"/>
          <w:vertAlign w:val="baseline"/>
        </w:rPr>
        <w:t>n</w:t>
      </w:r>
      <w:r>
        <w:rPr>
          <w:spacing w:val="-1"/>
          <w:w w:val="113"/>
          <w:sz w:val="24"/>
          <w:vertAlign w:val="baseline"/>
        </w:rPr>
        <w:t>(</w:t>
      </w:r>
      <w:r>
        <w:rPr>
          <w:rFonts w:ascii="Bookman Old Style" w:hAnsi="Bookman Old Style"/>
          <w:b w:val="0"/>
          <w:i/>
          <w:w w:val="77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spacing w:val="8"/>
          <w:w w:val="124"/>
          <w:sz w:val="24"/>
          <w:vertAlign w:val="subscript"/>
        </w:rPr>
        <w:t>i</w:t>
      </w:r>
      <w:r>
        <w:rPr>
          <w:spacing w:val="-1"/>
          <w:w w:val="113"/>
          <w:sz w:val="24"/>
          <w:vertAlign w:val="baseline"/>
        </w:rPr>
        <w:t>)</w:t>
      </w:r>
      <w:r>
        <w:rPr>
          <w:rFonts w:ascii="Bookman Old Style" w:hAnsi="Bookman Old Style"/>
          <w:b w:val="0"/>
          <w:i/>
          <w:w w:val="109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spacing w:val="-9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96"/>
          <w:sz w:val="24"/>
          <w:vertAlign w:val="baseline"/>
        </w:rPr>
        <w:t>γ</w:t>
      </w:r>
      <w:r>
        <w:rPr>
          <w:spacing w:val="8"/>
          <w:w w:val="95"/>
          <w:sz w:val="24"/>
          <w:vertAlign w:val="subscript"/>
        </w:rPr>
        <w:t>1</w:t>
      </w:r>
      <w:r>
        <w:rPr>
          <w:w w:val="106"/>
          <w:sz w:val="24"/>
          <w:vertAlign w:val="baseline"/>
        </w:rPr>
        <w:t>SE</w:t>
      </w:r>
      <w:r>
        <w:rPr>
          <w:rFonts w:ascii="Bookman Old Style" w:hAnsi="Bookman Old Style"/>
          <w:b w:val="0"/>
          <w:i/>
          <w:spacing w:val="8"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w w:val="90"/>
          <w:sz w:val="24"/>
          <w:vertAlign w:val="baseline"/>
        </w:rPr>
        <w:t>.</w:t>
      </w:r>
    </w:p>
    <w:p>
      <w:pPr>
        <w:pStyle w:val="BodyText"/>
        <w:spacing w:before="284"/>
      </w:pPr>
      <w:r>
        <w:rPr>
          <w:rFonts w:ascii="Trebuchet MS"/>
          <w:sz w:val="12"/>
        </w:rPr>
        <w:t>206 </w:t>
      </w:r>
      <w:r>
        <w:rPr/>
        <w:t>The predicted circular outcome, type of interpersonal behavior, equals:</w:t>
      </w:r>
    </w:p>
    <w:p>
      <w:pPr>
        <w:spacing w:line="192" w:lineRule="exact" w:before="223"/>
        <w:ind w:left="340" w:right="1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Bookman Old Style" w:hAnsi="Bookman Old Style"/>
          <w:b w:val="0"/>
          <w:i/>
          <w:spacing w:val="-91"/>
          <w:w w:val="77"/>
          <w:sz w:val="24"/>
        </w:rPr>
        <w:t>θ</w:t>
      </w:r>
      <w:r>
        <w:rPr>
          <w:spacing w:val="-27"/>
          <w:w w:val="146"/>
          <w:position w:val="6"/>
          <w:sz w:val="24"/>
        </w:rPr>
        <w:t>ˆ</w:t>
      </w:r>
      <w:r>
        <w:rPr>
          <w:rFonts w:ascii="Bookman Old Style" w:hAnsi="Bookman Old Style"/>
          <w:b w:val="0"/>
          <w:i/>
          <w:w w:val="128"/>
          <w:position w:val="-3"/>
          <w:sz w:val="16"/>
        </w:rPr>
        <w:t>i</w:t>
      </w:r>
      <w:r>
        <w:rPr>
          <w:rFonts w:ascii="Bookman Old Style" w:hAnsi="Bookman Old Style"/>
          <w:b w:val="0"/>
          <w:i/>
          <w:position w:val="-3"/>
          <w:sz w:val="16"/>
        </w:rPr>
        <w:t> </w:t>
      </w:r>
      <w:r>
        <w:rPr>
          <w:rFonts w:ascii="Bookman Old Style" w:hAnsi="Bookman Old Style"/>
          <w:b w:val="0"/>
          <w:i/>
          <w:spacing w:val="-20"/>
          <w:position w:val="-3"/>
          <w:sz w:val="16"/>
        </w:rPr>
        <w:t> </w:t>
      </w:r>
      <w:r>
        <w:rPr>
          <w:w w:val="151"/>
          <w:sz w:val="24"/>
        </w:rPr>
        <w:t>=</w:t>
      </w:r>
      <w:r>
        <w:rPr>
          <w:spacing w:val="5"/>
          <w:sz w:val="24"/>
        </w:rPr>
        <w:t> </w:t>
      </w:r>
      <w:r>
        <w:rPr>
          <w:rFonts w:ascii="Bookman Old Style" w:hAnsi="Bookman Old Style"/>
          <w:b w:val="0"/>
          <w:i/>
          <w:w w:val="101"/>
          <w:sz w:val="24"/>
        </w:rPr>
        <w:t>µ</w:t>
      </w:r>
      <w:r>
        <w:rPr>
          <w:rFonts w:ascii="Bookman Old Style" w:hAnsi="Bookman Old Style"/>
          <w:b w:val="0"/>
          <w:i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spacing w:val="-1"/>
          <w:w w:val="99"/>
          <w:sz w:val="24"/>
          <w:vertAlign w:val="baseline"/>
        </w:rPr>
        <w:t>atan</w:t>
      </w:r>
      <w:r>
        <w:rPr>
          <w:w w:val="99"/>
          <w:sz w:val="24"/>
          <w:vertAlign w:val="baseline"/>
        </w:rPr>
        <w:t>2</w:t>
      </w:r>
      <w:r>
        <w:rPr>
          <w:spacing w:val="-1"/>
          <w:w w:val="113"/>
          <w:sz w:val="24"/>
          <w:vertAlign w:val="baseline"/>
        </w:rPr>
        <w:t>(</w:t>
      </w:r>
      <w:r>
        <w:rPr>
          <w:rFonts w:ascii="Bookman Old Style" w:hAnsi="Bookman Old Style"/>
          <w:b w:val="0"/>
          <w:i/>
          <w:spacing w:val="12"/>
          <w:w w:val="90"/>
          <w:sz w:val="24"/>
          <w:vertAlign w:val="baseline"/>
        </w:rPr>
        <w:t>β</w:t>
      </w:r>
      <w:r>
        <w:rPr>
          <w:rFonts w:ascii="Bookman Old Style" w:hAnsi="Bookman Old Style"/>
          <w:b w:val="0"/>
          <w:i/>
          <w:spacing w:val="11"/>
          <w:w w:val="160"/>
          <w:sz w:val="24"/>
          <w:vertAlign w:val="superscript"/>
        </w:rPr>
        <w:t>I</w:t>
      </w:r>
      <w:r>
        <w:rPr>
          <w:rFonts w:ascii="Bookman Old Style" w:hAnsi="Bookman Old Style"/>
          <w:b w:val="0"/>
          <w:i/>
          <w:w w:val="160"/>
          <w:sz w:val="24"/>
          <w:vertAlign w:val="superscript"/>
        </w:rPr>
        <w:t>I</w:t>
      </w:r>
      <w:r>
        <w:rPr>
          <w:rFonts w:ascii="Bookman Old Style" w:hAnsi="Bookman Old Style"/>
          <w:b w:val="0"/>
          <w:i/>
          <w:spacing w:val="2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2"/>
          <w:w w:val="90"/>
          <w:sz w:val="24"/>
          <w:vertAlign w:val="baseline"/>
        </w:rPr>
        <w:t>β</w:t>
      </w:r>
      <w:r>
        <w:rPr>
          <w:rFonts w:ascii="Bookman Old Style" w:hAnsi="Bookman Old Style"/>
          <w:b w:val="0"/>
          <w:i/>
          <w:spacing w:val="11"/>
          <w:w w:val="160"/>
          <w:sz w:val="24"/>
          <w:vertAlign w:val="superscript"/>
        </w:rPr>
        <w:t>I</w:t>
      </w:r>
      <w:r>
        <w:rPr>
          <w:rFonts w:ascii="Bookman Old Style" w:hAnsi="Bookman Old Style"/>
          <w:b w:val="0"/>
          <w:i/>
          <w:spacing w:val="21"/>
          <w:w w:val="160"/>
          <w:sz w:val="24"/>
          <w:vertAlign w:val="superscript"/>
        </w:rPr>
        <w:t>I</w:t>
      </w:r>
      <w:r>
        <w:rPr>
          <w:w w:val="106"/>
          <w:sz w:val="24"/>
          <w:vertAlign w:val="baseline"/>
        </w:rPr>
        <w:t>SE</w:t>
      </w:r>
      <w:r>
        <w:rPr>
          <w:rFonts w:ascii="Bookman Old Style" w:hAnsi="Bookman Old Style"/>
          <w:b w:val="0"/>
          <w:i/>
          <w:spacing w:val="8"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w w:val="90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33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2"/>
          <w:w w:val="90"/>
          <w:sz w:val="24"/>
          <w:vertAlign w:val="baseline"/>
        </w:rPr>
        <w:t>β</w:t>
      </w:r>
      <w:r>
        <w:rPr>
          <w:rFonts w:ascii="Bookman Old Style" w:hAnsi="Bookman Old Style"/>
          <w:b w:val="0"/>
          <w:i/>
          <w:w w:val="160"/>
          <w:sz w:val="24"/>
          <w:vertAlign w:val="superscript"/>
        </w:rPr>
        <w:t>I</w:t>
      </w:r>
      <w:r>
        <w:rPr>
          <w:rFonts w:ascii="Bookman Old Style" w:hAnsi="Bookman Old Style"/>
          <w:b w:val="0"/>
          <w:i/>
          <w:spacing w:val="2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2"/>
          <w:w w:val="90"/>
          <w:sz w:val="24"/>
          <w:vertAlign w:val="baseline"/>
        </w:rPr>
        <w:t>β</w:t>
      </w:r>
      <w:r>
        <w:rPr>
          <w:rFonts w:ascii="Bookman Old Style" w:hAnsi="Bookman Old Style"/>
          <w:b w:val="0"/>
          <w:i/>
          <w:spacing w:val="21"/>
          <w:w w:val="160"/>
          <w:sz w:val="24"/>
          <w:vertAlign w:val="superscript"/>
        </w:rPr>
        <w:t>I</w:t>
      </w:r>
      <w:r>
        <w:rPr>
          <w:w w:val="106"/>
          <w:sz w:val="24"/>
          <w:vertAlign w:val="baseline"/>
        </w:rPr>
        <w:t>SE</w:t>
      </w:r>
      <w:r>
        <w:rPr>
          <w:rFonts w:ascii="Bookman Old Style" w:hAnsi="Bookman Old Style"/>
          <w:b w:val="0"/>
          <w:i/>
          <w:spacing w:val="8"/>
          <w:w w:val="124"/>
          <w:sz w:val="24"/>
          <w:vertAlign w:val="subscript"/>
        </w:rPr>
        <w:t>i</w:t>
      </w:r>
      <w:r>
        <w:rPr>
          <w:spacing w:val="-1"/>
          <w:w w:val="113"/>
          <w:sz w:val="24"/>
          <w:vertAlign w:val="baseline"/>
        </w:rPr>
        <w:t>)</w:t>
      </w:r>
      <w:r>
        <w:rPr>
          <w:rFonts w:ascii="Bookman Old Style" w:hAnsi="Bookman Old Style"/>
          <w:b w:val="0"/>
          <w:i/>
          <w:w w:val="90"/>
          <w:sz w:val="24"/>
          <w:vertAlign w:val="baseline"/>
        </w:rPr>
        <w:t>.</w:t>
      </w:r>
    </w:p>
    <w:p>
      <w:pPr>
        <w:tabs>
          <w:tab w:pos="5462" w:val="left" w:leader="none"/>
          <w:tab w:pos="6251" w:val="left" w:leader="none"/>
          <w:tab w:pos="6781" w:val="left" w:leader="none"/>
        </w:tabs>
        <w:spacing w:before="11"/>
        <w:ind w:left="4847" w:right="0" w:firstLine="0"/>
        <w:jc w:val="left"/>
        <w:rPr>
          <w:sz w:val="16"/>
        </w:rPr>
      </w:pPr>
      <w:r>
        <w:rPr>
          <w:w w:val="105"/>
          <w:sz w:val="16"/>
        </w:rPr>
        <w:t>0</w:t>
        <w:tab/>
        <w:t>1</w:t>
        <w:tab/>
        <w:t>0</w:t>
        <w:tab/>
        <w:t>1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before="118"/>
      </w:pPr>
      <w:r>
        <w:rPr>
          <w:rFonts w:ascii="Trebuchet MS"/>
          <w:sz w:val="12"/>
        </w:rPr>
        <w:t>207 </w:t>
      </w:r>
      <w:r>
        <w:rPr/>
        <w:t>where SE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is the self-efficacy score of one individual. The CL-PN and CL-GPN models thus</w:t>
      </w:r>
    </w:p>
    <w:p>
      <w:pPr>
        <w:pStyle w:val="BodyText"/>
        <w:spacing w:before="154"/>
      </w:pPr>
      <w:r>
        <w:rPr>
          <w:rFonts w:ascii="Trebuchet MS"/>
          <w:sz w:val="12"/>
        </w:rPr>
        <w:t>208 </w:t>
      </w:r>
      <w:r>
        <w:rPr/>
        <w:t>allow us to assess the average type and strength of interpersonal behavior through the</w:t>
      </w:r>
    </w:p>
    <w:p>
      <w:pPr>
        <w:spacing w:after="0"/>
        <w:sectPr>
          <w:type w:val="continuous"/>
          <w:pgSz w:w="12240" w:h="15840"/>
          <w:pgMar w:top="1300" w:bottom="280" w:left="900" w:right="1240"/>
        </w:sectPr>
      </w:pPr>
    </w:p>
    <w:p>
      <w:pPr>
        <w:pStyle w:val="BodyText"/>
        <w:spacing w:line="132" w:lineRule="exact" w:before="182"/>
      </w:pPr>
      <w:r>
        <w:rPr>
          <w:rFonts w:ascii="Trebuchet MS" w:hAnsi="Trebuchet MS"/>
          <w:sz w:val="12"/>
        </w:rPr>
        <w:t>209 </w:t>
      </w:r>
      <w:r>
        <w:rPr/>
        <w:t>parameters </w:t>
      </w:r>
      <w:r>
        <w:rPr>
          <w:rFonts w:ascii="Bookman Old Style" w:hAnsi="Bookman Old Style"/>
          <w:b w:val="0"/>
          <w:i/>
        </w:rPr>
        <w:t>β</w:t>
      </w:r>
      <w:r>
        <w:rPr>
          <w:rFonts w:ascii="Bookman Old Style" w:hAnsi="Bookman Old Style"/>
          <w:b w:val="0"/>
          <w:i/>
          <w:vertAlign w:val="superscript"/>
        </w:rPr>
        <w:t>I</w:t>
      </w:r>
      <w:r>
        <w:rPr>
          <w:vertAlign w:val="baseline"/>
        </w:rPr>
        <w:t>, </w:t>
      </w:r>
      <w:r>
        <w:rPr>
          <w:rFonts w:ascii="Bookman Old Style" w:hAnsi="Bookman Old Style"/>
          <w:b w:val="0"/>
          <w:i/>
          <w:w w:val="110"/>
          <w:vertAlign w:val="baseline"/>
        </w:rPr>
        <w:t>β</w:t>
      </w:r>
      <w:r>
        <w:rPr>
          <w:rFonts w:ascii="Bookman Old Style" w:hAnsi="Bookman Old Style"/>
          <w:b w:val="0"/>
          <w:i/>
          <w:w w:val="110"/>
          <w:vertAlign w:val="superscript"/>
        </w:rPr>
        <w:t>II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Bookman Old Style" w:hAnsi="Bookman Old Style"/>
          <w:b w:val="0"/>
          <w:i/>
          <w:vertAlign w:val="baseline"/>
        </w:rPr>
        <w:t>γ</w:t>
      </w:r>
      <w:r>
        <w:rPr>
          <w:vertAlign w:val="subscript"/>
        </w:rPr>
        <w:t>0</w:t>
      </w:r>
      <w:r>
        <w:rPr>
          <w:vertAlign w:val="baseline"/>
        </w:rPr>
        <w:t> as well as the effect of self-efficacy on type and strength of teacher</w:t>
      </w:r>
    </w:p>
    <w:p>
      <w:pPr>
        <w:tabs>
          <w:tab w:pos="2238" w:val="left" w:leader="none"/>
        </w:tabs>
        <w:spacing w:before="11"/>
        <w:ind w:left="1857" w:right="0" w:firstLine="0"/>
        <w:jc w:val="left"/>
        <w:rPr>
          <w:sz w:val="16"/>
        </w:rPr>
      </w:pPr>
      <w:r>
        <w:rPr>
          <w:w w:val="105"/>
          <w:sz w:val="16"/>
        </w:rPr>
        <w:t>0</w:t>
        <w:tab/>
        <w:t>0</w:t>
      </w:r>
    </w:p>
    <w:p>
      <w:pPr>
        <w:pStyle w:val="BodyText"/>
        <w:spacing w:line="132" w:lineRule="exact" w:before="119"/>
      </w:pPr>
      <w:r>
        <w:rPr>
          <w:rFonts w:ascii="Trebuchet MS" w:hAnsi="Trebuchet MS"/>
          <w:sz w:val="12"/>
        </w:rPr>
        <w:t>210 </w:t>
      </w:r>
      <w:r>
        <w:rPr/>
        <w:t>behavior through the parameters, </w:t>
      </w:r>
      <w:r>
        <w:rPr>
          <w:rFonts w:ascii="Bookman Old Style" w:hAnsi="Bookman Old Style"/>
          <w:b w:val="0"/>
          <w:i/>
        </w:rPr>
        <w:t>β</w:t>
      </w:r>
      <w:r>
        <w:rPr>
          <w:rFonts w:ascii="Bookman Old Style" w:hAnsi="Bookman Old Style"/>
          <w:b w:val="0"/>
          <w:i/>
          <w:vertAlign w:val="superscript"/>
        </w:rPr>
        <w:t>I</w:t>
      </w:r>
      <w:r>
        <w:rPr>
          <w:vertAlign w:val="baseline"/>
        </w:rPr>
        <w:t>, </w:t>
      </w:r>
      <w:r>
        <w:rPr>
          <w:rFonts w:ascii="Bookman Old Style" w:hAnsi="Bookman Old Style"/>
          <w:b w:val="0"/>
          <w:i/>
          <w:w w:val="110"/>
          <w:vertAlign w:val="baseline"/>
        </w:rPr>
        <w:t>β</w:t>
      </w:r>
      <w:r>
        <w:rPr>
          <w:rFonts w:ascii="Bookman Old Style" w:hAnsi="Bookman Old Style"/>
          <w:b w:val="0"/>
          <w:i/>
          <w:w w:val="110"/>
          <w:vertAlign w:val="superscript"/>
        </w:rPr>
        <w:t>II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Bookman Old Style" w:hAnsi="Bookman Old Style"/>
          <w:b w:val="0"/>
          <w:i/>
          <w:vertAlign w:val="baseline"/>
        </w:rPr>
        <w:t>γ</w:t>
      </w:r>
      <w:r>
        <w:rPr>
          <w:vertAlign w:val="subscript"/>
        </w:rPr>
        <w:t>1</w:t>
      </w:r>
      <w:r>
        <w:rPr>
          <w:vertAlign w:val="baseline"/>
        </w:rPr>
        <w:t>. In addition, because the type and strength</w:t>
      </w:r>
    </w:p>
    <w:p>
      <w:pPr>
        <w:tabs>
          <w:tab w:pos="381" w:val="left" w:leader="none"/>
        </w:tabs>
        <w:spacing w:before="12"/>
        <w:ind w:left="0" w:right="1385" w:firstLine="0"/>
        <w:jc w:val="center"/>
        <w:rPr>
          <w:sz w:val="16"/>
        </w:rPr>
      </w:pPr>
      <w:r>
        <w:rPr>
          <w:w w:val="105"/>
          <w:sz w:val="16"/>
        </w:rPr>
        <w:t>1</w:t>
        <w:tab/>
        <w:t>1</w:t>
      </w:r>
    </w:p>
    <w:p>
      <w:pPr>
        <w:pStyle w:val="BodyText"/>
        <w:spacing w:before="119"/>
      </w:pPr>
      <w:r>
        <w:rPr>
          <w:rFonts w:ascii="Trebuchet MS"/>
          <w:sz w:val="12"/>
        </w:rPr>
        <w:t>211 </w:t>
      </w:r>
      <w:r>
        <w:rPr/>
        <w:t>of interpersonal behavior are modelled together via the regression in </w:t>
      </w:r>
      <w:hyperlink w:history="true" w:anchor="_bookmark2">
        <w:r>
          <w:rPr/>
          <w:t>(2) </w:t>
        </w:r>
      </w:hyperlink>
      <w:r>
        <w:rPr/>
        <w:t>we can assess the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212 </w:t>
      </w:r>
      <w:r>
        <w:rPr/>
        <w:t>effect of the type of interpersonal behavior on the strength through the parameters </w:t>
      </w:r>
      <w:r>
        <w:rPr>
          <w:rFonts w:ascii="Bookman Old Style" w:hAnsi="Bookman Old Style"/>
          <w:b w:val="0"/>
          <w:i/>
        </w:rPr>
        <w:t>γ</w:t>
      </w:r>
      <w:r>
        <w:rPr>
          <w:rFonts w:ascii="Bookman Old Style" w:hAnsi="Bookman Old Style"/>
          <w:b w:val="0"/>
          <w:i/>
          <w:vertAlign w:val="subscript"/>
        </w:rPr>
        <w:t>sin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213 </w:t>
      </w:r>
      <w:r>
        <w:rPr>
          <w:rFonts w:ascii="Bookman Old Style" w:hAnsi="Bookman Old Style"/>
          <w:b w:val="0"/>
          <w:i/>
        </w:rPr>
        <w:t>γ</w:t>
      </w:r>
      <w:r>
        <w:rPr>
          <w:rFonts w:ascii="Bookman Old Style" w:hAnsi="Bookman Old Style"/>
          <w:b w:val="0"/>
          <w:i/>
          <w:vertAlign w:val="subscript"/>
        </w:rPr>
        <w:t>cos</w:t>
      </w:r>
      <w:r>
        <w:rPr>
          <w:vertAlign w:val="baseline"/>
        </w:rPr>
        <w:t>. In the teacher data these are the regression coefficients for the effect of the sine and</w:t>
      </w:r>
    </w:p>
    <w:p>
      <w:pPr>
        <w:pStyle w:val="BodyText"/>
        <w:spacing w:before="155"/>
      </w:pPr>
      <w:r>
        <w:rPr>
          <w:rFonts w:ascii="Trebuchet MS"/>
          <w:sz w:val="12"/>
        </w:rPr>
        <w:t>214</w:t>
      </w:r>
      <w:r>
        <w:rPr>
          <w:rFonts w:ascii="Trebuchet MS"/>
          <w:spacing w:val="7"/>
          <w:sz w:val="12"/>
        </w:rPr>
        <w:t> </w:t>
      </w:r>
      <w:r>
        <w:rPr/>
        <w:t>cosine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behavior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scores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Agency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Communion</w:t>
      </w:r>
    </w:p>
    <w:p>
      <w:pPr>
        <w:pStyle w:val="BodyText"/>
        <w:spacing w:before="154"/>
      </w:pPr>
      <w:r>
        <w:rPr>
          <w:rFonts w:ascii="Trebuchet MS"/>
          <w:sz w:val="12"/>
        </w:rPr>
        <w:t>215 </w:t>
      </w:r>
      <w:r>
        <w:rPr/>
        <w:t>dimensions respectively.</w:t>
      </w:r>
    </w:p>
    <w:p>
      <w:pPr>
        <w:pStyle w:val="BodyText"/>
        <w:tabs>
          <w:tab w:pos="1115" w:val="left" w:leader="none"/>
        </w:tabs>
        <w:spacing w:before="155"/>
      </w:pPr>
      <w:r>
        <w:rPr>
          <w:rFonts w:ascii="Trebuchet MS"/>
          <w:sz w:val="12"/>
        </w:rPr>
        <w:t>216</w:t>
        <w:tab/>
      </w:r>
      <w:r>
        <w:rPr/>
        <w:t>Both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CL-PN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CL-GPN</w:t>
      </w:r>
      <w:r>
        <w:rPr>
          <w:spacing w:val="-27"/>
        </w:rPr>
        <w:t> </w:t>
      </w:r>
      <w:r>
        <w:rPr/>
        <w:t>models</w:t>
      </w:r>
      <w:r>
        <w:rPr>
          <w:spacing w:val="-27"/>
        </w:rPr>
        <w:t> </w:t>
      </w:r>
      <w:r>
        <w:rPr/>
        <w:t>are</w:t>
      </w:r>
      <w:r>
        <w:rPr>
          <w:spacing w:val="-28"/>
        </w:rPr>
        <w:t> </w:t>
      </w:r>
      <w:r>
        <w:rPr/>
        <w:t>estimated</w:t>
      </w:r>
      <w:r>
        <w:rPr>
          <w:spacing w:val="-27"/>
        </w:rPr>
        <w:t> </w:t>
      </w:r>
      <w:r>
        <w:rPr/>
        <w:t>using</w:t>
      </w:r>
      <w:r>
        <w:rPr>
          <w:spacing w:val="-27"/>
        </w:rPr>
        <w:t> </w:t>
      </w:r>
      <w:r>
        <w:rPr>
          <w:spacing w:val="-3"/>
        </w:rPr>
        <w:t>Markov</w:t>
      </w:r>
      <w:r>
        <w:rPr>
          <w:spacing w:val="-27"/>
        </w:rPr>
        <w:t> </w:t>
      </w:r>
      <w:r>
        <w:rPr/>
        <w:t>Chain</w:t>
      </w:r>
      <w:r>
        <w:rPr>
          <w:spacing w:val="-27"/>
        </w:rPr>
        <w:t> </w:t>
      </w:r>
      <w:r>
        <w:rPr/>
        <w:t>Monte</w:t>
      </w:r>
      <w:r>
        <w:rPr>
          <w:spacing w:val="-28"/>
        </w:rPr>
        <w:t> </w:t>
      </w:r>
      <w:r>
        <w:rPr/>
        <w:t>Carlo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217</w:t>
      </w:r>
      <w:r>
        <w:rPr>
          <w:rFonts w:ascii="Trebuchet MS" w:hAnsi="Trebuchet MS"/>
          <w:spacing w:val="27"/>
          <w:sz w:val="12"/>
        </w:rPr>
        <w:t> </w:t>
      </w:r>
      <w:r>
        <w:rPr/>
        <w:t>(MCMC)</w:t>
      </w:r>
      <w:r>
        <w:rPr>
          <w:spacing w:val="-31"/>
        </w:rPr>
        <w:t> </w:t>
      </w:r>
      <w:r>
        <w:rPr/>
        <w:t>methods</w:t>
      </w:r>
      <w:r>
        <w:rPr>
          <w:spacing w:val="-31"/>
        </w:rPr>
        <w:t> </w:t>
      </w:r>
      <w:r>
        <w:rPr/>
        <w:t>based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Nuñez-Antonio,</w:t>
      </w:r>
      <w:r>
        <w:rPr>
          <w:spacing w:val="-31"/>
        </w:rPr>
        <w:t> </w:t>
      </w:r>
      <w:r>
        <w:rPr/>
        <w:t>Gutiérrez-Peña,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Escarela</w:t>
      </w:r>
      <w:r>
        <w:rPr>
          <w:spacing w:val="-31"/>
        </w:rPr>
        <w:t> </w:t>
      </w:r>
      <w:r>
        <w:rPr/>
        <w:t>(2011),</w:t>
      </w:r>
      <w:r>
        <w:rPr>
          <w:spacing w:val="-31"/>
        </w:rPr>
        <w:t> </w:t>
      </w:r>
      <w:r>
        <w:rPr>
          <w:spacing w:val="-6"/>
        </w:rPr>
        <w:t>Wang</w:t>
      </w:r>
      <w:r>
        <w:rPr>
          <w:spacing w:val="-31"/>
        </w:rPr>
        <w:t> </w:t>
      </w:r>
      <w:r>
        <w:rPr/>
        <w:t>and</w:t>
      </w:r>
    </w:p>
    <w:p>
      <w:pPr>
        <w:pStyle w:val="BodyText"/>
        <w:spacing w:before="154"/>
      </w:pPr>
      <w:r>
        <w:rPr>
          <w:rFonts w:ascii="Trebuchet MS"/>
          <w:sz w:val="12"/>
        </w:rPr>
        <w:t>218  </w:t>
      </w:r>
      <w:r>
        <w:rPr/>
        <w:t>Gelfand</w:t>
      </w:r>
      <w:r>
        <w:rPr>
          <w:spacing w:val="-32"/>
        </w:rPr>
        <w:t> </w:t>
      </w:r>
      <w:r>
        <w:rPr/>
        <w:t>(2013)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Hernandez-Stumpfhauser,</w:t>
      </w:r>
      <w:r>
        <w:rPr>
          <w:spacing w:val="-32"/>
        </w:rPr>
        <w:t> </w:t>
      </w:r>
      <w:r>
        <w:rPr/>
        <w:t>Breidt,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3"/>
        </w:rPr>
        <w:t>Woerd</w:t>
      </w:r>
      <w:r>
        <w:rPr>
          <w:spacing w:val="-32"/>
        </w:rPr>
        <w:t> </w:t>
      </w:r>
      <w:r>
        <w:rPr/>
        <w:t>(2016)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regression</w:t>
      </w:r>
      <w:r>
        <w:rPr>
          <w:spacing w:val="-32"/>
        </w:rPr>
        <w:t> </w:t>
      </w:r>
      <w:r>
        <w:rPr/>
        <w:t>of</w:t>
      </w:r>
    </w:p>
    <w:p>
      <w:pPr>
        <w:pStyle w:val="BodyText"/>
        <w:spacing w:before="155"/>
      </w:pPr>
      <w:r>
        <w:rPr>
          <w:rFonts w:ascii="Trebuchet MS"/>
          <w:sz w:val="12"/>
        </w:rPr>
        <w:t>219 </w:t>
      </w:r>
      <w:r>
        <w:rPr/>
        <w:t>the circular outcome. A detailed description of the Bayesian estimation and MCMC</w:t>
      </w:r>
    </w:p>
    <w:p>
      <w:pPr>
        <w:pStyle w:val="BodyText"/>
        <w:spacing w:before="154"/>
      </w:pPr>
      <w:r>
        <w:rPr>
          <w:rFonts w:ascii="Trebuchet MS"/>
          <w:sz w:val="12"/>
        </w:rPr>
        <w:t>220 </w:t>
      </w:r>
      <w:r>
        <w:rPr/>
        <w:t>samplers can be found in the Supplementary Material.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</w:pPr>
      <w:r>
        <w:rPr>
          <w:rFonts w:ascii="Trebuchet MS"/>
          <w:b w:val="0"/>
          <w:sz w:val="12"/>
        </w:rPr>
        <w:t>221</w:t>
      </w:r>
      <w:bookmarkStart w:name="The Modified Abe-Ley Model" w:id="12"/>
      <w:bookmarkEnd w:id="12"/>
      <w:r>
        <w:rPr>
          <w:rFonts w:ascii="Trebuchet MS"/>
          <w:b w:val="0"/>
          <w:sz w:val="12"/>
        </w:rPr>
      </w:r>
      <w:r>
        <w:rPr>
          <w:rFonts w:ascii="Trebuchet MS"/>
          <w:b w:val="0"/>
          <w:sz w:val="12"/>
        </w:rPr>
        <w:t> </w:t>
      </w:r>
      <w:r>
        <w:rPr/>
        <w:t>The Modified Abe-Ley Model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tabs>
          <w:tab w:pos="1115" w:val="left" w:leader="none"/>
        </w:tabs>
        <w:spacing w:before="260"/>
      </w:pPr>
      <w:r>
        <w:rPr>
          <w:rFonts w:ascii="Trebuchet MS"/>
          <w:sz w:val="12"/>
        </w:rPr>
        <w:t>222</w:t>
        <w:tab/>
      </w:r>
      <w:r>
        <w:rPr/>
        <w:t>This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extension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cylindrical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Abe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Ley</w:t>
      </w:r>
      <w:r>
        <w:rPr>
          <w:spacing w:val="-12"/>
        </w:rPr>
        <w:t> </w:t>
      </w:r>
      <w:r>
        <w:rPr/>
        <w:t>(2017)</w:t>
      </w:r>
    </w:p>
    <w:p>
      <w:pPr>
        <w:pStyle w:val="BodyText"/>
        <w:spacing w:before="154"/>
      </w:pPr>
      <w:r>
        <w:rPr>
          <w:rFonts w:ascii="Trebuchet MS"/>
          <w:sz w:val="12"/>
        </w:rPr>
        <w:t>223 </w:t>
      </w:r>
      <w:r>
        <w:rPr/>
        <w:t>to the regression context. It concerns a combination of a Weibull distribution, with scale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224</w:t>
      </w:r>
      <w:r>
        <w:rPr>
          <w:rFonts w:ascii="Trebuchet MS" w:hAnsi="Trebuchet MS"/>
          <w:spacing w:val="2"/>
          <w:sz w:val="12"/>
        </w:rPr>
        <w:t> </w:t>
      </w:r>
      <w:r>
        <w:rPr/>
        <w:t>parameter</w:t>
      </w:r>
      <w:r>
        <w:rPr>
          <w:spacing w:val="-19"/>
        </w:rPr>
        <w:t> </w:t>
      </w:r>
      <w:r>
        <w:rPr>
          <w:rFonts w:ascii="Bookman Old Style" w:hAnsi="Bookman Old Style"/>
          <w:b w:val="0"/>
          <w:i/>
        </w:rPr>
        <w:t>ν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Bookman Old Style" w:hAnsi="Bookman Old Style"/>
          <w:b w:val="0"/>
          <w:i/>
        </w:rPr>
        <w:t>&gt;</w:t>
      </w:r>
      <w:r>
        <w:rPr>
          <w:rFonts w:ascii="Bookman Old Style" w:hAnsi="Bookman Old Style"/>
          <w:b w:val="0"/>
          <w:i/>
          <w:spacing w:val="-35"/>
        </w:rPr>
        <w:t> </w:t>
      </w:r>
      <w:r>
        <w:rPr/>
        <w:t>0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shape</w:t>
      </w:r>
      <w:r>
        <w:rPr>
          <w:spacing w:val="-18"/>
        </w:rPr>
        <w:t> </w:t>
      </w:r>
      <w:r>
        <w:rPr/>
        <w:t>parameter</w:t>
      </w:r>
      <w:r>
        <w:rPr>
          <w:spacing w:val="-19"/>
        </w:rPr>
        <w:t> </w:t>
      </w:r>
      <w:r>
        <w:rPr>
          <w:rFonts w:ascii="Bookman Old Style" w:hAnsi="Bookman Old Style"/>
          <w:b w:val="0"/>
          <w:i/>
        </w:rPr>
        <w:t>α</w:t>
      </w:r>
      <w:r>
        <w:rPr/>
        <w:t>,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linear</w:t>
      </w:r>
      <w:r>
        <w:rPr>
          <w:spacing w:val="-18"/>
        </w:rPr>
        <w:t> </w:t>
      </w:r>
      <w:r>
        <w:rPr/>
        <w:t>outcome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sine-skewed</w:t>
      </w:r>
      <w:r>
        <w:rPr>
          <w:spacing w:val="-18"/>
        </w:rPr>
        <w:t> </w:t>
      </w:r>
      <w:r>
        <w:rPr>
          <w:spacing w:val="-3"/>
        </w:rPr>
        <w:t>von</w:t>
      </w:r>
      <w:r>
        <w:rPr>
          <w:spacing w:val="-18"/>
        </w:rPr>
        <w:t> </w:t>
      </w:r>
      <w:r>
        <w:rPr/>
        <w:t>Mises</w:t>
      </w:r>
    </w:p>
    <w:p>
      <w:pPr>
        <w:pStyle w:val="BodyText"/>
        <w:spacing w:before="143"/>
      </w:pPr>
      <w:r>
        <w:rPr>
          <w:rFonts w:ascii="Trebuchet MS" w:hAnsi="Trebuchet MS"/>
          <w:sz w:val="12"/>
        </w:rPr>
        <w:t>225 </w:t>
      </w:r>
      <w:r>
        <w:rPr/>
        <w:t>distribution, with location parameter </w:t>
      </w:r>
      <w:r>
        <w:rPr>
          <w:rFonts w:ascii="Bookman Old Style" w:hAnsi="Bookman Old Style"/>
          <w:b w:val="0"/>
          <w:i/>
        </w:rPr>
        <w:t>µ </w:t>
      </w:r>
      <w:r>
        <w:rPr>
          <w:rFonts w:ascii="Lucida Sans Unicode" w:hAnsi="Lucida Sans Unicode"/>
        </w:rPr>
        <w:t>∈ </w:t>
      </w:r>
      <w:r>
        <w:rPr/>
        <w:t>[0</w:t>
      </w:r>
      <w:r>
        <w:rPr>
          <w:rFonts w:ascii="Bookman Old Style" w:hAnsi="Bookman Old Style"/>
          <w:b w:val="0"/>
          <w:i/>
        </w:rPr>
        <w:t>, </w:t>
      </w:r>
      <w:r>
        <w:rPr/>
        <w:t>2</w:t>
      </w:r>
      <w:r>
        <w:rPr>
          <w:rFonts w:ascii="Bookman Old Style" w:hAnsi="Bookman Old Style"/>
          <w:b w:val="0"/>
          <w:i/>
        </w:rPr>
        <w:t>π</w:t>
      </w:r>
      <w:r>
        <w:rPr/>
        <w:t>), concentration parameter </w:t>
      </w:r>
      <w:r>
        <w:rPr>
          <w:rFonts w:ascii="Bookman Old Style" w:hAnsi="Bookman Old Style"/>
          <w:b w:val="0"/>
          <w:i/>
        </w:rPr>
        <w:t>κ &gt; </w:t>
      </w:r>
      <w:r>
        <w:rPr/>
        <w:t>0 and</w:t>
      </w:r>
    </w:p>
    <w:p>
      <w:pPr>
        <w:pStyle w:val="BodyText"/>
        <w:spacing w:before="109"/>
      </w:pPr>
      <w:r>
        <w:rPr>
          <w:rFonts w:ascii="Trebuchet MS" w:hAnsi="Trebuchet MS"/>
          <w:sz w:val="12"/>
        </w:rPr>
        <w:t>226 </w:t>
      </w:r>
      <w:r>
        <w:rPr/>
        <w:t>skewness </w:t>
      </w:r>
      <w:r>
        <w:rPr>
          <w:rFonts w:ascii="Bookman Old Style" w:hAnsi="Bookman Old Style"/>
          <w:b w:val="0"/>
          <w:i/>
        </w:rPr>
        <w:t>λ </w:t>
      </w:r>
      <w:r>
        <w:rPr>
          <w:rFonts w:ascii="Lucida Sans Unicode" w:hAnsi="Lucida Sans Unicode"/>
        </w:rPr>
        <w:t>∈ </w:t>
      </w:r>
      <w:r>
        <w:rPr/>
        <w:t>[</w:t>
      </w:r>
      <w:r>
        <w:rPr>
          <w:rFonts w:ascii="Lucida Sans Unicode" w:hAnsi="Lucida Sans Unicode"/>
        </w:rPr>
        <w:t>−</w:t>
      </w:r>
      <w:r>
        <w:rPr/>
        <w:t>1</w:t>
      </w:r>
      <w:r>
        <w:rPr>
          <w:rFonts w:ascii="Bookman Old Style" w:hAnsi="Bookman Old Style"/>
          <w:b w:val="0"/>
          <w:i/>
        </w:rPr>
        <w:t>, </w:t>
      </w:r>
      <w:r>
        <w:rPr/>
        <w:t>1], for the circular outcome. In contrast to the CL-PN and CL-GPN</w:t>
      </w:r>
    </w:p>
    <w:p>
      <w:pPr>
        <w:pStyle w:val="BodyText"/>
        <w:spacing w:before="121"/>
      </w:pPr>
      <w:r>
        <w:rPr>
          <w:rFonts w:ascii="Trebuchet MS"/>
          <w:sz w:val="12"/>
        </w:rPr>
        <w:t>227 </w:t>
      </w:r>
      <w:r>
        <w:rPr/>
        <w:t>models, the linear outcome </w:t>
      </w:r>
      <w:r>
        <w:rPr>
          <w:rFonts w:ascii="Bookman Old Style"/>
          <w:b w:val="0"/>
          <w:i/>
        </w:rPr>
        <w:t>Y </w:t>
      </w:r>
      <w:r>
        <w:rPr/>
        <w:t>is in this model defined only on the positive real half-line</w:t>
      </w:r>
    </w:p>
    <w:p>
      <w:pPr>
        <w:pStyle w:val="BodyText"/>
        <w:spacing w:before="143"/>
      </w:pPr>
      <w:r>
        <w:rPr>
          <w:rFonts w:ascii="Trebuchet MS" w:hAnsi="Trebuchet MS"/>
          <w:sz w:val="12"/>
        </w:rPr>
        <w:t>228 </w:t>
      </w:r>
      <w:r>
        <w:rPr/>
        <w:t>[0</w:t>
      </w:r>
      <w:r>
        <w:rPr>
          <w:rFonts w:ascii="Bookman Old Style" w:hAnsi="Bookman Old Style"/>
          <w:b w:val="0"/>
          <w:i/>
        </w:rPr>
        <w:t>, </w:t>
      </w:r>
      <w:r>
        <w:rPr/>
        <w:t>+</w:t>
      </w:r>
      <w:r>
        <w:rPr>
          <w:rFonts w:ascii="Lucida Sans Unicode" w:hAnsi="Lucida Sans Unicode"/>
        </w:rPr>
        <w:t>∞</w:t>
      </w:r>
      <w:r>
        <w:rPr/>
        <w:t>) and thus can not be negative.</w:t>
      </w:r>
    </w:p>
    <w:p>
      <w:pPr>
        <w:pStyle w:val="BodyText"/>
        <w:tabs>
          <w:tab w:pos="1115" w:val="left" w:leader="none"/>
        </w:tabs>
        <w:spacing w:before="121"/>
      </w:pPr>
      <w:r>
        <w:rPr>
          <w:rFonts w:ascii="Trebuchet MS"/>
          <w:sz w:val="12"/>
        </w:rPr>
        <w:t>229</w:t>
        <w:tab/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predict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scale</w:t>
      </w:r>
      <w:r>
        <w:rPr>
          <w:spacing w:val="-9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circular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parameter,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spacing w:before="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230</w:t>
      </w:r>
    </w:p>
    <w:p>
      <w:pPr>
        <w:pStyle w:val="BodyText"/>
        <w:spacing w:before="154"/>
      </w:pPr>
      <w:r>
        <w:rPr/>
        <w:br w:type="column"/>
      </w:r>
      <w:r>
        <w:rPr/>
        <w:t>both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covariates:</w:t>
      </w:r>
    </w:p>
    <w:p>
      <w:pPr>
        <w:spacing w:before="154"/>
        <w:ind w:left="64" w:right="0" w:firstLine="0"/>
        <w:jc w:val="left"/>
        <w:rPr>
          <w:sz w:val="24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103"/>
          <w:w w:val="89"/>
          <w:sz w:val="24"/>
        </w:rPr>
        <w:t>ν</w:t>
      </w:r>
      <w:r>
        <w:rPr>
          <w:spacing w:val="-15"/>
          <w:w w:val="146"/>
          <w:sz w:val="24"/>
        </w:rPr>
        <w:t>ˆ</w:t>
      </w:r>
      <w:r>
        <w:rPr>
          <w:rFonts w:ascii="Bookman Old Style" w:hAnsi="Bookman Old Style"/>
          <w:b w:val="0"/>
          <w:i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w w:val="96"/>
          <w:sz w:val="24"/>
          <w:vertAlign w:val="baseline"/>
        </w:rPr>
        <w:t>exp</w:t>
      </w:r>
      <w:r>
        <w:rPr>
          <w:spacing w:val="-1"/>
          <w:w w:val="96"/>
          <w:sz w:val="24"/>
          <w:vertAlign w:val="baseline"/>
        </w:rPr>
        <w:t>(</w:t>
      </w:r>
      <w:r>
        <w:rPr>
          <w:rFonts w:ascii="Times New Roman" w:hAnsi="Times New Roman"/>
          <w:b/>
          <w:i/>
          <w:w w:val="131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spacing w:val="8"/>
          <w:w w:val="125"/>
          <w:sz w:val="24"/>
          <w:vertAlign w:val="superscript"/>
        </w:rPr>
        <w:t>t</w:t>
      </w:r>
      <w:r>
        <w:rPr>
          <w:rFonts w:ascii="Times New Roman" w:hAnsi="Times New Roman"/>
          <w:b/>
          <w:i/>
          <w:spacing w:val="15"/>
          <w:w w:val="141"/>
          <w:sz w:val="24"/>
          <w:vertAlign w:val="baseline"/>
        </w:rPr>
        <w:t>γ</w:t>
      </w:r>
      <w:r>
        <w:rPr>
          <w:w w:val="113"/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26"/>
          <w:sz w:val="24"/>
          <w:vertAlign w:val="baseline"/>
        </w:rPr>
        <w:t>&gt;</w:t>
      </w:r>
      <w:r>
        <w:rPr>
          <w:rFonts w:ascii="Bookman Old Style" w:hAnsi="Bookman Old Style"/>
          <w:b w:val="0"/>
          <w:i/>
          <w:spacing w:val="-6"/>
          <w:sz w:val="24"/>
          <w:vertAlign w:val="baseline"/>
        </w:rPr>
        <w:t> </w:t>
      </w:r>
      <w:r>
        <w:rPr>
          <w:w w:val="97"/>
          <w:sz w:val="24"/>
          <w:vertAlign w:val="baseline"/>
        </w:rPr>
        <w:t>0</w:t>
      </w:r>
      <w:r>
        <w:rPr>
          <w:spacing w:val="16"/>
          <w:sz w:val="24"/>
          <w:vertAlign w:val="baseline"/>
        </w:rPr>
        <w:t> </w:t>
      </w:r>
      <w:r>
        <w:rPr>
          <w:spacing w:val="-1"/>
          <w:w w:val="92"/>
          <w:sz w:val="24"/>
          <w:vertAlign w:val="baseline"/>
        </w:rPr>
        <w:t>and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00" w:bottom="280" w:left="900" w:right="1240"/>
          <w:cols w:num="3" w:equalWidth="0">
            <w:col w:w="341" w:space="49"/>
            <w:col w:w="5488" w:space="39"/>
            <w:col w:w="4183"/>
          </w:cols>
        </w:sectPr>
      </w:pPr>
    </w:p>
    <w:p>
      <w:pPr>
        <w:spacing w:before="148"/>
        <w:ind w:left="150" w:right="0" w:firstLine="0"/>
        <w:jc w:val="left"/>
        <w:rPr>
          <w:sz w:val="24"/>
        </w:rPr>
      </w:pPr>
      <w:r>
        <w:rPr/>
        <w:pict>
          <v:shape style="position:absolute;margin-left:399.328003pt;margin-top:-6.631139pt;width:2.9pt;height:8pt;mso-position-horizontal-relative:page;mso-position-vertical-relative:paragraph;z-index:-74824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28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751999pt;margin-top:17.276861pt;width:2.9pt;height:8pt;mso-position-horizontal-relative:page;mso-position-vertical-relative:paragraph;z-index:-7480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28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100"/>
          <w:sz w:val="12"/>
        </w:rPr>
        <w:t>231</w:t>
      </w:r>
      <w:r>
        <w:rPr>
          <w:rFonts w:ascii="Trebuchet MS" w:hAnsi="Trebuchet MS"/>
          <w:sz w:val="12"/>
        </w:rPr>
        <w:t>     </w:t>
      </w:r>
      <w:r>
        <w:rPr>
          <w:rFonts w:ascii="Trebuchet MS" w:hAnsi="Trebuchet MS"/>
          <w:spacing w:val="-18"/>
          <w:sz w:val="12"/>
        </w:rPr>
        <w:t> </w:t>
      </w:r>
      <w:r>
        <w:rPr>
          <w:rFonts w:ascii="Bookman Old Style" w:hAnsi="Bookman Old Style"/>
          <w:b w:val="0"/>
          <w:i/>
          <w:spacing w:val="-123"/>
          <w:w w:val="101"/>
          <w:sz w:val="24"/>
        </w:rPr>
        <w:t>µ</w:t>
      </w:r>
      <w:r>
        <w:rPr>
          <w:spacing w:val="5"/>
          <w:w w:val="146"/>
          <w:sz w:val="24"/>
        </w:rPr>
        <w:t>ˆ</w:t>
      </w:r>
      <w:r>
        <w:rPr>
          <w:rFonts w:ascii="Bookman Old Style" w:hAnsi="Bookman Old Style"/>
          <w:b w:val="0"/>
          <w:i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90"/>
          <w:sz w:val="24"/>
          <w:vertAlign w:val="baseline"/>
        </w:rPr>
        <w:t>β</w:t>
      </w:r>
      <w:r>
        <w:rPr>
          <w:w w:val="95"/>
          <w:sz w:val="24"/>
          <w:vertAlign w:val="subscript"/>
        </w:rPr>
        <w:t>0</w:t>
      </w:r>
      <w:r>
        <w:rPr>
          <w:spacing w:val="2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+</w:t>
      </w:r>
      <w:r>
        <w:rPr>
          <w:spacing w:val="-8"/>
          <w:sz w:val="24"/>
          <w:vertAlign w:val="baseline"/>
        </w:rPr>
        <w:t> </w:t>
      </w:r>
      <w:r>
        <w:rPr>
          <w:w w:val="97"/>
          <w:sz w:val="24"/>
          <w:vertAlign w:val="baseline"/>
        </w:rPr>
        <w:t>2</w:t>
      </w:r>
      <w:r>
        <w:rPr>
          <w:spacing w:val="-21"/>
          <w:sz w:val="24"/>
          <w:vertAlign w:val="baseline"/>
        </w:rPr>
        <w:t> </w:t>
      </w:r>
      <w:r>
        <w:rPr>
          <w:spacing w:val="-1"/>
          <w:w w:val="100"/>
          <w:sz w:val="24"/>
          <w:vertAlign w:val="baseline"/>
        </w:rPr>
        <w:t>ta</w:t>
      </w:r>
      <w:r>
        <w:rPr>
          <w:spacing w:val="0"/>
          <w:w w:val="100"/>
          <w:sz w:val="24"/>
          <w:vertAlign w:val="baseline"/>
        </w:rPr>
        <w:t>n</w:t>
      </w:r>
      <w:r>
        <w:rPr>
          <w:rFonts w:ascii="Arial" w:hAnsi="Arial"/>
          <w:i/>
          <w:w w:val="140"/>
          <w:position w:val="9"/>
          <w:sz w:val="16"/>
          <w:vertAlign w:val="baseline"/>
        </w:rPr>
        <w:t>−</w:t>
      </w:r>
      <w:r>
        <w:rPr>
          <w:spacing w:val="8"/>
          <w:w w:val="105"/>
          <w:position w:val="9"/>
          <w:sz w:val="16"/>
          <w:vertAlign w:val="baseline"/>
        </w:rPr>
        <w:t>1</w:t>
      </w:r>
      <w:r>
        <w:rPr>
          <w:spacing w:val="-1"/>
          <w:w w:val="113"/>
          <w:sz w:val="24"/>
          <w:vertAlign w:val="baseline"/>
        </w:rPr>
        <w:t>(</w:t>
      </w:r>
      <w:r>
        <w:rPr>
          <w:rFonts w:ascii="Times New Roman" w:hAnsi="Times New Roman"/>
          <w:b/>
          <w:i/>
          <w:spacing w:val="10"/>
          <w:w w:val="142"/>
          <w:sz w:val="24"/>
          <w:vertAlign w:val="baseline"/>
        </w:rPr>
        <w:t>z</w:t>
      </w:r>
      <w:r>
        <w:rPr>
          <w:rFonts w:ascii="Bookman Old Style" w:hAnsi="Bookman Old Style"/>
          <w:b w:val="0"/>
          <w:i/>
          <w:spacing w:val="8"/>
          <w:w w:val="125"/>
          <w:sz w:val="24"/>
          <w:vertAlign w:val="superscript"/>
        </w:rPr>
        <w:t>t</w:t>
      </w:r>
      <w:r>
        <w:rPr>
          <w:rFonts w:ascii="Times New Roman" w:hAnsi="Times New Roman"/>
          <w:b/>
          <w:i/>
          <w:spacing w:val="7"/>
          <w:w w:val="128"/>
          <w:sz w:val="24"/>
          <w:vertAlign w:val="baseline"/>
        </w:rPr>
        <w:t>β</w:t>
      </w:r>
      <w:r>
        <w:rPr>
          <w:spacing w:val="-1"/>
          <w:w w:val="113"/>
          <w:sz w:val="24"/>
          <w:vertAlign w:val="baseline"/>
        </w:rPr>
        <w:t>)</w:t>
      </w:r>
      <w:r>
        <w:rPr>
          <w:w w:val="108"/>
          <w:sz w:val="24"/>
          <w:vertAlign w:val="baseline"/>
        </w:rPr>
        <w:t>.</w:t>
      </w:r>
      <w:r>
        <w:rPr>
          <w:sz w:val="24"/>
          <w:vertAlign w:val="baseline"/>
        </w:rPr>
        <w:t> </w:t>
      </w:r>
      <w:r>
        <w:rPr>
          <w:spacing w:val="-16"/>
          <w:sz w:val="24"/>
          <w:vertAlign w:val="baseline"/>
        </w:rPr>
        <w:t> </w:t>
      </w:r>
      <w:r>
        <w:rPr>
          <w:w w:val="100"/>
          <w:sz w:val="24"/>
          <w:vertAlign w:val="baseline"/>
        </w:rPr>
        <w:t>The</w:t>
      </w:r>
      <w:r>
        <w:rPr>
          <w:spacing w:val="17"/>
          <w:sz w:val="24"/>
          <w:vertAlign w:val="baseline"/>
        </w:rPr>
        <w:t> </w:t>
      </w:r>
      <w:r>
        <w:rPr>
          <w:w w:val="93"/>
          <w:sz w:val="24"/>
          <w:vertAlign w:val="baseline"/>
        </w:rPr>
        <w:t>p</w:t>
      </w:r>
      <w:r>
        <w:rPr>
          <w:spacing w:val="-1"/>
          <w:w w:val="93"/>
          <w:sz w:val="24"/>
          <w:vertAlign w:val="baseline"/>
        </w:rPr>
        <w:t>a</w:t>
      </w:r>
      <w:r>
        <w:rPr>
          <w:spacing w:val="-1"/>
          <w:w w:val="95"/>
          <w:sz w:val="24"/>
          <w:vertAlign w:val="baseline"/>
        </w:rPr>
        <w:t>ramete</w:t>
      </w:r>
      <w:r>
        <w:rPr>
          <w:w w:val="95"/>
          <w:sz w:val="24"/>
          <w:vertAlign w:val="baseline"/>
        </w:rPr>
        <w:t>r</w:t>
      </w:r>
      <w:r>
        <w:rPr>
          <w:spacing w:val="17"/>
          <w:sz w:val="24"/>
          <w:vertAlign w:val="baseline"/>
        </w:rPr>
        <w:t> </w:t>
      </w:r>
      <w:r>
        <w:rPr>
          <w:rFonts w:ascii="Times New Roman" w:hAnsi="Times New Roman"/>
          <w:b/>
          <w:i/>
          <w:w w:val="141"/>
          <w:sz w:val="24"/>
          <w:vertAlign w:val="baseline"/>
        </w:rPr>
        <w:t>γ</w:t>
      </w:r>
      <w:r>
        <w:rPr>
          <w:rFonts w:ascii="Times New Roman" w:hAnsi="Times New Roman"/>
          <w:b/>
          <w:i/>
          <w:sz w:val="24"/>
          <w:vertAlign w:val="baseline"/>
        </w:rPr>
        <w:t> </w:t>
      </w:r>
      <w:r>
        <w:rPr>
          <w:rFonts w:ascii="Times New Roman" w:hAnsi="Times New Roman"/>
          <w:b/>
          <w:i/>
          <w:spacing w:val="-27"/>
          <w:sz w:val="24"/>
          <w:vertAlign w:val="baseline"/>
        </w:rPr>
        <w:t> </w:t>
      </w:r>
      <w:r>
        <w:rPr>
          <w:w w:val="91"/>
          <w:sz w:val="24"/>
          <w:vertAlign w:val="baseline"/>
        </w:rPr>
        <w:t>is</w:t>
      </w:r>
      <w:r>
        <w:rPr>
          <w:spacing w:val="16"/>
          <w:sz w:val="24"/>
          <w:vertAlign w:val="baseline"/>
        </w:rPr>
        <w:t> </w:t>
      </w:r>
      <w:r>
        <w:rPr>
          <w:w w:val="97"/>
          <w:sz w:val="24"/>
          <w:vertAlign w:val="baseline"/>
        </w:rPr>
        <w:t>a</w:t>
      </w:r>
      <w:r>
        <w:rPr>
          <w:spacing w:val="17"/>
          <w:sz w:val="24"/>
          <w:vertAlign w:val="baseline"/>
        </w:rPr>
        <w:t> </w:t>
      </w:r>
      <w:r>
        <w:rPr>
          <w:spacing w:val="-7"/>
          <w:w w:val="91"/>
          <w:sz w:val="24"/>
          <w:vertAlign w:val="baseline"/>
        </w:rPr>
        <w:t>v</w:t>
      </w:r>
      <w:r>
        <w:rPr>
          <w:spacing w:val="-1"/>
          <w:w w:val="90"/>
          <w:sz w:val="24"/>
          <w:vertAlign w:val="baseline"/>
        </w:rPr>
        <w:t>e</w:t>
      </w:r>
      <w:r>
        <w:rPr>
          <w:w w:val="98"/>
          <w:sz w:val="24"/>
          <w:vertAlign w:val="baseline"/>
        </w:rPr>
        <w:t>ctor</w:t>
      </w:r>
      <w:r>
        <w:rPr>
          <w:spacing w:val="17"/>
          <w:sz w:val="24"/>
          <w:vertAlign w:val="baseline"/>
        </w:rPr>
        <w:t> </w:t>
      </w:r>
      <w:r>
        <w:rPr>
          <w:spacing w:val="-1"/>
          <w:w w:val="89"/>
          <w:sz w:val="24"/>
          <w:vertAlign w:val="baseline"/>
        </w:rPr>
        <w:t>o</w:t>
      </w:r>
      <w:r>
        <w:rPr>
          <w:w w:val="89"/>
          <w:sz w:val="24"/>
          <w:vertAlign w:val="baseline"/>
        </w:rPr>
        <w:t>f</w:t>
      </w:r>
      <w:r>
        <w:rPr>
          <w:spacing w:val="16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77"/>
          <w:sz w:val="24"/>
          <w:vertAlign w:val="baseline"/>
        </w:rPr>
        <w:t>q</w:t>
      </w:r>
      <w:r>
        <w:rPr>
          <w:rFonts w:ascii="Bookman Old Style" w:hAnsi="Bookman Old Style"/>
          <w:b w:val="0"/>
          <w:i/>
          <w:spacing w:val="13"/>
          <w:sz w:val="24"/>
          <w:vertAlign w:val="baseline"/>
        </w:rPr>
        <w:t> </w:t>
      </w:r>
      <w:r>
        <w:rPr>
          <w:spacing w:val="-1"/>
          <w:w w:val="91"/>
          <w:sz w:val="24"/>
          <w:vertAlign w:val="baseline"/>
        </w:rPr>
        <w:t>regressio</w:t>
      </w:r>
      <w:r>
        <w:rPr>
          <w:w w:val="91"/>
          <w:sz w:val="24"/>
          <w:vertAlign w:val="baseline"/>
        </w:rPr>
        <w:t>n</w:t>
      </w:r>
      <w:r>
        <w:rPr>
          <w:spacing w:val="16"/>
          <w:sz w:val="24"/>
          <w:vertAlign w:val="baseline"/>
        </w:rPr>
        <w:t> </w:t>
      </w:r>
      <w:r>
        <w:rPr>
          <w:w w:val="93"/>
          <w:sz w:val="24"/>
          <w:vertAlign w:val="baseline"/>
        </w:rPr>
        <w:t>c</w:t>
      </w:r>
      <w:r>
        <w:rPr>
          <w:spacing w:val="5"/>
          <w:w w:val="93"/>
          <w:sz w:val="24"/>
          <w:vertAlign w:val="baseline"/>
        </w:rPr>
        <w:t>o</w:t>
      </w:r>
      <w:r>
        <w:rPr>
          <w:w w:val="90"/>
          <w:sz w:val="24"/>
          <w:vertAlign w:val="baseline"/>
        </w:rPr>
        <w:t>efficie</w:t>
      </w:r>
      <w:r>
        <w:rPr>
          <w:spacing w:val="-7"/>
          <w:w w:val="90"/>
          <w:sz w:val="24"/>
          <w:vertAlign w:val="baseline"/>
        </w:rPr>
        <w:t>n</w:t>
      </w:r>
      <w:r>
        <w:rPr>
          <w:spacing w:val="-1"/>
          <w:w w:val="101"/>
          <w:sz w:val="24"/>
          <w:vertAlign w:val="baseline"/>
        </w:rPr>
        <w:t>ts</w:t>
      </w:r>
    </w:p>
    <w:p>
      <w:pPr>
        <w:spacing w:before="143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232 </w:t>
      </w:r>
      <w:r>
        <w:rPr>
          <w:rFonts w:ascii="Bookman Old Style" w:hAnsi="Bookman Old Style"/>
          <w:b w:val="0"/>
          <w:i/>
          <w:w w:val="105"/>
          <w:sz w:val="24"/>
        </w:rPr>
        <w:t>γ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j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∈ </w:t>
      </w:r>
      <w:r>
        <w:rPr>
          <w:w w:val="105"/>
          <w:sz w:val="24"/>
          <w:vertAlign w:val="baseline"/>
        </w:rPr>
        <w:t>(</w:t>
      </w:r>
      <w:r>
        <w:rPr>
          <w:rFonts w:ascii="Lucida Sans Unicode" w:hAnsi="Lucida Sans Unicode"/>
          <w:w w:val="105"/>
          <w:sz w:val="24"/>
          <w:vertAlign w:val="baseline"/>
        </w:rPr>
        <w:t>−∞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 </w:t>
      </w:r>
      <w:r>
        <w:rPr>
          <w:w w:val="105"/>
          <w:sz w:val="24"/>
          <w:vertAlign w:val="baseline"/>
        </w:rPr>
        <w:t>+</w:t>
      </w:r>
      <w:r>
        <w:rPr>
          <w:rFonts w:ascii="Lucida Sans Unicode" w:hAnsi="Lucida Sans Unicode"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) for the prediction of </w:t>
      </w:r>
      <w:r>
        <w:rPr>
          <w:rFonts w:ascii="Bookman Old Style" w:hAnsi="Bookman Old Style"/>
          <w:b w:val="0"/>
          <w:i/>
          <w:sz w:val="24"/>
          <w:vertAlign w:val="baseline"/>
        </w:rPr>
        <w:t>y </w:t>
      </w:r>
      <w:r>
        <w:rPr>
          <w:w w:val="105"/>
          <w:sz w:val="24"/>
          <w:vertAlign w:val="baseline"/>
        </w:rPr>
        <w:t>where </w:t>
      </w:r>
      <w:r>
        <w:rPr>
          <w:rFonts w:ascii="Bookman Old Style" w:hAnsi="Bookman Old Style"/>
          <w:b w:val="0"/>
          <w:i/>
          <w:w w:val="125"/>
          <w:sz w:val="24"/>
          <w:vertAlign w:val="baseline"/>
        </w:rPr>
        <w:t>j </w:t>
      </w:r>
      <w:r>
        <w:rPr>
          <w:w w:val="125"/>
          <w:sz w:val="24"/>
          <w:vertAlign w:val="baseline"/>
        </w:rPr>
        <w:t>= </w:t>
      </w:r>
      <w:r>
        <w:rPr>
          <w:w w:val="105"/>
          <w:sz w:val="24"/>
          <w:vertAlign w:val="baseline"/>
        </w:rPr>
        <w:t>0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 . . . , </w:t>
      </w:r>
      <w:r>
        <w:rPr>
          <w:rFonts w:ascii="Bookman Old Style" w:hAnsi="Bookman Old Style"/>
          <w:b w:val="0"/>
          <w:i/>
          <w:sz w:val="24"/>
          <w:vertAlign w:val="baseline"/>
        </w:rPr>
        <w:t>q </w:t>
      </w:r>
      <w:r>
        <w:rPr>
          <w:w w:val="105"/>
          <w:sz w:val="24"/>
          <w:vertAlign w:val="baseline"/>
        </w:rPr>
        <w:t>and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γ</w:t>
      </w:r>
      <w:r>
        <w:rPr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 is the intercept. The</w:t>
      </w:r>
    </w:p>
    <w:p>
      <w:pPr>
        <w:pStyle w:val="BodyText"/>
        <w:spacing w:before="110"/>
      </w:pPr>
      <w:r>
        <w:rPr>
          <w:rFonts w:ascii="Trebuchet MS" w:hAnsi="Trebuchet MS"/>
          <w:sz w:val="12"/>
        </w:rPr>
        <w:t>233 </w:t>
      </w:r>
      <w:r>
        <w:rPr/>
        <w:t>parameter </w:t>
      </w:r>
      <w:r>
        <w:rPr>
          <w:rFonts w:ascii="Bookman Old Style" w:hAnsi="Bookman Old Style"/>
          <w:b w:val="0"/>
          <w:i/>
        </w:rPr>
        <w:t>β</w:t>
      </w:r>
      <w:r>
        <w:rPr>
          <w:vertAlign w:val="subscript"/>
        </w:rPr>
        <w:t>0</w:t>
      </w:r>
      <w:r>
        <w:rPr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 </w:t>
      </w:r>
      <w:r>
        <w:rPr>
          <w:vertAlign w:val="baseline"/>
        </w:rPr>
        <w:t>[0</w:t>
      </w:r>
      <w:r>
        <w:rPr>
          <w:rFonts w:ascii="Bookman Old Style" w:hAnsi="Bookman Old Style"/>
          <w:b w:val="0"/>
          <w:i/>
          <w:vertAlign w:val="baseline"/>
        </w:rPr>
        <w:t>, </w:t>
      </w:r>
      <w:r>
        <w:rPr>
          <w:vertAlign w:val="baseline"/>
        </w:rPr>
        <w:t>2</w:t>
      </w:r>
      <w:r>
        <w:rPr>
          <w:rFonts w:ascii="Bookman Old Style" w:hAnsi="Bookman Old Style"/>
          <w:b w:val="0"/>
          <w:i/>
          <w:vertAlign w:val="baseline"/>
        </w:rPr>
        <w:t>π</w:t>
      </w:r>
      <w:r>
        <w:rPr>
          <w:vertAlign w:val="baseline"/>
        </w:rPr>
        <w:t>) is the intercept and </w:t>
      </w:r>
      <w:r>
        <w:rPr>
          <w:rFonts w:ascii="Times New Roman" w:hAnsi="Times New Roman"/>
          <w:b/>
          <w:i/>
          <w:vertAlign w:val="baseline"/>
        </w:rPr>
        <w:t>β </w:t>
      </w:r>
      <w:r>
        <w:rPr>
          <w:vertAlign w:val="baseline"/>
        </w:rPr>
        <w:t>is a vector of </w:t>
      </w:r>
      <w:r>
        <w:rPr>
          <w:rFonts w:ascii="Bookman Old Style" w:hAnsi="Bookman Old Style"/>
          <w:b w:val="0"/>
          <w:i/>
          <w:vertAlign w:val="baseline"/>
        </w:rPr>
        <w:t>p </w:t>
      </w:r>
      <w:r>
        <w:rPr>
          <w:vertAlign w:val="baseline"/>
        </w:rPr>
        <w:t>regression coefficients</w:t>
      </w:r>
    </w:p>
    <w:p>
      <w:pPr>
        <w:spacing w:after="0"/>
        <w:sectPr>
          <w:type w:val="continuous"/>
          <w:pgSz w:w="12240" w:h="15840"/>
          <w:pgMar w:top="1300" w:bottom="280" w:left="900" w:right="1240"/>
        </w:sectPr>
      </w:pPr>
    </w:p>
    <w:p>
      <w:pPr>
        <w:spacing w:before="170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234 </w:t>
      </w:r>
      <w:r>
        <w:rPr>
          <w:rFonts w:ascii="Bookman Old Style" w:hAnsi="Bookman Old Style"/>
          <w:b w:val="0"/>
          <w:i/>
          <w:w w:val="105"/>
          <w:sz w:val="24"/>
        </w:rPr>
        <w:t>β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j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∈ </w:t>
      </w:r>
      <w:r>
        <w:rPr>
          <w:w w:val="105"/>
          <w:sz w:val="24"/>
          <w:vertAlign w:val="baseline"/>
        </w:rPr>
        <w:t>(</w:t>
      </w:r>
      <w:r>
        <w:rPr>
          <w:rFonts w:ascii="Lucida Sans Unicode" w:hAnsi="Lucida Sans Unicode"/>
          <w:w w:val="105"/>
          <w:sz w:val="24"/>
          <w:vertAlign w:val="baseline"/>
        </w:rPr>
        <w:t>−∞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 </w:t>
      </w:r>
      <w:r>
        <w:rPr>
          <w:w w:val="105"/>
          <w:sz w:val="24"/>
          <w:vertAlign w:val="baseline"/>
        </w:rPr>
        <w:t>+</w:t>
      </w:r>
      <w:r>
        <w:rPr>
          <w:rFonts w:ascii="Lucida Sans Unicode" w:hAnsi="Lucida Sans Unicode"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) for the prediction of </w:t>
      </w:r>
      <w:r>
        <w:rPr>
          <w:rFonts w:ascii="Bookman Old Style" w:hAnsi="Bookman Old Style"/>
          <w:b w:val="0"/>
          <w:i/>
          <w:sz w:val="24"/>
          <w:vertAlign w:val="baseline"/>
        </w:rPr>
        <w:t>θ </w:t>
      </w:r>
      <w:r>
        <w:rPr>
          <w:w w:val="105"/>
          <w:sz w:val="24"/>
          <w:vertAlign w:val="baseline"/>
        </w:rPr>
        <w:t>where </w:t>
      </w:r>
      <w:r>
        <w:rPr>
          <w:rFonts w:ascii="Bookman Old Style" w:hAnsi="Bookman Old Style"/>
          <w:b w:val="0"/>
          <w:i/>
          <w:w w:val="125"/>
          <w:sz w:val="24"/>
          <w:vertAlign w:val="baseline"/>
        </w:rPr>
        <w:t>j </w:t>
      </w:r>
      <w:r>
        <w:rPr>
          <w:w w:val="125"/>
          <w:sz w:val="24"/>
          <w:vertAlign w:val="baseline"/>
        </w:rPr>
        <w:t>= </w:t>
      </w:r>
      <w:r>
        <w:rPr>
          <w:w w:val="105"/>
          <w:sz w:val="24"/>
          <w:vertAlign w:val="baseline"/>
        </w:rPr>
        <w:t>1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 . . . , p</w:t>
      </w:r>
      <w:r>
        <w:rPr>
          <w:w w:val="105"/>
          <w:sz w:val="24"/>
          <w:vertAlign w:val="baseline"/>
        </w:rPr>
        <w:t>. The vector </w:t>
      </w:r>
      <w:r>
        <w:rPr>
          <w:rFonts w:ascii="Times New Roman" w:hAnsi="Times New Roman"/>
          <w:b/>
          <w:i/>
          <w:w w:val="105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a vector of</w:t>
      </w:r>
    </w:p>
    <w:p>
      <w:pPr>
        <w:pStyle w:val="BodyText"/>
        <w:spacing w:before="121"/>
      </w:pPr>
      <w:r>
        <w:rPr>
          <w:rFonts w:ascii="Trebuchet MS"/>
          <w:sz w:val="12"/>
        </w:rPr>
        <w:t>235 </w:t>
      </w:r>
      <w:r>
        <w:rPr/>
        <w:t>predictor values for the prediction of </w:t>
      </w:r>
      <w:r>
        <w:rPr>
          <w:rFonts w:ascii="Bookman Old Style"/>
          <w:b w:val="0"/>
          <w:i/>
        </w:rPr>
        <w:t>y </w:t>
      </w:r>
      <w:r>
        <w:rPr/>
        <w:t>and </w:t>
      </w:r>
      <w:r>
        <w:rPr>
          <w:rFonts w:ascii="Times New Roman"/>
          <w:b/>
          <w:i/>
          <w:w w:val="105"/>
        </w:rPr>
        <w:t>z</w:t>
      </w:r>
      <w:r>
        <w:rPr>
          <w:rFonts w:ascii="Bookman Old Style"/>
          <w:b w:val="0"/>
          <w:i/>
          <w:w w:val="105"/>
          <w:vertAlign w:val="subscript"/>
        </w:rPr>
        <w:t>i</w:t>
      </w:r>
      <w:r>
        <w:rPr>
          <w:rFonts w:ascii="Bookman Old Style"/>
          <w:b w:val="0"/>
          <w:i/>
          <w:w w:val="105"/>
          <w:vertAlign w:val="baseline"/>
        </w:rPr>
        <w:t> </w:t>
      </w:r>
      <w:r>
        <w:rPr>
          <w:vertAlign w:val="baseline"/>
        </w:rPr>
        <w:t>is a vector of predictor values for the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236 </w:t>
      </w:r>
      <w:r>
        <w:rPr>
          <w:sz w:val="24"/>
        </w:rPr>
        <w:t>prediction of </w:t>
      </w:r>
      <w:r>
        <w:rPr>
          <w:rFonts w:ascii="Bookman Old Style" w:hAnsi="Bookman Old Style"/>
          <w:b w:val="0"/>
          <w:i/>
          <w:sz w:val="24"/>
        </w:rPr>
        <w:t>θ</w:t>
      </w:r>
      <w:r>
        <w:rPr>
          <w:sz w:val="24"/>
        </w:rPr>
        <w:t>.</w:t>
      </w:r>
    </w:p>
    <w:p>
      <w:pPr>
        <w:pStyle w:val="BodyText"/>
        <w:tabs>
          <w:tab w:pos="1115" w:val="left" w:leader="none"/>
        </w:tabs>
        <w:spacing w:before="155"/>
      </w:pPr>
      <w:r>
        <w:rPr>
          <w:rFonts w:ascii="Trebuchet MS"/>
          <w:sz w:val="12"/>
        </w:rPr>
        <w:t>237</w:t>
        <w:tab/>
      </w:r>
      <w:r>
        <w:rPr>
          <w:spacing w:val="-7"/>
        </w:rPr>
        <w:t>For </w:t>
      </w:r>
      <w:r>
        <w:rPr/>
        <w:t>the teacher data, the predicted </w:t>
      </w:r>
      <w:r>
        <w:rPr>
          <w:spacing w:val="-3"/>
        </w:rPr>
        <w:t>values </w:t>
      </w:r>
      <w:r>
        <w:rPr/>
        <w:t>for the circular outcome in the</w:t>
      </w:r>
      <w:r>
        <w:rPr>
          <w:spacing w:val="-13"/>
        </w:rPr>
        <w:t> </w:t>
      </w:r>
      <w:r>
        <w:rPr/>
        <w:t>Abe-Ley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238 </w:t>
      </w:r>
      <w:r>
        <w:rPr>
          <w:sz w:val="24"/>
        </w:rPr>
        <w:t>model are:</w:t>
      </w:r>
    </w:p>
    <w:p>
      <w:pPr>
        <w:spacing w:before="122"/>
        <w:ind w:left="358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Bookman Old Style" w:hAnsi="Bookman Old Style"/>
          <w:b w:val="0"/>
          <w:i/>
          <w:spacing w:val="-91"/>
          <w:w w:val="77"/>
          <w:sz w:val="24"/>
        </w:rPr>
        <w:t>θ</w:t>
      </w:r>
      <w:r>
        <w:rPr>
          <w:spacing w:val="-27"/>
          <w:w w:val="146"/>
          <w:position w:val="6"/>
          <w:sz w:val="24"/>
        </w:rPr>
        <w:t>ˆ</w:t>
      </w:r>
      <w:r>
        <w:rPr>
          <w:rFonts w:ascii="Bookman Old Style" w:hAnsi="Bookman Old Style"/>
          <w:b w:val="0"/>
          <w:i/>
          <w:w w:val="128"/>
          <w:position w:val="-3"/>
          <w:sz w:val="16"/>
        </w:rPr>
        <w:t>i</w:t>
      </w:r>
      <w:r>
        <w:rPr>
          <w:rFonts w:ascii="Bookman Old Style" w:hAnsi="Bookman Old Style"/>
          <w:b w:val="0"/>
          <w:i/>
          <w:position w:val="-3"/>
          <w:sz w:val="16"/>
        </w:rPr>
        <w:t> </w:t>
      </w:r>
      <w:r>
        <w:rPr>
          <w:rFonts w:ascii="Bookman Old Style" w:hAnsi="Bookman Old Style"/>
          <w:b w:val="0"/>
          <w:i/>
          <w:spacing w:val="-20"/>
          <w:position w:val="-3"/>
          <w:sz w:val="16"/>
        </w:rPr>
        <w:t> </w:t>
      </w:r>
      <w:r>
        <w:rPr>
          <w:w w:val="151"/>
          <w:sz w:val="24"/>
        </w:rPr>
        <w:t>=</w:t>
      </w:r>
      <w:r>
        <w:rPr>
          <w:spacing w:val="5"/>
          <w:sz w:val="24"/>
        </w:rPr>
        <w:t> </w:t>
      </w:r>
      <w:r>
        <w:rPr>
          <w:rFonts w:ascii="Bookman Old Style" w:hAnsi="Bookman Old Style"/>
          <w:b w:val="0"/>
          <w:i/>
          <w:spacing w:val="-123"/>
          <w:w w:val="101"/>
          <w:sz w:val="24"/>
        </w:rPr>
        <w:t>µ</w:t>
      </w:r>
      <w:r>
        <w:rPr>
          <w:spacing w:val="5"/>
          <w:w w:val="146"/>
          <w:sz w:val="24"/>
        </w:rPr>
        <w:t>ˆ</w:t>
      </w:r>
      <w:r>
        <w:rPr>
          <w:rFonts w:ascii="Bookman Old Style" w:hAnsi="Bookman Old Style"/>
          <w:b w:val="0"/>
          <w:i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90"/>
          <w:sz w:val="24"/>
          <w:vertAlign w:val="baseline"/>
        </w:rPr>
        <w:t>β</w:t>
      </w:r>
      <w:r>
        <w:rPr>
          <w:w w:val="95"/>
          <w:sz w:val="24"/>
          <w:vertAlign w:val="subscript"/>
        </w:rPr>
        <w:t>0</w:t>
      </w:r>
      <w:r>
        <w:rPr>
          <w:spacing w:val="2"/>
          <w:sz w:val="24"/>
          <w:vertAlign w:val="baseline"/>
        </w:rPr>
        <w:t> </w:t>
      </w:r>
      <w:r>
        <w:rPr>
          <w:w w:val="151"/>
          <w:sz w:val="24"/>
          <w:vertAlign w:val="baseline"/>
        </w:rPr>
        <w:t>+</w:t>
      </w:r>
      <w:r>
        <w:rPr>
          <w:spacing w:val="-8"/>
          <w:sz w:val="24"/>
          <w:vertAlign w:val="baseline"/>
        </w:rPr>
        <w:t> </w:t>
      </w:r>
      <w:r>
        <w:rPr>
          <w:w w:val="97"/>
          <w:sz w:val="24"/>
          <w:vertAlign w:val="baseline"/>
        </w:rPr>
        <w:t>2</w:t>
      </w:r>
      <w:r>
        <w:rPr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62"/>
          <w:sz w:val="24"/>
          <w:vertAlign w:val="baseline"/>
        </w:rPr>
        <w:t>∗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spacing w:val="-1"/>
          <w:w w:val="100"/>
          <w:sz w:val="24"/>
          <w:vertAlign w:val="baseline"/>
        </w:rPr>
        <w:t>ta</w:t>
      </w:r>
      <w:r>
        <w:rPr>
          <w:spacing w:val="0"/>
          <w:w w:val="100"/>
          <w:sz w:val="24"/>
          <w:vertAlign w:val="baseline"/>
        </w:rPr>
        <w:t>n</w:t>
      </w:r>
      <w:r>
        <w:rPr>
          <w:rFonts w:ascii="Arial" w:hAnsi="Arial"/>
          <w:i/>
          <w:w w:val="140"/>
          <w:position w:val="10"/>
          <w:sz w:val="16"/>
          <w:vertAlign w:val="baseline"/>
        </w:rPr>
        <w:t>−</w:t>
      </w:r>
      <w:r>
        <w:rPr>
          <w:spacing w:val="8"/>
          <w:w w:val="105"/>
          <w:position w:val="10"/>
          <w:sz w:val="16"/>
          <w:vertAlign w:val="baseline"/>
        </w:rPr>
        <w:t>1</w:t>
      </w:r>
      <w:r>
        <w:rPr>
          <w:spacing w:val="-1"/>
          <w:w w:val="113"/>
          <w:sz w:val="24"/>
          <w:vertAlign w:val="baseline"/>
        </w:rPr>
        <w:t>(</w:t>
      </w:r>
      <w:r>
        <w:rPr>
          <w:rFonts w:ascii="Bookman Old Style" w:hAnsi="Bookman Old Style"/>
          <w:b w:val="0"/>
          <w:i/>
          <w:spacing w:val="-1"/>
          <w:w w:val="90"/>
          <w:sz w:val="24"/>
          <w:vertAlign w:val="baseline"/>
        </w:rPr>
        <w:t>β</w:t>
      </w:r>
      <w:r>
        <w:rPr>
          <w:spacing w:val="8"/>
          <w:w w:val="95"/>
          <w:sz w:val="24"/>
          <w:vertAlign w:val="subscript"/>
        </w:rPr>
        <w:t>1</w:t>
      </w:r>
      <w:r>
        <w:rPr>
          <w:w w:val="106"/>
          <w:sz w:val="24"/>
          <w:vertAlign w:val="baseline"/>
        </w:rPr>
        <w:t>SE</w:t>
      </w:r>
      <w:r>
        <w:rPr>
          <w:rFonts w:ascii="Bookman Old Style" w:hAnsi="Bookman Old Style"/>
          <w:b w:val="0"/>
          <w:i/>
          <w:spacing w:val="8"/>
          <w:w w:val="124"/>
          <w:sz w:val="24"/>
          <w:vertAlign w:val="subscript"/>
        </w:rPr>
        <w:t>i</w:t>
      </w:r>
      <w:r>
        <w:rPr>
          <w:spacing w:val="-1"/>
          <w:w w:val="113"/>
          <w:sz w:val="24"/>
          <w:vertAlign w:val="baseline"/>
        </w:rPr>
        <w:t>)</w:t>
      </w:r>
      <w:r>
        <w:rPr>
          <w:rFonts w:ascii="Bookman Old Style" w:hAnsi="Bookman Old Style"/>
          <w:b w:val="0"/>
          <w:i/>
          <w:w w:val="90"/>
          <w:sz w:val="24"/>
          <w:vertAlign w:val="baseline"/>
        </w:rPr>
        <w:t>.</w:t>
      </w:r>
    </w:p>
    <w:p>
      <w:pPr>
        <w:pStyle w:val="BodyText"/>
        <w:spacing w:before="282"/>
      </w:pPr>
      <w:r>
        <w:rPr>
          <w:rFonts w:ascii="Trebuchet MS"/>
          <w:sz w:val="12"/>
        </w:rPr>
        <w:t>239 </w:t>
      </w:r>
      <w:r>
        <w:rPr/>
        <w:t>We do not directly predict the linear outcome. The conditional distribution for the linear</w:t>
      </w:r>
    </w:p>
    <w:p>
      <w:pPr>
        <w:pStyle w:val="BodyText"/>
        <w:spacing w:before="154"/>
      </w:pPr>
      <w:r>
        <w:rPr>
          <w:rFonts w:ascii="Trebuchet MS"/>
          <w:sz w:val="12"/>
        </w:rPr>
        <w:t>240 </w:t>
      </w:r>
      <w:r>
        <w:rPr>
          <w:rFonts w:ascii="Trebuchet MS"/>
          <w:spacing w:val="30"/>
          <w:sz w:val="12"/>
        </w:rPr>
        <w:t> </w:t>
      </w:r>
      <w:r>
        <w:rPr/>
        <w:t>outcome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3"/>
        </w:rPr>
        <w:t>Weibull,</w:t>
      </w:r>
      <w:r>
        <w:rPr>
          <w:spacing w:val="-20"/>
        </w:rPr>
        <w:t> </w:t>
      </w:r>
      <w:r>
        <w:rPr/>
        <w:t>meaning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/>
        <w:t>methods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survival</w:t>
      </w:r>
      <w:r>
        <w:rPr>
          <w:spacing w:val="-20"/>
        </w:rPr>
        <w:t> </w:t>
      </w:r>
      <w:r>
        <w:rPr/>
        <w:t>analsis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interpret</w:t>
      </w:r>
      <w:r>
        <w:rPr>
          <w:spacing w:val="-20"/>
        </w:rPr>
        <w:t> </w:t>
      </w:r>
      <w:r>
        <w:rPr/>
        <w:t>the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241 </w:t>
      </w:r>
      <w:r>
        <w:rPr>
          <w:rFonts w:ascii="Trebuchet MS" w:hAnsi="Trebuchet MS"/>
          <w:spacing w:val="12"/>
          <w:sz w:val="12"/>
        </w:rPr>
        <w:t> </w:t>
      </w:r>
      <w:r>
        <w:rPr/>
        <w:t>effect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predictor.</w:t>
      </w:r>
      <w:r>
        <w:rPr>
          <w:spacing w:val="-17"/>
        </w:rPr>
        <w:t> </w:t>
      </w:r>
      <w:r>
        <w:rPr/>
        <w:t>In</w:t>
      </w:r>
      <w:r>
        <w:rPr>
          <w:spacing w:val="-30"/>
        </w:rPr>
        <w:t> </w:t>
      </w:r>
      <w:r>
        <w:rPr/>
        <w:t>survival</w:t>
      </w:r>
      <w:r>
        <w:rPr>
          <w:spacing w:val="-30"/>
        </w:rPr>
        <w:t> </w:t>
      </w:r>
      <w:r>
        <w:rPr/>
        <w:t>analysis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“survival”</w:t>
      </w:r>
      <w:r>
        <w:rPr>
          <w:spacing w:val="-30"/>
        </w:rPr>
        <w:t> </w:t>
      </w:r>
      <w:r>
        <w:rPr/>
        <w:t>function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used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which</w:t>
      </w:r>
      <w:r>
        <w:rPr>
          <w:spacing w:val="-30"/>
        </w:rPr>
        <w:t> </w:t>
      </w:r>
      <w:r>
        <w:rPr/>
        <w:t>time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plotted</w:t>
      </w:r>
    </w:p>
    <w:p>
      <w:pPr>
        <w:pStyle w:val="BodyText"/>
        <w:spacing w:before="154"/>
      </w:pPr>
      <w:r>
        <w:rPr>
          <w:rFonts w:ascii="Trebuchet MS"/>
          <w:sz w:val="12"/>
        </w:rPr>
        <w:t>242 </w:t>
      </w:r>
      <w:r>
        <w:rPr>
          <w:rFonts w:ascii="Trebuchet MS"/>
          <w:spacing w:val="25"/>
          <w:sz w:val="12"/>
        </w:rPr>
        <w:t> </w:t>
      </w:r>
      <w:r>
        <w:rPr/>
        <w:t>against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probability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survival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subjects</w:t>
      </w:r>
      <w:r>
        <w:rPr>
          <w:spacing w:val="-22"/>
        </w:rPr>
        <w:t> </w:t>
      </w:r>
      <w:r>
        <w:rPr/>
        <w:t>suffering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specific</w:t>
      </w:r>
      <w:r>
        <w:rPr>
          <w:spacing w:val="-22"/>
        </w:rPr>
        <w:t> </w:t>
      </w:r>
      <w:r>
        <w:rPr/>
        <w:t>medical</w:t>
      </w:r>
      <w:r>
        <w:rPr>
          <w:spacing w:val="-22"/>
        </w:rPr>
        <w:t> </w:t>
      </w:r>
      <w:r>
        <w:rPr/>
        <w:t>condition.</w:t>
      </w:r>
      <w:r>
        <w:rPr>
          <w:spacing w:val="-9"/>
        </w:rPr>
        <w:t> </w:t>
      </w:r>
      <w:r>
        <w:rPr/>
        <w:t>In</w:t>
      </w:r>
    </w:p>
    <w:p>
      <w:pPr>
        <w:pStyle w:val="BodyText"/>
        <w:spacing w:before="154"/>
      </w:pPr>
      <w:r>
        <w:rPr>
          <w:rFonts w:ascii="Trebuchet MS"/>
          <w:sz w:val="12"/>
        </w:rPr>
        <w:t>243  </w:t>
      </w:r>
      <w:r>
        <w:rPr>
          <w:rFonts w:ascii="Trebuchet MS"/>
          <w:spacing w:val="0"/>
          <w:sz w:val="12"/>
        </w:rPr>
        <w:t> </w:t>
      </w:r>
      <w:r>
        <w:rPr/>
        <w:t>the</w:t>
      </w:r>
      <w:r>
        <w:rPr>
          <w:spacing w:val="-18"/>
        </w:rPr>
        <w:t> </w:t>
      </w:r>
      <w:r>
        <w:rPr/>
        <w:t>teacher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thus</w:t>
      </w:r>
      <w:r>
        <w:rPr>
          <w:spacing w:val="-18"/>
        </w:rPr>
        <w:t> </w:t>
      </w:r>
      <w:r>
        <w:rPr/>
        <w:t>compute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probability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teacher</w:t>
      </w:r>
      <w:r>
        <w:rPr>
          <w:spacing w:val="-18"/>
        </w:rPr>
        <w:t> </w:t>
      </w:r>
      <w:r>
        <w:rPr/>
        <w:t>having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strength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244 </w:t>
      </w:r>
      <w:r>
        <w:rPr/>
        <w:t>on the IPC. This probability is computed using the “survival-function” defined as</w:t>
      </w:r>
    </w:p>
    <w:p>
      <w:pPr>
        <w:pStyle w:val="BodyText"/>
        <w:spacing w:before="11"/>
        <w:ind w:left="0"/>
        <w:rPr>
          <w:sz w:val="26"/>
        </w:rPr>
      </w:pPr>
    </w:p>
    <w:p>
      <w:pPr>
        <w:spacing w:line="102" w:lineRule="exact" w:before="1"/>
        <w:ind w:left="4345" w:right="1385" w:firstLine="0"/>
        <w:jc w:val="center"/>
        <w:rPr>
          <w:rFonts w:ascii="Bookman Old Style" w:hAnsi="Bookman Old Style"/>
          <w:b w:val="0"/>
          <w:i/>
          <w:sz w:val="12"/>
        </w:rPr>
      </w:pPr>
      <w:r>
        <w:rPr>
          <w:rFonts w:ascii="Lucida Sans Unicode" w:hAnsi="Lucida Sans Unicode"/>
          <w:w w:val="110"/>
          <w:sz w:val="12"/>
        </w:rPr>
        <w:t>1</w:t>
      </w:r>
      <w:r>
        <w:rPr>
          <w:rFonts w:ascii="Bookman Old Style" w:hAnsi="Bookman Old Style"/>
          <w:b w:val="0"/>
          <w:i/>
          <w:w w:val="110"/>
          <w:sz w:val="12"/>
        </w:rPr>
        <w:t>/α</w:t>
      </w:r>
    </w:p>
    <w:p>
      <w:pPr>
        <w:tabs>
          <w:tab w:pos="6672" w:val="left" w:leader="none"/>
        </w:tabs>
        <w:spacing w:line="76" w:lineRule="auto" w:before="13"/>
        <w:ind w:left="3610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w w:val="96"/>
          <w:position w:val="-11"/>
          <w:sz w:val="24"/>
        </w:rPr>
        <w:t>exp</w:t>
      </w:r>
      <w:r>
        <w:rPr>
          <w:spacing w:val="-1"/>
          <w:w w:val="96"/>
          <w:position w:val="-11"/>
          <w:sz w:val="24"/>
        </w:rPr>
        <w:t>(</w:t>
      </w:r>
      <w:r>
        <w:rPr>
          <w:rFonts w:ascii="Lucida Sans Unicode" w:hAnsi="Lucida Sans Unicode"/>
          <w:spacing w:val="-1"/>
          <w:w w:val="97"/>
          <w:position w:val="-11"/>
          <w:sz w:val="24"/>
        </w:rPr>
        <w:t>−</w:t>
      </w:r>
      <w:r>
        <w:rPr>
          <w:rFonts w:ascii="Bookman Old Style" w:hAnsi="Bookman Old Style"/>
          <w:b w:val="0"/>
          <w:i/>
          <w:spacing w:val="0"/>
          <w:w w:val="96"/>
          <w:position w:val="-11"/>
          <w:sz w:val="24"/>
        </w:rPr>
        <w:t>α</w:t>
      </w:r>
      <w:r>
        <w:rPr>
          <w:rFonts w:ascii="Bookman Old Style" w:hAnsi="Bookman Old Style"/>
          <w:b w:val="0"/>
          <w:i/>
          <w:spacing w:val="7"/>
          <w:w w:val="79"/>
          <w:position w:val="-11"/>
          <w:sz w:val="24"/>
        </w:rPr>
        <w:t>y</w:t>
      </w:r>
      <w:r>
        <w:rPr>
          <w:rFonts w:ascii="Bookman Old Style" w:hAnsi="Bookman Old Style"/>
          <w:b w:val="0"/>
          <w:i/>
          <w:spacing w:val="-75"/>
          <w:w w:val="96"/>
          <w:sz w:val="16"/>
        </w:rPr>
        <w:t>ν</w:t>
      </w:r>
      <w:r>
        <w:rPr>
          <w:spacing w:val="-11"/>
          <w:w w:val="158"/>
          <w:sz w:val="16"/>
        </w:rPr>
        <w:t>ˆ</w:t>
      </w:r>
      <w:r>
        <w:rPr>
          <w:rFonts w:ascii="Bookman Old Style" w:hAnsi="Bookman Old Style"/>
          <w:b w:val="0"/>
          <w:i/>
          <w:spacing w:val="8"/>
          <w:w w:val="135"/>
          <w:sz w:val="16"/>
          <w:vertAlign w:val="subscript"/>
        </w:rPr>
        <w:t>i</w:t>
      </w:r>
      <w:r>
        <w:rPr>
          <w:w w:val="112"/>
          <w:sz w:val="16"/>
          <w:vertAlign w:val="baseline"/>
        </w:rPr>
        <w:t>(1</w:t>
      </w:r>
      <w:r>
        <w:rPr>
          <w:rFonts w:ascii="Arial" w:hAnsi="Arial"/>
          <w:i/>
          <w:w w:val="140"/>
          <w:sz w:val="16"/>
          <w:vertAlign w:val="baseline"/>
        </w:rPr>
        <w:t>−</w:t>
      </w:r>
      <w:r>
        <w:rPr>
          <w:w w:val="108"/>
          <w:sz w:val="16"/>
          <w:vertAlign w:val="baseline"/>
        </w:rPr>
        <w:t>tanh(</w:t>
      </w:r>
      <w:r>
        <w:rPr>
          <w:rFonts w:ascii="Bookman Old Style" w:hAnsi="Bookman Old Style"/>
          <w:b w:val="0"/>
          <w:i/>
          <w:w w:val="101"/>
          <w:sz w:val="16"/>
          <w:vertAlign w:val="baseline"/>
        </w:rPr>
        <w:t>κ</w:t>
      </w:r>
      <w:r>
        <w:rPr>
          <w:w w:val="123"/>
          <w:sz w:val="16"/>
          <w:vertAlign w:val="baseline"/>
        </w:rPr>
        <w:t>)</w:t>
      </w:r>
      <w:r>
        <w:rPr>
          <w:spacing w:val="-12"/>
          <w:sz w:val="16"/>
          <w:vertAlign w:val="baseline"/>
        </w:rPr>
        <w:t> </w:t>
      </w:r>
      <w:r>
        <w:rPr>
          <w:w w:val="104"/>
          <w:sz w:val="16"/>
          <w:vertAlign w:val="baseline"/>
        </w:rPr>
        <w:t>cos(</w:t>
      </w:r>
      <w:r>
        <w:rPr>
          <w:rFonts w:ascii="Bookman Old Style" w:hAnsi="Bookman Old Style"/>
          <w:b w:val="0"/>
          <w:i/>
          <w:spacing w:val="-1"/>
          <w:w w:val="84"/>
          <w:sz w:val="16"/>
          <w:vertAlign w:val="baseline"/>
        </w:rPr>
        <w:t>θ</w:t>
      </w:r>
      <w:r>
        <w:rPr>
          <w:rFonts w:ascii="Bookman Old Style" w:hAnsi="Bookman Old Style"/>
          <w:b w:val="0"/>
          <w:i/>
          <w:spacing w:val="8"/>
          <w:w w:val="135"/>
          <w:sz w:val="16"/>
          <w:vertAlign w:val="subscript"/>
        </w:rPr>
        <w:t>i</w:t>
      </w:r>
      <w:r>
        <w:rPr>
          <w:rFonts w:ascii="Arial" w:hAnsi="Arial"/>
          <w:i/>
          <w:w w:val="140"/>
          <w:sz w:val="16"/>
          <w:vertAlign w:val="baseline"/>
        </w:rPr>
        <w:t>−</w:t>
      </w:r>
      <w:r>
        <w:rPr>
          <w:rFonts w:ascii="Bookman Old Style" w:hAnsi="Bookman Old Style"/>
          <w:b w:val="0"/>
          <w:i/>
          <w:spacing w:val="-89"/>
          <w:w w:val="110"/>
          <w:sz w:val="16"/>
          <w:vertAlign w:val="baseline"/>
        </w:rPr>
        <w:t>µ</w:t>
      </w:r>
      <w:r>
        <w:rPr>
          <w:spacing w:val="2"/>
          <w:w w:val="158"/>
          <w:sz w:val="16"/>
          <w:vertAlign w:val="baseline"/>
        </w:rPr>
        <w:t>ˆ</w:t>
      </w:r>
      <w:r>
        <w:rPr>
          <w:rFonts w:ascii="Bookman Old Style" w:hAnsi="Bookman Old Style"/>
          <w:b w:val="0"/>
          <w:i/>
          <w:spacing w:val="8"/>
          <w:w w:val="135"/>
          <w:sz w:val="16"/>
          <w:vertAlign w:val="subscript"/>
        </w:rPr>
        <w:t>i</w:t>
      </w:r>
      <w:r>
        <w:rPr>
          <w:w w:val="123"/>
          <w:sz w:val="16"/>
          <w:vertAlign w:val="baseline"/>
        </w:rPr>
        <w:t>))</w:t>
      </w:r>
      <w:r>
        <w:rPr>
          <w:sz w:val="16"/>
          <w:vertAlign w:val="baseline"/>
        </w:rPr>
        <w:tab/>
      </w:r>
      <w:r>
        <w:rPr>
          <w:spacing w:val="-1"/>
          <w:w w:val="113"/>
          <w:position w:val="-11"/>
          <w:sz w:val="24"/>
          <w:vertAlign w:val="baseline"/>
        </w:rPr>
        <w:t>)</w:t>
      </w:r>
      <w:r>
        <w:rPr>
          <w:rFonts w:ascii="Bookman Old Style" w:hAnsi="Bookman Old Style"/>
          <w:b w:val="0"/>
          <w:i/>
          <w:w w:val="90"/>
          <w:position w:val="-11"/>
          <w:sz w:val="24"/>
          <w:vertAlign w:val="baseline"/>
        </w:rPr>
        <w:t>,</w:t>
      </w:r>
    </w:p>
    <w:p>
      <w:pPr>
        <w:pStyle w:val="BodyText"/>
        <w:spacing w:line="159" w:lineRule="exact"/>
        <w:ind w:left="4510"/>
        <w:rPr>
          <w:rFonts w:ascii="Bookman Old Style"/>
          <w:sz w:val="15"/>
        </w:rPr>
      </w:pPr>
      <w:r>
        <w:rPr>
          <w:rFonts w:ascii="Bookman Old Style"/>
          <w:position w:val="-2"/>
          <w:sz w:val="15"/>
        </w:rPr>
        <w:pict>
          <v:shape style="width:2.9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28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rFonts w:ascii="Bookman Old Style"/>
          <w:position w:val="-2"/>
          <w:sz w:val="15"/>
        </w:rPr>
      </w:r>
    </w:p>
    <w:p>
      <w:pPr>
        <w:pStyle w:val="BodyText"/>
        <w:spacing w:before="382"/>
      </w:pPr>
      <w:r>
        <w:rPr>
          <w:rFonts w:ascii="Trebuchet MS" w:hAnsi="Trebuchet MS"/>
          <w:w w:val="100"/>
          <w:sz w:val="12"/>
        </w:rPr>
        <w:t>245</w:t>
      </w:r>
      <w:r>
        <w:rPr>
          <w:rFonts w:ascii="Trebuchet MS" w:hAnsi="Trebuchet MS"/>
          <w:sz w:val="12"/>
        </w:rPr>
        <w:t>    </w:t>
      </w:r>
      <w:r>
        <w:rPr>
          <w:rFonts w:ascii="Trebuchet MS" w:hAnsi="Trebuchet MS"/>
          <w:spacing w:val="10"/>
          <w:sz w:val="12"/>
        </w:rPr>
        <w:t> </w:t>
      </w:r>
      <w:r>
        <w:rPr>
          <w:w w:val="93"/>
        </w:rPr>
        <w:t>with</w:t>
      </w:r>
      <w:r>
        <w:rPr>
          <w:spacing w:val="16"/>
        </w:rPr>
        <w:t> </w:t>
      </w:r>
      <w:r>
        <w:rPr>
          <w:rFonts w:ascii="Bookman Old Style" w:hAnsi="Bookman Old Style"/>
          <w:b w:val="0"/>
          <w:i/>
          <w:spacing w:val="-103"/>
          <w:w w:val="89"/>
        </w:rPr>
        <w:t>ν</w:t>
      </w:r>
      <w:r>
        <w:rPr>
          <w:spacing w:val="-15"/>
          <w:w w:val="146"/>
        </w:rPr>
        <w:t>ˆ</w:t>
      </w:r>
      <w:r>
        <w:rPr>
          <w:rFonts w:ascii="Bookman Old Style" w:hAnsi="Bookman Old Style"/>
          <w:b w:val="0"/>
          <w:i/>
          <w:w w:val="124"/>
          <w:vertAlign w:val="subscript"/>
        </w:rPr>
        <w:t>i</w:t>
      </w:r>
      <w:r>
        <w:rPr>
          <w:rFonts w:ascii="Bookman Old Style" w:hAnsi="Bookman Old Style"/>
          <w:b w:val="0"/>
          <w:i/>
          <w:spacing w:val="3"/>
          <w:vertAlign w:val="baseline"/>
        </w:rPr>
        <w:t> </w:t>
      </w:r>
      <w:r>
        <w:rPr>
          <w:w w:val="151"/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w w:val="96"/>
          <w:vertAlign w:val="baseline"/>
        </w:rPr>
        <w:t>exp</w:t>
      </w:r>
      <w:r>
        <w:rPr>
          <w:spacing w:val="-1"/>
          <w:w w:val="96"/>
          <w:vertAlign w:val="baseline"/>
        </w:rPr>
        <w:t>(</w:t>
      </w:r>
      <w:r>
        <w:rPr>
          <w:rFonts w:ascii="Bookman Old Style" w:hAnsi="Bookman Old Style"/>
          <w:b w:val="0"/>
          <w:i/>
          <w:spacing w:val="-1"/>
          <w:w w:val="96"/>
          <w:vertAlign w:val="baseline"/>
        </w:rPr>
        <w:t>γ</w:t>
      </w:r>
      <w:r>
        <w:rPr>
          <w:w w:val="95"/>
          <w:vertAlign w:val="subscript"/>
        </w:rPr>
        <w:t>0</w:t>
      </w:r>
      <w:r>
        <w:rPr>
          <w:spacing w:val="2"/>
          <w:vertAlign w:val="baseline"/>
        </w:rPr>
        <w:t> </w:t>
      </w:r>
      <w:r>
        <w:rPr>
          <w:w w:val="151"/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96"/>
          <w:vertAlign w:val="baseline"/>
        </w:rPr>
        <w:t>γ</w:t>
      </w:r>
      <w:r>
        <w:rPr>
          <w:spacing w:val="8"/>
          <w:w w:val="95"/>
          <w:vertAlign w:val="subscript"/>
        </w:rPr>
        <w:t>1</w:t>
      </w:r>
      <w:r>
        <w:rPr>
          <w:w w:val="106"/>
          <w:vertAlign w:val="baseline"/>
        </w:rPr>
        <w:t>SE</w:t>
      </w:r>
      <w:r>
        <w:rPr>
          <w:rFonts w:ascii="Bookman Old Style" w:hAnsi="Bookman Old Style"/>
          <w:b w:val="0"/>
          <w:i/>
          <w:spacing w:val="8"/>
          <w:w w:val="124"/>
          <w:vertAlign w:val="subscript"/>
        </w:rPr>
        <w:t>i</w:t>
      </w:r>
      <w:r>
        <w:rPr>
          <w:spacing w:val="-1"/>
          <w:w w:val="113"/>
          <w:vertAlign w:val="baseline"/>
        </w:rPr>
        <w:t>)</w:t>
      </w:r>
      <w:r>
        <w:rPr>
          <w:w w:val="108"/>
          <w:vertAlign w:val="baseline"/>
        </w:rPr>
        <w:t>.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spacing w:val="-20"/>
          <w:w w:val="114"/>
          <w:vertAlign w:val="baseline"/>
        </w:rPr>
        <w:t>F</w:t>
      </w:r>
      <w:r>
        <w:rPr>
          <w:spacing w:val="-1"/>
          <w:w w:val="92"/>
          <w:vertAlign w:val="baseline"/>
        </w:rPr>
        <w:t>ro</w:t>
      </w:r>
      <w:r>
        <w:rPr>
          <w:w w:val="92"/>
          <w:vertAlign w:val="baseline"/>
        </w:rPr>
        <w:t>m</w:t>
      </w:r>
      <w:r>
        <w:rPr>
          <w:spacing w:val="16"/>
          <w:vertAlign w:val="baseline"/>
        </w:rPr>
        <w:t> </w:t>
      </w:r>
      <w:r>
        <w:rPr>
          <w:spacing w:val="-1"/>
          <w:w w:val="97"/>
          <w:vertAlign w:val="baseline"/>
        </w:rPr>
        <w:t>th</w:t>
      </w:r>
      <w:r>
        <w:rPr>
          <w:w w:val="97"/>
          <w:vertAlign w:val="baseline"/>
        </w:rPr>
        <w:t>e</w:t>
      </w:r>
      <w:r>
        <w:rPr>
          <w:spacing w:val="16"/>
          <w:vertAlign w:val="baseline"/>
        </w:rPr>
        <w:t> </w:t>
      </w:r>
      <w:r>
        <w:rPr>
          <w:w w:val="91"/>
          <w:vertAlign w:val="baseline"/>
        </w:rPr>
        <w:t>survi</w:t>
      </w:r>
      <w:r>
        <w:rPr>
          <w:spacing w:val="-13"/>
          <w:w w:val="91"/>
          <w:vertAlign w:val="baseline"/>
        </w:rPr>
        <w:t>v</w:t>
      </w:r>
      <w:r>
        <w:rPr>
          <w:spacing w:val="-1"/>
          <w:w w:val="95"/>
          <w:vertAlign w:val="baseline"/>
        </w:rPr>
        <w:t>a</w:t>
      </w:r>
      <w:r>
        <w:rPr>
          <w:w w:val="95"/>
          <w:vertAlign w:val="baseline"/>
        </w:rPr>
        <w:t>l</w:t>
      </w:r>
      <w:r>
        <w:rPr>
          <w:spacing w:val="16"/>
          <w:vertAlign w:val="baseline"/>
        </w:rPr>
        <w:t> </w:t>
      </w:r>
      <w:r>
        <w:rPr>
          <w:w w:val="94"/>
          <w:vertAlign w:val="baseline"/>
        </w:rPr>
        <w:t>function</w:t>
      </w:r>
      <w:r>
        <w:rPr>
          <w:spacing w:val="16"/>
          <w:vertAlign w:val="baseline"/>
        </w:rPr>
        <w:t> </w:t>
      </w:r>
      <w:r>
        <w:rPr>
          <w:spacing w:val="-7"/>
          <w:w w:val="84"/>
          <w:vertAlign w:val="baseline"/>
        </w:rPr>
        <w:t>w</w:t>
      </w:r>
      <w:r>
        <w:rPr>
          <w:w w:val="90"/>
          <w:vertAlign w:val="baseline"/>
        </w:rPr>
        <w:t>e</w:t>
      </w:r>
      <w:r>
        <w:rPr>
          <w:spacing w:val="17"/>
          <w:vertAlign w:val="baseline"/>
        </w:rPr>
        <w:t> </w:t>
      </w:r>
      <w:r>
        <w:rPr>
          <w:spacing w:val="-1"/>
          <w:w w:val="92"/>
          <w:vertAlign w:val="baseline"/>
        </w:rPr>
        <w:t>als</w:t>
      </w:r>
      <w:r>
        <w:rPr>
          <w:w w:val="92"/>
          <w:vertAlign w:val="baseline"/>
        </w:rPr>
        <w:t>o</w:t>
      </w:r>
      <w:r>
        <w:rPr>
          <w:spacing w:val="16"/>
          <w:vertAlign w:val="baseline"/>
        </w:rPr>
        <w:t> </w:t>
      </w:r>
      <w:r>
        <w:rPr>
          <w:w w:val="90"/>
          <w:vertAlign w:val="baseline"/>
        </w:rPr>
        <w:t>see</w:t>
      </w:r>
      <w:r>
        <w:rPr>
          <w:spacing w:val="16"/>
          <w:vertAlign w:val="baseline"/>
        </w:rPr>
        <w:t> </w:t>
      </w:r>
      <w:r>
        <w:rPr>
          <w:spacing w:val="-1"/>
          <w:w w:val="103"/>
          <w:vertAlign w:val="baseline"/>
        </w:rPr>
        <w:t>tha</w:t>
      </w:r>
      <w:r>
        <w:rPr>
          <w:w w:val="103"/>
          <w:vertAlign w:val="baseline"/>
        </w:rPr>
        <w:t>t</w:t>
      </w:r>
      <w:r>
        <w:rPr>
          <w:spacing w:val="17"/>
          <w:vertAlign w:val="baseline"/>
        </w:rPr>
        <w:t> </w:t>
      </w:r>
      <w:r>
        <w:rPr>
          <w:spacing w:val="-1"/>
          <w:w w:val="97"/>
          <w:vertAlign w:val="baseline"/>
        </w:rPr>
        <w:t>th</w:t>
      </w:r>
      <w:r>
        <w:rPr>
          <w:w w:val="97"/>
          <w:vertAlign w:val="baseline"/>
        </w:rPr>
        <w:t>e</w:t>
      </w:r>
      <w:r>
        <w:rPr>
          <w:spacing w:val="16"/>
          <w:vertAlign w:val="baseline"/>
        </w:rPr>
        <w:t> </w:t>
      </w:r>
      <w:r>
        <w:rPr>
          <w:w w:val="95"/>
          <w:vertAlign w:val="baseline"/>
        </w:rPr>
        <w:t>circular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246 </w:t>
      </w:r>
      <w:r>
        <w:rPr/>
        <w:t>concentration parameter </w:t>
      </w:r>
      <w:r>
        <w:rPr>
          <w:rFonts w:ascii="Bookman Old Style" w:hAnsi="Bookman Old Style"/>
          <w:b w:val="0"/>
          <w:i/>
        </w:rPr>
        <w:t>κ </w:t>
      </w:r>
      <w:r>
        <w:rPr/>
        <w:t>and the linear shape parameter </w:t>
      </w:r>
      <w:r>
        <w:rPr>
          <w:rFonts w:ascii="Bookman Old Style" w:hAnsi="Bookman Old Style"/>
          <w:b w:val="0"/>
          <w:i/>
        </w:rPr>
        <w:t>α </w:t>
      </w:r>
      <w:r>
        <w:rPr/>
        <w:t>regulate the circular-linear</w:t>
      </w:r>
    </w:p>
    <w:p>
      <w:pPr>
        <w:pStyle w:val="BodyText"/>
        <w:spacing w:before="154"/>
      </w:pPr>
      <w:r>
        <w:rPr>
          <w:rFonts w:ascii="Trebuchet MS"/>
          <w:sz w:val="12"/>
        </w:rPr>
        <w:t>247 </w:t>
      </w:r>
      <w:r>
        <w:rPr/>
        <w:t>dependence in the Abe-Ley model. The Abe-Ley model thus allows us to assess the average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248 </w:t>
      </w:r>
      <w:r>
        <w:rPr/>
        <w:t>type and strength of interpersonal behavior through the parameters </w:t>
      </w:r>
      <w:r>
        <w:rPr>
          <w:rFonts w:ascii="Bookman Old Style" w:hAnsi="Bookman Old Style"/>
          <w:b w:val="0"/>
          <w:i/>
        </w:rPr>
        <w:t>β</w:t>
      </w:r>
      <w:r>
        <w:rPr>
          <w:vertAlign w:val="subscript"/>
        </w:rPr>
        <w:t>0</w:t>
      </w:r>
      <w:r>
        <w:rPr>
          <w:vertAlign w:val="baseline"/>
        </w:rPr>
        <w:t> and </w:t>
      </w:r>
      <w:r>
        <w:rPr>
          <w:rFonts w:ascii="Bookman Old Style" w:hAnsi="Bookman Old Style"/>
          <w:b w:val="0"/>
          <w:i/>
          <w:vertAlign w:val="baseline"/>
        </w:rPr>
        <w:t>γ</w:t>
      </w:r>
      <w:r>
        <w:rPr>
          <w:vertAlign w:val="subscript"/>
        </w:rPr>
        <w:t>0</w:t>
      </w:r>
      <w:r>
        <w:rPr>
          <w:vertAlign w:val="baseline"/>
        </w:rPr>
        <w:t> as well as the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249 </w:t>
      </w:r>
      <w:r>
        <w:rPr/>
        <w:t>effect of self-efficacy on type and strength of teacher behavior through the parameters, </w:t>
      </w:r>
      <w:r>
        <w:rPr>
          <w:rFonts w:ascii="Bookman Old Style" w:hAnsi="Bookman Old Style"/>
          <w:b w:val="0"/>
          <w:i/>
        </w:rPr>
        <w:t>β</w:t>
      </w:r>
      <w:r>
        <w:rPr>
          <w:vertAlign w:val="subscript"/>
        </w:rPr>
        <w:t>1</w:t>
      </w:r>
    </w:p>
    <w:p>
      <w:pPr>
        <w:spacing w:before="155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250 </w:t>
      </w:r>
      <w:r>
        <w:rPr>
          <w:sz w:val="24"/>
        </w:rPr>
        <w:t>and </w:t>
      </w:r>
      <w:r>
        <w:rPr>
          <w:rFonts w:ascii="Bookman Old Style" w:hAnsi="Bookman Old Style"/>
          <w:b w:val="0"/>
          <w:i/>
          <w:sz w:val="24"/>
        </w:rPr>
        <w:t>γ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.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/>
          <w:sz w:val="12"/>
        </w:rPr>
        <w:t>251</w:t>
        <w:tab/>
      </w:r>
      <w:r>
        <w:rPr>
          <w:spacing w:val="-10"/>
        </w:rPr>
        <w:t>We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numerical</w:t>
      </w:r>
      <w:r>
        <w:rPr>
          <w:spacing w:val="-22"/>
        </w:rPr>
        <w:t> </w:t>
      </w:r>
      <w:r>
        <w:rPr/>
        <w:t>optimization</w:t>
      </w:r>
      <w:r>
        <w:rPr>
          <w:spacing w:val="-22"/>
        </w:rPr>
        <w:t> </w:t>
      </w:r>
      <w:r>
        <w:rPr/>
        <w:t>(Nelder-Mead)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find</w:t>
      </w:r>
      <w:r>
        <w:rPr>
          <w:spacing w:val="-22"/>
        </w:rPr>
        <w:t> </w:t>
      </w:r>
      <w:r>
        <w:rPr/>
        <w:t>solutions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maximum</w:t>
      </w:r>
    </w:p>
    <w:p>
      <w:pPr>
        <w:pStyle w:val="BodyText"/>
        <w:spacing w:before="154"/>
      </w:pPr>
      <w:r>
        <w:rPr>
          <w:rFonts w:ascii="Trebuchet MS"/>
          <w:sz w:val="12"/>
        </w:rPr>
        <w:t>252 </w:t>
      </w:r>
      <w:r>
        <w:rPr/>
        <w:t>likelihood (ML) estimates for the parameters of the model.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rFonts w:ascii="Trebuchet MS"/>
          <w:b w:val="0"/>
          <w:sz w:val="12"/>
        </w:rPr>
        <w:t>253</w:t>
      </w:r>
      <w:bookmarkStart w:name="Modified Joint Projected and Skew Normal" w:id="13"/>
      <w:bookmarkEnd w:id="13"/>
      <w:r>
        <w:rPr>
          <w:rFonts w:ascii="Trebuchet MS"/>
          <w:b w:val="0"/>
          <w:sz w:val="12"/>
        </w:rPr>
      </w:r>
      <w:r>
        <w:rPr>
          <w:rFonts w:ascii="Trebuchet MS"/>
          <w:b w:val="0"/>
          <w:sz w:val="12"/>
        </w:rPr>
        <w:t> </w:t>
      </w:r>
      <w:r>
        <w:rPr/>
        <w:t>Modified Joint Projected and Skew Normal Model (GPN-SSN)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7"/>
        <w:ind w:left="0"/>
        <w:rPr>
          <w:rFonts w:ascii="Georgia"/>
          <w:b/>
          <w:sz w:val="23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254</w:t>
        <w:tab/>
      </w:r>
      <w:r>
        <w:rPr/>
        <w:t>This</w:t>
      </w:r>
      <w:r>
        <w:rPr>
          <w:spacing w:val="-22"/>
        </w:rPr>
        <w:t> </w:t>
      </w:r>
      <w:r>
        <w:rPr/>
        <w:t>model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an</w:t>
      </w:r>
      <w:r>
        <w:rPr>
          <w:spacing w:val="-23"/>
        </w:rPr>
        <w:t> </w:t>
      </w:r>
      <w:r>
        <w:rPr/>
        <w:t>extension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cylindrical</w:t>
      </w:r>
      <w:r>
        <w:rPr>
          <w:spacing w:val="-22"/>
        </w:rPr>
        <w:t> </w:t>
      </w:r>
      <w:r>
        <w:rPr/>
        <w:t>model</w:t>
      </w:r>
      <w:r>
        <w:rPr>
          <w:spacing w:val="-22"/>
        </w:rPr>
        <w:t> </w:t>
      </w:r>
      <w:r>
        <w:rPr/>
        <w:t>introduced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Mastrantonio</w:t>
      </w:r>
      <w:r>
        <w:rPr>
          <w:spacing w:val="-23"/>
        </w:rPr>
        <w:t> </w:t>
      </w:r>
      <w:r>
        <w:rPr/>
        <w:t>(2018)</w:t>
      </w:r>
    </w:p>
    <w:p>
      <w:pPr>
        <w:pStyle w:val="BodyText"/>
        <w:spacing w:before="154"/>
        <w:rPr>
          <w:rFonts w:ascii="Bookman Old Style"/>
          <w:b w:val="0"/>
          <w:i/>
        </w:rPr>
      </w:pPr>
      <w:r>
        <w:rPr>
          <w:rFonts w:ascii="Trebuchet MS"/>
          <w:sz w:val="12"/>
        </w:rPr>
        <w:t>255 </w:t>
      </w:r>
      <w:r>
        <w:rPr/>
        <w:t>to the regression context. The model contains </w:t>
      </w:r>
      <w:r>
        <w:rPr>
          <w:rFonts w:ascii="Bookman Old Style"/>
          <w:b w:val="0"/>
          <w:i/>
        </w:rPr>
        <w:t>m </w:t>
      </w:r>
      <w:r>
        <w:rPr/>
        <w:t>independent circular outcomes and </w:t>
      </w:r>
      <w:r>
        <w:rPr>
          <w:rFonts w:ascii="Bookman Old Style"/>
          <w:b w:val="0"/>
          <w:i/>
        </w:rPr>
        <w:t>w</w:t>
      </w:r>
    </w:p>
    <w:p>
      <w:pPr>
        <w:spacing w:after="0"/>
        <w:rPr>
          <w:rFonts w:ascii="Bookman Old Style"/>
        </w:rPr>
        <w:sectPr>
          <w:pgSz w:w="12240" w:h="15840"/>
          <w:pgMar w:header="649" w:footer="0" w:top="1300" w:bottom="280" w:left="900" w:right="1240"/>
        </w:sectPr>
      </w:pPr>
    </w:p>
    <w:p>
      <w:pPr>
        <w:spacing w:before="169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256 </w:t>
      </w:r>
      <w:r>
        <w:rPr>
          <w:sz w:val="24"/>
        </w:rPr>
        <w:t>independent linear outcomes. The circular outcomes </w:t>
      </w:r>
      <w:r>
        <w:rPr>
          <w:rFonts w:ascii="Arial Black" w:hAnsi="Arial Black"/>
          <w:b/>
          <w:sz w:val="24"/>
        </w:rPr>
        <w:t>Θ </w:t>
      </w:r>
      <w:r>
        <w:rPr>
          <w:w w:val="125"/>
          <w:sz w:val="24"/>
        </w:rPr>
        <w:t>= </w:t>
      </w:r>
      <w:r>
        <w:rPr>
          <w:sz w:val="24"/>
        </w:rPr>
        <w:t>(</w:t>
      </w:r>
      <w:r>
        <w:rPr>
          <w:rFonts w:ascii="Arial Black" w:hAnsi="Arial Black"/>
          <w:b/>
          <w:sz w:val="24"/>
        </w:rPr>
        <w:t>Θ</w:t>
      </w:r>
      <w:r>
        <w:rPr>
          <w:sz w:val="24"/>
          <w:vertAlign w:val="subscript"/>
        </w:rPr>
        <w:t>1</w:t>
      </w:r>
      <w:r>
        <w:rPr>
          <w:rFonts w:ascii="Bookman Old Style" w:hAnsi="Bookman Old Style"/>
          <w:b w:val="0"/>
          <w:i/>
          <w:sz w:val="24"/>
          <w:vertAlign w:val="baseline"/>
        </w:rPr>
        <w:t>, . . . , </w:t>
      </w:r>
      <w:r>
        <w:rPr>
          <w:rFonts w:ascii="Arial Black" w:hAnsi="Arial Black"/>
          <w:b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sz w:val="24"/>
          <w:vertAlign w:val="subscript"/>
        </w:rPr>
        <w:t>m</w:t>
      </w:r>
      <w:r>
        <w:rPr>
          <w:sz w:val="24"/>
          <w:vertAlign w:val="baseline"/>
        </w:rPr>
        <w:t>) are modelled</w:t>
      </w:r>
    </w:p>
    <w:p>
      <w:pPr>
        <w:spacing w:before="152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257 </w:t>
      </w:r>
      <w:r>
        <w:rPr>
          <w:sz w:val="24"/>
        </w:rPr>
        <w:t>together by a multivariate GPN distribution. The linear outcomes </w:t>
      </w:r>
      <w:r>
        <w:rPr>
          <w:rFonts w:ascii="Times New Roman"/>
          <w:b/>
          <w:i/>
          <w:sz w:val="24"/>
        </w:rPr>
        <w:t>Y </w:t>
      </w:r>
      <w:r>
        <w:rPr>
          <w:w w:val="125"/>
          <w:sz w:val="24"/>
        </w:rPr>
        <w:t>= </w:t>
      </w:r>
      <w:r>
        <w:rPr>
          <w:sz w:val="24"/>
        </w:rPr>
        <w:t>(</w:t>
      </w:r>
      <w:r>
        <w:rPr>
          <w:rFonts w:ascii="Times New Roman"/>
          <w:b/>
          <w:i/>
          <w:sz w:val="24"/>
        </w:rPr>
        <w:t>Y </w:t>
      </w:r>
      <w:r>
        <w:rPr>
          <w:sz w:val="24"/>
          <w:vertAlign w:val="subscript"/>
        </w:rPr>
        <w:t>1</w:t>
      </w:r>
      <w:r>
        <w:rPr>
          <w:rFonts w:ascii="Bookman Old Style"/>
          <w:b w:val="0"/>
          <w:i/>
          <w:sz w:val="24"/>
          <w:vertAlign w:val="baseline"/>
        </w:rPr>
        <w:t>, . . . , </w:t>
      </w:r>
      <w:r>
        <w:rPr>
          <w:rFonts w:ascii="Times New Roman"/>
          <w:b/>
          <w:i/>
          <w:sz w:val="24"/>
          <w:vertAlign w:val="baseline"/>
        </w:rPr>
        <w:t>Y </w:t>
      </w:r>
      <w:r>
        <w:rPr>
          <w:rFonts w:ascii="Bookman Old Style"/>
          <w:b w:val="0"/>
          <w:i/>
          <w:sz w:val="24"/>
          <w:vertAlign w:val="subscript"/>
        </w:rPr>
        <w:t>w</w:t>
      </w:r>
      <w:r>
        <w:rPr>
          <w:sz w:val="24"/>
          <w:vertAlign w:val="baseline"/>
        </w:rPr>
        <w:t>) are</w:t>
      </w:r>
    </w:p>
    <w:p>
      <w:pPr>
        <w:pStyle w:val="BodyText"/>
        <w:spacing w:before="155"/>
      </w:pPr>
      <w:r>
        <w:rPr>
          <w:rFonts w:ascii="Trebuchet MS"/>
          <w:sz w:val="12"/>
        </w:rPr>
        <w:t>258 </w:t>
      </w:r>
      <w:r>
        <w:rPr/>
        <w:t>modelled together by a multivariate skew normal distribution (Sahu, Dey, &amp; Branco, 2003).</w:t>
      </w:r>
    </w:p>
    <w:p>
      <w:pPr>
        <w:pStyle w:val="BodyText"/>
        <w:spacing w:before="154"/>
      </w:pPr>
      <w:r>
        <w:rPr>
          <w:rFonts w:ascii="Trebuchet MS"/>
          <w:sz w:val="12"/>
        </w:rPr>
        <w:t>259</w:t>
      </w:r>
      <w:r>
        <w:rPr>
          <w:rFonts w:ascii="Trebuchet MS"/>
          <w:spacing w:val="33"/>
          <w:sz w:val="12"/>
        </w:rPr>
        <w:t> </w:t>
      </w:r>
      <w:r>
        <w:rPr/>
        <w:t>Thus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model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linear</w:t>
      </w:r>
      <w:r>
        <w:rPr>
          <w:spacing w:val="-18"/>
        </w:rPr>
        <w:t> </w:t>
      </w:r>
      <w:r>
        <w:rPr/>
        <w:t>outcome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constrained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1"/>
        </w:rPr>
        <w:t>be</w:t>
      </w:r>
      <w:r>
        <w:rPr>
          <w:spacing w:val="-18"/>
        </w:rPr>
        <w:t> </w:t>
      </w:r>
      <w:r>
        <w:rPr/>
        <w:t>positive.</w:t>
      </w:r>
      <w:r>
        <w:rPr>
          <w:spacing w:val="-3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260 </w:t>
      </w:r>
      <w:r>
        <w:rPr/>
        <w:t>GPN distribution is modelled using a so-called augmented representation (see also the</w:t>
      </w:r>
    </w:p>
    <w:p>
      <w:pPr>
        <w:pStyle w:val="BodyText"/>
        <w:spacing w:before="155"/>
      </w:pPr>
      <w:r>
        <w:rPr>
          <w:rFonts w:ascii="Trebuchet MS"/>
          <w:sz w:val="12"/>
        </w:rPr>
        <w:t>261 </w:t>
      </w:r>
      <w:r>
        <w:rPr/>
        <w:t>description of the CL-PN and CL-GPN models) it is convenient to use a similar tactic for</w:t>
      </w:r>
    </w:p>
    <w:p>
      <w:pPr>
        <w:pStyle w:val="BodyText"/>
        <w:spacing w:before="154"/>
      </w:pPr>
      <w:r>
        <w:rPr>
          <w:rFonts w:ascii="Trebuchet MS"/>
          <w:sz w:val="12"/>
        </w:rPr>
        <w:t>262</w:t>
      </w:r>
      <w:r>
        <w:rPr>
          <w:rFonts w:ascii="Trebuchet MS"/>
          <w:spacing w:val="21"/>
          <w:sz w:val="12"/>
        </w:rPr>
        <w:t> </w:t>
      </w:r>
      <w:r>
        <w:rPr/>
        <w:t>modelling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multivariate</w:t>
      </w:r>
      <w:r>
        <w:rPr>
          <w:spacing w:val="-24"/>
        </w:rPr>
        <w:t> </w:t>
      </w:r>
      <w:r>
        <w:rPr/>
        <w:t>skew</w:t>
      </w:r>
      <w:r>
        <w:rPr>
          <w:spacing w:val="-23"/>
        </w:rPr>
        <w:t> </w:t>
      </w:r>
      <w:r>
        <w:rPr/>
        <w:t>normal</w:t>
      </w:r>
      <w:r>
        <w:rPr>
          <w:spacing w:val="-23"/>
        </w:rPr>
        <w:t> </w:t>
      </w:r>
      <w:r>
        <w:rPr/>
        <w:t>distribution.</w:t>
      </w:r>
      <w:r>
        <w:rPr>
          <w:spacing w:val="-11"/>
        </w:rPr>
        <w:t> </w:t>
      </w:r>
      <w:r>
        <w:rPr/>
        <w:t>As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Mastrantonio</w:t>
      </w:r>
      <w:r>
        <w:rPr>
          <w:spacing w:val="-24"/>
        </w:rPr>
        <w:t> </w:t>
      </w:r>
      <w:r>
        <w:rPr/>
        <w:t>(2018)</w:t>
      </w:r>
      <w:r>
        <w:rPr>
          <w:spacing w:val="-24"/>
        </w:rPr>
        <w:t> </w:t>
      </w:r>
      <w:r>
        <w:rPr/>
        <w:t>dependence</w:t>
      </w:r>
    </w:p>
    <w:p>
      <w:pPr>
        <w:pStyle w:val="BodyText"/>
        <w:spacing w:before="155"/>
      </w:pPr>
      <w:r>
        <w:rPr>
          <w:rFonts w:ascii="Trebuchet MS"/>
          <w:sz w:val="12"/>
        </w:rPr>
        <w:t>263 </w:t>
      </w:r>
      <w:r>
        <w:rPr/>
        <w:t>between the linear and circular outcome is created by modelling the augmented</w:t>
      </w:r>
    </w:p>
    <w:p>
      <w:pPr>
        <w:pStyle w:val="BodyText"/>
        <w:spacing w:before="142"/>
      </w:pPr>
      <w:r>
        <w:rPr>
          <w:rFonts w:ascii="Trebuchet MS" w:hAnsi="Trebuchet MS"/>
          <w:sz w:val="12"/>
        </w:rPr>
        <w:t>264 </w:t>
      </w:r>
      <w:r>
        <w:rPr/>
        <w:t>representations of </w:t>
      </w:r>
      <w:r>
        <w:rPr>
          <w:rFonts w:ascii="Arial Black" w:hAnsi="Arial Black"/>
          <w:b/>
        </w:rPr>
        <w:t>Θ </w:t>
      </w:r>
      <w:r>
        <w:rPr/>
        <w:t>and </w:t>
      </w:r>
      <w:r>
        <w:rPr>
          <w:rFonts w:ascii="Times New Roman" w:hAnsi="Times New Roman"/>
          <w:b/>
          <w:i/>
        </w:rPr>
        <w:t>Y </w:t>
      </w:r>
      <w:r>
        <w:rPr/>
        <w:t>together in a 2</w:t>
      </w:r>
      <w:r>
        <w:rPr>
          <w:rFonts w:ascii="Bookman Old Style" w:hAnsi="Bookman Old Style"/>
          <w:b w:val="0"/>
          <w:i/>
        </w:rPr>
        <w:t>m </w:t>
      </w:r>
      <w:r>
        <w:rPr>
          <w:w w:val="120"/>
        </w:rPr>
        <w:t>+ </w:t>
      </w:r>
      <w:r>
        <w:rPr>
          <w:rFonts w:ascii="Bookman Old Style" w:hAnsi="Bookman Old Style"/>
          <w:b w:val="0"/>
          <w:i/>
        </w:rPr>
        <w:t>w </w:t>
      </w:r>
      <w:r>
        <w:rPr/>
        <w:t>dimensional normal distribution.</w:t>
      </w:r>
    </w:p>
    <w:p>
      <w:pPr>
        <w:pStyle w:val="BodyText"/>
        <w:tabs>
          <w:tab w:pos="1115" w:val="left" w:leader="none"/>
        </w:tabs>
        <w:spacing w:before="152"/>
      </w:pPr>
      <w:r>
        <w:rPr>
          <w:rFonts w:ascii="Trebuchet MS"/>
          <w:sz w:val="12"/>
        </w:rPr>
        <w:t>265</w:t>
        <w:tab/>
      </w:r>
      <w:r>
        <w:rPr/>
        <w:t>This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>
          <w:spacing w:val="-4"/>
        </w:rPr>
        <w:t>have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shared</w:t>
      </w:r>
      <w:r>
        <w:rPr>
          <w:spacing w:val="-15"/>
        </w:rPr>
        <w:t> </w:t>
      </w:r>
      <w:r>
        <w:rPr/>
        <w:t>mean</w:t>
      </w:r>
      <w:r>
        <w:rPr>
          <w:spacing w:val="-15"/>
        </w:rPr>
        <w:t> </w:t>
      </w:r>
      <w:r>
        <w:rPr/>
        <w:t>vector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3"/>
        </w:rPr>
        <w:t>variance-covariance</w:t>
      </w:r>
      <w:r>
        <w:rPr>
          <w:spacing w:val="-15"/>
        </w:rPr>
        <w:t> </w:t>
      </w:r>
      <w:r>
        <w:rPr/>
        <w:t>matrix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266 </w:t>
      </w:r>
      <w:r>
        <w:rPr/>
        <w:t>linear and circular outcome(s), much like having multiple outcomes in a MANOVA</w:t>
      </w:r>
    </w:p>
    <w:p>
      <w:pPr>
        <w:pStyle w:val="BodyText"/>
        <w:spacing w:before="154"/>
      </w:pPr>
      <w:r>
        <w:rPr>
          <w:rFonts w:ascii="Trebuchet MS"/>
          <w:sz w:val="12"/>
        </w:rPr>
        <w:t>267</w:t>
      </w:r>
      <w:r>
        <w:rPr>
          <w:rFonts w:ascii="Trebuchet MS"/>
          <w:spacing w:val="7"/>
          <w:sz w:val="12"/>
        </w:rPr>
        <w:t> </w:t>
      </w:r>
      <w:r>
        <w:rPr/>
        <w:t>(multivariate</w:t>
      </w:r>
      <w:r>
        <w:rPr>
          <w:spacing w:val="-25"/>
        </w:rPr>
        <w:t> </w:t>
      </w:r>
      <w:r>
        <w:rPr/>
        <w:t>analysis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variance)</w:t>
      </w:r>
      <w:r>
        <w:rPr>
          <w:spacing w:val="-24"/>
        </w:rPr>
        <w:t> </w:t>
      </w:r>
      <w:r>
        <w:rPr/>
        <w:t>model.</w:t>
      </w:r>
      <w:r>
        <w:rPr>
          <w:spacing w:val="-12"/>
        </w:rPr>
        <w:t> </w:t>
      </w:r>
      <w:r>
        <w:rPr/>
        <w:t>In</w:t>
      </w:r>
      <w:r>
        <w:rPr>
          <w:spacing w:val="-24"/>
        </w:rPr>
        <w:t> </w:t>
      </w:r>
      <w:r>
        <w:rPr/>
        <w:t>our</w:t>
      </w:r>
      <w:r>
        <w:rPr>
          <w:spacing w:val="-25"/>
        </w:rPr>
        <w:t> </w:t>
      </w:r>
      <w:r>
        <w:rPr/>
        <w:t>regression</w:t>
      </w:r>
      <w:r>
        <w:rPr>
          <w:spacing w:val="-24"/>
        </w:rPr>
        <w:t> </w:t>
      </w:r>
      <w:r>
        <w:rPr/>
        <w:t>extension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GPN-SSN</w:t>
      </w:r>
      <w:r>
        <w:rPr>
          <w:spacing w:val="-25"/>
        </w:rPr>
        <w:t> </w:t>
      </w:r>
      <w:r>
        <w:rPr/>
        <w:t>model</w:t>
      </w:r>
    </w:p>
    <w:p>
      <w:pPr>
        <w:spacing w:before="155"/>
        <w:ind w:left="150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Trebuchet MS"/>
          <w:sz w:val="12"/>
        </w:rPr>
        <w:t>268 </w:t>
      </w:r>
      <w:r>
        <w:rPr>
          <w:sz w:val="24"/>
        </w:rPr>
        <w:t>we have </w:t>
      </w:r>
      <w:r>
        <w:rPr>
          <w:rFonts w:ascii="Bookman Old Style"/>
          <w:b w:val="0"/>
          <w:i/>
          <w:sz w:val="24"/>
        </w:rPr>
        <w:t>i </w:t>
      </w:r>
      <w:r>
        <w:rPr>
          <w:w w:val="125"/>
          <w:sz w:val="24"/>
        </w:rPr>
        <w:t>= </w:t>
      </w:r>
      <w:r>
        <w:rPr>
          <w:sz w:val="24"/>
        </w:rPr>
        <w:t>1</w:t>
      </w:r>
      <w:r>
        <w:rPr>
          <w:rFonts w:ascii="Bookman Old Style"/>
          <w:b w:val="0"/>
          <w:i/>
          <w:sz w:val="24"/>
        </w:rPr>
        <w:t>, . . . , n </w:t>
      </w:r>
      <w:r>
        <w:rPr>
          <w:sz w:val="24"/>
        </w:rPr>
        <w:t>observations of </w:t>
      </w:r>
      <w:r>
        <w:rPr>
          <w:rFonts w:ascii="Bookman Old Style"/>
          <w:b w:val="0"/>
          <w:i/>
          <w:sz w:val="24"/>
        </w:rPr>
        <w:t>m </w:t>
      </w:r>
      <w:r>
        <w:rPr>
          <w:sz w:val="24"/>
        </w:rPr>
        <w:t>circular outcomes, </w:t>
      </w:r>
      <w:r>
        <w:rPr>
          <w:rFonts w:ascii="Bookman Old Style"/>
          <w:b w:val="0"/>
          <w:i/>
          <w:sz w:val="24"/>
        </w:rPr>
        <w:t>w </w:t>
      </w:r>
      <w:r>
        <w:rPr>
          <w:sz w:val="24"/>
        </w:rPr>
        <w:t>linear outcomes and </w:t>
      </w:r>
      <w:r>
        <w:rPr>
          <w:rFonts w:ascii="Bookman Old Style"/>
          <w:b w:val="0"/>
          <w:i/>
          <w:sz w:val="24"/>
        </w:rPr>
        <w:t>g</w:t>
      </w:r>
    </w:p>
    <w:p>
      <w:pPr>
        <w:spacing w:before="143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269 </w:t>
      </w:r>
      <w:r>
        <w:rPr>
          <w:w w:val="105"/>
          <w:sz w:val="24"/>
        </w:rPr>
        <w:t>covariates. The mean vector then becomes </w:t>
      </w:r>
      <w:r>
        <w:rPr>
          <w:rFonts w:ascii="Times New Roman" w:hAnsi="Times New Roman"/>
          <w:b/>
          <w:i/>
          <w:w w:val="105"/>
          <w:sz w:val="24"/>
        </w:rPr>
        <w:t>M 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 </w:t>
      </w:r>
      <w:r>
        <w:rPr>
          <w:rFonts w:ascii="Times New Roman" w:hAnsi="Times New Roman"/>
          <w:b/>
          <w:i/>
          <w:w w:val="105"/>
          <w:sz w:val="24"/>
          <w:vertAlign w:val="baseline"/>
        </w:rPr>
        <w:t>B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t</w:t>
      </w:r>
      <w:r>
        <w:rPr>
          <w:rFonts w:ascii="Times New Roman" w:hAnsi="Times New Roman"/>
          <w:b/>
          <w:i/>
          <w:w w:val="105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 </w:t>
      </w:r>
      <w:r>
        <w:rPr>
          <w:rFonts w:ascii="Times New Roman" w:hAnsi="Times New Roman"/>
          <w:b/>
          <w:i/>
          <w:w w:val="105"/>
          <w:sz w:val="24"/>
          <w:vertAlign w:val="baseline"/>
        </w:rPr>
        <w:t>B </w:t>
      </w:r>
      <w:r>
        <w:rPr>
          <w:w w:val="105"/>
          <w:sz w:val="24"/>
          <w:vertAlign w:val="baseline"/>
        </w:rPr>
        <w:t>is a (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g </w:t>
      </w:r>
      <w:r>
        <w:rPr>
          <w:w w:val="125"/>
          <w:sz w:val="24"/>
          <w:vertAlign w:val="baseline"/>
        </w:rPr>
        <w:t>+ </w:t>
      </w:r>
      <w:r>
        <w:rPr>
          <w:w w:val="105"/>
          <w:sz w:val="24"/>
          <w:vertAlign w:val="baseline"/>
        </w:rPr>
        <w:t>1) </w:t>
      </w:r>
      <w:r>
        <w:rPr>
          <w:rFonts w:ascii="Lucida Sans Unicode" w:hAnsi="Lucida Sans Unicode"/>
          <w:w w:val="105"/>
          <w:sz w:val="24"/>
          <w:vertAlign w:val="baseline"/>
        </w:rPr>
        <w:t>× </w:t>
      </w:r>
      <w:r>
        <w:rPr>
          <w:w w:val="105"/>
          <w:sz w:val="24"/>
          <w:vertAlign w:val="baseline"/>
        </w:rPr>
        <w:t>(2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m </w:t>
      </w:r>
      <w:r>
        <w:rPr>
          <w:w w:val="125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w</w:t>
      </w:r>
      <w:r>
        <w:rPr>
          <w:w w:val="105"/>
          <w:sz w:val="24"/>
          <w:vertAlign w:val="baseline"/>
        </w:rPr>
        <w:t>)</w:t>
      </w:r>
    </w:p>
    <w:p>
      <w:pPr>
        <w:pStyle w:val="BodyText"/>
        <w:spacing w:before="120"/>
      </w:pPr>
      <w:r>
        <w:rPr>
          <w:rFonts w:ascii="Trebuchet MS"/>
          <w:w w:val="105"/>
          <w:sz w:val="12"/>
        </w:rPr>
        <w:t>270 </w:t>
      </w:r>
      <w:r>
        <w:rPr>
          <w:w w:val="105"/>
        </w:rPr>
        <w:t>matrix with regression coefficients and intercepts and </w:t>
      </w:r>
      <w:r>
        <w:rPr>
          <w:rFonts w:ascii="Times New Roman"/>
          <w:b/>
          <w:i/>
          <w:w w:val="105"/>
        </w:rPr>
        <w:t>x</w:t>
      </w:r>
      <w:r>
        <w:rPr>
          <w:rFonts w:ascii="Bookman Old Style"/>
          <w:b w:val="0"/>
          <w:i/>
          <w:w w:val="105"/>
          <w:vertAlign w:val="subscript"/>
        </w:rPr>
        <w:t>i</w:t>
      </w:r>
      <w:r>
        <w:rPr>
          <w:rFonts w:ascii="Bookman Old Style"/>
          <w:b w:val="0"/>
          <w:i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Bookman Old Style"/>
          <w:b w:val="0"/>
          <w:i/>
          <w:w w:val="105"/>
          <w:vertAlign w:val="baseline"/>
        </w:rPr>
        <w:t>g </w:t>
      </w:r>
      <w:r>
        <w:rPr>
          <w:w w:val="125"/>
          <w:vertAlign w:val="baseline"/>
        </w:rPr>
        <w:t>+ </w:t>
      </w:r>
      <w:r>
        <w:rPr>
          <w:w w:val="105"/>
          <w:vertAlign w:val="baseline"/>
        </w:rPr>
        <w:t>1 dimensional vector</w:t>
      </w:r>
    </w:p>
    <w:p>
      <w:pPr>
        <w:pStyle w:val="BodyText"/>
        <w:spacing w:before="155"/>
      </w:pPr>
      <w:r>
        <w:rPr>
          <w:rFonts w:ascii="Trebuchet MS"/>
          <w:sz w:val="12"/>
        </w:rPr>
        <w:t>271 </w:t>
      </w:r>
      <w:r>
        <w:rPr/>
        <w:t>containing the value 1 to estimate an intercept and the </w:t>
      </w:r>
      <w:r>
        <w:rPr>
          <w:rFonts w:ascii="Bookman Old Style"/>
          <w:b w:val="0"/>
          <w:i/>
        </w:rPr>
        <w:t>g </w:t>
      </w:r>
      <w:r>
        <w:rPr/>
        <w:t>covariate values. This means that</w:t>
      </w:r>
    </w:p>
    <w:p>
      <w:pPr>
        <w:pStyle w:val="BodyText"/>
        <w:spacing w:before="154"/>
      </w:pPr>
      <w:r>
        <w:rPr>
          <w:rFonts w:ascii="Trebuchet MS"/>
          <w:sz w:val="12"/>
        </w:rPr>
        <w:t>272 </w:t>
      </w:r>
      <w:r>
        <w:rPr/>
        <w:t>in contrast to the other three models, we have to use the same set of predictors for the</w:t>
      </w:r>
    </w:p>
    <w:p>
      <w:pPr>
        <w:pStyle w:val="BodyText"/>
        <w:spacing w:line="126" w:lineRule="exact" w:before="155"/>
      </w:pPr>
      <w:r>
        <w:rPr>
          <w:rFonts w:ascii="Trebuchet MS"/>
          <w:sz w:val="12"/>
        </w:rPr>
        <w:t>273 </w:t>
      </w:r>
      <w:r>
        <w:rPr/>
        <w:t>circular and linear outcome.</w:t>
      </w:r>
    </w:p>
    <w:p>
      <w:pPr>
        <w:tabs>
          <w:tab w:pos="4606" w:val="left" w:leader="none"/>
          <w:tab w:pos="5272" w:val="left" w:leader="none"/>
          <w:tab w:pos="8251" w:val="right" w:leader="none"/>
        </w:tabs>
        <w:spacing w:line="414" w:lineRule="exact" w:before="0"/>
        <w:ind w:left="3883" w:right="0" w:firstLine="0"/>
        <w:jc w:val="left"/>
        <w:rPr>
          <w:sz w:val="16"/>
        </w:rPr>
      </w:pPr>
      <w:r>
        <w:rPr>
          <w:rFonts w:ascii="Arial" w:hAnsi="Arial"/>
          <w:spacing w:val="-133"/>
          <w:w w:val="88"/>
          <w:position w:val="36"/>
          <w:sz w:val="20"/>
        </w:rPr>
        <w:t></w:t>
      </w:r>
      <w:r>
        <w:rPr>
          <w:rFonts w:ascii="Arial" w:hAnsi="Arial"/>
          <w:spacing w:val="-1"/>
          <w:w w:val="88"/>
          <w:position w:val="1"/>
          <w:sz w:val="20"/>
        </w:rPr>
        <w:t></w:t>
      </w:r>
      <w:r>
        <w:rPr>
          <w:rFonts w:ascii="Bookman Old Style" w:hAnsi="Bookman Old Style"/>
          <w:b w:val="0"/>
          <w:i/>
          <w:spacing w:val="-1"/>
          <w:w w:val="90"/>
          <w:position w:val="4"/>
          <w:sz w:val="24"/>
        </w:rPr>
        <w:t>β</w:t>
      </w:r>
      <w:r>
        <w:rPr>
          <w:w w:val="105"/>
          <w:sz w:val="16"/>
        </w:rPr>
        <w:t>0</w:t>
      </w:r>
      <w:r>
        <w:rPr>
          <w:rFonts w:ascii="Bookman Old Style" w:hAnsi="Bookman Old Style"/>
          <w:b w:val="0"/>
          <w:i/>
          <w:w w:val="107"/>
          <w:position w:val="-5"/>
          <w:sz w:val="12"/>
        </w:rPr>
        <w:t>s</w:t>
      </w:r>
      <w:r>
        <w:rPr>
          <w:rFonts w:ascii="Bookman Old Style" w:hAnsi="Bookman Old Style"/>
          <w:b w:val="0"/>
          <w:i/>
          <w:w w:val="170"/>
          <w:position w:val="-2"/>
          <w:sz w:val="12"/>
        </w:rPr>
        <w:t>I</w:t>
      </w:r>
      <w:r>
        <w:rPr>
          <w:rFonts w:ascii="Bookman Old Style" w:hAnsi="Bookman Old Style"/>
          <w:b w:val="0"/>
          <w:i/>
          <w:position w:val="-2"/>
          <w:sz w:val="12"/>
        </w:rPr>
        <w:tab/>
      </w:r>
      <w:r>
        <w:rPr>
          <w:rFonts w:ascii="Bookman Old Style" w:hAnsi="Bookman Old Style"/>
          <w:b w:val="0"/>
          <w:i/>
          <w:spacing w:val="-1"/>
          <w:w w:val="90"/>
          <w:position w:val="4"/>
          <w:sz w:val="24"/>
        </w:rPr>
        <w:t>β</w:t>
      </w:r>
      <w:r>
        <w:rPr>
          <w:w w:val="105"/>
          <w:sz w:val="16"/>
        </w:rPr>
        <w:t>0</w:t>
      </w:r>
      <w:r>
        <w:rPr>
          <w:rFonts w:ascii="Bookman Old Style" w:hAnsi="Bookman Old Style"/>
          <w:b w:val="0"/>
          <w:i/>
          <w:w w:val="107"/>
          <w:position w:val="-5"/>
          <w:sz w:val="12"/>
        </w:rPr>
        <w:t>s</w:t>
      </w:r>
      <w:r>
        <w:rPr>
          <w:rFonts w:ascii="Bookman Old Style" w:hAnsi="Bookman Old Style"/>
          <w:b w:val="0"/>
          <w:i/>
          <w:spacing w:val="8"/>
          <w:w w:val="170"/>
          <w:position w:val="-2"/>
          <w:sz w:val="12"/>
        </w:rPr>
        <w:t>I</w:t>
      </w:r>
      <w:r>
        <w:rPr>
          <w:rFonts w:ascii="Bookman Old Style" w:hAnsi="Bookman Old Style"/>
          <w:b w:val="0"/>
          <w:i/>
          <w:w w:val="170"/>
          <w:position w:val="-2"/>
          <w:sz w:val="12"/>
        </w:rPr>
        <w:t>I</w:t>
      </w:r>
      <w:r>
        <w:rPr>
          <w:rFonts w:ascii="Bookman Old Style" w:hAnsi="Bookman Old Style"/>
          <w:b w:val="0"/>
          <w:i/>
          <w:position w:val="-2"/>
          <w:sz w:val="12"/>
        </w:rPr>
        <w:tab/>
      </w:r>
      <w:r>
        <w:rPr>
          <w:rFonts w:ascii="Bookman Old Style" w:hAnsi="Bookman Old Style"/>
          <w:b w:val="0"/>
          <w:i/>
          <w:spacing w:val="-1"/>
          <w:w w:val="90"/>
          <w:position w:val="4"/>
          <w:sz w:val="24"/>
        </w:rPr>
        <w:t>β</w:t>
      </w:r>
      <w:r>
        <w:rPr>
          <w:w w:val="105"/>
          <w:sz w:val="16"/>
        </w:rPr>
        <w:t>0</w:t>
      </w:r>
      <w:r>
        <w:rPr>
          <w:rFonts w:ascii="Bookman Old Style" w:hAnsi="Bookman Old Style"/>
          <w:b w:val="0"/>
          <w:i/>
          <w:w w:val="105"/>
          <w:position w:val="-1"/>
          <w:sz w:val="12"/>
        </w:rPr>
        <w:t>y</w:t>
      </w:r>
      <w:r>
        <w:rPr>
          <w:rFonts w:ascii="Bookman Old Style" w:hAnsi="Bookman Old Style"/>
          <w:b w:val="0"/>
          <w:i/>
          <w:spacing w:val="-12"/>
          <w:position w:val="-1"/>
          <w:sz w:val="12"/>
        </w:rPr>
        <w:t> </w:t>
      </w:r>
      <w:r>
        <w:rPr>
          <w:rFonts w:ascii="Arial" w:hAnsi="Arial"/>
          <w:spacing w:val="-133"/>
          <w:w w:val="88"/>
          <w:position w:val="36"/>
          <w:sz w:val="20"/>
        </w:rPr>
        <w:t></w:t>
      </w:r>
      <w:r>
        <w:rPr>
          <w:rFonts w:ascii="Arial" w:hAnsi="Arial"/>
          <w:w w:val="88"/>
          <w:position w:val="1"/>
          <w:sz w:val="20"/>
        </w:rPr>
        <w:t></w:t>
      </w:r>
      <w:r>
        <w:rPr>
          <w:rFonts w:ascii="Times New Roman" w:hAnsi="Times New Roman"/>
          <w:w w:val="99"/>
          <w:position w:val="-7"/>
          <w:sz w:val="16"/>
        </w:rPr>
        <w:t> </w:t>
      </w:r>
      <w:r>
        <w:rPr>
          <w:rFonts w:ascii="Times New Roman" w:hAnsi="Times New Roman"/>
          <w:position w:val="-7"/>
          <w:sz w:val="16"/>
        </w:rPr>
        <w:tab/>
      </w:r>
      <w:hyperlink w:history="true" w:anchor="_bookmark4">
        <w:r>
          <w:rPr>
            <w:w w:val="105"/>
            <w:position w:val="-7"/>
            <w:sz w:val="16"/>
          </w:rPr>
          <w:t>3</w:t>
        </w:r>
      </w:hyperlink>
    </w:p>
    <w:p>
      <w:pPr>
        <w:spacing w:after="0" w:line="414" w:lineRule="exact"/>
        <w:jc w:val="left"/>
        <w:rPr>
          <w:sz w:val="16"/>
        </w:rPr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tabs>
          <w:tab w:pos="1115" w:val="left" w:leader="none"/>
          <w:tab w:pos="5588" w:val="left" w:leader="none"/>
        </w:tabs>
        <w:spacing w:line="348" w:lineRule="exact" w:before="17"/>
      </w:pPr>
      <w:r>
        <w:rPr/>
        <w:pict>
          <v:shape style="position:absolute;margin-left:256.658997pt;margin-top:9.143544pt;width:74.45pt;height:37.2pt;mso-position-horizontal-relative:page;mso-position-vertical-relative:paragraph;z-index:-74728" type="#_x0000_t202" filled="false" stroked="false">
            <v:textbox inset="0,0,0,0">
              <w:txbxContent>
                <w:p>
                  <w:pPr>
                    <w:tabs>
                      <w:tab w:pos="-766" w:val="left" w:leader="none"/>
                    </w:tabs>
                    <w:spacing w:line="486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Arial" w:hAnsi="Arial"/>
                      <w:spacing w:val="-1489"/>
                      <w:w w:val="88"/>
                      <w:position w:val="30"/>
                      <w:sz w:val="20"/>
                    </w:rPr>
                    <w:t></w:t>
                  </w:r>
                  <w:r>
                    <w:rPr>
                      <w:rFonts w:ascii="Bookman Old Style" w:hAnsi="Bookman Old Style"/>
                      <w:b w:val="0"/>
                      <w:i/>
                      <w:w w:val="107"/>
                      <w:sz w:val="12"/>
                    </w:rPr>
                    <w:t>s</w:t>
                  </w:r>
                  <w:r>
                    <w:rPr>
                      <w:rFonts w:ascii="Bookman Old Style" w:hAnsi="Bookman Old Style"/>
                      <w:b w:val="0"/>
                      <w:i/>
                      <w:sz w:val="12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i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100"/>
          <w:sz w:val="12"/>
        </w:rPr>
        <w:t>274</w:t>
      </w:r>
      <w:r>
        <w:rPr>
          <w:rFonts w:ascii="Trebuchet MS" w:hAnsi="Trebuchet MS"/>
          <w:sz w:val="12"/>
        </w:rPr>
        <w:tab/>
      </w:r>
      <w:r>
        <w:rPr>
          <w:spacing w:val="-20"/>
          <w:w w:val="114"/>
        </w:rPr>
        <w:t>F</w:t>
      </w:r>
      <w:r>
        <w:rPr>
          <w:spacing w:val="-1"/>
          <w:w w:val="92"/>
        </w:rPr>
        <w:t>o</w:t>
      </w:r>
      <w:r>
        <w:rPr>
          <w:w w:val="92"/>
        </w:rPr>
        <w:t>r</w:t>
      </w:r>
      <w:r>
        <w:rPr>
          <w:spacing w:val="17"/>
        </w:rPr>
        <w:t> </w:t>
      </w:r>
      <w:r>
        <w:rPr>
          <w:spacing w:val="-1"/>
          <w:w w:val="97"/>
        </w:rPr>
        <w:t>th</w:t>
      </w:r>
      <w:r>
        <w:rPr>
          <w:w w:val="97"/>
        </w:rPr>
        <w:t>e</w:t>
      </w:r>
      <w:r>
        <w:rPr>
          <w:spacing w:val="16"/>
        </w:rPr>
        <w:t> </w:t>
      </w:r>
      <w:r>
        <w:rPr>
          <w:spacing w:val="-1"/>
          <w:w w:val="99"/>
        </w:rPr>
        <w:t>tea</w:t>
      </w:r>
      <w:r>
        <w:rPr>
          <w:spacing w:val="-7"/>
          <w:w w:val="99"/>
        </w:rPr>
        <w:t>c</w:t>
      </w:r>
      <w:r>
        <w:rPr>
          <w:w w:val="93"/>
        </w:rPr>
        <w:t>her</w:t>
      </w:r>
      <w:r>
        <w:rPr>
          <w:spacing w:val="16"/>
        </w:rPr>
        <w:t> </w:t>
      </w:r>
      <w:r>
        <w:rPr>
          <w:w w:val="99"/>
        </w:rPr>
        <w:t>data,</w:t>
      </w:r>
      <w:r>
        <w:rPr>
          <w:spacing w:val="17"/>
        </w:rPr>
        <w:t> </w:t>
      </w:r>
      <w:r>
        <w:rPr>
          <w:rFonts w:ascii="Times New Roman" w:hAnsi="Times New Roman"/>
          <w:b/>
          <w:i/>
          <w:w w:val="129"/>
        </w:rPr>
        <w:t>B</w:t>
      </w:r>
      <w:r>
        <w:rPr>
          <w:rFonts w:ascii="Times New Roman" w:hAnsi="Times New Roman"/>
          <w:b/>
          <w:i/>
          <w:spacing w:val="17"/>
        </w:rPr>
        <w:t> </w:t>
      </w:r>
      <w:r>
        <w:rPr>
          <w:w w:val="151"/>
        </w:rPr>
        <w:t>=</w:t>
      </w:r>
      <w:r>
        <w:rPr>
          <w:spacing w:val="5"/>
        </w:rPr>
        <w:t> </w:t>
      </w:r>
      <w:r>
        <w:rPr>
          <w:rFonts w:ascii="Arial" w:hAnsi="Arial"/>
          <w:spacing w:val="-133"/>
          <w:w w:val="88"/>
          <w:position w:val="6"/>
          <w:sz w:val="20"/>
        </w:rPr>
        <w:t></w:t>
      </w:r>
      <w:r>
        <w:rPr>
          <w:rFonts w:ascii="Arial" w:hAnsi="Arial"/>
          <w:w w:val="88"/>
          <w:position w:val="-6"/>
          <w:sz w:val="20"/>
        </w:rPr>
        <w:t></w:t>
      </w:r>
      <w:r>
        <w:rPr>
          <w:rFonts w:ascii="Arial" w:hAnsi="Arial"/>
          <w:position w:val="-6"/>
          <w:sz w:val="20"/>
        </w:rPr>
        <w:tab/>
      </w:r>
      <w:r>
        <w:rPr>
          <w:rFonts w:ascii="Arial" w:hAnsi="Arial"/>
          <w:spacing w:val="-1"/>
          <w:w w:val="88"/>
          <w:position w:val="6"/>
          <w:sz w:val="20"/>
        </w:rPr>
        <w:t></w:t>
      </w:r>
      <w:r>
        <w:rPr>
          <w:w w:val="108"/>
        </w:rPr>
        <w:t>.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The</w:t>
      </w:r>
      <w:r>
        <w:rPr>
          <w:spacing w:val="16"/>
        </w:rPr>
        <w:t> </w:t>
      </w:r>
      <w:r>
        <w:rPr>
          <w:w w:val="93"/>
        </w:rPr>
        <w:t>predicted</w:t>
      </w:r>
      <w:r>
        <w:rPr>
          <w:spacing w:val="17"/>
        </w:rPr>
        <w:t> </w:t>
      </w:r>
      <w:r>
        <w:rPr>
          <w:spacing w:val="-51"/>
          <w:w w:val="95"/>
        </w:rPr>
        <w:t>circular</w:t>
      </w:r>
    </w:p>
    <w:p>
      <w:pPr>
        <w:pStyle w:val="BodyText"/>
        <w:spacing w:before="17"/>
        <w:ind w:left="132"/>
      </w:pPr>
      <w:r>
        <w:rPr/>
        <w:br w:type="column"/>
      </w:r>
      <w:r>
        <w:rPr/>
        <w:t>and linear</w:t>
      </w:r>
    </w:p>
    <w:p>
      <w:pPr>
        <w:spacing w:after="0"/>
        <w:sectPr>
          <w:type w:val="continuous"/>
          <w:pgSz w:w="12240" w:h="15840"/>
          <w:pgMar w:top="1300" w:bottom="280" w:left="900" w:right="1240"/>
          <w:cols w:num="2" w:equalWidth="0">
            <w:col w:w="8168" w:space="40"/>
            <w:col w:w="1892"/>
          </w:cols>
        </w:sectPr>
      </w:pPr>
    </w:p>
    <w:p>
      <w:pPr>
        <w:tabs>
          <w:tab w:pos="590" w:val="left" w:leader="none"/>
          <w:tab w:pos="1255" w:val="left" w:leader="none"/>
        </w:tabs>
        <w:spacing w:line="263" w:lineRule="exact" w:before="0"/>
        <w:ind w:left="0" w:right="516" w:firstLine="0"/>
        <w:jc w:val="center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0"/>
          <w:position w:val="6"/>
          <w:sz w:val="24"/>
        </w:rPr>
        <w:t>β</w:t>
      </w:r>
      <w:r>
        <w:rPr>
          <w:w w:val="110"/>
          <w:position w:val="3"/>
          <w:sz w:val="16"/>
        </w:rPr>
        <w:t>1</w:t>
      </w:r>
      <w:r>
        <w:rPr>
          <w:spacing w:val="16"/>
          <w:w w:val="110"/>
          <w:position w:val="3"/>
          <w:sz w:val="16"/>
        </w:rPr>
        <w:t> </w:t>
      </w:r>
      <w:r>
        <w:rPr>
          <w:rFonts w:ascii="Bookman Old Style" w:hAnsi="Bookman Old Style"/>
          <w:b w:val="0"/>
          <w:i/>
          <w:w w:val="150"/>
          <w:sz w:val="12"/>
        </w:rPr>
        <w:t>I</w:t>
        <w:tab/>
      </w:r>
      <w:r>
        <w:rPr>
          <w:rFonts w:ascii="Bookman Old Style" w:hAnsi="Bookman Old Style"/>
          <w:b w:val="0"/>
          <w:i/>
          <w:w w:val="110"/>
          <w:position w:val="6"/>
          <w:sz w:val="24"/>
        </w:rPr>
        <w:t>β</w:t>
      </w:r>
      <w:r>
        <w:rPr>
          <w:w w:val="110"/>
          <w:position w:val="3"/>
          <w:sz w:val="16"/>
        </w:rPr>
        <w:t>1</w:t>
      </w:r>
      <w:r>
        <w:rPr>
          <w:spacing w:val="20"/>
          <w:w w:val="110"/>
          <w:position w:val="3"/>
          <w:sz w:val="16"/>
        </w:rPr>
        <w:t> </w:t>
      </w:r>
      <w:r>
        <w:rPr>
          <w:rFonts w:ascii="Bookman Old Style" w:hAnsi="Bookman Old Style"/>
          <w:b w:val="0"/>
          <w:i/>
          <w:spacing w:val="3"/>
          <w:w w:val="150"/>
          <w:sz w:val="12"/>
        </w:rPr>
        <w:t>II</w:t>
        <w:tab/>
      </w:r>
      <w:r>
        <w:rPr>
          <w:rFonts w:ascii="Bookman Old Style" w:hAnsi="Bookman Old Style"/>
          <w:b w:val="0"/>
          <w:i/>
          <w:w w:val="110"/>
          <w:position w:val="6"/>
          <w:sz w:val="24"/>
        </w:rPr>
        <w:t>β</w:t>
      </w:r>
      <w:r>
        <w:rPr>
          <w:w w:val="110"/>
          <w:position w:val="3"/>
          <w:sz w:val="16"/>
        </w:rPr>
        <w:t>1</w:t>
      </w:r>
      <w:r>
        <w:rPr>
          <w:rFonts w:ascii="Bookman Old Style" w:hAnsi="Bookman Old Style"/>
          <w:b w:val="0"/>
          <w:i/>
          <w:w w:val="110"/>
          <w:position w:val="1"/>
          <w:sz w:val="12"/>
        </w:rPr>
        <w:t>y</w:t>
      </w:r>
    </w:p>
    <w:p>
      <w:pPr>
        <w:pStyle w:val="BodyText"/>
        <w:spacing w:line="317" w:lineRule="exact"/>
      </w:pPr>
      <w:r>
        <w:rPr>
          <w:rFonts w:ascii="Trebuchet MS"/>
          <w:sz w:val="12"/>
        </w:rPr>
        <w:t>275 </w:t>
      </w:r>
      <w:r>
        <w:rPr/>
        <w:t>outcomes in the GPN-SSN model are</w:t>
      </w:r>
    </w:p>
    <w:p>
      <w:pPr>
        <w:pStyle w:val="BodyText"/>
        <w:spacing w:before="11"/>
        <w:ind w:left="0"/>
        <w:rPr>
          <w:sz w:val="32"/>
        </w:rPr>
      </w:pPr>
    </w:p>
    <w:p>
      <w:pPr>
        <w:tabs>
          <w:tab w:pos="4683" w:val="left" w:leader="none"/>
          <w:tab w:pos="5384" w:val="left" w:leader="none"/>
          <w:tab w:pos="6291" w:val="left" w:leader="none"/>
        </w:tabs>
        <w:spacing w:before="0"/>
        <w:ind w:left="3009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264.057007pt;margin-top:14.246449pt;width:124.9pt;height:7.7pt;mso-position-horizontal-relative:page;mso-position-vertical-relative:paragraph;z-index:-74704" type="#_x0000_t202" filled="false" stroked="false">
            <v:textbox inset="0,0,0,0">
              <w:txbxContent>
                <w:p>
                  <w:pPr>
                    <w:tabs>
                      <w:tab w:pos="824" w:val="left" w:leader="none"/>
                      <w:tab w:pos="1682" w:val="left" w:leader="none"/>
                      <w:tab w:pos="1752" w:val="left" w:leader="none"/>
                      <w:tab w:pos="2361" w:val="left" w:leader="none"/>
                      <w:tab w:pos="2431" w:val="left" w:leader="none"/>
                    </w:tabs>
                    <w:spacing w:line="189" w:lineRule="auto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07"/>
                      <w:position w:val="-2"/>
                      <w:sz w:val="12"/>
                    </w:rPr>
                    <w:t>s</w:t>
                  </w:r>
                  <w:r>
                    <w:rPr>
                      <w:rFonts w:ascii="Bookman Old Style"/>
                      <w:b w:val="0"/>
                      <w:i/>
                      <w:spacing w:val="8"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sz w:val="12"/>
                    </w:rPr>
                    <w:tab/>
                  </w:r>
                  <w:r>
                    <w:rPr>
                      <w:rFonts w:ascii="Bookman Old Style"/>
                      <w:b w:val="0"/>
                      <w:i/>
                      <w:spacing w:val="8"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sz w:val="12"/>
                    </w:rPr>
                    <w:tab/>
                    <w:tab/>
                  </w:r>
                  <w:r>
                    <w:rPr>
                      <w:rFonts w:ascii="Bookman Old Style"/>
                      <w:b w:val="0"/>
                      <w:i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sz w:val="12"/>
                    </w:rPr>
                    <w:tab/>
                    <w:tab/>
                  </w:r>
                  <w:r>
                    <w:rPr>
                      <w:rFonts w:ascii="Bookman Old Style"/>
                      <w:b w:val="0"/>
                      <w:i/>
                      <w:spacing w:val="-1751"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spacing w:val="-7"/>
                      <w:w w:val="107"/>
                      <w:position w:val="-2"/>
                      <w:sz w:val="12"/>
                    </w:rPr>
                    <w:t>s</w:t>
                  </w:r>
                  <w:r>
                    <w:rPr>
                      <w:rFonts w:ascii="Bookman Old Style"/>
                      <w:b w:val="0"/>
                      <w:i/>
                      <w:position w:val="-2"/>
                      <w:sz w:val="12"/>
                    </w:rPr>
                    <w:tab/>
                    <w:t> </w:t>
                  </w:r>
                  <w:r>
                    <w:rPr>
                      <w:rFonts w:ascii="Bookman Old Style"/>
                      <w:b w:val="0"/>
                      <w:i/>
                      <w:w w:val="135"/>
                      <w:position w:val="-2"/>
                      <w:sz w:val="12"/>
                    </w:rPr>
                    <w:t>s</w:t>
                    <w:tab/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pacing w:val="-80"/>
          <w:w w:val="77"/>
          <w:sz w:val="24"/>
        </w:rPr>
        <w:t>θ</w:t>
      </w:r>
      <w:r>
        <w:rPr>
          <w:spacing w:val="-38"/>
          <w:w w:val="146"/>
          <w:position w:val="6"/>
          <w:sz w:val="24"/>
        </w:rPr>
        <w:t>ˆ</w:t>
      </w:r>
      <w:r>
        <w:rPr>
          <w:rFonts w:ascii="Bookman Old Style" w:hAnsi="Bookman Old Style"/>
          <w:b w:val="0"/>
          <w:i/>
          <w:w w:val="128"/>
          <w:position w:val="-3"/>
          <w:sz w:val="16"/>
        </w:rPr>
        <w:t>i</w:t>
      </w:r>
      <w:r>
        <w:rPr>
          <w:rFonts w:ascii="Bookman Old Style" w:hAnsi="Bookman Old Style"/>
          <w:b w:val="0"/>
          <w:i/>
          <w:position w:val="-3"/>
          <w:sz w:val="16"/>
        </w:rPr>
        <w:t> </w:t>
      </w:r>
      <w:r>
        <w:rPr>
          <w:rFonts w:ascii="Bookman Old Style" w:hAnsi="Bookman Old Style"/>
          <w:b w:val="0"/>
          <w:i/>
          <w:spacing w:val="-20"/>
          <w:position w:val="-3"/>
          <w:sz w:val="16"/>
        </w:rPr>
        <w:t> </w:t>
      </w:r>
      <w:r>
        <w:rPr>
          <w:w w:val="151"/>
          <w:sz w:val="24"/>
        </w:rPr>
        <w:t>=</w:t>
      </w:r>
      <w:r>
        <w:rPr>
          <w:spacing w:val="5"/>
          <w:sz w:val="24"/>
        </w:rPr>
        <w:t> </w:t>
      </w:r>
      <w:r>
        <w:rPr>
          <w:spacing w:val="-1"/>
          <w:w w:val="99"/>
          <w:sz w:val="24"/>
        </w:rPr>
        <w:t>atan</w:t>
      </w:r>
      <w:r>
        <w:rPr>
          <w:w w:val="99"/>
          <w:sz w:val="24"/>
        </w:rPr>
        <w:t>2</w:t>
      </w:r>
      <w:r>
        <w:rPr>
          <w:spacing w:val="-1"/>
          <w:w w:val="113"/>
          <w:sz w:val="24"/>
        </w:rPr>
        <w:t>(</w:t>
      </w:r>
      <w:r>
        <w:rPr>
          <w:rFonts w:ascii="Bookman Old Style" w:hAnsi="Bookman Old Style"/>
          <w:b w:val="0"/>
          <w:i/>
          <w:spacing w:val="-1"/>
          <w:w w:val="90"/>
          <w:sz w:val="24"/>
        </w:rPr>
        <w:t>β</w:t>
      </w:r>
      <w:r>
        <w:rPr>
          <w:w w:val="95"/>
          <w:sz w:val="24"/>
          <w:vertAlign w:val="subscript"/>
        </w:rPr>
        <w:t>0</w:t>
      </w:r>
      <w:r>
        <w:rPr>
          <w:sz w:val="24"/>
          <w:vertAlign w:val="baseline"/>
        </w:rPr>
        <w:tab/>
      </w:r>
      <w:r>
        <w:rPr>
          <w:w w:val="151"/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90"/>
          <w:sz w:val="24"/>
          <w:vertAlign w:val="baseline"/>
        </w:rPr>
        <w:t>β</w:t>
      </w:r>
      <w:r>
        <w:rPr>
          <w:w w:val="95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w w:val="106"/>
          <w:sz w:val="24"/>
          <w:vertAlign w:val="baseline"/>
        </w:rPr>
        <w:t>SE</w:t>
      </w:r>
      <w:r>
        <w:rPr>
          <w:rFonts w:ascii="Bookman Old Style" w:hAnsi="Bookman Old Style"/>
          <w:b w:val="0"/>
          <w:i/>
          <w:spacing w:val="8"/>
          <w:w w:val="124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w w:val="90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33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90"/>
          <w:sz w:val="24"/>
          <w:vertAlign w:val="baseline"/>
        </w:rPr>
        <w:t>β</w:t>
      </w:r>
      <w:r>
        <w:rPr>
          <w:w w:val="95"/>
          <w:sz w:val="24"/>
          <w:vertAlign w:val="subscript"/>
        </w:rPr>
        <w:t>0</w:t>
      </w:r>
      <w:r>
        <w:rPr>
          <w:sz w:val="24"/>
          <w:vertAlign w:val="baseline"/>
        </w:rPr>
        <w:tab/>
      </w:r>
      <w:r>
        <w:rPr>
          <w:w w:val="151"/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90"/>
          <w:sz w:val="24"/>
          <w:vertAlign w:val="baseline"/>
        </w:rPr>
        <w:t>β</w:t>
      </w:r>
      <w:r>
        <w:rPr>
          <w:w w:val="95"/>
          <w:sz w:val="24"/>
          <w:vertAlign w:val="subscript"/>
        </w:rPr>
        <w:t>1</w:t>
      </w:r>
      <w:r>
        <w:rPr>
          <w:sz w:val="24"/>
          <w:vertAlign w:val="baseline"/>
        </w:rPr>
        <w:t>  </w:t>
      </w:r>
      <w:r>
        <w:rPr>
          <w:spacing w:val="-6"/>
          <w:sz w:val="24"/>
          <w:vertAlign w:val="baseline"/>
        </w:rPr>
        <w:t> </w:t>
      </w:r>
      <w:r>
        <w:rPr>
          <w:w w:val="106"/>
          <w:sz w:val="24"/>
          <w:vertAlign w:val="baseline"/>
        </w:rPr>
        <w:t>SE</w:t>
      </w:r>
      <w:r>
        <w:rPr>
          <w:rFonts w:ascii="Bookman Old Style" w:hAnsi="Bookman Old Style"/>
          <w:b w:val="0"/>
          <w:i/>
          <w:spacing w:val="8"/>
          <w:w w:val="124"/>
          <w:sz w:val="24"/>
          <w:vertAlign w:val="subscript"/>
        </w:rPr>
        <w:t>i</w:t>
      </w:r>
      <w:r>
        <w:rPr>
          <w:spacing w:val="-1"/>
          <w:w w:val="113"/>
          <w:sz w:val="24"/>
          <w:vertAlign w:val="baseline"/>
        </w:rPr>
        <w:t>)</w:t>
      </w:r>
      <w:r>
        <w:rPr>
          <w:rFonts w:ascii="Bookman Old Style" w:hAnsi="Bookman Old Style"/>
          <w:b w:val="0"/>
          <w:i/>
          <w:w w:val="90"/>
          <w:sz w:val="24"/>
          <w:vertAlign w:val="baseline"/>
        </w:rPr>
        <w:t>,</w:t>
      </w:r>
    </w:p>
    <w:p>
      <w:pPr>
        <w:pStyle w:val="BodyText"/>
        <w:ind w:left="0"/>
        <w:rPr>
          <w:rFonts w:ascii="Bookman Old Style"/>
          <w:b w:val="0"/>
          <w:i/>
          <w:sz w:val="40"/>
        </w:rPr>
      </w:pPr>
    </w:p>
    <w:p>
      <w:pPr>
        <w:spacing w:before="340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276 </w:t>
      </w:r>
      <w:r>
        <w:rPr>
          <w:sz w:val="24"/>
        </w:rPr>
        <w:t>and</w:t>
      </w:r>
    </w:p>
    <w:p>
      <w:pPr>
        <w:pStyle w:val="BodyText"/>
        <w:spacing w:before="1"/>
        <w:ind w:left="0"/>
        <w:rPr>
          <w:sz w:val="14"/>
        </w:rPr>
      </w:pPr>
      <w:r>
        <w:rPr/>
        <w:pict>
          <v:line style="position:absolute;mso-position-horizontal-relative:page;mso-position-vertical-relative:paragraph;z-index:1552;mso-wrap-distance-left:0;mso-wrap-distance-right:0" from="72pt,11.552125pt" to="108pt,11.552125pt" stroked="true" strokeweight=".125pt" strokecolor="#000000">
            <v:stroke dashstyle="solid"/>
            <w10:wrap type="topAndBottom"/>
          </v:line>
        </w:pict>
      </w:r>
    </w:p>
    <w:p>
      <w:pPr>
        <w:spacing w:line="352" w:lineRule="auto" w:before="99"/>
        <w:ind w:left="540" w:right="0" w:firstLine="0"/>
        <w:jc w:val="left"/>
        <w:rPr>
          <w:sz w:val="20"/>
        </w:rPr>
      </w:pPr>
      <w:r>
        <w:rPr>
          <w:rFonts w:ascii="Bauhaus 93"/>
          <w:position w:val="7"/>
          <w:sz w:val="14"/>
        </w:rPr>
        <w:t>3</w:t>
      </w:r>
      <w:bookmarkStart w:name="_bookmark4" w:id="14"/>
      <w:bookmarkEnd w:id="14"/>
      <w:r>
        <w:rPr>
          <w:rFonts w:ascii="Bauhaus 93"/>
          <w:position w:val="7"/>
          <w:sz w:val="14"/>
        </w:rPr>
      </w:r>
      <w:r>
        <w:rPr>
          <w:rFonts w:ascii="Bauhaus 93"/>
          <w:spacing w:val="6"/>
          <w:position w:val="7"/>
          <w:sz w:val="14"/>
        </w:rPr>
        <w:t> </w:t>
      </w:r>
      <w:r>
        <w:rPr>
          <w:sz w:val="20"/>
        </w:rPr>
        <w:t>Note</w:t>
      </w:r>
      <w:r>
        <w:rPr>
          <w:spacing w:val="-14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GPN-SSN</w:t>
      </w:r>
      <w:r>
        <w:rPr>
          <w:spacing w:val="-14"/>
          <w:sz w:val="20"/>
        </w:rPr>
        <w:t> </w:t>
      </w:r>
      <w:r>
        <w:rPr>
          <w:sz w:val="20"/>
        </w:rPr>
        <w:t>model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predicted</w:t>
      </w:r>
      <w:r>
        <w:rPr>
          <w:spacing w:val="-14"/>
          <w:sz w:val="20"/>
        </w:rPr>
        <w:t> </w:t>
      </w:r>
      <w:r>
        <w:rPr>
          <w:sz w:val="20"/>
        </w:rPr>
        <w:t>circular</w:t>
      </w:r>
      <w:r>
        <w:rPr>
          <w:spacing w:val="-14"/>
          <w:sz w:val="20"/>
        </w:rPr>
        <w:t> </w:t>
      </w:r>
      <w:r>
        <w:rPr>
          <w:sz w:val="20"/>
        </w:rPr>
        <w:t>outcome</w:t>
      </w:r>
      <w:r>
        <w:rPr>
          <w:spacing w:val="-14"/>
          <w:sz w:val="20"/>
        </w:rPr>
        <w:t> </w:t>
      </w:r>
      <w:r>
        <w:rPr>
          <w:sz w:val="20"/>
        </w:rPr>
        <w:t>also</w:t>
      </w:r>
      <w:r>
        <w:rPr>
          <w:spacing w:val="-14"/>
          <w:sz w:val="20"/>
        </w:rPr>
        <w:t> </w:t>
      </w:r>
      <w:r>
        <w:rPr>
          <w:sz w:val="20"/>
        </w:rPr>
        <w:t>depends</w:t>
      </w:r>
      <w:r>
        <w:rPr>
          <w:spacing w:val="-14"/>
          <w:sz w:val="20"/>
        </w:rPr>
        <w:t> </w:t>
      </w:r>
      <w:r>
        <w:rPr>
          <w:sz w:val="20"/>
        </w:rPr>
        <w:t>on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variance-covariance matrix and the circular predicted values should </w:t>
      </w:r>
      <w:r>
        <w:rPr>
          <w:spacing w:val="1"/>
          <w:sz w:val="20"/>
        </w:rPr>
        <w:t>be </w:t>
      </w:r>
      <w:r>
        <w:rPr>
          <w:sz w:val="20"/>
        </w:rPr>
        <w:t>computed using numerical integretion or Monte Carlo methods</w:t>
      </w:r>
      <w:r>
        <w:rPr>
          <w:spacing w:val="8"/>
          <w:sz w:val="20"/>
        </w:rPr>
        <w:t> </w:t>
      </w:r>
      <w:r>
        <w:rPr>
          <w:sz w:val="20"/>
        </w:rPr>
        <w:t>because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closed</w:t>
      </w:r>
      <w:r>
        <w:rPr>
          <w:spacing w:val="8"/>
          <w:sz w:val="20"/>
        </w:rPr>
        <w:t> </w:t>
      </w:r>
      <w:r>
        <w:rPr>
          <w:sz w:val="20"/>
        </w:rPr>
        <w:t>form</w:t>
      </w:r>
      <w:r>
        <w:rPr>
          <w:spacing w:val="8"/>
          <w:sz w:val="20"/>
        </w:rPr>
        <w:t> </w:t>
      </w:r>
      <w:r>
        <w:rPr>
          <w:sz w:val="20"/>
        </w:rPr>
        <w:t>expression</w:t>
      </w:r>
      <w:r>
        <w:rPr>
          <w:spacing w:val="8"/>
          <w:sz w:val="20"/>
        </w:rPr>
        <w:t> </w:t>
      </w:r>
      <w:r>
        <w:rPr>
          <w:sz w:val="20"/>
        </w:rPr>
        <w:t>for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mean</w:t>
      </w:r>
      <w:r>
        <w:rPr>
          <w:spacing w:val="8"/>
          <w:sz w:val="20"/>
        </w:rPr>
        <w:t> </w:t>
      </w:r>
      <w:r>
        <w:rPr>
          <w:sz w:val="20"/>
        </w:rPr>
        <w:t>direction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not</w:t>
      </w:r>
      <w:r>
        <w:rPr>
          <w:spacing w:val="8"/>
          <w:sz w:val="20"/>
        </w:rPr>
        <w:t> </w:t>
      </w:r>
      <w:r>
        <w:rPr>
          <w:sz w:val="20"/>
        </w:rPr>
        <w:t>available.</w:t>
      </w:r>
    </w:p>
    <w:p>
      <w:pPr>
        <w:spacing w:after="0" w:line="352" w:lineRule="auto"/>
        <w:jc w:val="left"/>
        <w:rPr>
          <w:sz w:val="20"/>
        </w:rPr>
        <w:sectPr>
          <w:type w:val="continuous"/>
          <w:pgSz w:w="12240" w:h="15840"/>
          <w:pgMar w:top="1300" w:bottom="280" w:left="900" w:right="12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22"/>
        </w:rPr>
      </w:pPr>
    </w:p>
    <w:p>
      <w:pPr>
        <w:tabs>
          <w:tab w:pos="1265" w:val="left" w:leader="none"/>
        </w:tabs>
        <w:spacing w:before="118"/>
        <w:ind w:left="340" w:right="0" w:firstLine="0"/>
        <w:jc w:val="center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292.716003pt;margin-top:16.804461pt;width:39.7pt;height:7.9pt;mso-position-horizontal-relative:page;mso-position-vertical-relative:paragraph;z-index:-74680" type="#_x0000_t202" filled="false" stroked="false">
            <v:textbox inset="0,0,0,0">
              <w:txbxContent>
                <w:p>
                  <w:pPr>
                    <w:tabs>
                      <w:tab w:pos="663" w:val="left" w:leader="none"/>
                    </w:tabs>
                    <w:spacing w:line="189" w:lineRule="auto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30"/>
                      <w:sz w:val="12"/>
                    </w:rPr>
                    <w:t>y</w:t>
                  </w:r>
                  <w:r>
                    <w:rPr>
                      <w:rFonts w:ascii="Bookman Old Style"/>
                      <w:b w:val="0"/>
                      <w:i/>
                      <w:w w:val="130"/>
                      <w:position w:val="-3"/>
                      <w:sz w:val="12"/>
                    </w:rPr>
                    <w:t>i</w:t>
                    <w:tab/>
                  </w:r>
                  <w:r>
                    <w:rPr>
                      <w:rFonts w:ascii="Bookman Old Style"/>
                      <w:b w:val="0"/>
                      <w:i/>
                      <w:spacing w:val="-5"/>
                      <w:w w:val="130"/>
                      <w:sz w:val="12"/>
                    </w:rPr>
                    <w:t>y</w:t>
                  </w:r>
                  <w:r>
                    <w:rPr>
                      <w:rFonts w:ascii="Bookman Old Style"/>
                      <w:b w:val="0"/>
                      <w:i/>
                      <w:spacing w:val="-5"/>
                      <w:w w:val="130"/>
                      <w:position w:val="-3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pacing w:val="-40"/>
          <w:w w:val="115"/>
          <w:sz w:val="24"/>
        </w:rPr>
        <w:t>y</w:t>
      </w:r>
      <w:r>
        <w:rPr>
          <w:spacing w:val="-40"/>
          <w:w w:val="115"/>
          <w:sz w:val="24"/>
        </w:rPr>
        <w:t>ˆ</w:t>
      </w:r>
      <w:r>
        <w:rPr>
          <w:rFonts w:ascii="Bookman Old Style" w:hAnsi="Bookman Old Style"/>
          <w:b w:val="0"/>
          <w:i/>
          <w:spacing w:val="-40"/>
          <w:w w:val="115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spacing w:val="-17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8"/>
          <w:w w:val="12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15"/>
          <w:sz w:val="24"/>
          <w:vertAlign w:val="baseline"/>
        </w:rPr>
        <w:t>β</w:t>
      </w:r>
      <w:r>
        <w:rPr>
          <w:w w:val="115"/>
          <w:sz w:val="24"/>
          <w:vertAlign w:val="subscript"/>
        </w:rPr>
        <w:t>0</w:t>
      </w:r>
      <w:r>
        <w:rPr>
          <w:w w:val="115"/>
          <w:sz w:val="24"/>
          <w:vertAlign w:val="baseline"/>
        </w:rPr>
        <w:tab/>
      </w:r>
      <w:r>
        <w:rPr>
          <w:w w:val="125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w w:val="115"/>
          <w:sz w:val="24"/>
          <w:vertAlign w:val="baseline"/>
        </w:rPr>
        <w:t>β</w:t>
      </w:r>
      <w:r>
        <w:rPr>
          <w:w w:val="115"/>
          <w:sz w:val="24"/>
          <w:vertAlign w:val="subscript"/>
        </w:rPr>
        <w:t>1</w:t>
      </w:r>
      <w:r>
        <w:rPr>
          <w:spacing w:val="6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SE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i</w:t>
      </w:r>
      <w:r>
        <w:rPr>
          <w:rFonts w:ascii="Bookman Old Style" w:hAnsi="Bookman Old Style"/>
          <w:b w:val="0"/>
          <w:i/>
          <w:w w:val="115"/>
          <w:sz w:val="24"/>
          <w:vertAlign w:val="baseline"/>
        </w:rPr>
        <w:t>.</w:t>
      </w: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spacing w:before="3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spacing w:before="118"/>
      </w:pPr>
      <w:r>
        <w:rPr>
          <w:rFonts w:ascii="Trebuchet MS"/>
          <w:sz w:val="12"/>
        </w:rPr>
        <w:t>277</w:t>
      </w:r>
      <w:r>
        <w:rPr>
          <w:rFonts w:ascii="Trebuchet MS"/>
          <w:spacing w:val="31"/>
          <w:sz w:val="12"/>
        </w:rPr>
        <w:t> </w:t>
      </w:r>
      <w:r>
        <w:rPr/>
        <w:t>The</w:t>
      </w:r>
      <w:r>
        <w:rPr>
          <w:spacing w:val="-18"/>
        </w:rPr>
        <w:t> </w:t>
      </w:r>
      <w:r>
        <w:rPr/>
        <w:t>GPN-SSN</w:t>
      </w:r>
      <w:r>
        <w:rPr>
          <w:spacing w:val="-18"/>
        </w:rPr>
        <w:t> </w:t>
      </w:r>
      <w:r>
        <w:rPr/>
        <w:t>model</w:t>
      </w:r>
      <w:r>
        <w:rPr>
          <w:spacing w:val="-18"/>
        </w:rPr>
        <w:t> </w:t>
      </w:r>
      <w:r>
        <w:rPr/>
        <w:t>thus</w:t>
      </w:r>
      <w:r>
        <w:rPr>
          <w:spacing w:val="-18"/>
        </w:rPr>
        <w:t> </w:t>
      </w:r>
      <w:r>
        <w:rPr/>
        <w:t>allows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assess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average</w:t>
      </w:r>
      <w:r>
        <w:rPr>
          <w:spacing w:val="-18"/>
        </w:rPr>
        <w:t> </w:t>
      </w:r>
      <w:r>
        <w:rPr/>
        <w:t>type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strength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interpersonal</w:t>
      </w:r>
    </w:p>
    <w:p>
      <w:pPr>
        <w:pStyle w:val="BodyText"/>
        <w:tabs>
          <w:tab w:pos="5073" w:val="left" w:leader="none"/>
        </w:tabs>
        <w:spacing w:before="154"/>
      </w:pPr>
      <w:r>
        <w:rPr/>
        <w:pict>
          <v:shape style="position:absolute;margin-left:255.572998pt;margin-top:18.603470pt;width:80.5pt;height:8.0500pt;mso-position-horizontal-relative:page;mso-position-vertical-relative:paragraph;z-index:-74656" type="#_x0000_t202" filled="false" stroked="false">
            <v:textbox inset="0,0,0,0">
              <w:txbxContent>
                <w:p>
                  <w:pPr>
                    <w:tabs>
                      <w:tab w:pos="604" w:val="left" w:leader="none"/>
                      <w:tab w:pos="1533" w:val="left" w:leader="none"/>
                    </w:tabs>
                    <w:spacing w:line="204" w:lineRule="auto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07"/>
                      <w:position w:val="-2"/>
                      <w:sz w:val="12"/>
                    </w:rPr>
                    <w:t>s</w:t>
                  </w:r>
                  <w:r>
                    <w:rPr>
                      <w:rFonts w:ascii="Bookman Old Style"/>
                      <w:b w:val="0"/>
                      <w:i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sz w:val="12"/>
                    </w:rPr>
                    <w:tab/>
                  </w:r>
                  <w:r>
                    <w:rPr>
                      <w:rFonts w:ascii="Bookman Old Style"/>
                      <w:b w:val="0"/>
                      <w:i/>
                      <w:spacing w:val="8"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sz w:val="12"/>
                    </w:rPr>
                    <w:tab/>
                  </w:r>
                  <w:r>
                    <w:rPr>
                      <w:rFonts w:ascii="Bookman Old Style"/>
                      <w:b w:val="0"/>
                      <w:i/>
                      <w:spacing w:val="-1076"/>
                      <w:w w:val="105"/>
                      <w:position w:val="1"/>
                      <w:sz w:val="12"/>
                    </w:rPr>
                    <w:t>y</w:t>
                  </w:r>
                  <w:r>
                    <w:rPr>
                      <w:rFonts w:ascii="Bookman Old Style"/>
                      <w:b w:val="0"/>
                      <w:i/>
                      <w:w w:val="107"/>
                      <w:position w:val="-2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sz w:val="12"/>
        </w:rPr>
        <w:t>278    </w:t>
      </w:r>
      <w:r>
        <w:rPr/>
        <w:t>behavior through the parameters </w:t>
      </w:r>
      <w:r>
        <w:rPr>
          <w:rFonts w:ascii="Bookman Old Style" w:hAnsi="Bookman Old Style"/>
          <w:b w:val="0"/>
          <w:i/>
        </w:rPr>
        <w:t>β</w:t>
      </w:r>
      <w:r>
        <w:rPr>
          <w:vertAlign w:val="subscript"/>
        </w:rPr>
        <w:t>0</w:t>
      </w:r>
      <w:r>
        <w:rPr>
          <w:vertAlign w:val="baseline"/>
        </w:rPr>
        <w:t> </w:t>
      </w:r>
      <w:r>
        <w:rPr>
          <w:spacing w:val="8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β</w:t>
      </w:r>
      <w:r>
        <w:rPr>
          <w:vertAlign w:val="subscript"/>
        </w:rPr>
        <w:t>0</w:t>
      </w:r>
      <w:r>
        <w:rPr>
          <w:vertAlign w:val="baseline"/>
        </w:rPr>
        <w:tab/>
        <w:t>and </w:t>
      </w:r>
      <w:r>
        <w:rPr>
          <w:rFonts w:ascii="Bookman Old Style" w:hAnsi="Bookman Old Style"/>
          <w:b w:val="0"/>
          <w:i/>
          <w:vertAlign w:val="baseline"/>
        </w:rPr>
        <w:t>β</w:t>
      </w:r>
      <w:r>
        <w:rPr>
          <w:vertAlign w:val="subscript"/>
        </w:rPr>
        <w:t>0</w:t>
      </w:r>
      <w:r>
        <w:rPr>
          <w:vertAlign w:val="baseline"/>
        </w:rPr>
        <w:t> as well as the effect of self-efficacy</w:t>
      </w:r>
      <w:r>
        <w:rPr>
          <w:spacing w:val="-23"/>
          <w:vertAlign w:val="baseline"/>
        </w:rPr>
        <w:t> </w:t>
      </w:r>
      <w:r>
        <w:rPr>
          <w:vertAlign w:val="baseline"/>
        </w:rPr>
        <w:t>on</w:t>
      </w:r>
    </w:p>
    <w:p>
      <w:pPr>
        <w:pStyle w:val="BodyText"/>
        <w:tabs>
          <w:tab w:pos="8124" w:val="left" w:leader="none"/>
        </w:tabs>
        <w:spacing w:before="155"/>
      </w:pPr>
      <w:r>
        <w:rPr/>
        <w:pict>
          <v:shape style="position:absolute;margin-left:408.140991pt;margin-top:18.65345pt;width:80.5pt;height:8.0500pt;mso-position-horizontal-relative:page;mso-position-vertical-relative:paragraph;z-index:-74632" type="#_x0000_t202" filled="false" stroked="false">
            <v:textbox inset="0,0,0,0">
              <w:txbxContent>
                <w:p>
                  <w:pPr>
                    <w:tabs>
                      <w:tab w:pos="604" w:val="left" w:leader="none"/>
                      <w:tab w:pos="1533" w:val="left" w:leader="none"/>
                    </w:tabs>
                    <w:spacing w:line="204" w:lineRule="auto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07"/>
                      <w:position w:val="-2"/>
                      <w:sz w:val="12"/>
                    </w:rPr>
                    <w:t>s</w:t>
                  </w:r>
                  <w:r>
                    <w:rPr>
                      <w:rFonts w:ascii="Bookman Old Style"/>
                      <w:b w:val="0"/>
                      <w:i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sz w:val="12"/>
                    </w:rPr>
                    <w:tab/>
                  </w:r>
                  <w:r>
                    <w:rPr>
                      <w:rFonts w:ascii="Bookman Old Style"/>
                      <w:b w:val="0"/>
                      <w:i/>
                      <w:spacing w:val="8"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70"/>
                      <w:sz w:val="12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sz w:val="12"/>
                    </w:rPr>
                    <w:tab/>
                  </w:r>
                  <w:r>
                    <w:rPr>
                      <w:rFonts w:ascii="Bookman Old Style"/>
                      <w:b w:val="0"/>
                      <w:i/>
                      <w:spacing w:val="-1076"/>
                      <w:w w:val="105"/>
                      <w:position w:val="1"/>
                      <w:sz w:val="12"/>
                    </w:rPr>
                    <w:t>y</w:t>
                  </w:r>
                  <w:r>
                    <w:rPr>
                      <w:rFonts w:ascii="Bookman Old Style"/>
                      <w:b w:val="0"/>
                      <w:i/>
                      <w:w w:val="107"/>
                      <w:position w:val="-2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sz w:val="12"/>
        </w:rPr>
        <w:t>279    </w:t>
      </w:r>
      <w:r>
        <w:rPr/>
        <w:t>type and strength of teacher behavior through the parameters, </w:t>
      </w:r>
      <w:r>
        <w:rPr>
          <w:rFonts w:ascii="Bookman Old Style" w:hAnsi="Bookman Old Style"/>
          <w:b w:val="0"/>
          <w:i/>
        </w:rPr>
        <w:t>β</w:t>
      </w:r>
      <w:r>
        <w:rPr>
          <w:vertAlign w:val="subscript"/>
        </w:rPr>
        <w:t>1</w:t>
      </w:r>
      <w:r>
        <w:rPr>
          <w:spacing w:val="18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β</w:t>
      </w:r>
      <w:r>
        <w:rPr>
          <w:vertAlign w:val="subscript"/>
        </w:rPr>
        <w:t>1</w:t>
      </w:r>
      <w:r>
        <w:rPr>
          <w:vertAlign w:val="baseline"/>
        </w:rPr>
        <w:tab/>
        <w:t>and </w:t>
      </w:r>
      <w:r>
        <w:rPr>
          <w:rFonts w:ascii="Bookman Old Style" w:hAnsi="Bookman Old Style"/>
          <w:b w:val="0"/>
          <w:i/>
          <w:vertAlign w:val="baseline"/>
        </w:rPr>
        <w:t>β</w:t>
      </w:r>
      <w:r>
        <w:rPr>
          <w:vertAlign w:val="subscript"/>
        </w:rPr>
        <w:t>1</w:t>
      </w:r>
      <w:r>
        <w:rPr>
          <w:vertAlign w:val="baseline"/>
        </w:rPr>
        <w:t> 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</w:p>
    <w:p>
      <w:pPr>
        <w:pStyle w:val="BodyText"/>
        <w:spacing w:before="154"/>
      </w:pPr>
      <w:r>
        <w:rPr>
          <w:rFonts w:ascii="Trebuchet MS"/>
          <w:sz w:val="12"/>
        </w:rPr>
        <w:t>280 </w:t>
      </w:r>
      <w:r>
        <w:rPr/>
        <w:t>addition, because the type and strength of interpersonal behavior are modelled together</w:t>
      </w:r>
    </w:p>
    <w:p>
      <w:pPr>
        <w:pStyle w:val="BodyText"/>
        <w:spacing w:before="155"/>
      </w:pPr>
      <w:r>
        <w:rPr>
          <w:rFonts w:ascii="Trebuchet MS"/>
          <w:sz w:val="12"/>
        </w:rPr>
        <w:t>281 </w:t>
      </w:r>
      <w:r>
        <w:rPr/>
        <w:t>using a </w:t>
      </w:r>
      <w:r>
        <w:rPr>
          <w:spacing w:val="-3"/>
        </w:rPr>
        <w:t>multivariate </w:t>
      </w:r>
      <w:r>
        <w:rPr/>
        <w:t>normal distribution </w:t>
      </w:r>
      <w:r>
        <w:rPr>
          <w:spacing w:val="-4"/>
        </w:rPr>
        <w:t>we </w:t>
      </w:r>
      <w:r>
        <w:rPr/>
        <w:t>can through its </w:t>
      </w:r>
      <w:r>
        <w:rPr>
          <w:spacing w:val="-3"/>
        </w:rPr>
        <w:t>variance-covariance </w:t>
      </w:r>
      <w:r>
        <w:rPr/>
        <w:t>matrix also</w:t>
      </w:r>
    </w:p>
    <w:p>
      <w:pPr>
        <w:pStyle w:val="BodyText"/>
        <w:spacing w:before="154"/>
      </w:pPr>
      <w:r>
        <w:rPr>
          <w:rFonts w:ascii="Trebuchet MS"/>
          <w:sz w:val="12"/>
        </w:rPr>
        <w:t>282 </w:t>
      </w:r>
      <w:r>
        <w:rPr/>
        <w:t>assess the dependence between the type and strength of interpersonal behavior.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/>
          <w:sz w:val="12"/>
        </w:rPr>
        <w:t>283</w:t>
        <w:tab/>
      </w:r>
      <w:r>
        <w:rPr>
          <w:spacing w:val="-10"/>
        </w:rPr>
        <w:t>We </w:t>
      </w:r>
      <w:r>
        <w:rPr/>
        <w:t>estimate the model using MCMC methods. A detailed description of</w:t>
      </w:r>
      <w:r>
        <w:rPr>
          <w:spacing w:val="15"/>
        </w:rPr>
        <w:t> </w:t>
      </w:r>
      <w:r>
        <w:rPr/>
        <w:t>these</w:t>
      </w:r>
    </w:p>
    <w:p>
      <w:pPr>
        <w:pStyle w:val="BodyText"/>
        <w:spacing w:before="155"/>
      </w:pPr>
      <w:r>
        <w:rPr>
          <w:rFonts w:ascii="Trebuchet MS"/>
          <w:sz w:val="12"/>
        </w:rPr>
        <w:t>284 </w:t>
      </w:r>
      <w:r>
        <w:rPr/>
        <w:t>methods is given in the Supplementary Material.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Heading1"/>
      </w:pPr>
      <w:r>
        <w:rPr>
          <w:rFonts w:ascii="Trebuchet MS"/>
          <w:b w:val="0"/>
          <w:sz w:val="12"/>
        </w:rPr>
        <w:t>285</w:t>
      </w:r>
      <w:bookmarkStart w:name="Model Fit Criterion" w:id="15"/>
      <w:bookmarkEnd w:id="15"/>
      <w:r>
        <w:rPr>
          <w:rFonts w:ascii="Trebuchet MS"/>
          <w:b w:val="0"/>
          <w:sz w:val="12"/>
        </w:rPr>
      </w:r>
      <w:r>
        <w:rPr>
          <w:rFonts w:ascii="Trebuchet MS"/>
          <w:b w:val="0"/>
          <w:sz w:val="12"/>
        </w:rPr>
        <w:t> </w:t>
      </w:r>
      <w:r>
        <w:rPr/>
        <w:t>Model Fit Criterion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1"/>
        <w:ind w:left="0"/>
        <w:rPr>
          <w:rFonts w:ascii="Georgia"/>
          <w:b/>
          <w:sz w:val="25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286</w:t>
        <w:tab/>
      </w:r>
      <w:r>
        <w:rPr>
          <w:spacing w:val="-7"/>
          <w:w w:val="95"/>
        </w:rPr>
        <w:t>For </w:t>
      </w:r>
      <w:r>
        <w:rPr>
          <w:w w:val="95"/>
        </w:rPr>
        <w:t>the four cylindrical models </w:t>
      </w:r>
      <w:r>
        <w:rPr>
          <w:spacing w:val="-4"/>
          <w:w w:val="95"/>
        </w:rPr>
        <w:t>we </w:t>
      </w:r>
      <w:r>
        <w:rPr>
          <w:w w:val="95"/>
        </w:rPr>
        <w:t>focus on their out-of-sample predictive</w:t>
      </w:r>
      <w:r>
        <w:rPr>
          <w:spacing w:val="0"/>
          <w:w w:val="95"/>
        </w:rPr>
        <w:t> </w:t>
      </w:r>
      <w:r>
        <w:rPr>
          <w:w w:val="95"/>
        </w:rPr>
        <w:t>performance</w:t>
      </w:r>
    </w:p>
    <w:p>
      <w:pPr>
        <w:pStyle w:val="BodyText"/>
        <w:spacing w:before="154"/>
      </w:pPr>
      <w:r>
        <w:rPr>
          <w:rFonts w:ascii="Trebuchet MS"/>
          <w:sz w:val="12"/>
        </w:rPr>
        <w:t>287   </w:t>
      </w:r>
      <w:r>
        <w:rPr/>
        <w:t>to determine the fit of the model. </w:t>
      </w:r>
      <w:r>
        <w:rPr>
          <w:spacing w:val="-10"/>
        </w:rPr>
        <w:t>To </w:t>
      </w:r>
      <w:r>
        <w:rPr/>
        <w:t>do so </w:t>
      </w:r>
      <w:r>
        <w:rPr>
          <w:spacing w:val="-4"/>
        </w:rPr>
        <w:t>we </w:t>
      </w:r>
      <w:r>
        <w:rPr/>
        <w:t>use k-fold cross-validation and split our data</w:t>
      </w:r>
    </w:p>
    <w:p>
      <w:pPr>
        <w:pStyle w:val="BodyText"/>
        <w:spacing w:before="155"/>
      </w:pPr>
      <w:r>
        <w:rPr>
          <w:rFonts w:ascii="Trebuchet MS"/>
          <w:sz w:val="12"/>
        </w:rPr>
        <w:t>288 </w:t>
      </w:r>
      <w:r>
        <w:rPr/>
        <w:t>into 10 folds. Each of these folds (10 % of the sample) is used once as a holdout set and 9</w:t>
      </w:r>
    </w:p>
    <w:p>
      <w:pPr>
        <w:pStyle w:val="BodyText"/>
        <w:spacing w:before="154"/>
      </w:pPr>
      <w:r>
        <w:rPr>
          <w:rFonts w:ascii="Trebuchet MS"/>
          <w:sz w:val="12"/>
        </w:rPr>
        <w:t>289 </w:t>
      </w:r>
      <w:r>
        <w:rPr/>
        <w:t>times as part of a training set. The analysis will thus be performed 10 times, each time on a</w:t>
      </w:r>
    </w:p>
    <w:p>
      <w:pPr>
        <w:pStyle w:val="BodyText"/>
        <w:spacing w:before="154"/>
      </w:pPr>
      <w:r>
        <w:rPr>
          <w:rFonts w:ascii="Trebuchet MS"/>
          <w:sz w:val="12"/>
        </w:rPr>
        <w:t>290 </w:t>
      </w:r>
      <w:r>
        <w:rPr/>
        <w:t>different training set.</w:t>
      </w:r>
    </w:p>
    <w:p>
      <w:pPr>
        <w:pStyle w:val="BodyText"/>
        <w:tabs>
          <w:tab w:pos="1115" w:val="left" w:leader="none"/>
        </w:tabs>
        <w:spacing w:before="155"/>
      </w:pPr>
      <w:r>
        <w:rPr>
          <w:rFonts w:ascii="Trebuchet MS"/>
          <w:sz w:val="12"/>
        </w:rPr>
        <w:t>291</w:t>
        <w:tab/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proper</w:t>
      </w:r>
      <w:r>
        <w:rPr>
          <w:spacing w:val="10"/>
          <w:w w:val="95"/>
        </w:rPr>
        <w:t> </w:t>
      </w:r>
      <w:r>
        <w:rPr>
          <w:w w:val="95"/>
        </w:rPr>
        <w:t>criterion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compare</w:t>
      </w:r>
      <w:r>
        <w:rPr>
          <w:spacing w:val="10"/>
          <w:w w:val="95"/>
        </w:rPr>
        <w:t> </w:t>
      </w:r>
      <w:r>
        <w:rPr>
          <w:w w:val="95"/>
        </w:rPr>
        <w:t>out-of-sample</w:t>
      </w:r>
      <w:r>
        <w:rPr>
          <w:spacing w:val="8"/>
          <w:w w:val="95"/>
        </w:rPr>
        <w:t> </w:t>
      </w:r>
      <w:r>
        <w:rPr>
          <w:w w:val="95"/>
        </w:rPr>
        <w:t>predictive</w:t>
      </w:r>
      <w:r>
        <w:rPr>
          <w:spacing w:val="8"/>
          <w:w w:val="95"/>
        </w:rPr>
        <w:t> </w:t>
      </w:r>
      <w:r>
        <w:rPr>
          <w:w w:val="95"/>
        </w:rPr>
        <w:t>performance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Predictive</w:t>
      </w:r>
    </w:p>
    <w:p>
      <w:pPr>
        <w:pStyle w:val="BodyText"/>
        <w:spacing w:before="154"/>
      </w:pPr>
      <w:r>
        <w:rPr>
          <w:rFonts w:ascii="Trebuchet MS"/>
          <w:sz w:val="12"/>
        </w:rPr>
        <w:t>292    </w:t>
      </w:r>
      <w:r>
        <w:rPr/>
        <w:t>Log Scoring Loss (PLSL) (Gneiting &amp; Raftery, 2007).  The lower the value of this criterion,</w:t>
      </w:r>
    </w:p>
    <w:p>
      <w:pPr>
        <w:pStyle w:val="BodyText"/>
        <w:spacing w:before="154"/>
      </w:pPr>
      <w:r>
        <w:rPr>
          <w:rFonts w:ascii="Trebuchet MS"/>
          <w:sz w:val="12"/>
        </w:rPr>
        <w:t>293</w:t>
      </w:r>
      <w:r>
        <w:rPr>
          <w:rFonts w:ascii="Trebuchet MS"/>
          <w:spacing w:val="6"/>
          <w:sz w:val="12"/>
        </w:rPr>
        <w:t> </w:t>
      </w:r>
      <w:r>
        <w:rPr/>
        <w:t>the</w:t>
      </w:r>
      <w:r>
        <w:rPr>
          <w:spacing w:val="-17"/>
        </w:rPr>
        <w:t> </w:t>
      </w:r>
      <w:r>
        <w:rPr/>
        <w:t>better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predictive</w:t>
      </w:r>
      <w:r>
        <w:rPr>
          <w:spacing w:val="-17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model.</w:t>
      </w:r>
      <w:r>
        <w:rPr>
          <w:spacing w:val="-1"/>
        </w:rPr>
        <w:t> </w:t>
      </w:r>
      <w:r>
        <w:rPr/>
        <w:t>Using</w:t>
      </w:r>
      <w:r>
        <w:rPr>
          <w:spacing w:val="-17"/>
        </w:rPr>
        <w:t> </w:t>
      </w:r>
      <w:r>
        <w:rPr/>
        <w:t>ML</w:t>
      </w:r>
      <w:r>
        <w:rPr>
          <w:spacing w:val="-17"/>
        </w:rPr>
        <w:t> </w:t>
      </w:r>
      <w:r>
        <w:rPr/>
        <w:t>estimates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criterion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1"/>
        </w:rPr>
        <w:t>be</w:t>
      </w:r>
    </w:p>
    <w:p>
      <w:pPr>
        <w:pStyle w:val="BodyText"/>
        <w:spacing w:before="155"/>
      </w:pPr>
      <w:r>
        <w:rPr>
          <w:rFonts w:ascii="Trebuchet MS"/>
          <w:sz w:val="12"/>
        </w:rPr>
        <w:t>294 </w:t>
      </w:r>
      <w:r>
        <w:rPr/>
        <w:t>computed as follows: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spacing w:before="1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295</w:t>
      </w:r>
    </w:p>
    <w:p>
      <w:pPr>
        <w:spacing w:line="173" w:lineRule="exact" w:before="33"/>
        <w:ind w:left="0" w:right="8" w:firstLine="0"/>
        <w:jc w:val="center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20"/>
          <w:sz w:val="16"/>
        </w:rPr>
        <w:t>M</w:t>
      </w:r>
    </w:p>
    <w:p>
      <w:pPr>
        <w:tabs>
          <w:tab w:pos="1160" w:val="left" w:leader="none"/>
          <w:tab w:pos="1645" w:val="left" w:leader="none"/>
          <w:tab w:pos="2553" w:val="left" w:leader="none"/>
        </w:tabs>
        <w:spacing w:line="308" w:lineRule="exact" w:before="0"/>
        <w:ind w:left="0" w:right="39" w:firstLine="0"/>
        <w:jc w:val="center"/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</w:pPr>
      <w:r>
        <w:rPr/>
        <w:pict>
          <v:shape style="position:absolute;margin-left:282.868988pt;margin-top:-5.80653pt;width:86pt;height:37.2pt;mso-position-horizontal-relative:page;mso-position-vertical-relative:paragraph;z-index:-74608" type="#_x0000_t202" filled="false" stroked="false">
            <v:textbox inset="0,0,0,0">
              <w:txbxContent>
                <w:p>
                  <w:pPr>
                    <w:tabs>
                      <w:tab w:pos="1102" w:val="left" w:leader="none"/>
                      <w:tab w:pos="1259" w:val="left" w:leader="none"/>
                    </w:tabs>
                    <w:spacing w:line="45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Arial" w:hAnsi="Arial"/>
                      <w:w w:val="191"/>
                      <w:position w:val="20"/>
                      <w:sz w:val="20"/>
                    </w:rPr>
                    <w:t></w:t>
                  </w:r>
                  <w:r>
                    <w:rPr>
                      <w:rFonts w:ascii="Arial" w:hAnsi="Arial"/>
                      <w:position w:val="20"/>
                      <w:sz w:val="20"/>
                    </w:rPr>
                    <w:tab/>
                    <w:tab/>
                  </w:r>
                  <w:r>
                    <w:rPr>
                      <w:spacing w:val="-1720"/>
                      <w:w w:val="146"/>
                      <w:position w:val="6"/>
                      <w:sz w:val="24"/>
                    </w:rPr>
                    <w:t>ˆ</w:t>
                  </w:r>
                  <w:r>
                    <w:rPr>
                      <w:rFonts w:ascii="Lucida Sans Unicode" w:hAnsi="Lucida Sans Unicode"/>
                      <w:w w:val="97"/>
                      <w:sz w:val="24"/>
                    </w:rPr>
                    <w:t>−</w:t>
                  </w:r>
                  <w:r>
                    <w:rPr>
                      <w:rFonts w:ascii="Lucida Sans Unicode" w:hAnsi="Lucida Sans Unicode"/>
                      <w:sz w:val="24"/>
                    </w:rPr>
                    <w:tab/>
                    <w:tab/>
                  </w:r>
                  <w:r>
                    <w:rPr>
                      <w:rFonts w:ascii="Lucida Sans Unicode" w:hAnsi="Lucida Sans Unicode"/>
                      <w:w w:val="74"/>
                      <w:sz w:val="24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6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w w:val="110"/>
          <w:sz w:val="24"/>
          <w:szCs w:val="24"/>
        </w:rPr>
        <w:t>LSL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0"/>
          <w:w w:val="110"/>
          <w:sz w:val="24"/>
          <w:szCs w:val="24"/>
        </w:rPr>
        <w:t> </w:t>
      </w:r>
      <w:r>
        <w:rPr>
          <w:w w:val="125"/>
          <w:sz w:val="24"/>
          <w:szCs w:val="24"/>
        </w:rPr>
        <w:t>=</w:t>
        <w:tab/>
      </w:r>
      <w:r>
        <w:rPr>
          <w:w w:val="110"/>
          <w:sz w:val="24"/>
          <w:szCs w:val="24"/>
        </w:rPr>
        <w:t>2</w:t>
        <w:tab/>
        <w:t>log</w:t>
      </w:r>
      <w:r>
        <w:rPr>
          <w:spacing w:val="-39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l</w:t>
      </w:r>
      <w:r>
        <w:rPr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  <w:vertAlign w:val="subscript"/>
        </w:rPr>
        <w:t>i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b/>
          <w:bCs/>
          <w:i/>
          <w:w w:val="110"/>
          <w:sz w:val="24"/>
          <w:szCs w:val="24"/>
          <w:vertAlign w:val="baseline"/>
        </w:rPr>
        <w:t>ϑ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  <w:vertAlign w:val="baseline"/>
        </w:rPr>
        <w:t>,</w:t>
      </w:r>
    </w:p>
    <w:p>
      <w:pPr>
        <w:spacing w:line="215" w:lineRule="exact" w:before="0"/>
        <w:ind w:left="45" w:right="39" w:firstLine="0"/>
        <w:jc w:val="center"/>
        <w:rPr>
          <w:sz w:val="16"/>
        </w:rPr>
      </w:pPr>
      <w:r>
        <w:rPr>
          <w:rFonts w:ascii="Bookman Old Style"/>
          <w:b w:val="0"/>
          <w:i/>
          <w:w w:val="135"/>
          <w:sz w:val="16"/>
        </w:rPr>
        <w:t>i</w:t>
      </w:r>
      <w:r>
        <w:rPr>
          <w:w w:val="135"/>
          <w:sz w:val="16"/>
        </w:rPr>
        <w:t>=1</w:t>
      </w:r>
    </w:p>
    <w:p>
      <w:pPr>
        <w:pStyle w:val="BodyText"/>
        <w:spacing w:before="113"/>
        <w:rPr>
          <w:rFonts w:ascii="Bookman Old Style"/>
          <w:b w:val="0"/>
          <w:i/>
        </w:rPr>
      </w:pPr>
      <w:r>
        <w:rPr/>
        <w:t>where </w:t>
      </w:r>
      <w:r>
        <w:rPr>
          <w:rFonts w:ascii="Bookman Old Style"/>
          <w:b w:val="0"/>
          <w:i/>
        </w:rPr>
        <w:t>l </w:t>
      </w:r>
      <w:r>
        <w:rPr/>
        <w:t>is the model likelihood, </w:t>
      </w:r>
      <w:r>
        <w:rPr>
          <w:rFonts w:ascii="Bookman Old Style"/>
          <w:b w:val="0"/>
          <w:i/>
        </w:rPr>
        <w:t>M </w:t>
      </w:r>
      <w:r>
        <w:rPr/>
        <w:t>is the sample size of the holdout set,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Bookman Old Style"/>
          <w:b w:val="0"/>
          <w:i/>
          <w:vertAlign w:val="baseline"/>
        </w:rPr>
        <w:t>i</w:t>
      </w:r>
      <w:r>
        <w:rPr>
          <w:rFonts w:ascii="Bookman Old Style"/>
          <w:b w:val="0"/>
          <w:i/>
          <w:vertAlign w:val="superscript"/>
        </w:rPr>
        <w:t>th</w:t>
      </w:r>
    </w:p>
    <w:p>
      <w:pPr>
        <w:spacing w:after="0"/>
        <w:rPr>
          <w:rFonts w:ascii="Bookman Old Style"/>
        </w:rPr>
        <w:sectPr>
          <w:type w:val="continuous"/>
          <w:pgSz w:w="12240" w:h="15840"/>
          <w:pgMar w:top="1300" w:bottom="280" w:left="900" w:right="1240"/>
          <w:cols w:num="2" w:equalWidth="0">
            <w:col w:w="341" w:space="40"/>
            <w:col w:w="9719"/>
          </w:cols>
        </w:sectPr>
      </w:pPr>
    </w:p>
    <w:p>
      <w:pPr>
        <w:pStyle w:val="BodyText"/>
        <w:ind w:left="0"/>
        <w:rPr>
          <w:rFonts w:ascii="Bookman Old Style"/>
          <w:b w:val="0"/>
          <w:i/>
          <w:sz w:val="25"/>
        </w:rPr>
      </w:pPr>
    </w:p>
    <w:p>
      <w:pPr>
        <w:spacing w:before="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296</w:t>
      </w:r>
    </w:p>
    <w:p>
      <w:pPr>
        <w:pStyle w:val="BodyText"/>
        <w:spacing w:before="94"/>
      </w:pPr>
      <w:r>
        <w:rPr/>
        <w:br w:type="column"/>
      </w:r>
      <w:r>
        <w:rPr>
          <w:w w:val="94"/>
        </w:rPr>
        <w:t>data</w:t>
      </w:r>
      <w:r>
        <w:rPr>
          <w:spacing w:val="5"/>
          <w:w w:val="94"/>
        </w:rPr>
        <w:t>p</w:t>
      </w:r>
      <w:r>
        <w:rPr>
          <w:spacing w:val="-1"/>
          <w:w w:val="90"/>
        </w:rPr>
        <w:t>oi</w:t>
      </w:r>
      <w:r>
        <w:rPr>
          <w:spacing w:val="-7"/>
          <w:w w:val="90"/>
        </w:rPr>
        <w:t>n</w:t>
      </w:r>
      <w:r>
        <w:rPr>
          <w:w w:val="114"/>
        </w:rPr>
        <w:t>t</w:t>
      </w:r>
      <w:r>
        <w:rPr>
          <w:spacing w:val="16"/>
        </w:rPr>
        <w:t> </w:t>
      </w:r>
      <w:r>
        <w:rPr>
          <w:w w:val="90"/>
        </w:rPr>
        <w:t>from</w:t>
      </w:r>
      <w:r>
        <w:rPr>
          <w:spacing w:val="17"/>
        </w:rPr>
        <w:t> </w:t>
      </w:r>
      <w:r>
        <w:rPr>
          <w:spacing w:val="-1"/>
          <w:w w:val="96"/>
        </w:rPr>
        <w:t>th</w:t>
      </w:r>
      <w:r>
        <w:rPr>
          <w:w w:val="96"/>
        </w:rPr>
        <w:t>e</w:t>
      </w:r>
      <w:r>
        <w:rPr>
          <w:spacing w:val="16"/>
        </w:rPr>
        <w:t> </w:t>
      </w:r>
      <w:r>
        <w:rPr>
          <w:w w:val="91"/>
        </w:rPr>
        <w:t>holdout</w:t>
      </w:r>
      <w:r>
        <w:rPr>
          <w:spacing w:val="16"/>
        </w:rPr>
        <w:t> </w:t>
      </w:r>
      <w:r>
        <w:rPr>
          <w:w w:val="96"/>
        </w:rPr>
        <w:t>set</w:t>
      </w:r>
      <w:r>
        <w:rPr>
          <w:spacing w:val="17"/>
        </w:rPr>
        <w:t> </w:t>
      </w:r>
      <w:r>
        <w:rPr>
          <w:spacing w:val="-1"/>
          <w:w w:val="91"/>
        </w:rPr>
        <w:t>an</w:t>
      </w:r>
      <w:r>
        <w:rPr>
          <w:w w:val="91"/>
        </w:rPr>
        <w:t>d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42"/>
          <w:w w:val="130"/>
        </w:rPr>
        <w:t>ϑ</w:t>
      </w:r>
      <w:r>
        <w:rPr>
          <w:w w:val="146"/>
          <w:position w:val="6"/>
        </w:rPr>
        <w:t>ˆ</w:t>
      </w:r>
    </w:p>
    <w:p>
      <w:pPr>
        <w:pStyle w:val="BodyText"/>
        <w:spacing w:before="154"/>
        <w:ind w:left="62"/>
      </w:pPr>
      <w:r>
        <w:rPr/>
        <w:br w:type="column"/>
      </w:r>
      <w:r>
        <w:rPr/>
        <w:t>are the ML estimates of the model parameters. Using</w:t>
      </w:r>
    </w:p>
    <w:p>
      <w:pPr>
        <w:spacing w:after="0"/>
        <w:sectPr>
          <w:type w:val="continuous"/>
          <w:pgSz w:w="12240" w:h="15840"/>
          <w:pgMar w:top="1300" w:bottom="280" w:left="900" w:right="1240"/>
          <w:cols w:num="3" w:equalWidth="0">
            <w:col w:w="341" w:space="49"/>
            <w:col w:w="3955" w:space="39"/>
            <w:col w:w="5716"/>
          </w:cols>
        </w:sectPr>
      </w:pPr>
    </w:p>
    <w:p>
      <w:pPr>
        <w:pStyle w:val="BodyText"/>
        <w:spacing w:before="155"/>
      </w:pPr>
      <w:r>
        <w:rPr>
          <w:rFonts w:ascii="Trebuchet MS"/>
          <w:sz w:val="12"/>
        </w:rPr>
        <w:t>297 </w:t>
      </w:r>
      <w:r>
        <w:rPr/>
        <w:t>posterior samples the criterion is similar to the log pointwise predictive density (lppd)</w:t>
      </w:r>
    </w:p>
    <w:p>
      <w:pPr>
        <w:spacing w:after="0"/>
        <w:sectPr>
          <w:type w:val="continuous"/>
          <w:pgSz w:w="12240" w:h="15840"/>
          <w:pgMar w:top="1300" w:bottom="280" w:left="900" w:right="1240"/>
        </w:sectPr>
      </w:pPr>
    </w:p>
    <w:p>
      <w:pPr>
        <w:pStyle w:val="BodyText"/>
        <w:spacing w:before="182"/>
      </w:pPr>
      <w:r>
        <w:rPr/>
        <w:pict>
          <v:shape style="position:absolute;margin-left:378.877014pt;margin-top:57.706287pt;width:10.5pt;height:11.3pt;mso-position-horizontal-relative:page;mso-position-vertical-relative:paragraph;z-index:-74560" type="#_x0000_t202" filled="false" stroked="false">
            <v:textbox inset="0,0,0,0">
              <w:txbxContent>
                <w:p>
                  <w:pPr>
                    <w:spacing w:line="215" w:lineRule="exact" w:before="11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30"/>
                      <w:sz w:val="16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30"/>
                      <w:sz w:val="16"/>
                    </w:rPr>
                    <w:t>j</w:t>
                  </w:r>
                  <w:r>
                    <w:rPr>
                      <w:w w:val="130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524994pt;margin-top:52.891075pt;width:8.15pt;height:8pt;mso-position-horizontal-relative:page;mso-position-vertical-relative:paragraph;z-index:-74512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8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sz w:val="12"/>
        </w:rPr>
        <w:t>298 </w:t>
      </w:r>
      <w:r>
        <w:rPr/>
        <w:t>(Gelman et al., 2014, p. 169) and can be computed as: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649" w:footer="0" w:top="1300" w:bottom="280" w:left="900" w:right="1240"/>
        </w:sectPr>
      </w:pPr>
    </w:p>
    <w:p>
      <w:pPr>
        <w:spacing w:before="190"/>
        <w:ind w:left="0" w:right="0" w:firstLine="0"/>
        <w:jc w:val="right"/>
        <w:rPr>
          <w:sz w:val="24"/>
        </w:rPr>
      </w:pPr>
      <w:r>
        <w:rPr/>
        <w:pict>
          <v:shape style="position:absolute;margin-left:279.438995pt;margin-top:1.098655pt;width:7.7pt;height:16.850pt;mso-position-horizontal-relative:page;mso-position-vertical-relative:paragraph;z-index:1720" type="#_x0000_t202" filled="false" stroked="false">
            <v:textbox inset="0,0,0,0">
              <w:txbxContent>
                <w:p>
                  <w:pPr>
                    <w:pStyle w:val="BodyText"/>
                    <w:spacing w:line="319" w:lineRule="exact" w:before="17"/>
                    <w:ind w:left="0"/>
                  </w:pPr>
                  <w:r>
                    <w:rPr>
                      <w:rFonts w:ascii="Times New Roman"/>
                      <w:spacing w:val="-24"/>
                      <w:w w:val="99"/>
                      <w:u w:val="single"/>
                    </w:rPr>
                    <w:t> </w:t>
                  </w:r>
                  <w:r>
                    <w:rPr>
                      <w:w w:val="95"/>
                      <w:u w:val="singl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085999pt;margin-top:3.73059pt;width:6.4pt;height:8pt;mso-position-horizontal-relative:page;mso-position-vertical-relative:paragraph;z-index:-74536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0"/>
                      <w:sz w:val="1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438995pt;margin-top:21.893764pt;width:43.45pt;height:15.05pt;mso-position-horizontal-relative:page;mso-position-vertical-relative:paragraph;z-index:-74488" type="#_x0000_t202" filled="false" stroked="false">
            <v:textbox inset="0,0,0,0">
              <w:txbxContent>
                <w:p>
                  <w:pPr>
                    <w:spacing w:line="30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25"/>
                      <w:position w:val="7"/>
                      <w:sz w:val="24"/>
                    </w:rPr>
                    <w:t>B </w:t>
                  </w:r>
                  <w:r>
                    <w:rPr>
                      <w:rFonts w:ascii="Bookman Old Style"/>
                      <w:b w:val="0"/>
                      <w:i/>
                      <w:spacing w:val="1"/>
                      <w:w w:val="130"/>
                      <w:sz w:val="16"/>
                    </w:rPr>
                    <w:t>j</w:t>
                  </w:r>
                  <w:r>
                    <w:rPr>
                      <w:spacing w:val="1"/>
                      <w:w w:val="130"/>
                      <w:sz w:val="16"/>
                    </w:rPr>
                    <w:t>=1</w:t>
                  </w:r>
                  <w:r>
                    <w:rPr>
                      <w:spacing w:val="-31"/>
                      <w:w w:val="130"/>
                      <w:sz w:val="16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w w:val="130"/>
                      <w:sz w:val="16"/>
                    </w:rPr>
                    <w:t>i</w:t>
                  </w:r>
                  <w:r>
                    <w:rPr>
                      <w:w w:val="130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5"/>
          <w:sz w:val="24"/>
        </w:rPr>
        <w:t>P</w:t>
      </w:r>
      <w:r>
        <w:rPr>
          <w:rFonts w:ascii="Bookman Old Style" w:hAnsi="Bookman Old Style"/>
          <w:b w:val="0"/>
          <w:i/>
          <w:spacing w:val="-65"/>
          <w:w w:val="115"/>
          <w:sz w:val="24"/>
        </w:rPr>
        <w:t> </w:t>
      </w:r>
      <w:r>
        <w:rPr>
          <w:rFonts w:ascii="Bookman Old Style" w:hAnsi="Bookman Old Style"/>
          <w:b w:val="0"/>
          <w:i/>
          <w:spacing w:val="3"/>
          <w:w w:val="115"/>
          <w:sz w:val="24"/>
        </w:rPr>
        <w:t>LSL</w:t>
      </w:r>
      <w:r>
        <w:rPr>
          <w:rFonts w:ascii="Bookman Old Style" w:hAnsi="Bookman Old Style"/>
          <w:b w:val="0"/>
          <w:i/>
          <w:spacing w:val="2"/>
          <w:w w:val="115"/>
          <w:sz w:val="24"/>
        </w:rPr>
        <w:t> </w:t>
      </w:r>
      <w:r>
        <w:rPr>
          <w:w w:val="125"/>
          <w:sz w:val="24"/>
        </w:rPr>
        <w:t>=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w w:val="115"/>
          <w:sz w:val="24"/>
        </w:rPr>
        <w:t>2</w:t>
      </w:r>
    </w:p>
    <w:p>
      <w:pPr>
        <w:spacing w:before="65"/>
        <w:ind w:left="240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Arial" w:hAnsi="Arial"/>
          <w:w w:val="170"/>
          <w:position w:val="20"/>
          <w:sz w:val="20"/>
        </w:rPr>
        <w:t></w:t>
      </w:r>
      <w:r>
        <w:rPr>
          <w:rFonts w:ascii="Arial" w:hAnsi="Arial"/>
          <w:spacing w:val="-49"/>
          <w:w w:val="170"/>
          <w:position w:val="20"/>
          <w:sz w:val="20"/>
        </w:rPr>
        <w:t> </w:t>
      </w:r>
      <w:r>
        <w:rPr>
          <w:rFonts w:ascii="Arial" w:hAnsi="Arial"/>
          <w:w w:val="170"/>
          <w:position w:val="20"/>
          <w:sz w:val="20"/>
        </w:rPr>
        <w:t></w:t>
      </w:r>
      <w:r>
        <w:rPr>
          <w:rFonts w:ascii="Arial" w:hAnsi="Arial"/>
          <w:spacing w:val="-52"/>
          <w:w w:val="170"/>
          <w:position w:val="20"/>
          <w:sz w:val="20"/>
        </w:rPr>
        <w:t> </w:t>
      </w:r>
      <w:r>
        <w:rPr>
          <w:w w:val="110"/>
          <w:sz w:val="24"/>
        </w:rPr>
        <w:t>log</w:t>
      </w:r>
      <w:r>
        <w:rPr>
          <w:spacing w:val="-21"/>
          <w:w w:val="110"/>
          <w:sz w:val="24"/>
        </w:rPr>
        <w:t> </w:t>
      </w:r>
      <w:r>
        <w:rPr>
          <w:rFonts w:ascii="Bookman Old Style" w:hAnsi="Bookman Old Style"/>
          <w:b w:val="0"/>
          <w:i/>
          <w:spacing w:val="-66"/>
          <w:w w:val="110"/>
          <w:sz w:val="24"/>
        </w:rPr>
        <w:t>l</w:t>
      </w:r>
      <w:r>
        <w:rPr>
          <w:spacing w:val="-66"/>
          <w:w w:val="110"/>
          <w:sz w:val="24"/>
        </w:rPr>
        <w:t>(</w:t>
      </w:r>
      <w:r>
        <w:rPr>
          <w:rFonts w:ascii="Bookman Old Style" w:hAnsi="Bookman Old Style"/>
          <w:b w:val="0"/>
          <w:i/>
          <w:spacing w:val="-66"/>
          <w:w w:val="110"/>
          <w:sz w:val="24"/>
        </w:rPr>
        <w:t>x</w:t>
      </w:r>
    </w:p>
    <w:p>
      <w:pPr>
        <w:tabs>
          <w:tab w:pos="611" w:val="left" w:leader="none"/>
        </w:tabs>
        <w:spacing w:before="190"/>
        <w:ind w:left="94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10"/>
          <w:sz w:val="24"/>
          <w:szCs w:val="24"/>
        </w:rPr>
        <w:t>ϑ</w:t>
        <w:tab/>
      </w:r>
      <w:r>
        <w:rPr>
          <w:w w:val="110"/>
          <w:sz w:val="24"/>
          <w:szCs w:val="24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,</w:t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300" w:bottom="280" w:left="900" w:right="1240"/>
          <w:cols w:num="3" w:equalWidth="0">
            <w:col w:w="4665" w:space="40"/>
            <w:col w:w="1541" w:space="39"/>
            <w:col w:w="3815"/>
          </w:cols>
        </w:sect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spacing w:before="4"/>
        <w:ind w:left="0"/>
        <w:rPr>
          <w:rFonts w:ascii="Bookman Old Style"/>
          <w:b w:val="0"/>
          <w:i/>
          <w:sz w:val="28"/>
        </w:rPr>
      </w:pPr>
    </w:p>
    <w:p>
      <w:pPr>
        <w:pStyle w:val="BodyText"/>
        <w:spacing w:before="131"/>
      </w:pPr>
      <w:r>
        <w:rPr/>
        <w:pict>
          <v:shape style="position:absolute;margin-left:357.265991pt;margin-top:-37.829941pt;width:2.9pt;height:8pt;mso-position-horizontal-relative:page;mso-position-vertical-relative:paragraph;z-index:184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28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 w:cs="Trebuchet MS" w:eastAsia="Trebuchet MS"/>
          <w:sz w:val="12"/>
          <w:szCs w:val="12"/>
        </w:rPr>
        <w:t>299 </w:t>
      </w:r>
      <w:r>
        <w:rPr/>
        <w:t>where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B </w:t>
      </w:r>
      <w:r>
        <w:rPr/>
        <w:t>is the amount of posterior samples and </w:t>
      </w:r>
      <w:r>
        <w:rPr>
          <w:rFonts w:ascii="Times New Roman" w:hAnsi="Times New Roman" w:cs="Times New Roman" w:eastAsia="Times New Roman"/>
          <w:b/>
          <w:bCs/>
          <w:i/>
          <w:w w:val="110"/>
        </w:rPr>
        <w:t>ϑ</w:t>
      </w:r>
      <w:r>
        <w:rPr>
          <w:w w:val="110"/>
          <w:vertAlign w:val="superscript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vertAlign w:val="superscript"/>
        </w:rPr>
        <w:t>j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 </w:t>
      </w:r>
      <w:r>
        <w:rPr>
          <w:vertAlign w:val="baseline"/>
        </w:rPr>
        <w:t>are the posterior estimates of the model</w:t>
      </w:r>
    </w:p>
    <w:p>
      <w:pPr>
        <w:pStyle w:val="BodyText"/>
        <w:spacing w:before="154"/>
      </w:pPr>
      <w:r>
        <w:rPr>
          <w:rFonts w:ascii="Trebuchet MS"/>
          <w:sz w:val="12"/>
        </w:rPr>
        <w:t>300 </w:t>
      </w:r>
      <w:r>
        <w:rPr/>
        <w:t>parameters for the </w:t>
      </w:r>
      <w:r>
        <w:rPr>
          <w:rFonts w:ascii="Bookman Old Style"/>
          <w:b w:val="0"/>
          <w:i/>
        </w:rPr>
        <w:t>j</w:t>
      </w:r>
      <w:r>
        <w:rPr>
          <w:rFonts w:ascii="Bookman Old Style"/>
          <w:b w:val="0"/>
          <w:i/>
          <w:vertAlign w:val="superscript"/>
        </w:rPr>
        <w:t>th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iteration. Because the joint density and thus also the likelihood for</w:t>
      </w:r>
    </w:p>
    <w:p>
      <w:pPr>
        <w:pStyle w:val="BodyText"/>
        <w:spacing w:before="154"/>
      </w:pPr>
      <w:r>
        <w:rPr>
          <w:rFonts w:ascii="Trebuchet MS"/>
          <w:sz w:val="12"/>
        </w:rPr>
        <w:t>301 </w:t>
      </w:r>
      <w:r>
        <w:rPr/>
        <w:t>the modified GPN-SSN model is not available in closed form (Mastrantonio, 2018) we</w:t>
      </w:r>
    </w:p>
    <w:p>
      <w:pPr>
        <w:pStyle w:val="BodyText"/>
        <w:spacing w:before="155"/>
      </w:pPr>
      <w:r>
        <w:rPr>
          <w:rFonts w:ascii="Trebuchet MS"/>
          <w:sz w:val="12"/>
        </w:rPr>
        <w:t>302   </w:t>
      </w:r>
      <w:r>
        <w:rPr/>
        <w:t>compute the PLSL for the circular and linear outcome separately for all models. Note that</w:t>
      </w:r>
    </w:p>
    <w:p>
      <w:pPr>
        <w:pStyle w:val="BodyText"/>
        <w:spacing w:before="154"/>
      </w:pPr>
      <w:r>
        <w:rPr>
          <w:rFonts w:ascii="Trebuchet MS"/>
          <w:sz w:val="12"/>
        </w:rPr>
        <w:t>303   </w:t>
      </w:r>
      <w:r>
        <w:rPr/>
        <w:t>although </w:t>
      </w:r>
      <w:r>
        <w:rPr>
          <w:spacing w:val="-4"/>
        </w:rPr>
        <w:t>we </w:t>
      </w:r>
      <w:r>
        <w:rPr/>
        <w:t>fit the CL-PN, CL-GPN and GPN-SSN models using Bayesian statistics, </w:t>
      </w:r>
      <w:r>
        <w:rPr>
          <w:spacing w:val="-4"/>
        </w:rPr>
        <w:t>we </w:t>
      </w:r>
      <w:r>
        <w:rPr/>
        <w:t>do</w:t>
      </w:r>
    </w:p>
    <w:p>
      <w:pPr>
        <w:pStyle w:val="BodyText"/>
        <w:spacing w:before="155"/>
      </w:pPr>
      <w:r>
        <w:rPr>
          <w:rFonts w:ascii="Trebuchet MS"/>
          <w:sz w:val="12"/>
        </w:rPr>
        <w:t>304   </w:t>
      </w:r>
      <w:r>
        <w:rPr/>
        <w:t>not </w:t>
      </w:r>
      <w:r>
        <w:rPr>
          <w:spacing w:val="-3"/>
        </w:rPr>
        <w:t>take </w:t>
      </w:r>
      <w:r>
        <w:rPr/>
        <w:t>prior information into account when assessing model fit with the PLSL. According</w:t>
      </w:r>
    </w:p>
    <w:p>
      <w:pPr>
        <w:pStyle w:val="BodyText"/>
        <w:spacing w:before="154"/>
      </w:pPr>
      <w:r>
        <w:rPr>
          <w:rFonts w:ascii="Trebuchet MS"/>
          <w:sz w:val="12"/>
        </w:rPr>
        <w:t>305  </w:t>
      </w:r>
      <w:r>
        <w:rPr>
          <w:rFonts w:ascii="Trebuchet MS"/>
          <w:spacing w:val="15"/>
          <w:sz w:val="12"/>
        </w:rPr>
        <w:t> </w:t>
      </w:r>
      <w:r>
        <w:rPr/>
        <w:t>to</w:t>
      </w:r>
      <w:r>
        <w:rPr>
          <w:spacing w:val="-14"/>
        </w:rPr>
        <w:t> </w:t>
      </w:r>
      <w:r>
        <w:rPr/>
        <w:t>Gelman</w:t>
      </w:r>
      <w:r>
        <w:rPr>
          <w:spacing w:val="-14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3"/>
        </w:rPr>
        <w:t> </w:t>
      </w:r>
      <w:r>
        <w:rPr/>
        <w:t>(2014)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since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assessing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data,</w:t>
      </w:r>
    </w:p>
    <w:p>
      <w:pPr>
        <w:pStyle w:val="BodyText"/>
        <w:spacing w:before="154"/>
      </w:pPr>
      <w:r>
        <w:rPr>
          <w:rFonts w:ascii="Trebuchet MS"/>
          <w:sz w:val="12"/>
        </w:rPr>
        <w:t>306  </w:t>
      </w:r>
      <w:r>
        <w:rPr>
          <w:rFonts w:ascii="Trebuchet MS"/>
          <w:spacing w:val="3"/>
          <w:sz w:val="12"/>
        </w:rPr>
        <w:t> </w:t>
      </w:r>
      <w:r>
        <w:rPr/>
        <w:t>the</w:t>
      </w:r>
      <w:r>
        <w:rPr>
          <w:spacing w:val="-18"/>
        </w:rPr>
        <w:t> </w:t>
      </w:r>
      <w:r>
        <w:rPr/>
        <w:t>holdout</w:t>
      </w:r>
      <w:r>
        <w:rPr>
          <w:spacing w:val="-18"/>
        </w:rPr>
        <w:t> </w:t>
      </w:r>
      <w:r>
        <w:rPr/>
        <w:t>set,</w:t>
      </w:r>
      <w:r>
        <w:rPr>
          <w:spacing w:val="-18"/>
        </w:rPr>
        <w:t> </w:t>
      </w:r>
      <w:r>
        <w:rPr>
          <w:spacing w:val="-5"/>
        </w:rPr>
        <w:t>only.</w:t>
      </w:r>
      <w:r>
        <w:rPr>
          <w:spacing w:val="-3"/>
        </w:rPr>
        <w:t> </w:t>
      </w:r>
      <w:r>
        <w:rPr/>
        <w:t>They</w:t>
      </w:r>
      <w:r>
        <w:rPr>
          <w:spacing w:val="-18"/>
        </w:rPr>
        <w:t> </w:t>
      </w:r>
      <w:r>
        <w:rPr/>
        <w:t>argue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prior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such</w:t>
      </w:r>
      <w:r>
        <w:rPr>
          <w:spacing w:val="-18"/>
        </w:rPr>
        <w:t> </w:t>
      </w:r>
      <w:r>
        <w:rPr/>
        <w:t>case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interest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estimating</w:t>
      </w:r>
    </w:p>
    <w:p>
      <w:pPr>
        <w:pStyle w:val="BodyText"/>
        <w:spacing w:before="155"/>
      </w:pPr>
      <w:r>
        <w:rPr>
          <w:rFonts w:ascii="Trebuchet MS"/>
          <w:sz w:val="12"/>
        </w:rPr>
        <w:t>307 </w:t>
      </w:r>
      <w:r>
        <w:rPr/>
        <w:t>the parameters of the model but not for determining the predictive </w:t>
      </w:r>
      <w:r>
        <w:rPr>
          <w:spacing w:val="-3"/>
        </w:rPr>
        <w:t>accuracy.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/>
          <w:sz w:val="12"/>
        </w:rPr>
        <w:t>308</w:t>
        <w:tab/>
      </w:r>
      <w:r>
        <w:rPr>
          <w:spacing w:val="-7"/>
        </w:rPr>
        <w:t>For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four</w:t>
      </w:r>
      <w:r>
        <w:rPr>
          <w:spacing w:val="-20"/>
        </w:rPr>
        <w:t> </w:t>
      </w:r>
      <w:r>
        <w:rPr/>
        <w:t>cylindrical</w:t>
      </w:r>
      <w:r>
        <w:rPr>
          <w:spacing w:val="-20"/>
        </w:rPr>
        <w:t> </w:t>
      </w:r>
      <w:r>
        <w:rPr/>
        <w:t>models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10</w:t>
      </w:r>
      <w:r>
        <w:rPr>
          <w:spacing w:val="-20"/>
        </w:rPr>
        <w:t> </w:t>
      </w:r>
      <w:r>
        <w:rPr/>
        <w:t>cross-validation</w:t>
      </w:r>
      <w:r>
        <w:rPr>
          <w:spacing w:val="-20"/>
        </w:rPr>
        <w:t> </w:t>
      </w:r>
      <w:r>
        <w:rPr/>
        <w:t>analyses</w:t>
      </w:r>
    </w:p>
    <w:p>
      <w:pPr>
        <w:pStyle w:val="BodyText"/>
        <w:spacing w:before="154"/>
      </w:pPr>
      <w:r>
        <w:rPr>
          <w:rFonts w:ascii="Trebuchet MS"/>
          <w:sz w:val="12"/>
        </w:rPr>
        <w:t>309 </w:t>
      </w:r>
      <w:r>
        <w:rPr/>
        <w:t>we can then compute a PLSL for the circular and linear outcome by using the conditional</w:t>
      </w:r>
    </w:p>
    <w:p>
      <w:pPr>
        <w:pStyle w:val="BodyText"/>
        <w:spacing w:before="155"/>
      </w:pPr>
      <w:r>
        <w:rPr>
          <w:rFonts w:ascii="Trebuchet MS"/>
          <w:sz w:val="12"/>
        </w:rPr>
        <w:t>310 </w:t>
      </w:r>
      <w:r>
        <w:rPr>
          <w:rFonts w:ascii="Trebuchet MS"/>
          <w:spacing w:val="5"/>
          <w:sz w:val="12"/>
        </w:rPr>
        <w:t> </w:t>
      </w:r>
      <w:r>
        <w:rPr/>
        <w:t>log-likelihoods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respective</w:t>
      </w:r>
      <w:r>
        <w:rPr>
          <w:spacing w:val="-30"/>
        </w:rPr>
        <w:t> </w:t>
      </w:r>
      <w:r>
        <w:rPr/>
        <w:t>outcome</w:t>
      </w:r>
      <w:r>
        <w:rPr>
          <w:spacing w:val="-30"/>
        </w:rPr>
        <w:t> </w:t>
      </w:r>
      <w:r>
        <w:rPr/>
        <w:t>(see</w:t>
      </w:r>
      <w:r>
        <w:rPr>
          <w:spacing w:val="-30"/>
        </w:rPr>
        <w:t> </w:t>
      </w:r>
      <w:r>
        <w:rPr/>
        <w:t>Supplementary</w:t>
      </w:r>
      <w:r>
        <w:rPr>
          <w:spacing w:val="-30"/>
        </w:rPr>
        <w:t> </w:t>
      </w:r>
      <w:r>
        <w:rPr/>
        <w:t>Material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definition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311  </w:t>
      </w:r>
      <w:r>
        <w:rPr/>
        <w:t>loglikelihoods). </w:t>
      </w:r>
      <w:r>
        <w:rPr>
          <w:spacing w:val="-10"/>
        </w:rPr>
        <w:t>To </w:t>
      </w:r>
      <w:r>
        <w:rPr>
          <w:spacing w:val="-3"/>
        </w:rPr>
        <w:t>evaluate </w:t>
      </w:r>
      <w:r>
        <w:rPr/>
        <w:t>the predictive performance </w:t>
      </w:r>
      <w:r>
        <w:rPr>
          <w:spacing w:val="-4"/>
        </w:rPr>
        <w:t>we </w:t>
      </w:r>
      <w:r>
        <w:rPr/>
        <w:t>average across the PLSL criteria</w:t>
      </w:r>
    </w:p>
    <w:p>
      <w:pPr>
        <w:pStyle w:val="BodyText"/>
        <w:spacing w:before="154"/>
      </w:pPr>
      <w:r>
        <w:rPr>
          <w:rFonts w:ascii="Trebuchet MS"/>
          <w:sz w:val="12"/>
        </w:rPr>
        <w:t>312 </w:t>
      </w:r>
      <w:r>
        <w:rPr/>
        <w:t>of the cross-validation analyses. We also assess the cross-validation variability by means of</w:t>
      </w:r>
    </w:p>
    <w:p>
      <w:pPr>
        <w:pStyle w:val="BodyText"/>
        <w:spacing w:before="155"/>
      </w:pPr>
      <w:r>
        <w:rPr>
          <w:rFonts w:ascii="Trebuchet MS"/>
          <w:sz w:val="12"/>
        </w:rPr>
        <w:t>313 </w:t>
      </w:r>
      <w:r>
        <w:rPr/>
        <w:t>the standard deviations of the PLSL criteria.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tabs>
          <w:tab w:pos="4395" w:val="left" w:leader="none"/>
        </w:tabs>
        <w:spacing w:before="152"/>
        <w:ind w:left="150" w:right="0" w:firstLine="0"/>
        <w:jc w:val="left"/>
        <w:rPr>
          <w:rFonts w:ascii="Georgia"/>
          <w:b/>
          <w:sz w:val="24"/>
        </w:rPr>
      </w:pPr>
      <w:r>
        <w:rPr>
          <w:rFonts w:ascii="Trebuchet MS"/>
          <w:sz w:val="12"/>
        </w:rPr>
        <w:t>314</w:t>
        <w:tab/>
      </w:r>
      <w:bookmarkStart w:name="Data Analysis" w:id="16"/>
      <w:bookmarkEnd w:id="16"/>
      <w:r>
        <w:rPr>
          <w:rFonts w:ascii="Trebuchet MS"/>
          <w:sz w:val="12"/>
        </w:rPr>
      </w:r>
      <w:r>
        <w:rPr>
          <w:rFonts w:ascii="Georgia"/>
          <w:b/>
          <w:sz w:val="24"/>
        </w:rPr>
        <w:t>Data</w:t>
      </w:r>
      <w:r>
        <w:rPr>
          <w:rFonts w:ascii="Georgia"/>
          <w:b/>
          <w:spacing w:val="25"/>
          <w:sz w:val="24"/>
        </w:rPr>
        <w:t> </w:t>
      </w:r>
      <w:r>
        <w:rPr>
          <w:rFonts w:ascii="Georgia"/>
          <w:b/>
          <w:sz w:val="24"/>
        </w:rPr>
        <w:t>Analysis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2"/>
        <w:ind w:left="0"/>
        <w:rPr>
          <w:rFonts w:ascii="Georgia"/>
          <w:b/>
          <w:sz w:val="22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315</w:t>
        <w:tab/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analyze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teacher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help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four</w:t>
      </w:r>
      <w:r>
        <w:rPr>
          <w:spacing w:val="-18"/>
        </w:rPr>
        <w:t> </w:t>
      </w:r>
      <w:r>
        <w:rPr/>
        <w:t>cylindrical</w:t>
      </w:r>
      <w:r>
        <w:rPr>
          <w:spacing w:val="-18"/>
        </w:rPr>
        <w:t> </w:t>
      </w:r>
      <w:r>
        <w:rPr/>
        <w:t>models</w:t>
      </w:r>
    </w:p>
    <w:p>
      <w:pPr>
        <w:pStyle w:val="BodyText"/>
        <w:spacing w:before="154"/>
      </w:pPr>
      <w:r>
        <w:rPr>
          <w:rFonts w:ascii="Trebuchet MS"/>
          <w:sz w:val="12"/>
        </w:rPr>
        <w:t>316 </w:t>
      </w:r>
      <w:r>
        <w:rPr/>
        <w:t>from the previous section. We will present the results, posterior estimates and their</w:t>
      </w:r>
    </w:p>
    <w:p>
      <w:pPr>
        <w:pStyle w:val="BodyText"/>
        <w:spacing w:before="155"/>
      </w:pPr>
      <w:r>
        <w:rPr>
          <w:rFonts w:ascii="Trebuchet MS"/>
          <w:sz w:val="12"/>
        </w:rPr>
        <w:t>317 </w:t>
      </w:r>
      <w:r>
        <w:rPr/>
        <w:t>interpretation for all four models.</w:t>
      </w:r>
    </w:p>
    <w:p>
      <w:pPr>
        <w:spacing w:after="0"/>
        <w:sectPr>
          <w:type w:val="continuous"/>
          <w:pgSz w:w="12240" w:h="15840"/>
          <w:pgMar w:top="1300" w:bottom="280" w:left="900" w:right="1240"/>
        </w:sectPr>
      </w:pPr>
    </w:p>
    <w:p>
      <w:pPr>
        <w:pStyle w:val="Heading1"/>
        <w:spacing w:before="213"/>
      </w:pPr>
      <w:r>
        <w:rPr>
          <w:rFonts w:ascii="Trebuchet MS"/>
          <w:b w:val="0"/>
          <w:sz w:val="12"/>
        </w:rPr>
        <w:t>318</w:t>
      </w:r>
      <w:bookmarkStart w:name="Results &amp; Analysis" w:id="17"/>
      <w:bookmarkEnd w:id="17"/>
      <w:r>
        <w:rPr>
          <w:rFonts w:ascii="Trebuchet MS"/>
          <w:b w:val="0"/>
          <w:sz w:val="12"/>
        </w:rPr>
      </w:r>
      <w:r>
        <w:rPr>
          <w:rFonts w:ascii="Trebuchet MS"/>
          <w:b w:val="0"/>
          <w:sz w:val="12"/>
        </w:rPr>
        <w:t> </w:t>
      </w:r>
      <w:r>
        <w:rPr/>
        <w:t>Results &amp; Analysis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7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319</w:t>
        <w:tab/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Supplementary</w:t>
      </w:r>
      <w:r>
        <w:rPr>
          <w:spacing w:val="-10"/>
        </w:rPr>
        <w:t> </w:t>
      </w:r>
      <w:r>
        <w:rPr/>
        <w:t>Material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starting</w:t>
      </w:r>
      <w:r>
        <w:rPr>
          <w:spacing w:val="-11"/>
        </w:rPr>
        <w:t>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MCMC</w:t>
      </w:r>
    </w:p>
    <w:p>
      <w:pPr>
        <w:pStyle w:val="BodyText"/>
        <w:spacing w:before="154"/>
      </w:pPr>
      <w:r>
        <w:rPr>
          <w:rFonts w:ascii="Trebuchet MS"/>
          <w:sz w:val="12"/>
        </w:rPr>
        <w:t>320 </w:t>
      </w:r>
      <w:r>
        <w:rPr/>
        <w:t>procedures for the CL-PN, CL-GPN and GPN-SSN models, hence it remains to specify the</w:t>
      </w:r>
    </w:p>
    <w:p>
      <w:pPr>
        <w:pStyle w:val="BodyText"/>
        <w:spacing w:before="155"/>
      </w:pPr>
      <w:r>
        <w:rPr>
          <w:rFonts w:ascii="Trebuchet MS"/>
          <w:sz w:val="12"/>
        </w:rPr>
        <w:t>321 </w:t>
      </w:r>
      <w:r>
        <w:rPr/>
        <w:t>starting values for the maximum likelihood based Abe-Ley model: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322  </w:t>
      </w:r>
      <w:r>
        <w:rPr>
          <w:rFonts w:ascii="Trebuchet MS" w:hAnsi="Trebuchet MS"/>
          <w:spacing w:val="28"/>
          <w:w w:val="105"/>
          <w:sz w:val="12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η</w:t>
      </w:r>
      <w:r>
        <w:rPr>
          <w:w w:val="105"/>
          <w:sz w:val="24"/>
          <w:vertAlign w:val="subscript"/>
        </w:rPr>
        <w:t>0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25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9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48"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η</w:t>
      </w:r>
      <w:r>
        <w:rPr>
          <w:w w:val="105"/>
          <w:sz w:val="24"/>
          <w:vertAlign w:val="subscript"/>
        </w:rPr>
        <w:t>1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25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9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48"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ν</w:t>
      </w:r>
      <w:r>
        <w:rPr>
          <w:w w:val="105"/>
          <w:sz w:val="24"/>
          <w:vertAlign w:val="subscript"/>
        </w:rPr>
        <w:t>0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25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9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48"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ν</w:t>
      </w:r>
      <w:r>
        <w:rPr>
          <w:w w:val="105"/>
          <w:sz w:val="24"/>
          <w:vertAlign w:val="subscript"/>
        </w:rPr>
        <w:t>1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25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9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48"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κ</w:t>
      </w:r>
      <w:r>
        <w:rPr>
          <w:rFonts w:ascii="Bookman Old Style" w:hAnsi="Bookman Old Style"/>
          <w:b w:val="0"/>
          <w:i/>
          <w:spacing w:val="-29"/>
          <w:w w:val="10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25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9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48"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α</w:t>
      </w:r>
      <w:r>
        <w:rPr>
          <w:rFonts w:ascii="Bookman Old Style" w:hAnsi="Bookman Old Style"/>
          <w:b w:val="0"/>
          <w:i/>
          <w:spacing w:val="-28"/>
          <w:w w:val="10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25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9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48"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λ</w:t>
      </w:r>
      <w:r>
        <w:rPr>
          <w:rFonts w:ascii="Bookman Old Style" w:hAnsi="Bookman Old Style"/>
          <w:b w:val="0"/>
          <w:i/>
          <w:spacing w:val="-29"/>
          <w:w w:val="10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25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0.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initial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number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iterations</w:t>
      </w:r>
    </w:p>
    <w:p>
      <w:pPr>
        <w:pStyle w:val="BodyText"/>
        <w:spacing w:before="154"/>
      </w:pPr>
      <w:r>
        <w:rPr>
          <w:rFonts w:ascii="Trebuchet MS"/>
          <w:sz w:val="12"/>
        </w:rPr>
        <w:t>323   </w:t>
      </w:r>
      <w:r>
        <w:rPr/>
        <w:t>for the three MCMC samplers was set to 2000. After convergence checks via traceplots we</w:t>
      </w:r>
    </w:p>
    <w:p>
      <w:pPr>
        <w:pStyle w:val="BodyText"/>
        <w:spacing w:before="155"/>
      </w:pPr>
      <w:r>
        <w:rPr>
          <w:rFonts w:ascii="Trebuchet MS"/>
          <w:sz w:val="12"/>
        </w:rPr>
        <w:t>324  </w:t>
      </w:r>
      <w:r>
        <w:rPr/>
        <w:t>concluded that some of the parameters of the GPN-SSN model did not converge. Therefore</w:t>
      </w:r>
    </w:p>
    <w:p>
      <w:pPr>
        <w:pStyle w:val="BodyText"/>
        <w:spacing w:before="154"/>
      </w:pPr>
      <w:r>
        <w:rPr>
          <w:rFonts w:ascii="Trebuchet MS"/>
          <w:sz w:val="12"/>
        </w:rPr>
        <w:t>325   </w:t>
      </w:r>
      <w:r>
        <w:rPr/>
        <w:t>we set the number of iterations of the MCMC models to 20,000 and subtracted a burn-in of</w:t>
      </w:r>
    </w:p>
    <w:p>
      <w:pPr>
        <w:pStyle w:val="BodyText"/>
        <w:spacing w:before="154"/>
      </w:pPr>
      <w:r>
        <w:rPr>
          <w:rFonts w:ascii="Trebuchet MS"/>
          <w:sz w:val="12"/>
        </w:rPr>
        <w:t>326   </w:t>
      </w:r>
      <w:r>
        <w:rPr/>
        <w:t>5000 to reach convergence. Note that we choose the same number of iterations for all three</w:t>
      </w:r>
    </w:p>
    <w:p>
      <w:pPr>
        <w:pStyle w:val="BodyText"/>
        <w:spacing w:before="155"/>
      </w:pPr>
      <w:r>
        <w:rPr>
          <w:rFonts w:ascii="Trebuchet MS"/>
          <w:sz w:val="12"/>
        </w:rPr>
        <w:t>327  </w:t>
      </w:r>
      <w:r>
        <w:rPr/>
        <w:t>models models estimated using MCMC prodedures to make their comparison via the PLSL</w:t>
      </w:r>
    </w:p>
    <w:p>
      <w:pPr>
        <w:pStyle w:val="BodyText"/>
        <w:spacing w:before="154"/>
      </w:pPr>
      <w:r>
        <w:rPr>
          <w:rFonts w:ascii="Trebuchet MS"/>
          <w:sz w:val="12"/>
        </w:rPr>
        <w:t>328 </w:t>
      </w:r>
      <w:r>
        <w:rPr/>
        <w:t>as fair as possible. Lastly, the predictor SE was centered before inclusion in the analysis as</w:t>
      </w:r>
    </w:p>
    <w:p>
      <w:pPr>
        <w:pStyle w:val="BodyText"/>
        <w:spacing w:before="154"/>
      </w:pPr>
      <w:r>
        <w:rPr>
          <w:rFonts w:ascii="Trebuchet MS"/>
          <w:sz w:val="12"/>
        </w:rPr>
        <w:t>329 </w:t>
      </w:r>
      <w:r>
        <w:rPr/>
        <w:t>this allows the intercepts to bear the classical meaning of average behavior.</w:t>
      </w:r>
    </w:p>
    <w:p>
      <w:pPr>
        <w:pStyle w:val="BodyText"/>
        <w:tabs>
          <w:tab w:pos="1115" w:val="left" w:leader="none"/>
        </w:tabs>
        <w:spacing w:before="155"/>
      </w:pPr>
      <w:r>
        <w:rPr>
          <w:rFonts w:ascii="Trebuchet MS"/>
          <w:sz w:val="12"/>
        </w:rPr>
        <w:t>330</w:t>
        <w:tab/>
      </w:r>
      <w:r>
        <w:rPr>
          <w:spacing w:val="-4"/>
        </w:rPr>
        <w:t>Tables </w:t>
      </w:r>
      <w:hyperlink w:history="true" w:anchor="_bookmark9">
        <w:r>
          <w:rPr/>
          <w:t>3,</w:t>
        </w:r>
        <w:r>
          <w:rPr>
            <w:spacing w:val="-5"/>
          </w:rPr>
          <w:t> </w:t>
        </w:r>
      </w:hyperlink>
      <w:hyperlink w:history="true" w:anchor="_bookmark10">
        <w:r>
          <w:rPr/>
          <w:t>4</w:t>
        </w:r>
        <w:r>
          <w:rPr>
            <w:spacing w:val="-5"/>
          </w:rPr>
          <w:t> </w:t>
        </w:r>
      </w:hyperlink>
      <w:r>
        <w:rPr/>
        <w:t>and</w:t>
      </w:r>
      <w:r>
        <w:rPr>
          <w:spacing w:val="-4"/>
        </w:rPr>
        <w:t> </w:t>
      </w:r>
      <w:hyperlink w:history="true" w:anchor="_bookmark11">
        <w:r>
          <w:rPr/>
          <w:t>5</w:t>
        </w:r>
        <w:r>
          <w:rPr>
            <w:spacing w:val="-5"/>
          </w:rPr>
          <w:t> </w:t>
        </w:r>
      </w:hyperlink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cylindrical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fit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331 </w:t>
      </w:r>
      <w:r>
        <w:rPr/>
        <w:t>teacher data. For the models estimated using MCMC methods, CL-PN, CL-GPN and</w:t>
      </w:r>
    </w:p>
    <w:p>
      <w:pPr>
        <w:pStyle w:val="BodyText"/>
        <w:spacing w:before="155"/>
      </w:pPr>
      <w:r>
        <w:rPr>
          <w:rFonts w:ascii="Trebuchet MS"/>
          <w:sz w:val="12"/>
        </w:rPr>
        <w:t>332</w:t>
      </w:r>
      <w:r>
        <w:rPr>
          <w:rFonts w:ascii="Trebuchet MS"/>
          <w:spacing w:val="16"/>
          <w:sz w:val="12"/>
        </w:rPr>
        <w:t> </w:t>
      </w:r>
      <w:r>
        <w:rPr/>
        <w:t>GPN-SSN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show</w:t>
      </w:r>
      <w:r>
        <w:rPr>
          <w:spacing w:val="-25"/>
        </w:rPr>
        <w:t> </w:t>
      </w:r>
      <w:r>
        <w:rPr/>
        <w:t>descriptives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posterior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estimated</w:t>
      </w:r>
      <w:r>
        <w:rPr>
          <w:spacing w:val="-25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(posterior</w:t>
      </w:r>
      <w:r>
        <w:rPr>
          <w:spacing w:val="-26"/>
        </w:rPr>
        <w:t> </w:t>
      </w:r>
      <w:r>
        <w:rPr/>
        <w:t>mode</w:t>
      </w:r>
    </w:p>
    <w:p>
      <w:pPr>
        <w:pStyle w:val="BodyText"/>
        <w:spacing w:before="154"/>
      </w:pPr>
      <w:r>
        <w:rPr>
          <w:rFonts w:ascii="Trebuchet MS"/>
          <w:sz w:val="12"/>
        </w:rPr>
        <w:t>333 </w:t>
      </w:r>
      <w:r>
        <w:rPr/>
        <w:t>and lower and upper bound of the 95% highest posterior density (HPD) interval). For the</w:t>
      </w:r>
    </w:p>
    <w:p>
      <w:pPr>
        <w:pStyle w:val="BodyText"/>
        <w:spacing w:before="154"/>
      </w:pPr>
      <w:r>
        <w:rPr>
          <w:rFonts w:ascii="Trebuchet MS"/>
          <w:sz w:val="12"/>
        </w:rPr>
        <w:t>334  </w:t>
      </w:r>
      <w:r>
        <w:rPr/>
        <w:t>Abe-Ley model we show the maximum likelihood estimates of the parameters. To compare</w:t>
      </w:r>
    </w:p>
    <w:p>
      <w:pPr>
        <w:pStyle w:val="BodyText"/>
        <w:spacing w:before="155"/>
      </w:pPr>
      <w:r>
        <w:rPr>
          <w:rFonts w:ascii="Trebuchet MS"/>
          <w:sz w:val="12"/>
        </w:rPr>
        <w:t>335 </w:t>
      </w:r>
      <w:r>
        <w:rPr>
          <w:rFonts w:ascii="Trebuchet MS"/>
          <w:spacing w:val="6"/>
          <w:sz w:val="12"/>
        </w:rPr>
        <w:t> </w:t>
      </w:r>
      <w:r>
        <w:rPr/>
        <w:t>the</w:t>
      </w:r>
      <w:r>
        <w:rPr>
          <w:spacing w:val="-31"/>
        </w:rPr>
        <w:t> </w:t>
      </w:r>
      <w:r>
        <w:rPr/>
        <w:t>results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four</w:t>
      </w:r>
      <w:r>
        <w:rPr>
          <w:spacing w:val="-30"/>
        </w:rPr>
        <w:t> </w:t>
      </w:r>
      <w:r>
        <w:rPr/>
        <w:t>models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focus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following</w:t>
      </w:r>
      <w:r>
        <w:rPr>
          <w:spacing w:val="-30"/>
        </w:rPr>
        <w:t> </w:t>
      </w:r>
      <w:r>
        <w:rPr/>
        <w:t>aspects:</w:t>
      </w:r>
      <w:r>
        <w:rPr>
          <w:spacing w:val="-19"/>
        </w:rPr>
        <w:t> </w:t>
      </w:r>
      <w:r>
        <w:rPr/>
        <w:t>the</w:t>
      </w:r>
      <w:r>
        <w:rPr>
          <w:spacing w:val="-31"/>
        </w:rPr>
        <w:t> </w:t>
      </w:r>
      <w:r>
        <w:rPr/>
        <w:t>estimated</w:t>
      </w:r>
      <w:r>
        <w:rPr>
          <w:spacing w:val="-30"/>
        </w:rPr>
        <w:t> </w:t>
      </w:r>
      <w:r>
        <w:rPr/>
        <w:t>average</w:t>
      </w:r>
      <w:r>
        <w:rPr>
          <w:spacing w:val="-30"/>
        </w:rPr>
        <w:t> </w:t>
      </w:r>
      <w:r>
        <w:rPr/>
        <w:t>scores</w:t>
      </w:r>
    </w:p>
    <w:p>
      <w:pPr>
        <w:pStyle w:val="BodyText"/>
        <w:spacing w:before="154"/>
      </w:pPr>
      <w:r>
        <w:rPr>
          <w:rFonts w:ascii="Trebuchet MS"/>
          <w:sz w:val="12"/>
        </w:rPr>
        <w:t>336 </w:t>
      </w:r>
      <w:r>
        <w:rPr/>
        <w:t>(intercept) on the type and strength of interpersonal behavior (1), the effect of self-efficacy</w:t>
      </w:r>
    </w:p>
    <w:p>
      <w:pPr>
        <w:pStyle w:val="BodyText"/>
        <w:spacing w:before="154"/>
      </w:pPr>
      <w:r>
        <w:rPr>
          <w:rFonts w:ascii="Trebuchet MS"/>
          <w:sz w:val="12"/>
        </w:rPr>
        <w:t>337</w:t>
      </w:r>
      <w:r>
        <w:rPr>
          <w:rFonts w:ascii="Trebuchet MS"/>
          <w:spacing w:val="31"/>
          <w:sz w:val="1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type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strength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interpersonal</w:t>
      </w:r>
      <w:r>
        <w:rPr>
          <w:spacing w:val="-22"/>
        </w:rPr>
        <w:t> </w:t>
      </w:r>
      <w:r>
        <w:rPr/>
        <w:t>behavior</w:t>
      </w:r>
      <w:r>
        <w:rPr>
          <w:spacing w:val="-22"/>
        </w:rPr>
        <w:t> </w:t>
      </w:r>
      <w:r>
        <w:rPr/>
        <w:t>(2),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dependence</w:t>
      </w:r>
      <w:r>
        <w:rPr>
          <w:spacing w:val="-22"/>
        </w:rPr>
        <w:t> </w:t>
      </w:r>
      <w:r>
        <w:rPr/>
        <w:t>between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type</w:t>
      </w:r>
      <w:r>
        <w:rPr>
          <w:spacing w:val="-22"/>
        </w:rPr>
        <w:t> </w:t>
      </w:r>
      <w:r>
        <w:rPr/>
        <w:t>and</w:t>
      </w:r>
    </w:p>
    <w:p>
      <w:pPr>
        <w:pStyle w:val="BodyText"/>
        <w:spacing w:before="155"/>
      </w:pPr>
      <w:r>
        <w:rPr>
          <w:rFonts w:ascii="Trebuchet MS"/>
          <w:sz w:val="12"/>
        </w:rPr>
        <w:t>338 </w:t>
      </w:r>
      <w:r>
        <w:rPr/>
        <w:t>strength of interpersonal behavior (3) and the model fit (4).</w:t>
      </w:r>
    </w:p>
    <w:p>
      <w:pPr>
        <w:pStyle w:val="BodyText"/>
        <w:spacing w:before="13"/>
        <w:ind w:left="0"/>
        <w:rPr>
          <w:sz w:val="23"/>
        </w:rPr>
      </w:pPr>
    </w:p>
    <w:p>
      <w:pPr>
        <w:tabs>
          <w:tab w:pos="1115" w:val="left" w:leader="none"/>
          <w:tab w:pos="7589" w:val="left" w:leader="none"/>
        </w:tabs>
        <w:spacing w:before="120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339</w:t>
        <w:tab/>
      </w:r>
      <w:bookmarkStart w:name="Average type and strength of interperson" w:id="18"/>
      <w:bookmarkEnd w:id="18"/>
      <w:r>
        <w:rPr>
          <w:rFonts w:ascii="Trebuchet MS" w:hAnsi="Trebuchet MS"/>
          <w:sz w:val="12"/>
        </w:rPr>
      </w:r>
      <w:r>
        <w:rPr>
          <w:rFonts w:ascii="Georgia" w:hAnsi="Georgia"/>
          <w:b/>
          <w:spacing w:val="-6"/>
          <w:sz w:val="24"/>
        </w:rPr>
        <w:t>Average</w:t>
      </w:r>
      <w:r>
        <w:rPr>
          <w:rFonts w:ascii="Georgia" w:hAnsi="Georgia"/>
          <w:b/>
          <w:spacing w:val="-27"/>
          <w:sz w:val="24"/>
        </w:rPr>
        <w:t> </w:t>
      </w:r>
      <w:r>
        <w:rPr>
          <w:rFonts w:ascii="Georgia" w:hAnsi="Georgia"/>
          <w:b/>
          <w:sz w:val="24"/>
        </w:rPr>
        <w:t>type</w:t>
      </w:r>
      <w:r>
        <w:rPr>
          <w:rFonts w:ascii="Georgia" w:hAnsi="Georgia"/>
          <w:b/>
          <w:spacing w:val="-27"/>
          <w:sz w:val="24"/>
        </w:rPr>
        <w:t> </w:t>
      </w:r>
      <w:r>
        <w:rPr>
          <w:rFonts w:ascii="Georgia" w:hAnsi="Georgia"/>
          <w:b/>
          <w:sz w:val="24"/>
        </w:rPr>
        <w:t>and</w:t>
      </w:r>
      <w:r>
        <w:rPr>
          <w:rFonts w:ascii="Georgia" w:hAnsi="Georgia"/>
          <w:b/>
          <w:spacing w:val="-27"/>
          <w:sz w:val="24"/>
        </w:rPr>
        <w:t> </w:t>
      </w:r>
      <w:r>
        <w:rPr>
          <w:rFonts w:ascii="Georgia" w:hAnsi="Georgia"/>
          <w:b/>
          <w:sz w:val="24"/>
        </w:rPr>
        <w:t>strength</w:t>
      </w:r>
      <w:r>
        <w:rPr>
          <w:rFonts w:ascii="Georgia" w:hAnsi="Georgia"/>
          <w:b/>
          <w:spacing w:val="-27"/>
          <w:sz w:val="24"/>
        </w:rPr>
        <w:t> </w:t>
      </w:r>
      <w:r>
        <w:rPr>
          <w:rFonts w:ascii="Georgia" w:hAnsi="Georgia"/>
          <w:b/>
          <w:sz w:val="24"/>
        </w:rPr>
        <w:t>of</w:t>
      </w:r>
      <w:r>
        <w:rPr>
          <w:rFonts w:ascii="Georgia" w:hAnsi="Georgia"/>
          <w:b/>
          <w:spacing w:val="-27"/>
          <w:sz w:val="24"/>
        </w:rPr>
        <w:t> </w:t>
      </w:r>
      <w:r>
        <w:rPr>
          <w:rFonts w:ascii="Georgia" w:hAnsi="Georgia"/>
          <w:b/>
          <w:sz w:val="24"/>
        </w:rPr>
        <w:t>interpersonal</w:t>
      </w:r>
      <w:r>
        <w:rPr>
          <w:rFonts w:ascii="Georgia" w:hAnsi="Georgia"/>
          <w:b/>
          <w:spacing w:val="-27"/>
          <w:sz w:val="24"/>
        </w:rPr>
        <w:t> </w:t>
      </w:r>
      <w:r>
        <w:rPr>
          <w:rFonts w:ascii="Georgia" w:hAnsi="Georgia"/>
          <w:b/>
          <w:sz w:val="24"/>
        </w:rPr>
        <w:t>behavior.</w:t>
        <w:tab/>
      </w:r>
      <w:r>
        <w:rPr>
          <w:sz w:val="24"/>
        </w:rPr>
        <w:t>The parameters </w:t>
      </w:r>
      <w:r>
        <w:rPr>
          <w:rFonts w:ascii="Bookman Old Style" w:hAnsi="Bookman Old Style"/>
          <w:b w:val="0"/>
          <w:i/>
          <w:sz w:val="24"/>
        </w:rPr>
        <w:t>γ</w:t>
      </w:r>
      <w:r>
        <w:rPr>
          <w:sz w:val="24"/>
          <w:vertAlign w:val="subscript"/>
        </w:rPr>
        <w:t>0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</w:p>
    <w:p>
      <w:pPr>
        <w:pStyle w:val="BodyText"/>
        <w:spacing w:before="154"/>
      </w:pPr>
      <w:r>
        <w:rPr/>
        <w:pict>
          <v:shape style="position:absolute;margin-left:399.776001pt;margin-top:18.603460pt;width:3.8pt;height:6pt;mso-position-horizontal-relative:page;mso-position-vertical-relative:paragraph;z-index:-74440" type="#_x0000_t202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2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sz w:val="12"/>
        </w:rPr>
        <w:t>340 </w:t>
      </w:r>
      <w:r>
        <w:rPr/>
        <w:t>the CL-PN, CL-GPN and Abe-Ley model and the parameter </w:t>
      </w:r>
      <w:r>
        <w:rPr>
          <w:rFonts w:ascii="Bookman Old Style" w:hAnsi="Bookman Old Style"/>
          <w:b w:val="0"/>
          <w:i/>
        </w:rPr>
        <w:t>β</w:t>
      </w:r>
      <w:r>
        <w:rPr>
          <w:vertAlign w:val="subscript"/>
        </w:rPr>
        <w:t>0</w:t>
      </w:r>
      <w:r>
        <w:rPr>
          <w:vertAlign w:val="baseline"/>
        </w:rPr>
        <w:t> in the GPN-SSN model</w:t>
      </w:r>
    </w:p>
    <w:p>
      <w:pPr>
        <w:pStyle w:val="BodyText"/>
        <w:spacing w:before="155"/>
      </w:pPr>
      <w:r>
        <w:rPr>
          <w:rFonts w:ascii="Trebuchet MS"/>
          <w:sz w:val="12"/>
        </w:rPr>
        <w:t>341 </w:t>
      </w:r>
      <w:r>
        <w:rPr/>
        <w:t>inform us about the strength of interpersonal behavior at the average self-efficacy. For the</w:t>
      </w:r>
    </w:p>
    <w:p>
      <w:pPr>
        <w:pStyle w:val="BodyText"/>
        <w:spacing w:before="154"/>
      </w:pPr>
      <w:r>
        <w:rPr>
          <w:rFonts w:ascii="Trebuchet MS"/>
          <w:sz w:val="12"/>
        </w:rPr>
        <w:t>342 </w:t>
      </w:r>
      <w:r>
        <w:rPr/>
        <w:t>CL-PN, CL-GPN and GPN-SSN model the parameters are estimated at 0.38, 0.37 and 0.30</w:t>
      </w:r>
    </w:p>
    <w:p>
      <w:pPr>
        <w:pStyle w:val="BodyText"/>
        <w:spacing w:before="155"/>
      </w:pPr>
      <w:r>
        <w:rPr>
          <w:rFonts w:ascii="Trebuchet MS"/>
          <w:sz w:val="12"/>
        </w:rPr>
        <w:t>343 </w:t>
      </w:r>
      <w:r>
        <w:rPr/>
        <w:t>respectively and are a direct prediction of the strength of interpersonal behavior at the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82"/>
      </w:pPr>
      <w:r>
        <w:rPr>
          <w:rFonts w:ascii="Trebuchet MS"/>
          <w:sz w:val="12"/>
        </w:rPr>
        <w:t>344  </w:t>
      </w:r>
      <w:r>
        <w:rPr/>
        <w:t>average self-efficacy. The estimate for the GPN-SSN model is notably </w:t>
      </w:r>
      <w:r>
        <w:rPr>
          <w:spacing w:val="-3"/>
        </w:rPr>
        <w:t>lower </w:t>
      </w:r>
      <w:r>
        <w:rPr/>
        <w:t>and likely to </w:t>
      </w:r>
      <w:r>
        <w:rPr>
          <w:spacing w:val="1"/>
        </w:rPr>
        <w:t>be</w:t>
      </w:r>
    </w:p>
    <w:p>
      <w:pPr>
        <w:pStyle w:val="BodyText"/>
        <w:spacing w:before="154"/>
      </w:pPr>
      <w:r>
        <w:rPr>
          <w:rFonts w:ascii="Trebuchet MS"/>
          <w:sz w:val="12"/>
        </w:rPr>
        <w:t>345 </w:t>
      </w:r>
      <w:r>
        <w:rPr>
          <w:rFonts w:ascii="Trebuchet MS"/>
          <w:spacing w:val="15"/>
          <w:sz w:val="12"/>
        </w:rPr>
        <w:t> </w:t>
      </w:r>
      <w:r>
        <w:rPr/>
        <w:t>caused</w:t>
      </w:r>
      <w:r>
        <w:rPr>
          <w:spacing w:val="-27"/>
        </w:rPr>
        <w:t> </w:t>
      </w:r>
      <w:r>
        <w:rPr>
          <w:spacing w:val="-4"/>
        </w:rPr>
        <w:t>by</w:t>
      </w:r>
      <w:r>
        <w:rPr>
          <w:spacing w:val="-27"/>
        </w:rPr>
        <w:t> </w:t>
      </w:r>
      <w:r>
        <w:rPr/>
        <w:t>its</w:t>
      </w:r>
      <w:r>
        <w:rPr>
          <w:spacing w:val="-27"/>
        </w:rPr>
        <w:t> </w:t>
      </w:r>
      <w:r>
        <w:rPr>
          <w:spacing w:val="-3"/>
        </w:rPr>
        <w:t>skewed</w:t>
      </w:r>
      <w:r>
        <w:rPr>
          <w:spacing w:val="-27"/>
        </w:rPr>
        <w:t> </w:t>
      </w:r>
      <w:r>
        <w:rPr/>
        <w:t>distribution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strengths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interpersonal</w:t>
      </w:r>
      <w:r>
        <w:rPr>
          <w:spacing w:val="-27"/>
        </w:rPr>
        <w:t> </w:t>
      </w:r>
      <w:r>
        <w:rPr/>
        <w:t>behavior.</w:t>
      </w:r>
      <w:r>
        <w:rPr>
          <w:spacing w:val="-15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Abe-Ley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346 </w:t>
      </w:r>
      <w:r>
        <w:rPr>
          <w:rFonts w:ascii="Trebuchet MS" w:hAnsi="Trebuchet MS"/>
          <w:spacing w:val="26"/>
          <w:sz w:val="12"/>
        </w:rPr>
        <w:t> </w:t>
      </w:r>
      <w:r>
        <w:rPr/>
        <w:t>model,</w:t>
      </w:r>
      <w:r>
        <w:rPr>
          <w:spacing w:val="-22"/>
        </w:rPr>
        <w:t> </w:t>
      </w:r>
      <w:r>
        <w:rPr>
          <w:rFonts w:ascii="Bookman Old Style" w:hAnsi="Bookman Old Style"/>
          <w:b w:val="0"/>
          <w:i/>
        </w:rPr>
        <w:t>γ</w:t>
      </w:r>
      <w:r>
        <w:rPr>
          <w:vertAlign w:val="subscript"/>
        </w:rPr>
        <w:t>0</w:t>
      </w:r>
      <w:r>
        <w:rPr>
          <w:spacing w:val="-17"/>
          <w:vertAlign w:val="baseline"/>
        </w:rPr>
        <w:t> </w:t>
      </w:r>
      <w:r>
        <w:rPr>
          <w:vertAlign w:val="baseline"/>
        </w:rPr>
        <w:t>influences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shape</w:t>
      </w:r>
      <w:r>
        <w:rPr>
          <w:spacing w:val="-22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22"/>
          <w:vertAlign w:val="baseline"/>
        </w:rPr>
        <w:t> </w:t>
      </w:r>
      <w:r>
        <w:rPr>
          <w:vertAlign w:val="baseline"/>
        </w:rPr>
        <w:t>of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22"/>
          <w:vertAlign w:val="baseline"/>
        </w:rPr>
        <w:t> </w:t>
      </w:r>
      <w:r>
        <w:rPr>
          <w:vertAlign w:val="baseline"/>
        </w:rPr>
        <w:t>of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strength</w:t>
      </w:r>
      <w:r>
        <w:rPr>
          <w:spacing w:val="-22"/>
          <w:vertAlign w:val="baseline"/>
        </w:rPr>
        <w:t> </w:t>
      </w:r>
      <w:r>
        <w:rPr>
          <w:vertAlign w:val="baseline"/>
        </w:rPr>
        <w:t>of</w:t>
      </w:r>
      <w:r>
        <w:rPr>
          <w:spacing w:val="-22"/>
          <w:vertAlign w:val="baseline"/>
        </w:rPr>
        <w:t> </w:t>
      </w:r>
      <w:r>
        <w:rPr>
          <w:vertAlign w:val="baseline"/>
        </w:rPr>
        <w:t>interpersonal</w:t>
      </w:r>
    </w:p>
    <w:p>
      <w:pPr>
        <w:pStyle w:val="BodyText"/>
        <w:spacing w:before="155"/>
      </w:pPr>
      <w:r>
        <w:rPr>
          <w:rFonts w:ascii="Trebuchet MS"/>
          <w:sz w:val="12"/>
        </w:rPr>
        <w:t>347 </w:t>
      </w:r>
      <w:r>
        <w:rPr/>
        <w:t>behavior and does not directly estimate the average strength. Instead we can use the</w:t>
      </w:r>
    </w:p>
    <w:p>
      <w:pPr>
        <w:pStyle w:val="BodyText"/>
        <w:spacing w:before="154"/>
      </w:pPr>
      <w:r>
        <w:rPr>
          <w:rFonts w:ascii="Trebuchet MS"/>
          <w:sz w:val="12"/>
        </w:rPr>
        <w:t>348 </w:t>
      </w:r>
      <w:r>
        <w:rPr/>
        <w:t>survival function to say something about the probability of having a certain strength of</w:t>
      </w:r>
    </w:p>
    <w:p>
      <w:pPr>
        <w:pStyle w:val="BodyText"/>
        <w:spacing w:before="154"/>
      </w:pPr>
      <w:r>
        <w:rPr>
          <w:rFonts w:ascii="Trebuchet MS"/>
          <w:sz w:val="12"/>
        </w:rPr>
        <w:t>349 </w:t>
      </w:r>
      <w:r>
        <w:rPr/>
        <w:t>interpersonal behavior. Figure </w:t>
      </w:r>
      <w:hyperlink w:history="true" w:anchor="_bookmark19">
        <w:r>
          <w:rPr/>
          <w:t>6 </w:t>
        </w:r>
      </w:hyperlink>
      <w:r>
        <w:rPr/>
        <w:t>shows this function for several values of self-efficacy. We</w:t>
      </w:r>
    </w:p>
    <w:p>
      <w:pPr>
        <w:pStyle w:val="BodyText"/>
        <w:spacing w:before="155"/>
      </w:pPr>
      <w:r>
        <w:rPr>
          <w:rFonts w:ascii="Trebuchet MS"/>
          <w:sz w:val="12"/>
        </w:rPr>
        <w:t>350   </w:t>
      </w:r>
      <w:r>
        <w:rPr/>
        <w:t>look at the survival function at average values of self-efficacy. Note that this function is the</w:t>
      </w:r>
    </w:p>
    <w:p>
      <w:pPr>
        <w:pStyle w:val="BodyText"/>
        <w:spacing w:before="154"/>
      </w:pPr>
      <w:r>
        <w:rPr>
          <w:rFonts w:ascii="Trebuchet MS"/>
          <w:sz w:val="12"/>
        </w:rPr>
        <w:t>351 </w:t>
      </w:r>
      <w:r>
        <w:rPr>
          <w:rFonts w:ascii="Trebuchet MS"/>
          <w:spacing w:val="25"/>
          <w:sz w:val="12"/>
        </w:rPr>
        <w:t> </w:t>
      </w:r>
      <w:r>
        <w:rPr/>
        <w:t>average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survival</w:t>
      </w:r>
      <w:r>
        <w:rPr>
          <w:spacing w:val="-23"/>
        </w:rPr>
        <w:t> </w:t>
      </w:r>
      <w:r>
        <w:rPr/>
        <w:t>functions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observations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fall</w:t>
      </w:r>
      <w:r>
        <w:rPr>
          <w:spacing w:val="-22"/>
        </w:rPr>
        <w:t> </w:t>
      </w:r>
      <w:r>
        <w:rPr/>
        <w:t>within</w:t>
      </w:r>
      <w:r>
        <w:rPr>
          <w:spacing w:val="-22"/>
        </w:rPr>
        <w:t> </w:t>
      </w:r>
      <w:r>
        <w:rPr/>
        <w:t>1</w:t>
      </w:r>
      <w:r>
        <w:rPr>
          <w:spacing w:val="-23"/>
        </w:rPr>
        <w:t> </w:t>
      </w:r>
      <w:r>
        <w:rPr/>
        <w:t>standard</w:t>
      </w:r>
      <w:r>
        <w:rPr>
          <w:spacing w:val="-22"/>
        </w:rPr>
        <w:t> </w:t>
      </w:r>
      <w:r>
        <w:rPr/>
        <w:t>deviation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</w:p>
    <w:p>
      <w:pPr>
        <w:pStyle w:val="BodyText"/>
        <w:spacing w:before="155"/>
      </w:pPr>
      <w:r>
        <w:rPr>
          <w:rFonts w:ascii="Trebuchet MS"/>
          <w:sz w:val="12"/>
        </w:rPr>
        <w:t>352 </w:t>
      </w:r>
      <w:r>
        <w:rPr/>
        <w:t>mean. The survival function indicates that the probability of having a low strength of</w:t>
      </w:r>
    </w:p>
    <w:p>
      <w:pPr>
        <w:pStyle w:val="BodyText"/>
        <w:spacing w:before="154"/>
      </w:pPr>
      <w:r>
        <w:rPr>
          <w:rFonts w:ascii="Trebuchet MS"/>
          <w:sz w:val="12"/>
        </w:rPr>
        <w:t>353</w:t>
      </w:r>
      <w:r>
        <w:rPr>
          <w:rFonts w:ascii="Trebuchet MS"/>
          <w:spacing w:val="2"/>
          <w:sz w:val="12"/>
        </w:rPr>
        <w:t> </w:t>
      </w:r>
      <w:r>
        <w:rPr/>
        <w:t>interpersonal</w:t>
      </w:r>
      <w:r>
        <w:rPr>
          <w:spacing w:val="-17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higher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having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high</w:t>
      </w:r>
      <w:r>
        <w:rPr>
          <w:spacing w:val="-17"/>
        </w:rPr>
        <w:t> </w:t>
      </w:r>
      <w:r>
        <w:rPr/>
        <w:t>strength.</w:t>
      </w:r>
      <w:r>
        <w:rPr>
          <w:spacing w:val="-3"/>
        </w:rPr>
        <w:t> </w:t>
      </w:r>
      <w:r>
        <w:rPr>
          <w:spacing w:val="-10"/>
        </w:rPr>
        <w:t>We</w:t>
      </w:r>
      <w:r>
        <w:rPr>
          <w:spacing w:val="-17"/>
        </w:rPr>
        <w:t> </w:t>
      </w:r>
      <w:r>
        <w:rPr>
          <w:spacing w:val="-3"/>
        </w:rPr>
        <w:t>however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make</w:t>
      </w:r>
      <w:r>
        <w:rPr>
          <w:spacing w:val="-17"/>
        </w:rPr>
        <w:t> </w:t>
      </w:r>
      <w:r>
        <w:rPr>
          <w:spacing w:val="-3"/>
        </w:rPr>
        <w:t>any</w:t>
      </w:r>
    </w:p>
    <w:p>
      <w:pPr>
        <w:pStyle w:val="BodyText"/>
        <w:spacing w:before="154"/>
      </w:pPr>
      <w:r>
        <w:rPr>
          <w:rFonts w:ascii="Trebuchet MS"/>
          <w:sz w:val="12"/>
        </w:rPr>
        <w:t>354 </w:t>
      </w:r>
      <w:r>
        <w:rPr/>
        <w:t>direct statement about the estimated strength using the Abe-Ley model.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spacing w:before="1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355</w:t>
      </w:r>
    </w:p>
    <w:p>
      <w:pPr>
        <w:spacing w:before="155"/>
        <w:ind w:left="150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The parameters </w:t>
      </w:r>
      <w:r>
        <w:rPr>
          <w:rFonts w:ascii="Bookman Old Style" w:hAnsi="Bookman Old Style"/>
          <w:b w:val="0"/>
          <w:i/>
          <w:w w:val="110"/>
          <w:sz w:val="24"/>
        </w:rPr>
        <w:t>β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I</w:t>
      </w:r>
      <w:r>
        <w:rPr>
          <w:w w:val="110"/>
          <w:sz w:val="24"/>
          <w:vertAlign w:val="baseline"/>
        </w:rPr>
        <w:t>, 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β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II</w:t>
      </w:r>
      <w:r>
        <w:rPr>
          <w:w w:val="110"/>
          <w:sz w:val="24"/>
          <w:vertAlign w:val="baseline"/>
        </w:rPr>
        <w:t>,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,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subscript"/>
        </w:rPr>
        <w:t>0</w:t>
      </w:r>
    </w:p>
    <w:p>
      <w:pPr>
        <w:spacing w:before="155"/>
        <w:ind w:left="7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β</w:t>
      </w:r>
      <w:r>
        <w:rPr>
          <w:sz w:val="24"/>
          <w:vertAlign w:val="subscript"/>
        </w:rPr>
        <w:t>0</w:t>
      </w:r>
    </w:p>
    <w:p>
      <w:pPr>
        <w:pStyle w:val="BodyText"/>
        <w:ind w:left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5"/>
        <w:ind w:left="0"/>
        <w:rPr>
          <w:sz w:val="12"/>
        </w:rPr>
      </w:pPr>
    </w:p>
    <w:p>
      <w:pPr>
        <w:spacing w:before="0"/>
        <w:ind w:left="-40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spacing w:val="-1"/>
          <w:w w:val="150"/>
          <w:position w:val="-2"/>
          <w:sz w:val="12"/>
        </w:rPr>
        <w:t>s</w:t>
      </w:r>
      <w:r>
        <w:rPr>
          <w:rFonts w:ascii="Bookman Old Style"/>
          <w:b w:val="0"/>
          <w:i/>
          <w:spacing w:val="-1"/>
          <w:w w:val="150"/>
          <w:sz w:val="12"/>
        </w:rPr>
        <w:t>II</w:t>
      </w:r>
    </w:p>
    <w:p>
      <w:pPr>
        <w:pStyle w:val="BodyText"/>
        <w:spacing w:before="155"/>
        <w:ind w:left="77"/>
      </w:pPr>
      <w:r>
        <w:rPr/>
        <w:br w:type="column"/>
      </w:r>
      <w:r>
        <w:rPr/>
        <w:t>inform us about the type of interpersonal</w:t>
      </w:r>
    </w:p>
    <w:p>
      <w:pPr>
        <w:spacing w:after="0"/>
        <w:sectPr>
          <w:type w:val="continuous"/>
          <w:pgSz w:w="12240" w:h="15840"/>
          <w:pgMar w:top="1300" w:bottom="280" w:left="900" w:right="1240"/>
          <w:cols w:num="5" w:equalWidth="0">
            <w:col w:w="381" w:space="585"/>
            <w:col w:w="3420" w:space="39"/>
            <w:col w:w="750" w:space="39"/>
            <w:col w:w="171" w:space="40"/>
            <w:col w:w="4675"/>
          </w:cols>
        </w:sectPr>
      </w:pPr>
    </w:p>
    <w:p>
      <w:pPr>
        <w:pStyle w:val="BodyText"/>
        <w:spacing w:before="106"/>
      </w:pPr>
      <w:r>
        <w:rPr/>
        <w:pict>
          <v:shape style="position:absolute;margin-left:192.016998pt;margin-top:-12.020694pt;width:72.25pt;height:12.4pt;mso-position-horizontal-relative:page;mso-position-vertical-relative:paragraph;z-index:-74368" type="#_x0000_t202" filled="false" stroked="false">
            <v:textbox inset="0,0,0,0">
              <w:txbxContent>
                <w:p>
                  <w:pPr>
                    <w:tabs>
                      <w:tab w:pos="384" w:val="left" w:leader="none"/>
                      <w:tab w:pos="1309" w:val="left" w:leader="none"/>
                    </w:tabs>
                    <w:spacing w:before="15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w w:val="115"/>
                      <w:sz w:val="16"/>
                    </w:rPr>
                    <w:t>0</w:t>
                    <w:tab/>
                    <w:t>0</w:t>
                    <w:tab/>
                  </w:r>
                  <w:r>
                    <w:rPr>
                      <w:rFonts w:ascii="Bookman Old Style"/>
                      <w:b w:val="0"/>
                      <w:i/>
                      <w:w w:val="115"/>
                      <w:sz w:val="16"/>
                      <w:vertAlign w:val="subscript"/>
                    </w:rPr>
                    <w:t>s</w:t>
                  </w:r>
                  <w:r>
                    <w:rPr>
                      <w:rFonts w:ascii="Bookman Old Style"/>
                      <w:b w:val="0"/>
                      <w:i/>
                      <w:w w:val="115"/>
                      <w:sz w:val="12"/>
                      <w:vertAlign w:val="baseline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sz w:val="12"/>
        </w:rPr>
        <w:t>356</w:t>
      </w:r>
      <w:r>
        <w:rPr>
          <w:rFonts w:ascii="Trebuchet MS"/>
          <w:spacing w:val="35"/>
          <w:sz w:val="12"/>
        </w:rPr>
        <w:t> </w:t>
      </w:r>
      <w:r>
        <w:rPr/>
        <w:t>behavior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average</w:t>
      </w:r>
      <w:r>
        <w:rPr>
          <w:spacing w:val="-19"/>
        </w:rPr>
        <w:t> </w:t>
      </w:r>
      <w:r>
        <w:rPr/>
        <w:t>self-efficacy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CL-PN,</w:t>
      </w:r>
      <w:r>
        <w:rPr>
          <w:spacing w:val="-19"/>
        </w:rPr>
        <w:t> </w:t>
      </w:r>
      <w:r>
        <w:rPr/>
        <w:t>CL-GPN,</w:t>
      </w:r>
      <w:r>
        <w:rPr>
          <w:spacing w:val="-19"/>
        </w:rPr>
        <w:t> </w:t>
      </w:r>
      <w:r>
        <w:rPr/>
        <w:t>Abe-Ley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GPN-SSN</w:t>
      </w:r>
      <w:r>
        <w:rPr>
          <w:spacing w:val="-19"/>
        </w:rPr>
        <w:t> </w:t>
      </w:r>
      <w:r>
        <w:rPr/>
        <w:t>model</w:t>
      </w:r>
    </w:p>
    <w:p>
      <w:pPr>
        <w:pStyle w:val="BodyText"/>
        <w:spacing w:before="155"/>
      </w:pPr>
      <w:r>
        <w:rPr>
          <w:rFonts w:ascii="Trebuchet MS"/>
          <w:sz w:val="12"/>
        </w:rPr>
        <w:t>357 </w:t>
      </w:r>
      <w:r>
        <w:rPr/>
        <w:t>respectively. For the CL-PN, CL-GPN and GPN-SSN model we need to combine the</w:t>
      </w:r>
    </w:p>
    <w:p>
      <w:pPr>
        <w:pStyle w:val="BodyText"/>
        <w:spacing w:before="143"/>
      </w:pPr>
      <w:r>
        <w:rPr>
          <w:rFonts w:ascii="Trebuchet MS"/>
          <w:sz w:val="12"/>
        </w:rPr>
        <w:t>358 </w:t>
      </w:r>
      <w:r>
        <w:rPr/>
        <w:t>estimates for the underlying bivariate components </w:t>
      </w:r>
      <w:r>
        <w:rPr>
          <w:rFonts w:ascii="Lucida Sans Unicode"/>
          <w:spacing w:val="5"/>
          <w:w w:val="120"/>
        </w:rPr>
        <w:t>{</w:t>
      </w:r>
      <w:r>
        <w:rPr>
          <w:rFonts w:ascii="Bookman Old Style"/>
          <w:b w:val="0"/>
          <w:i/>
          <w:spacing w:val="5"/>
          <w:w w:val="120"/>
        </w:rPr>
        <w:t>I,</w:t>
      </w:r>
      <w:r>
        <w:rPr>
          <w:rFonts w:ascii="Bookman Old Style"/>
          <w:b w:val="0"/>
          <w:i/>
          <w:spacing w:val="-59"/>
          <w:w w:val="120"/>
        </w:rPr>
        <w:t> </w:t>
      </w:r>
      <w:r>
        <w:rPr>
          <w:rFonts w:ascii="Bookman Old Style"/>
          <w:b w:val="0"/>
          <w:i/>
          <w:spacing w:val="10"/>
          <w:w w:val="120"/>
        </w:rPr>
        <w:t>II</w:t>
      </w:r>
      <w:r>
        <w:rPr>
          <w:rFonts w:ascii="Lucida Sans Unicode"/>
          <w:spacing w:val="10"/>
          <w:w w:val="120"/>
        </w:rPr>
        <w:t>}</w:t>
      </w:r>
      <w:r>
        <w:rPr>
          <w:rFonts w:ascii="Lucida Sans Unicode"/>
          <w:spacing w:val="10"/>
          <w:w w:val="120"/>
        </w:rPr>
        <w:t> </w:t>
      </w:r>
      <w:r>
        <w:rPr/>
        <w:t>into one circular estimate using</w:t>
      </w:r>
    </w:p>
    <w:p>
      <w:pPr>
        <w:pStyle w:val="BodyText"/>
        <w:spacing w:before="114"/>
      </w:pPr>
      <w:r>
        <w:rPr>
          <w:rFonts w:ascii="Trebuchet MS"/>
          <w:sz w:val="12"/>
        </w:rPr>
        <w:t>359 </w:t>
      </w:r>
      <w:r>
        <w:rPr/>
        <w:t>the double arctangent function</w:t>
      </w:r>
      <w:r>
        <w:rPr>
          <w:position w:val="9"/>
          <w:sz w:val="16"/>
        </w:rPr>
        <w:t>4</w:t>
      </w:r>
      <w:r>
        <w:rPr/>
        <w:t>. Table </w:t>
      </w:r>
      <w:hyperlink w:history="true" w:anchor="_bookmark12">
        <w:r>
          <w:rPr/>
          <w:t>6 </w:t>
        </w:r>
      </w:hyperlink>
      <w:r>
        <w:rPr/>
        <w:t>shows that these circular estimates are similar for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360 </w:t>
      </w:r>
      <w:r>
        <w:rPr/>
        <w:t>the three models at 32.29</w:t>
      </w:r>
      <w:r>
        <w:rPr>
          <w:rFonts w:ascii="Arial" w:hAnsi="Arial"/>
          <w:i/>
          <w:position w:val="9"/>
          <w:sz w:val="16"/>
        </w:rPr>
        <w:t>◦</w:t>
      </w:r>
      <w:r>
        <w:rPr/>
        <w:t>, 33.70</w:t>
      </w:r>
      <w:r>
        <w:rPr>
          <w:rFonts w:ascii="Arial" w:hAnsi="Arial"/>
          <w:i/>
          <w:position w:val="9"/>
          <w:sz w:val="16"/>
        </w:rPr>
        <w:t>◦ </w:t>
      </w:r>
      <w:r>
        <w:rPr/>
        <w:t>and 35.53</w:t>
      </w:r>
      <w:r>
        <w:rPr>
          <w:rFonts w:ascii="Arial" w:hAnsi="Arial"/>
          <w:i/>
          <w:position w:val="9"/>
          <w:sz w:val="16"/>
        </w:rPr>
        <w:t>◦</w:t>
      </w:r>
      <w:r>
        <w:rPr/>
        <w:t>. In the Abe-Ley model the type of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361 </w:t>
      </w:r>
      <w:r>
        <w:rPr/>
        <w:t>interpersonal behavior at the average self-efficacy is estimated at 0.36 radians or 20.63</w:t>
      </w:r>
      <w:r>
        <w:rPr>
          <w:rFonts w:ascii="Arial" w:hAnsi="Arial"/>
          <w:i/>
          <w:position w:val="9"/>
          <w:sz w:val="16"/>
        </w:rPr>
        <w:t>◦</w:t>
      </w:r>
      <w:r>
        <w:rPr/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4"/>
        </w:rPr>
      </w:pPr>
    </w:p>
    <w:p>
      <w:pPr>
        <w:tabs>
          <w:tab w:pos="1115" w:val="left" w:leader="none"/>
          <w:tab w:pos="4330" w:val="left" w:leader="none"/>
        </w:tabs>
        <w:spacing w:before="120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362</w:t>
        <w:tab/>
      </w:r>
      <w:bookmarkStart w:name="The effect of self-efficacy" w:id="19"/>
      <w:bookmarkEnd w:id="19"/>
      <w:r>
        <w:rPr>
          <w:rFonts w:ascii="Trebuchet MS" w:hAnsi="Trebuchet MS"/>
          <w:sz w:val="12"/>
        </w:rPr>
      </w:r>
      <w:r>
        <w:rPr>
          <w:rFonts w:ascii="Georgia" w:hAnsi="Georgia"/>
          <w:b/>
          <w:sz w:val="24"/>
        </w:rPr>
        <w:t>The effect</w:t>
      </w:r>
      <w:r>
        <w:rPr>
          <w:rFonts w:ascii="Georgia" w:hAnsi="Georgia"/>
          <w:b/>
          <w:spacing w:val="-48"/>
          <w:sz w:val="24"/>
        </w:rPr>
        <w:t> </w:t>
      </w:r>
      <w:r>
        <w:rPr>
          <w:rFonts w:ascii="Georgia" w:hAnsi="Georgia"/>
          <w:b/>
          <w:sz w:val="24"/>
        </w:rPr>
        <w:t>of</w:t>
      </w:r>
      <w:r>
        <w:rPr>
          <w:rFonts w:ascii="Georgia" w:hAnsi="Georgia"/>
          <w:b/>
          <w:spacing w:val="-24"/>
          <w:sz w:val="24"/>
        </w:rPr>
        <w:t> </w:t>
      </w:r>
      <w:r>
        <w:rPr>
          <w:rFonts w:ascii="Georgia" w:hAnsi="Georgia"/>
          <w:b/>
          <w:sz w:val="24"/>
        </w:rPr>
        <w:t>self-efficacy.</w:t>
        <w:tab/>
      </w:r>
      <w:r>
        <w:rPr>
          <w:sz w:val="24"/>
        </w:rPr>
        <w:t>The parameters </w:t>
      </w:r>
      <w:r>
        <w:rPr>
          <w:rFonts w:ascii="Bookman Old Style" w:hAnsi="Bookman Old Style"/>
          <w:b w:val="0"/>
          <w:i/>
          <w:sz w:val="24"/>
        </w:rPr>
        <w:t>γ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in the CL-PN, CL-GPN,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Abe-Ley</w:t>
      </w:r>
    </w:p>
    <w:p>
      <w:pPr>
        <w:pStyle w:val="BodyText"/>
        <w:spacing w:before="154"/>
      </w:pPr>
      <w:r>
        <w:rPr/>
        <w:pict>
          <v:shape style="position:absolute;margin-left:140.397995pt;margin-top:18.603449pt;width:3.8pt;height:6pt;mso-position-horizontal-relative:page;mso-position-vertical-relative:paragraph;z-index:-74392" type="#_x0000_t202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2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sz w:val="12"/>
        </w:rPr>
        <w:t>363 </w:t>
      </w:r>
      <w:r>
        <w:rPr/>
        <w:t>model and </w:t>
      </w:r>
      <w:r>
        <w:rPr>
          <w:rFonts w:ascii="Bookman Old Style" w:hAnsi="Bookman Old Style"/>
          <w:b w:val="0"/>
          <w:i/>
        </w:rPr>
        <w:t>β</w:t>
      </w:r>
      <w:r>
        <w:rPr>
          <w:vertAlign w:val="subscript"/>
        </w:rPr>
        <w:t>1</w:t>
      </w:r>
      <w:r>
        <w:rPr>
          <w:vertAlign w:val="baseline"/>
        </w:rPr>
        <w:t> in the GPN-SSN model inform us about the effect of self-efficacy on the</w:t>
      </w:r>
    </w:p>
    <w:p>
      <w:pPr>
        <w:pStyle w:val="BodyText"/>
        <w:spacing w:before="154"/>
      </w:pPr>
      <w:r>
        <w:rPr>
          <w:rFonts w:ascii="Trebuchet MS"/>
          <w:sz w:val="12"/>
        </w:rPr>
        <w:t>364 </w:t>
      </w:r>
      <w:r>
        <w:rPr/>
        <w:t>strength of interpersonal behavior. For the CL-PN, CL-GPN and GPN-SSN model the</w:t>
      </w:r>
    </w:p>
    <w:p>
      <w:pPr>
        <w:pStyle w:val="BodyText"/>
        <w:spacing w:before="155"/>
      </w:pPr>
      <w:r>
        <w:rPr>
          <w:rFonts w:ascii="Trebuchet MS"/>
          <w:sz w:val="12"/>
        </w:rPr>
        <w:t>365 </w:t>
      </w:r>
      <w:r>
        <w:rPr/>
        <w:t>parameters are estimated at 0.03, 0.03 and 0.09 respectively and are a direct estimate of the</w:t>
      </w:r>
    </w:p>
    <w:p>
      <w:pPr>
        <w:pStyle w:val="BodyText"/>
        <w:spacing w:before="154"/>
      </w:pPr>
      <w:r>
        <w:rPr>
          <w:rFonts w:ascii="Trebuchet MS"/>
          <w:sz w:val="12"/>
        </w:rPr>
        <w:t>366 </w:t>
      </w:r>
      <w:r>
        <w:rPr/>
        <w:t>effect of self-efficacy on the strength of interpersonal behavior, </w:t>
      </w:r>
      <w:r>
        <w:rPr>
          <w:i/>
        </w:rPr>
        <w:t>i.e. </w:t>
      </w:r>
      <w:r>
        <w:rPr/>
        <w:t>an increase of 1 unit in</w:t>
      </w:r>
    </w:p>
    <w:p>
      <w:pPr>
        <w:pStyle w:val="BodyText"/>
        <w:spacing w:before="154"/>
      </w:pPr>
      <w:r>
        <w:rPr>
          <w:rFonts w:ascii="Trebuchet MS"/>
          <w:sz w:val="12"/>
        </w:rPr>
        <w:t>367 </w:t>
      </w:r>
      <w:r>
        <w:rPr/>
        <w:t>self-efficacy leads to an increase of 0.09 units in the strength of interpersonal behavior</w:t>
      </w:r>
    </w:p>
    <w:p>
      <w:pPr>
        <w:pStyle w:val="BodyText"/>
        <w:spacing w:before="155"/>
      </w:pPr>
      <w:r>
        <w:rPr>
          <w:rFonts w:ascii="Trebuchet MS"/>
          <w:sz w:val="12"/>
        </w:rPr>
        <w:t>368 </w:t>
      </w:r>
      <w:r>
        <w:rPr/>
        <w:t>according to the GPN-SSN model. These estimates are however quite small and only</w:t>
      </w:r>
    </w:p>
    <w:p>
      <w:pPr>
        <w:pStyle w:val="BodyText"/>
        <w:spacing w:before="11"/>
        <w:ind w:left="0"/>
      </w:pPr>
      <w:r>
        <w:rPr/>
        <w:pict>
          <v:line style="position:absolute;mso-position-horizontal-relative:page;mso-position-vertical-relative:paragraph;z-index:1888;mso-wrap-distance-left:0;mso-wrap-distance-right:0" from="72pt,18.830252pt" to="108pt,18.830252pt" stroked="true" strokeweight=".125pt" strokecolor="#000000">
            <v:stroke dashstyle="solid"/>
            <w10:wrap type="topAndBottom"/>
          </v:line>
        </w:pict>
      </w:r>
    </w:p>
    <w:p>
      <w:pPr>
        <w:spacing w:before="99"/>
        <w:ind w:left="540" w:right="0" w:firstLine="0"/>
        <w:jc w:val="left"/>
        <w:rPr>
          <w:rFonts w:ascii="Arial" w:hAnsi="Arial"/>
          <w:sz w:val="20"/>
        </w:rPr>
      </w:pPr>
      <w:r>
        <w:rPr>
          <w:rFonts w:ascii="Bauhaus 93" w:hAnsi="Bauhaus 93"/>
          <w:w w:val="99"/>
          <w:position w:val="7"/>
          <w:sz w:val="14"/>
        </w:rPr>
        <w:t>4</w:t>
      </w:r>
      <w:r>
        <w:rPr>
          <w:rFonts w:ascii="Bauhaus 93" w:hAnsi="Bauhaus 93"/>
          <w:position w:val="7"/>
          <w:sz w:val="14"/>
        </w:rPr>
        <w:t> </w:t>
      </w:r>
      <w:r>
        <w:rPr>
          <w:rFonts w:ascii="Bauhaus 93" w:hAnsi="Bauhaus 93"/>
          <w:spacing w:val="5"/>
          <w:position w:val="7"/>
          <w:sz w:val="14"/>
        </w:rPr>
        <w:t> </w:t>
      </w:r>
      <w:bookmarkStart w:name="_bookmark5" w:id="20"/>
      <w:bookmarkEnd w:id="20"/>
      <w:r>
        <w:rPr>
          <w:rFonts w:ascii="Bauhaus 93" w:hAnsi="Bauhaus 93"/>
          <w:spacing w:val="5"/>
          <w:position w:val="7"/>
          <w:sz w:val="14"/>
        </w:rPr>
      </w:r>
      <w:r>
        <w:rPr>
          <w:w w:val="101"/>
          <w:sz w:val="20"/>
        </w:rPr>
        <w:t>atan</w:t>
      </w:r>
      <w:r>
        <w:rPr>
          <w:spacing w:val="-1"/>
          <w:w w:val="101"/>
          <w:sz w:val="20"/>
        </w:rPr>
        <w:t>2</w:t>
      </w:r>
      <w:r>
        <w:rPr>
          <w:rFonts w:ascii="Arial" w:hAnsi="Arial"/>
          <w:spacing w:val="-1"/>
          <w:w w:val="116"/>
          <w:sz w:val="20"/>
        </w:rPr>
        <w:t>(</w:t>
      </w:r>
      <w:r>
        <w:rPr>
          <w:rFonts w:ascii="Arial" w:hAnsi="Arial"/>
          <w:i/>
          <w:spacing w:val="-1"/>
          <w:w w:val="98"/>
          <w:sz w:val="20"/>
        </w:rPr>
        <w:t>β</w:t>
      </w:r>
      <w:r>
        <w:rPr>
          <w:rFonts w:ascii="Bauhaus 93" w:hAnsi="Bauhaus 93"/>
          <w:spacing w:val="-69"/>
          <w:w w:val="99"/>
          <w:position w:val="-4"/>
          <w:sz w:val="14"/>
        </w:rPr>
        <w:t>0</w:t>
      </w:r>
      <w:r>
        <w:rPr>
          <w:rFonts w:ascii="Verdana" w:hAnsi="Verdana"/>
          <w:i/>
          <w:spacing w:val="10"/>
          <w:w w:val="119"/>
          <w:position w:val="7"/>
          <w:sz w:val="14"/>
        </w:rPr>
        <w:t>I</w:t>
      </w:r>
      <w:r>
        <w:rPr>
          <w:rFonts w:ascii="Verdana" w:hAnsi="Verdana"/>
          <w:i/>
          <w:w w:val="119"/>
          <w:position w:val="7"/>
          <w:sz w:val="14"/>
        </w:rPr>
        <w:t>I</w:t>
      </w:r>
      <w:r>
        <w:rPr>
          <w:rFonts w:ascii="Verdana" w:hAnsi="Verdana"/>
          <w:i/>
          <w:spacing w:val="-29"/>
          <w:position w:val="7"/>
          <w:sz w:val="14"/>
        </w:rPr>
        <w:t> 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-23"/>
          <w:sz w:val="20"/>
        </w:rPr>
        <w:t> </w:t>
      </w:r>
      <w:r>
        <w:rPr>
          <w:rFonts w:ascii="Arial" w:hAnsi="Arial"/>
          <w:i/>
          <w:spacing w:val="-1"/>
          <w:w w:val="98"/>
          <w:sz w:val="20"/>
        </w:rPr>
        <w:t>β</w:t>
      </w:r>
      <w:r>
        <w:rPr>
          <w:rFonts w:ascii="Bauhaus 93" w:hAnsi="Bauhaus 93"/>
          <w:spacing w:val="-69"/>
          <w:w w:val="99"/>
          <w:position w:val="-4"/>
          <w:sz w:val="14"/>
        </w:rPr>
        <w:t>0</w:t>
      </w:r>
      <w:r>
        <w:rPr>
          <w:rFonts w:ascii="Verdana" w:hAnsi="Verdana"/>
          <w:i/>
          <w:w w:val="119"/>
          <w:position w:val="7"/>
          <w:sz w:val="14"/>
        </w:rPr>
        <w:t>I</w:t>
      </w:r>
      <w:r>
        <w:rPr>
          <w:rFonts w:ascii="Verdana" w:hAnsi="Verdana"/>
          <w:i/>
          <w:spacing w:val="-29"/>
          <w:position w:val="7"/>
          <w:sz w:val="14"/>
        </w:rPr>
        <w:t> </w:t>
      </w:r>
      <w:r>
        <w:rPr>
          <w:rFonts w:ascii="Arial" w:hAnsi="Arial"/>
          <w:w w:val="116"/>
          <w:sz w:val="20"/>
        </w:rPr>
        <w:t>)</w:t>
      </w:r>
      <w:r>
        <w:rPr>
          <w:rFonts w:ascii="Arial" w:hAnsi="Arial"/>
          <w:spacing w:val="10"/>
          <w:sz w:val="20"/>
        </w:rPr>
        <w:t> </w:t>
      </w:r>
      <w:r>
        <w:rPr>
          <w:w w:val="94"/>
          <w:sz w:val="20"/>
        </w:rPr>
        <w:t>or</w:t>
      </w:r>
      <w:r>
        <w:rPr>
          <w:spacing w:val="15"/>
          <w:sz w:val="20"/>
        </w:rPr>
        <w:t> </w:t>
      </w:r>
      <w:r>
        <w:rPr>
          <w:w w:val="101"/>
          <w:sz w:val="20"/>
        </w:rPr>
        <w:t>atan</w:t>
      </w:r>
      <w:r>
        <w:rPr>
          <w:spacing w:val="-1"/>
          <w:w w:val="101"/>
          <w:sz w:val="20"/>
        </w:rPr>
        <w:t>2</w:t>
      </w:r>
      <w:r>
        <w:rPr>
          <w:rFonts w:ascii="Arial" w:hAnsi="Arial"/>
          <w:spacing w:val="-1"/>
          <w:w w:val="116"/>
          <w:sz w:val="20"/>
        </w:rPr>
        <w:t>(</w:t>
      </w:r>
      <w:r>
        <w:rPr>
          <w:rFonts w:ascii="Arial" w:hAnsi="Arial"/>
          <w:i/>
          <w:spacing w:val="-1"/>
          <w:w w:val="98"/>
          <w:sz w:val="20"/>
        </w:rPr>
        <w:t>β</w:t>
      </w:r>
      <w:r>
        <w:rPr>
          <w:rFonts w:ascii="Bauhaus 93" w:hAnsi="Bauhaus 93"/>
          <w:w w:val="99"/>
          <w:sz w:val="14"/>
        </w:rPr>
        <w:t>0</w:t>
      </w:r>
      <w:r>
        <w:rPr>
          <w:rFonts w:ascii="Arial" w:hAnsi="Arial"/>
          <w:i/>
          <w:w w:val="133"/>
          <w:position w:val="-7"/>
          <w:sz w:val="10"/>
        </w:rPr>
        <w:t>s</w:t>
      </w:r>
      <w:r>
        <w:rPr>
          <w:rFonts w:ascii="Arial" w:hAnsi="Arial"/>
          <w:i/>
          <w:spacing w:val="6"/>
          <w:w w:val="224"/>
          <w:position w:val="-4"/>
          <w:sz w:val="10"/>
        </w:rPr>
        <w:t>I</w:t>
      </w:r>
      <w:r>
        <w:rPr>
          <w:rFonts w:ascii="Arial" w:hAnsi="Arial"/>
          <w:i/>
          <w:w w:val="224"/>
          <w:position w:val="-4"/>
          <w:sz w:val="10"/>
        </w:rPr>
        <w:t>I</w:t>
      </w:r>
      <w:r>
        <w:rPr>
          <w:rFonts w:ascii="Arial" w:hAnsi="Arial"/>
          <w:i/>
          <w:spacing w:val="8"/>
          <w:position w:val="-4"/>
          <w:sz w:val="10"/>
        </w:rPr>
        <w:t> 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-23"/>
          <w:sz w:val="20"/>
        </w:rPr>
        <w:t> </w:t>
      </w:r>
      <w:r>
        <w:rPr>
          <w:rFonts w:ascii="Arial" w:hAnsi="Arial"/>
          <w:i/>
          <w:spacing w:val="-1"/>
          <w:w w:val="98"/>
          <w:sz w:val="20"/>
        </w:rPr>
        <w:t>β</w:t>
      </w:r>
      <w:r>
        <w:rPr>
          <w:rFonts w:ascii="Bauhaus 93" w:hAnsi="Bauhaus 93"/>
          <w:w w:val="99"/>
          <w:sz w:val="14"/>
        </w:rPr>
        <w:t>0</w:t>
      </w:r>
      <w:r>
        <w:rPr>
          <w:rFonts w:ascii="Arial" w:hAnsi="Arial"/>
          <w:i/>
          <w:w w:val="133"/>
          <w:position w:val="-7"/>
          <w:sz w:val="10"/>
        </w:rPr>
        <w:t>s</w:t>
      </w:r>
      <w:r>
        <w:rPr>
          <w:rFonts w:ascii="Arial" w:hAnsi="Arial"/>
          <w:i/>
          <w:w w:val="224"/>
          <w:position w:val="-4"/>
          <w:sz w:val="10"/>
        </w:rPr>
        <w:t>I</w:t>
      </w:r>
      <w:r>
        <w:rPr>
          <w:rFonts w:ascii="Arial" w:hAnsi="Arial"/>
          <w:i/>
          <w:spacing w:val="8"/>
          <w:position w:val="-4"/>
          <w:sz w:val="10"/>
        </w:rPr>
        <w:t> </w:t>
      </w:r>
      <w:r>
        <w:rPr>
          <w:rFonts w:ascii="Arial" w:hAnsi="Arial"/>
          <w:w w:val="116"/>
          <w:sz w:val="20"/>
        </w:rPr>
        <w:t>)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2240" w:h="15840"/>
          <w:pgMar w:top="1300" w:bottom="280" w:left="900" w:right="1240"/>
        </w:sectPr>
      </w:pPr>
    </w:p>
    <w:p>
      <w:pPr>
        <w:pStyle w:val="BodyText"/>
        <w:spacing w:before="182"/>
      </w:pPr>
      <w:r>
        <w:rPr>
          <w:rFonts w:ascii="Trebuchet MS"/>
          <w:sz w:val="12"/>
        </w:rPr>
        <w:t>369   </w:t>
      </w:r>
      <w:r>
        <w:rPr/>
        <w:t>different from 0 (the HPD interval does not contain 0) in the GPN-SSN model. It is hard to</w:t>
      </w:r>
    </w:p>
    <w:p>
      <w:pPr>
        <w:pStyle w:val="BodyText"/>
        <w:spacing w:before="154"/>
      </w:pPr>
      <w:r>
        <w:rPr>
          <w:rFonts w:ascii="Trebuchet MS"/>
          <w:sz w:val="12"/>
        </w:rPr>
        <w:t>370 </w:t>
      </w:r>
      <w:r>
        <w:rPr>
          <w:rFonts w:ascii="Trebuchet MS"/>
          <w:spacing w:val="30"/>
          <w:sz w:val="12"/>
        </w:rPr>
        <w:t> </w:t>
      </w:r>
      <w:r>
        <w:rPr>
          <w:spacing w:val="-3"/>
        </w:rPr>
        <w:t>say</w:t>
      </w:r>
      <w:r>
        <w:rPr>
          <w:spacing w:val="-22"/>
        </w:rPr>
        <w:t> </w:t>
      </w:r>
      <w:r>
        <w:rPr/>
        <w:t>which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three</w:t>
      </w:r>
      <w:r>
        <w:rPr>
          <w:spacing w:val="-22"/>
        </w:rPr>
        <w:t> </w:t>
      </w:r>
      <w:r>
        <w:rPr/>
        <w:t>models,</w:t>
      </w:r>
      <w:r>
        <w:rPr>
          <w:spacing w:val="-21"/>
        </w:rPr>
        <w:t> </w:t>
      </w:r>
      <w:r>
        <w:rPr/>
        <w:t>CL-PN,</w:t>
      </w:r>
      <w:r>
        <w:rPr>
          <w:spacing w:val="-22"/>
        </w:rPr>
        <w:t> </w:t>
      </w:r>
      <w:r>
        <w:rPr/>
        <w:t>CL-GPN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GPN-SSN,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base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conclusions</w:t>
      </w:r>
    </w:p>
    <w:p>
      <w:pPr>
        <w:pStyle w:val="BodyText"/>
        <w:spacing w:before="154"/>
      </w:pPr>
      <w:r>
        <w:rPr>
          <w:rFonts w:ascii="Trebuchet MS"/>
          <w:sz w:val="12"/>
        </w:rPr>
        <w:t>371  </w:t>
      </w:r>
      <w:r>
        <w:rPr>
          <w:rFonts w:ascii="Trebuchet MS"/>
          <w:spacing w:val="7"/>
          <w:sz w:val="12"/>
        </w:rPr>
        <w:t> </w:t>
      </w:r>
      <w:r>
        <w:rPr/>
        <w:t>on. The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CL-GPN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CL-PN</w:t>
      </w:r>
      <w:r>
        <w:rPr>
          <w:spacing w:val="-17"/>
        </w:rPr>
        <w:t> </w:t>
      </w:r>
      <w:r>
        <w:rPr/>
        <w:t>fit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/>
        <w:t>outcome</w:t>
      </w:r>
      <w:r>
        <w:rPr>
          <w:spacing w:val="-17"/>
        </w:rPr>
        <w:t> </w:t>
      </w:r>
      <w:r>
        <w:rPr/>
        <w:t>best</w:t>
      </w:r>
      <w:r>
        <w:rPr>
          <w:spacing w:val="-17"/>
        </w:rPr>
        <w:t> </w:t>
      </w:r>
      <w:r>
        <w:rPr/>
        <w:t>according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fit</w:t>
      </w:r>
      <w:r>
        <w:rPr>
          <w:spacing w:val="-17"/>
        </w:rPr>
        <w:t> </w:t>
      </w:r>
      <w:r>
        <w:rPr/>
        <w:t>in</w:t>
      </w:r>
    </w:p>
    <w:p>
      <w:pPr>
        <w:pStyle w:val="BodyText"/>
        <w:spacing w:before="155"/>
      </w:pPr>
      <w:r>
        <w:rPr>
          <w:rFonts w:ascii="Trebuchet MS"/>
          <w:sz w:val="12"/>
        </w:rPr>
        <w:t>372 </w:t>
      </w:r>
      <w:r>
        <w:rPr/>
        <w:t>Table </w:t>
      </w:r>
      <w:hyperlink w:history="true" w:anchor="_bookmark13">
        <w:r>
          <w:rPr/>
          <w:t>7.</w:t>
        </w:r>
      </w:hyperlink>
      <w:r>
        <w:rPr/>
        <w:t> In these models the linear outcome has a symmetric distribution whereas in the</w:t>
      </w:r>
    </w:p>
    <w:p>
      <w:pPr>
        <w:pStyle w:val="BodyText"/>
        <w:spacing w:before="154"/>
      </w:pPr>
      <w:r>
        <w:rPr>
          <w:rFonts w:ascii="Trebuchet MS"/>
          <w:sz w:val="12"/>
        </w:rPr>
        <w:t>373 </w:t>
      </w:r>
      <w:r>
        <w:rPr/>
        <w:t>GPN-SSN the distribution of the linear outcome is skewed. However, the effect of</w:t>
      </w:r>
    </w:p>
    <w:p>
      <w:pPr>
        <w:pStyle w:val="BodyText"/>
        <w:spacing w:before="154"/>
      </w:pPr>
      <w:r>
        <w:rPr>
          <w:rFonts w:ascii="Trebuchet MS"/>
          <w:sz w:val="12"/>
        </w:rPr>
        <w:t>374 </w:t>
      </w:r>
      <w:r>
        <w:rPr/>
        <w:t>self-efficacy is different from 0 only in the GPN-SSN model which does not seem to match</w:t>
      </w:r>
    </w:p>
    <w:p>
      <w:pPr>
        <w:pStyle w:val="BodyText"/>
        <w:spacing w:before="155"/>
      </w:pPr>
      <w:r>
        <w:rPr>
          <w:rFonts w:ascii="Trebuchet MS"/>
          <w:sz w:val="12"/>
        </w:rPr>
        <w:t>375 </w:t>
      </w:r>
      <w:r>
        <w:rPr/>
        <w:t>with its lower model fit.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 w:hAnsi="Trebuchet MS"/>
          <w:sz w:val="12"/>
        </w:rPr>
        <w:t>376</w:t>
        <w:tab/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Abe-Ley</w:t>
      </w:r>
      <w:r>
        <w:rPr>
          <w:spacing w:val="-5"/>
        </w:rPr>
        <w:t> </w:t>
      </w:r>
      <w:r>
        <w:rPr/>
        <w:t>model,</w:t>
      </w:r>
      <w:r>
        <w:rPr>
          <w:spacing w:val="-5"/>
        </w:rPr>
        <w:t> </w:t>
      </w:r>
      <w:r>
        <w:rPr>
          <w:rFonts w:ascii="Bookman Old Style" w:hAnsi="Bookman Old Style"/>
          <w:b w:val="0"/>
          <w:i/>
        </w:rPr>
        <w:t>γ</w:t>
      </w:r>
      <w:r>
        <w:rPr>
          <w:vertAlign w:val="subscript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influences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shape</w:t>
      </w:r>
      <w:r>
        <w:rPr>
          <w:spacing w:val="-5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before="155"/>
      </w:pPr>
      <w:r>
        <w:rPr>
          <w:rFonts w:ascii="Trebuchet MS"/>
          <w:sz w:val="12"/>
        </w:rPr>
        <w:t>377 </w:t>
      </w:r>
      <w:r>
        <w:rPr/>
        <w:t>strength of interpersonal behavior and does not directly estimate the effect of self-efficacy.</w:t>
      </w:r>
    </w:p>
    <w:p>
      <w:pPr>
        <w:pStyle w:val="BodyText"/>
        <w:spacing w:before="154"/>
      </w:pPr>
      <w:r>
        <w:rPr>
          <w:rFonts w:ascii="Trebuchet MS"/>
          <w:sz w:val="12"/>
        </w:rPr>
        <w:t>378  </w:t>
      </w:r>
      <w:r>
        <w:rPr>
          <w:rFonts w:ascii="Trebuchet MS"/>
          <w:spacing w:val="2"/>
          <w:sz w:val="12"/>
        </w:rPr>
        <w:t> </w:t>
      </w:r>
      <w:r>
        <w:rPr/>
        <w:t>Instead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survival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say</w:t>
      </w:r>
      <w:r>
        <w:rPr>
          <w:spacing w:val="-17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having</w:t>
      </w:r>
      <w:r>
        <w:rPr>
          <w:spacing w:val="-17"/>
        </w:rPr>
        <w:t> </w:t>
      </w:r>
      <w:r>
        <w:rPr/>
        <w:t>a</w:t>
      </w:r>
    </w:p>
    <w:p>
      <w:pPr>
        <w:pStyle w:val="BodyText"/>
        <w:spacing w:before="154"/>
      </w:pPr>
      <w:r>
        <w:rPr>
          <w:rFonts w:ascii="Trebuchet MS"/>
          <w:sz w:val="12"/>
        </w:rPr>
        <w:t>379 </w:t>
      </w:r>
      <w:r>
        <w:rPr>
          <w:rFonts w:ascii="Trebuchet MS"/>
          <w:spacing w:val="5"/>
          <w:sz w:val="12"/>
        </w:rPr>
        <w:t> </w:t>
      </w:r>
      <w:r>
        <w:rPr/>
        <w:t>certain</w:t>
      </w:r>
      <w:r>
        <w:rPr>
          <w:spacing w:val="-30"/>
        </w:rPr>
        <w:t> </w:t>
      </w:r>
      <w:r>
        <w:rPr/>
        <w:t>strength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interpersonal</w:t>
      </w:r>
      <w:r>
        <w:rPr>
          <w:spacing w:val="-30"/>
        </w:rPr>
        <w:t> </w:t>
      </w:r>
      <w:r>
        <w:rPr/>
        <w:t>behavior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different</w:t>
      </w:r>
      <w:r>
        <w:rPr>
          <w:spacing w:val="-30"/>
        </w:rPr>
        <w:t> </w:t>
      </w:r>
      <w:r>
        <w:rPr>
          <w:spacing w:val="-3"/>
        </w:rPr>
        <w:t>values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self-efficacy.</w:t>
      </w:r>
      <w:r>
        <w:rPr>
          <w:spacing w:val="-20"/>
        </w:rPr>
        <w:t> </w:t>
      </w:r>
      <w:r>
        <w:rPr/>
        <w:t>Figure</w:t>
      </w:r>
      <w:r>
        <w:rPr>
          <w:spacing w:val="-30"/>
        </w:rPr>
        <w:t> </w:t>
      </w:r>
      <w:hyperlink w:history="true" w:anchor="_bookmark19">
        <w:r>
          <w:rPr/>
          <w:t>6</w:t>
        </w:r>
        <w:r>
          <w:rPr>
            <w:spacing w:val="-30"/>
          </w:rPr>
          <w:t> </w:t>
        </w:r>
      </w:hyperlink>
      <w:r>
        <w:rPr/>
        <w:t>shows</w:t>
      </w:r>
    </w:p>
    <w:p>
      <w:pPr>
        <w:pStyle w:val="BodyText"/>
        <w:spacing w:before="155"/>
      </w:pPr>
      <w:r>
        <w:rPr>
          <w:rFonts w:ascii="Trebuchet MS"/>
          <w:sz w:val="12"/>
        </w:rPr>
        <w:t>380 </w:t>
      </w:r>
      <w:r>
        <w:rPr/>
        <w:t>this function for low, average and high values of self-efficacy (as defined in Figure </w:t>
      </w:r>
      <w:hyperlink w:history="true" w:anchor="_bookmark16">
        <w:r>
          <w:rPr/>
          <w:t>3).</w:t>
        </w:r>
      </w:hyperlink>
      <w:r>
        <w:rPr/>
        <w:t> This</w:t>
      </w:r>
    </w:p>
    <w:p>
      <w:pPr>
        <w:pStyle w:val="BodyText"/>
        <w:spacing w:before="154"/>
      </w:pPr>
      <w:r>
        <w:rPr>
          <w:rFonts w:ascii="Trebuchet MS"/>
          <w:sz w:val="12"/>
        </w:rPr>
        <w:t>381 </w:t>
      </w:r>
      <w:r>
        <w:rPr/>
        <w:t>function indicates that the effect of self-efficacy on the strength of interpersonal behavior is</w:t>
      </w:r>
    </w:p>
    <w:p>
      <w:pPr>
        <w:pStyle w:val="BodyText"/>
        <w:spacing w:before="154"/>
      </w:pPr>
      <w:r>
        <w:rPr>
          <w:rFonts w:ascii="Trebuchet MS"/>
          <w:sz w:val="12"/>
        </w:rPr>
        <w:t>382 </w:t>
      </w:r>
      <w:r>
        <w:rPr/>
        <w:t>not linear. The probability of having a higher strength of interpersonal behavior is highest</w:t>
      </w:r>
    </w:p>
    <w:p>
      <w:pPr>
        <w:pStyle w:val="BodyText"/>
        <w:spacing w:before="155"/>
      </w:pPr>
      <w:r>
        <w:rPr>
          <w:rFonts w:ascii="Trebuchet MS"/>
          <w:sz w:val="12"/>
        </w:rPr>
        <w:t>383 </w:t>
      </w:r>
      <w:r>
        <w:rPr/>
        <w:t>for low self-efficacy and lowest for average self-efficacy.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spacing w:before="0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384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The parameters </w:t>
      </w:r>
      <w:r>
        <w:rPr>
          <w:rFonts w:ascii="Bookman Old Style" w:hAnsi="Bookman Old Style"/>
          <w:b w:val="0"/>
          <w:i/>
          <w:w w:val="105"/>
          <w:sz w:val="24"/>
        </w:rPr>
        <w:t>β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,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β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II</w:t>
      </w:r>
      <w:r>
        <w:rPr>
          <w:w w:val="105"/>
          <w:sz w:val="24"/>
          <w:vertAlign w:val="baseline"/>
        </w:rPr>
        <w:t>,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 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subscript"/>
        </w:rPr>
        <w:t>1</w:t>
      </w:r>
    </w:p>
    <w:p>
      <w:pPr>
        <w:spacing w:before="154"/>
        <w:ind w:left="7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and</w:t>
      </w:r>
      <w:r>
        <w:rPr>
          <w:spacing w:val="-27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β</w:t>
      </w:r>
      <w:r>
        <w:rPr>
          <w:sz w:val="24"/>
          <w:vertAlign w:val="subscript"/>
        </w:rPr>
        <w:t>1</w:t>
      </w:r>
    </w:p>
    <w:p>
      <w:pPr>
        <w:pStyle w:val="BodyText"/>
        <w:ind w:left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5"/>
        <w:ind w:left="0"/>
        <w:rPr>
          <w:sz w:val="12"/>
        </w:rPr>
      </w:pPr>
    </w:p>
    <w:p>
      <w:pPr>
        <w:spacing w:before="0"/>
        <w:ind w:left="-40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spacing w:val="-1"/>
          <w:w w:val="150"/>
          <w:position w:val="-2"/>
          <w:sz w:val="12"/>
        </w:rPr>
        <w:t>s</w:t>
      </w:r>
      <w:r>
        <w:rPr>
          <w:rFonts w:ascii="Bookman Old Style"/>
          <w:b w:val="0"/>
          <w:i/>
          <w:spacing w:val="-1"/>
          <w:w w:val="150"/>
          <w:sz w:val="12"/>
        </w:rPr>
        <w:t>II</w:t>
      </w:r>
    </w:p>
    <w:p>
      <w:pPr>
        <w:pStyle w:val="BodyText"/>
        <w:spacing w:before="154"/>
        <w:ind w:left="77"/>
      </w:pPr>
      <w:r>
        <w:rPr/>
        <w:br w:type="column"/>
      </w:r>
      <w:r>
        <w:rPr/>
        <w:t>inform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about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effect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self-efficacy</w:t>
      </w:r>
      <w:r>
        <w:rPr>
          <w:spacing w:val="-19"/>
        </w:rPr>
        <w:t> </w:t>
      </w:r>
      <w:r>
        <w:rPr/>
        <w:t>on</w:t>
      </w:r>
    </w:p>
    <w:p>
      <w:pPr>
        <w:spacing w:after="0"/>
        <w:sectPr>
          <w:type w:val="continuous"/>
          <w:pgSz w:w="12240" w:h="15840"/>
          <w:pgMar w:top="1300" w:bottom="280" w:left="900" w:right="1240"/>
          <w:cols w:num="5" w:equalWidth="0">
            <w:col w:w="381" w:space="585"/>
            <w:col w:w="3393" w:space="39"/>
            <w:col w:w="744" w:space="40"/>
            <w:col w:w="171" w:space="40"/>
            <w:col w:w="4707"/>
          </w:cols>
        </w:sectPr>
      </w:pPr>
    </w:p>
    <w:p>
      <w:pPr>
        <w:pStyle w:val="BodyText"/>
        <w:spacing w:before="106"/>
      </w:pPr>
      <w:r>
        <w:rPr/>
        <w:pict>
          <v:shape style="position:absolute;margin-left:190.860992pt;margin-top:-12.020705pt;width:72.1pt;height:12.4pt;mso-position-horizontal-relative:page;mso-position-vertical-relative:paragraph;z-index:-74320" type="#_x0000_t202" filled="false" stroked="false">
            <v:textbox inset="0,0,0,0">
              <w:txbxContent>
                <w:p>
                  <w:pPr>
                    <w:tabs>
                      <w:tab w:pos="383" w:val="left" w:leader="none"/>
                      <w:tab w:pos="1306" w:val="left" w:leader="none"/>
                    </w:tabs>
                    <w:spacing w:before="15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w w:val="115"/>
                      <w:sz w:val="16"/>
                    </w:rPr>
                    <w:t>1</w:t>
                    <w:tab/>
                    <w:t>1</w:t>
                    <w:tab/>
                  </w:r>
                  <w:r>
                    <w:rPr>
                      <w:rFonts w:ascii="Bookman Old Style"/>
                      <w:b w:val="0"/>
                      <w:i/>
                      <w:w w:val="115"/>
                      <w:sz w:val="16"/>
                      <w:vertAlign w:val="subscript"/>
                    </w:rPr>
                    <w:t>s</w:t>
                  </w:r>
                  <w:r>
                    <w:rPr>
                      <w:rFonts w:ascii="Bookman Old Style"/>
                      <w:b w:val="0"/>
                      <w:i/>
                      <w:w w:val="115"/>
                      <w:sz w:val="12"/>
                      <w:vertAlign w:val="baseline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sz w:val="12"/>
        </w:rPr>
        <w:t>385 </w:t>
      </w:r>
      <w:r>
        <w:rPr/>
        <w:t>the type of interpersonal behavior in the CL-PN, CL-GPN, Abe-Ley and GPN-SSN model</w:t>
      </w:r>
    </w:p>
    <w:p>
      <w:pPr>
        <w:pStyle w:val="BodyText"/>
        <w:spacing w:before="154"/>
      </w:pPr>
      <w:r>
        <w:rPr>
          <w:rFonts w:ascii="Trebuchet MS"/>
          <w:sz w:val="12"/>
        </w:rPr>
        <w:t>386 </w:t>
      </w:r>
      <w:r>
        <w:rPr>
          <w:rFonts w:ascii="Trebuchet MS"/>
          <w:spacing w:val="15"/>
          <w:sz w:val="12"/>
        </w:rPr>
        <w:t> </w:t>
      </w:r>
      <w:r>
        <w:rPr/>
        <w:t>respectively.</w:t>
      </w:r>
      <w:r>
        <w:rPr>
          <w:spacing w:val="-14"/>
        </w:rPr>
        <w:t> </w:t>
      </w:r>
      <w:r>
        <w:rPr>
          <w:spacing w:val="-7"/>
        </w:rPr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CL-PN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Abe-Ley</w:t>
      </w:r>
      <w:r>
        <w:rPr>
          <w:spacing w:val="-26"/>
        </w:rPr>
        <w:t> </w:t>
      </w:r>
      <w:r>
        <w:rPr/>
        <w:t>model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/>
        <w:t>drawn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circular</w:t>
      </w:r>
      <w:r>
        <w:rPr>
          <w:spacing w:val="-26"/>
        </w:rPr>
        <w:t> </w:t>
      </w:r>
      <w:r>
        <w:rPr/>
        <w:t>regression</w:t>
      </w:r>
      <w:r>
        <w:rPr>
          <w:spacing w:val="-26"/>
        </w:rPr>
        <w:t> </w:t>
      </w:r>
      <w:r>
        <w:rPr/>
        <w:t>lines</w:t>
      </w:r>
    </w:p>
    <w:p>
      <w:pPr>
        <w:pStyle w:val="BodyText"/>
        <w:spacing w:before="154"/>
      </w:pPr>
      <w:r>
        <w:rPr>
          <w:rFonts w:ascii="Trebuchet MS"/>
          <w:sz w:val="12"/>
        </w:rPr>
        <w:t>387    </w:t>
      </w:r>
      <w:r>
        <w:rPr/>
        <w:t>for this effect in Figure </w:t>
      </w:r>
      <w:hyperlink w:history="true" w:anchor="_bookmark20">
        <w:r>
          <w:rPr/>
          <w:t>7 </w:t>
        </w:r>
      </w:hyperlink>
      <w:r>
        <w:rPr/>
        <w:t>(see the description of the CL-PN and CL-GPN models). For the</w:t>
      </w:r>
    </w:p>
    <w:p>
      <w:pPr>
        <w:pStyle w:val="BodyText"/>
        <w:spacing w:before="155"/>
      </w:pPr>
      <w:r>
        <w:rPr>
          <w:rFonts w:ascii="Trebuchet MS"/>
          <w:sz w:val="12"/>
        </w:rPr>
        <w:t>388 </w:t>
      </w:r>
      <w:r>
        <w:rPr>
          <w:rFonts w:ascii="Trebuchet MS"/>
          <w:spacing w:val="31"/>
          <w:sz w:val="12"/>
        </w:rPr>
        <w:t> </w:t>
      </w:r>
      <w:r>
        <w:rPr/>
        <w:t>CL-PN</w:t>
      </w:r>
      <w:r>
        <w:rPr>
          <w:spacing w:val="-21"/>
        </w:rPr>
        <w:t> </w:t>
      </w:r>
      <w:r>
        <w:rPr/>
        <w:t>model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inflection</w:t>
      </w:r>
      <w:r>
        <w:rPr>
          <w:spacing w:val="-21"/>
        </w:rPr>
        <w:t> </w:t>
      </w:r>
      <w:r>
        <w:rPr/>
        <w:t>point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indicated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square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Figure</w:t>
      </w:r>
      <w:r>
        <w:rPr>
          <w:spacing w:val="-21"/>
        </w:rPr>
        <w:t> </w:t>
      </w:r>
      <w:hyperlink w:history="true" w:anchor="_bookmark20">
        <w:r>
          <w:rPr/>
          <w:t>7.</w:t>
        </w:r>
      </w:hyperlink>
      <w:r>
        <w:rPr>
          <w:spacing w:val="-6"/>
        </w:rPr>
        <w:t> </w:t>
      </w:r>
      <w:r>
        <w:rPr/>
        <w:t>The</w:t>
      </w:r>
      <w:r>
        <w:rPr>
          <w:spacing w:val="-21"/>
        </w:rPr>
        <w:t> </w:t>
      </w:r>
      <w:r>
        <w:rPr/>
        <w:t>inflection</w:t>
      </w:r>
      <w:r>
        <w:rPr>
          <w:spacing w:val="-21"/>
        </w:rPr>
        <w:t> </w:t>
      </w:r>
      <w:r>
        <w:rPr/>
        <w:t>point</w:t>
      </w:r>
    </w:p>
    <w:p>
      <w:pPr>
        <w:pStyle w:val="BodyText"/>
        <w:spacing w:before="154"/>
      </w:pPr>
      <w:r>
        <w:rPr>
          <w:rFonts w:ascii="Trebuchet MS"/>
          <w:sz w:val="12"/>
        </w:rPr>
        <w:t>389   </w:t>
      </w:r>
      <w:r>
        <w:rPr/>
        <w:t>for the Abe-Ley model falls outside the bounds of the plot and is therefore not displayed.</w:t>
      </w:r>
    </w:p>
    <w:p>
      <w:pPr>
        <w:pStyle w:val="BodyText"/>
        <w:spacing w:before="154"/>
      </w:pPr>
      <w:r>
        <w:rPr>
          <w:rFonts w:ascii="Trebuchet MS"/>
          <w:sz w:val="12"/>
        </w:rPr>
        <w:t>390   </w:t>
      </w:r>
      <w:r>
        <w:rPr/>
        <w:t>The slope at the inflection point, </w:t>
      </w:r>
      <w:r>
        <w:rPr>
          <w:rFonts w:ascii="Bookman Old Style"/>
          <w:b w:val="0"/>
          <w:i/>
        </w:rPr>
        <w:t>b</w:t>
      </w:r>
      <w:r>
        <w:rPr>
          <w:rFonts w:ascii="Bookman Old Style"/>
          <w:b w:val="0"/>
          <w:i/>
          <w:vertAlign w:val="subscript"/>
        </w:rPr>
        <w:t>c</w:t>
      </w:r>
      <w:r>
        <w:rPr>
          <w:vertAlign w:val="baseline"/>
        </w:rPr>
        <w:t>, for the CL-PN model is computed by using methods</w:t>
      </w:r>
    </w:p>
    <w:p>
      <w:pPr>
        <w:pStyle w:val="BodyText"/>
        <w:spacing w:before="149"/>
      </w:pPr>
      <w:r>
        <w:rPr>
          <w:rFonts w:ascii="Trebuchet MS" w:hAnsi="Trebuchet MS"/>
          <w:sz w:val="12"/>
        </w:rPr>
        <w:t>391     </w:t>
      </w:r>
      <w:r>
        <w:rPr/>
        <w:t>from Cremers et al.  (2018b) and is equal to 1.67 (-24.66, 29.33)</w:t>
      </w:r>
      <w:r>
        <w:rPr>
          <w:position w:val="9"/>
          <w:sz w:val="16"/>
        </w:rPr>
        <w:t>5  </w:t>
      </w:r>
      <w:r>
        <w:rPr/>
        <w:t>The parameter </w:t>
      </w:r>
      <w:r>
        <w:rPr>
          <w:rFonts w:ascii="Bookman Old Style" w:hAnsi="Bookman Old Style"/>
          <w:b w:val="0"/>
          <w:i/>
        </w:rPr>
        <w:t>β</w:t>
      </w:r>
      <w:r>
        <w:rPr>
          <w:vertAlign w:val="subscript"/>
        </w:rPr>
        <w:t>1</w:t>
      </w:r>
      <w:r>
        <w:rPr>
          <w:vertAlign w:val="baseline"/>
        </w:rPr>
        <w:t> is the</w:t>
      </w:r>
    </w:p>
    <w:p>
      <w:pPr>
        <w:pStyle w:val="BodyText"/>
        <w:spacing w:before="154"/>
      </w:pPr>
      <w:r>
        <w:rPr>
          <w:rFonts w:ascii="Trebuchet MS"/>
          <w:sz w:val="12"/>
        </w:rPr>
        <w:t>392 </w:t>
      </w:r>
      <w:r>
        <w:rPr/>
        <w:t>slope at the inflection point for the Abe-Ley model and is equal to -0.03. Even though these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3"/>
        </w:rPr>
      </w:pPr>
      <w:r>
        <w:rPr/>
        <w:pict>
          <v:line style="position:absolute;mso-position-horizontal-relative:page;mso-position-vertical-relative:paragraph;z-index:1960;mso-wrap-distance-left:0;mso-wrap-distance-right:0" from="72pt,10.942554pt" to="108pt,10.942554pt" stroked="true" strokeweight=".125pt" strokecolor="#000000">
            <v:stroke dashstyle="solid"/>
            <w10:wrap type="topAndBottom"/>
          </v:line>
        </w:pict>
      </w:r>
    </w:p>
    <w:p>
      <w:pPr>
        <w:spacing w:line="352" w:lineRule="auto" w:before="99"/>
        <w:ind w:left="532" w:right="0" w:firstLine="7"/>
        <w:jc w:val="left"/>
        <w:rPr>
          <w:sz w:val="20"/>
        </w:rPr>
      </w:pPr>
      <w:r>
        <w:rPr>
          <w:rFonts w:ascii="Bauhaus 93" w:hAnsi="Bauhaus 93"/>
          <w:position w:val="7"/>
          <w:sz w:val="14"/>
        </w:rPr>
        <w:t>5</w:t>
      </w:r>
      <w:bookmarkStart w:name="_bookmark6" w:id="21"/>
      <w:bookmarkEnd w:id="21"/>
      <w:r>
        <w:rPr>
          <w:rFonts w:ascii="Bauhaus 93" w:hAnsi="Bauhaus 93"/>
          <w:position w:val="7"/>
          <w:sz w:val="14"/>
        </w:rPr>
      </w:r>
      <w:r>
        <w:rPr>
          <w:rFonts w:ascii="Bauhaus 93" w:hAnsi="Bauhaus 93"/>
          <w:position w:val="7"/>
          <w:sz w:val="14"/>
        </w:rPr>
        <w:t> </w:t>
      </w:r>
      <w:r>
        <w:rPr>
          <w:sz w:val="20"/>
        </w:rPr>
        <w:t>Note that this is a linear approximation to the circular regression line representing the slope at a specific point. Therefore it is possible for the HPD interval to be wider than </w:t>
      </w:r>
      <w:r>
        <w:rPr>
          <w:rFonts w:ascii="Arial" w:hAnsi="Arial"/>
          <w:sz w:val="20"/>
        </w:rPr>
        <w:t>2</w:t>
      </w:r>
      <w:r>
        <w:rPr>
          <w:rFonts w:ascii="Arial" w:hAnsi="Arial"/>
          <w:i/>
          <w:sz w:val="20"/>
        </w:rPr>
        <w:t>π</w:t>
      </w:r>
      <w:r>
        <w:rPr>
          <w:sz w:val="20"/>
        </w:rPr>
        <w:t>. In this case the interval is much wider and covers 0, indicating there is no evidence for an effect.</w:t>
      </w:r>
    </w:p>
    <w:p>
      <w:pPr>
        <w:spacing w:after="0" w:line="352" w:lineRule="auto"/>
        <w:jc w:val="left"/>
        <w:rPr>
          <w:sz w:val="20"/>
        </w:rPr>
        <w:sectPr>
          <w:type w:val="continuous"/>
          <w:pgSz w:w="12240" w:h="15840"/>
          <w:pgMar w:top="1300" w:bottom="280" w:left="900" w:right="1240"/>
        </w:sectPr>
      </w:pPr>
    </w:p>
    <w:p>
      <w:pPr>
        <w:pStyle w:val="BodyText"/>
        <w:spacing w:before="182"/>
      </w:pPr>
      <w:r>
        <w:rPr>
          <w:rFonts w:ascii="Trebuchet MS"/>
          <w:sz w:val="12"/>
        </w:rPr>
        <w:t>393 </w:t>
      </w:r>
      <w:r>
        <w:rPr/>
        <w:t>slopes are quite different, the regression lines in Figure </w:t>
      </w:r>
      <w:hyperlink w:history="true" w:anchor="_bookmark20">
        <w:r>
          <w:rPr/>
          <w:t>7 </w:t>
        </w:r>
      </w:hyperlink>
      <w:r>
        <w:rPr/>
        <w:t>are quite similar in the data range.</w:t>
      </w:r>
    </w:p>
    <w:p>
      <w:pPr>
        <w:pStyle w:val="BodyText"/>
        <w:spacing w:before="154"/>
      </w:pPr>
      <w:r>
        <w:rPr>
          <w:rFonts w:ascii="Trebuchet MS"/>
          <w:sz w:val="12"/>
        </w:rPr>
        <w:t>394 </w:t>
      </w:r>
      <w:r>
        <w:rPr/>
        <w:t>Both the regression line of the Abe-Ley model and the CL-PN model show slopes that are</w:t>
      </w:r>
    </w:p>
    <w:p>
      <w:pPr>
        <w:pStyle w:val="BodyText"/>
        <w:spacing w:before="154"/>
      </w:pPr>
      <w:r>
        <w:rPr>
          <w:rFonts w:ascii="Trebuchet MS"/>
          <w:sz w:val="12"/>
        </w:rPr>
        <w:t>395 </w:t>
      </w:r>
      <w:r>
        <w:rPr/>
        <w:t>not very steep in the range of the data indicating that the effect of self-efficacy on the type</w:t>
      </w:r>
    </w:p>
    <w:p>
      <w:pPr>
        <w:pStyle w:val="BodyText"/>
        <w:spacing w:before="155"/>
      </w:pPr>
      <w:r>
        <w:rPr>
          <w:rFonts w:ascii="Trebuchet MS"/>
          <w:sz w:val="12"/>
        </w:rPr>
        <w:t>396 </w:t>
      </w:r>
      <w:r>
        <w:rPr/>
        <w:t>of interpersonal behavior is not large.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/>
          <w:sz w:val="12"/>
        </w:rPr>
        <w:t>397</w:t>
        <w:tab/>
      </w:r>
      <w:r>
        <w:rPr/>
        <w:t>In the CL-GPN and GPN-SSN model </w:t>
      </w:r>
      <w:r>
        <w:rPr>
          <w:spacing w:val="-4"/>
        </w:rPr>
        <w:t>we </w:t>
      </w:r>
      <w:r>
        <w:rPr/>
        <w:t>cannot compute circular</w:t>
      </w:r>
      <w:r>
        <w:rPr>
          <w:spacing w:val="10"/>
        </w:rPr>
        <w:t> </w:t>
      </w:r>
      <w:r>
        <w:rPr/>
        <w:t>regression</w:t>
      </w:r>
    </w:p>
    <w:p>
      <w:pPr>
        <w:pStyle w:val="BodyText"/>
        <w:spacing w:before="154"/>
      </w:pPr>
      <w:r>
        <w:rPr>
          <w:rFonts w:ascii="Trebuchet MS"/>
          <w:sz w:val="12"/>
        </w:rPr>
        <w:t>398 </w:t>
      </w:r>
      <w:r>
        <w:rPr/>
        <w:t>coefficients due to the fact that not only the mean vector of the GPN distribution but also</w:t>
      </w:r>
    </w:p>
    <w:p>
      <w:pPr>
        <w:pStyle w:val="BodyText"/>
        <w:spacing w:before="155"/>
      </w:pPr>
      <w:r>
        <w:rPr>
          <w:rFonts w:ascii="Trebuchet MS"/>
          <w:sz w:val="12"/>
        </w:rPr>
        <w:t>399   </w:t>
      </w:r>
      <w:r>
        <w:rPr/>
        <w:t>the </w:t>
      </w:r>
      <w:r>
        <w:rPr>
          <w:spacing w:val="-3"/>
        </w:rPr>
        <w:t>covariance </w:t>
      </w:r>
      <w:r>
        <w:rPr/>
        <w:t>matrix influences the predicted </w:t>
      </w:r>
      <w:r>
        <w:rPr>
          <w:spacing w:val="-4"/>
        </w:rPr>
        <w:t>value </w:t>
      </w:r>
      <w:r>
        <w:rPr/>
        <w:t>on the circle. Instead, </w:t>
      </w:r>
      <w:r>
        <w:rPr>
          <w:spacing w:val="-4"/>
        </w:rPr>
        <w:t>we </w:t>
      </w:r>
      <w:r>
        <w:rPr/>
        <w:t>will compute</w:t>
      </w:r>
    </w:p>
    <w:p>
      <w:pPr>
        <w:pStyle w:val="BodyText"/>
        <w:spacing w:before="154"/>
      </w:pPr>
      <w:r>
        <w:rPr>
          <w:rFonts w:ascii="Trebuchet MS"/>
          <w:w w:val="95"/>
          <w:sz w:val="12"/>
        </w:rPr>
        <w:t>400  </w:t>
      </w:r>
      <w:r>
        <w:rPr>
          <w:w w:val="95"/>
        </w:rPr>
        <w:t>posterior predictive distributions for the predicted circular outcome of individuals scoring the</w:t>
      </w:r>
    </w:p>
    <w:p>
      <w:pPr>
        <w:pStyle w:val="BodyText"/>
        <w:spacing w:before="155"/>
      </w:pPr>
      <w:r>
        <w:rPr>
          <w:rFonts w:ascii="Trebuchet MS"/>
          <w:sz w:val="12"/>
        </w:rPr>
        <w:t>401 </w:t>
      </w:r>
      <w:r>
        <w:rPr/>
        <w:t>minimum, maximum and median self-efficacy. The modes and 95% HPD intervals of these</w:t>
      </w:r>
    </w:p>
    <w:p>
      <w:pPr>
        <w:tabs>
          <w:tab w:pos="5068" w:val="left" w:leader="none"/>
        </w:tabs>
        <w:spacing w:before="94"/>
        <w:ind w:left="150" w:right="0" w:firstLine="0"/>
        <w:jc w:val="left"/>
        <w:rPr>
          <w:sz w:val="24"/>
        </w:rPr>
      </w:pPr>
      <w:r>
        <w:rPr/>
        <w:pict>
          <v:shape style="position:absolute;margin-left:280.325989pt;margin-top:18.82246pt;width:13.85pt;height:6pt;mso-position-horizontal-relative:page;mso-position-vertical-relative:paragraph;z-index:-74296" type="#_x0000_t202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1"/>
                      <w:w w:val="130"/>
                      <w:sz w:val="12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100"/>
          <w:sz w:val="12"/>
        </w:rPr>
        <w:t>402</w:t>
      </w:r>
      <w:r>
        <w:rPr>
          <w:rFonts w:ascii="Trebuchet MS" w:hAnsi="Trebuchet MS"/>
          <w:sz w:val="12"/>
        </w:rPr>
        <w:t>     </w:t>
      </w:r>
      <w:r>
        <w:rPr>
          <w:rFonts w:ascii="Trebuchet MS" w:hAnsi="Trebuchet MS"/>
          <w:spacing w:val="-18"/>
          <w:sz w:val="12"/>
        </w:rPr>
        <w:t> </w:t>
      </w:r>
      <w:r>
        <w:rPr>
          <w:spacing w:val="5"/>
          <w:w w:val="90"/>
          <w:sz w:val="24"/>
        </w:rPr>
        <w:t>p</w:t>
      </w:r>
      <w:r>
        <w:rPr>
          <w:spacing w:val="-1"/>
          <w:w w:val="94"/>
          <w:sz w:val="24"/>
        </w:rPr>
        <w:t>osterio</w:t>
      </w:r>
      <w:r>
        <w:rPr>
          <w:w w:val="94"/>
          <w:sz w:val="24"/>
        </w:rPr>
        <w:t>r</w:t>
      </w:r>
      <w:r>
        <w:rPr>
          <w:spacing w:val="16"/>
          <w:sz w:val="24"/>
        </w:rPr>
        <w:t> </w:t>
      </w:r>
      <w:r>
        <w:rPr>
          <w:w w:val="94"/>
          <w:sz w:val="24"/>
        </w:rPr>
        <w:t>predicti</w:t>
      </w:r>
      <w:r>
        <w:rPr>
          <w:spacing w:val="-7"/>
          <w:w w:val="94"/>
          <w:sz w:val="24"/>
        </w:rPr>
        <w:t>v</w:t>
      </w:r>
      <w:r>
        <w:rPr>
          <w:w w:val="90"/>
          <w:sz w:val="24"/>
        </w:rPr>
        <w:t>e</w:t>
      </w:r>
      <w:r>
        <w:rPr>
          <w:spacing w:val="16"/>
          <w:sz w:val="24"/>
        </w:rPr>
        <w:t> </w:t>
      </w:r>
      <w:r>
        <w:rPr>
          <w:w w:val="94"/>
          <w:sz w:val="24"/>
        </w:rPr>
        <w:t>distributions</w:t>
      </w:r>
      <w:r>
        <w:rPr>
          <w:spacing w:val="17"/>
          <w:sz w:val="24"/>
        </w:rPr>
        <w:t> </w:t>
      </w:r>
      <w:r>
        <w:rPr>
          <w:spacing w:val="-1"/>
          <w:w w:val="94"/>
          <w:sz w:val="24"/>
        </w:rPr>
        <w:t>ar</w:t>
      </w:r>
      <w:r>
        <w:rPr>
          <w:w w:val="94"/>
          <w:sz w:val="24"/>
        </w:rPr>
        <w:t>e</w:t>
      </w:r>
      <w:r>
        <w:rPr>
          <w:spacing w:val="17"/>
          <w:sz w:val="24"/>
        </w:rPr>
        <w:t> </w:t>
      </w:r>
      <w:r>
        <w:rPr>
          <w:rFonts w:ascii="Bookman Old Style" w:hAnsi="Bookman Old Style"/>
          <w:b w:val="0"/>
          <w:i/>
          <w:spacing w:val="-91"/>
          <w:w w:val="77"/>
          <w:sz w:val="24"/>
        </w:rPr>
        <w:t>θ</w:t>
      </w:r>
      <w:r>
        <w:rPr>
          <w:spacing w:val="-27"/>
          <w:w w:val="146"/>
          <w:position w:val="6"/>
          <w:sz w:val="24"/>
        </w:rPr>
        <w:t>ˆ</w:t>
      </w:r>
      <w:r>
        <w:rPr>
          <w:rFonts w:ascii="Bookman Old Style" w:hAnsi="Bookman Old Style"/>
          <w:b w:val="0"/>
          <w:i/>
          <w:spacing w:val="7"/>
          <w:w w:val="100"/>
          <w:position w:val="-3"/>
          <w:sz w:val="16"/>
        </w:rPr>
        <w:t>S</w:t>
      </w:r>
      <w:r>
        <w:rPr>
          <w:rFonts w:ascii="Bookman Old Style" w:hAnsi="Bookman Old Style"/>
          <w:b w:val="0"/>
          <w:i/>
          <w:w w:val="114"/>
          <w:position w:val="-3"/>
          <w:sz w:val="16"/>
        </w:rPr>
        <w:t>E</w:t>
      </w:r>
      <w:r>
        <w:rPr>
          <w:rFonts w:ascii="Bookman Old Style" w:hAnsi="Bookman Old Style"/>
          <w:b w:val="0"/>
          <w:i/>
          <w:position w:val="-3"/>
          <w:sz w:val="16"/>
        </w:rPr>
        <w:tab/>
      </w:r>
      <w:r>
        <w:rPr>
          <w:w w:val="151"/>
          <w:sz w:val="24"/>
        </w:rPr>
        <w:t>=</w:t>
      </w:r>
      <w:r>
        <w:rPr>
          <w:spacing w:val="5"/>
          <w:sz w:val="24"/>
        </w:rPr>
        <w:t> </w:t>
      </w:r>
      <w:r>
        <w:rPr>
          <w:spacing w:val="-1"/>
          <w:w w:val="97"/>
          <w:sz w:val="24"/>
        </w:rPr>
        <w:t>215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74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spacing w:val="-1"/>
          <w:w w:val="100"/>
          <w:sz w:val="24"/>
        </w:rPr>
        <w:t>(147</w:t>
      </w:r>
      <w:r>
        <w:rPr>
          <w:rFonts w:ascii="Bookman Old Style" w:hAnsi="Bookman Old Style"/>
          <w:b w:val="0"/>
          <w:i/>
          <w:spacing w:val="-1"/>
          <w:w w:val="90"/>
          <w:sz w:val="24"/>
        </w:rPr>
        <w:t>.</w:t>
      </w:r>
      <w:r>
        <w:rPr>
          <w:spacing w:val="-1"/>
          <w:w w:val="97"/>
          <w:sz w:val="24"/>
        </w:rPr>
        <w:t>36</w:t>
      </w:r>
      <w:r>
        <w:rPr>
          <w:rFonts w:ascii="Arial" w:hAnsi="Arial"/>
          <w:i/>
          <w:spacing w:val="10"/>
          <w:w w:val="149"/>
          <w:position w:val="9"/>
          <w:sz w:val="16"/>
        </w:rPr>
        <w:t>◦</w:t>
      </w:r>
      <w:r>
        <w:rPr>
          <w:rFonts w:ascii="Bookman Old Style" w:hAnsi="Bookman Old Style"/>
          <w:b w:val="0"/>
          <w:i/>
          <w:w w:val="90"/>
          <w:sz w:val="24"/>
        </w:rPr>
        <w:t>,</w:t>
      </w:r>
      <w:r>
        <w:rPr>
          <w:rFonts w:ascii="Bookman Old Style" w:hAnsi="Bookman Old Style"/>
          <w:b w:val="0"/>
          <w:i/>
          <w:spacing w:val="20"/>
          <w:sz w:val="24"/>
        </w:rPr>
        <w:t> </w:t>
      </w:r>
      <w:r>
        <w:rPr>
          <w:spacing w:val="-1"/>
          <w:w w:val="97"/>
          <w:sz w:val="24"/>
        </w:rPr>
        <w:t>44</w:t>
      </w:r>
      <w:r>
        <w:rPr>
          <w:rFonts w:ascii="Bookman Old Style" w:hAnsi="Bookman Old Style"/>
          <w:b w:val="0"/>
          <w:i/>
          <w:spacing w:val="-1"/>
          <w:w w:val="90"/>
          <w:sz w:val="24"/>
        </w:rPr>
        <w:t>.</w:t>
      </w:r>
      <w:r>
        <w:rPr>
          <w:spacing w:val="-1"/>
          <w:w w:val="97"/>
          <w:sz w:val="24"/>
        </w:rPr>
        <w:t>49</w:t>
      </w:r>
      <w:r>
        <w:rPr>
          <w:rFonts w:ascii="Arial" w:hAnsi="Arial"/>
          <w:i/>
          <w:spacing w:val="10"/>
          <w:w w:val="149"/>
          <w:position w:val="9"/>
          <w:sz w:val="16"/>
        </w:rPr>
        <w:t>◦</w:t>
      </w:r>
      <w:r>
        <w:rPr>
          <w:spacing w:val="-1"/>
          <w:w w:val="113"/>
          <w:sz w:val="24"/>
        </w:rPr>
        <w:t>)</w:t>
      </w:r>
      <w:r>
        <w:rPr>
          <w:w w:val="108"/>
          <w:sz w:val="24"/>
        </w:rPr>
        <w:t>,</w:t>
      </w:r>
    </w:p>
    <w:p>
      <w:pPr>
        <w:tabs>
          <w:tab w:pos="1475" w:val="left" w:leader="none"/>
          <w:tab w:pos="5051" w:val="left" w:leader="none"/>
        </w:tabs>
        <w:spacing w:before="89"/>
        <w:ind w:left="150" w:right="0" w:firstLine="0"/>
        <w:jc w:val="left"/>
        <w:rPr>
          <w:sz w:val="24"/>
        </w:rPr>
      </w:pPr>
      <w:r>
        <w:rPr/>
        <w:pict>
          <v:shape style="position:absolute;margin-left:89.257004pt;margin-top:18.353472pt;width:204pt;height:6.4pt;mso-position-horizontal-relative:page;mso-position-vertical-relative:paragraph;z-index:-74248" type="#_x0000_t202" filled="false" stroked="false">
            <v:textbox inset="0,0,0,0">
              <w:txbxContent>
                <w:p>
                  <w:pPr>
                    <w:tabs>
                      <w:tab w:pos="3784" w:val="left" w:leader="none"/>
                    </w:tabs>
                    <w:spacing w:line="12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20"/>
                      <w:sz w:val="12"/>
                    </w:rPr>
                    <w:t>median</w:t>
                    <w:tab/>
                  </w:r>
                  <w:r>
                    <w:rPr>
                      <w:rFonts w:ascii="Bookman Old Style"/>
                      <w:b w:val="0"/>
                      <w:i/>
                      <w:spacing w:val="-1"/>
                      <w:w w:val="120"/>
                      <w:position w:val="1"/>
                      <w:sz w:val="12"/>
                    </w:rPr>
                    <w:t>max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100"/>
          <w:sz w:val="12"/>
        </w:rPr>
        <w:t>403</w:t>
      </w:r>
      <w:r>
        <w:rPr>
          <w:rFonts w:ascii="Trebuchet MS" w:hAnsi="Trebuchet MS"/>
          <w:sz w:val="12"/>
        </w:rPr>
        <w:t>     </w:t>
      </w:r>
      <w:r>
        <w:rPr>
          <w:rFonts w:ascii="Trebuchet MS" w:hAnsi="Trebuchet MS"/>
          <w:spacing w:val="-18"/>
          <w:sz w:val="12"/>
        </w:rPr>
        <w:t> </w:t>
      </w:r>
      <w:r>
        <w:rPr>
          <w:rFonts w:ascii="Bookman Old Style" w:hAnsi="Bookman Old Style"/>
          <w:b w:val="0"/>
          <w:i/>
          <w:spacing w:val="-91"/>
          <w:w w:val="77"/>
          <w:sz w:val="24"/>
        </w:rPr>
        <w:t>θ</w:t>
      </w:r>
      <w:r>
        <w:rPr>
          <w:spacing w:val="-27"/>
          <w:w w:val="146"/>
          <w:position w:val="6"/>
          <w:sz w:val="24"/>
        </w:rPr>
        <w:t>ˆ</w:t>
      </w:r>
      <w:r>
        <w:rPr>
          <w:rFonts w:ascii="Bookman Old Style" w:hAnsi="Bookman Old Style"/>
          <w:b w:val="0"/>
          <w:i/>
          <w:spacing w:val="7"/>
          <w:w w:val="100"/>
          <w:position w:val="-3"/>
          <w:sz w:val="16"/>
        </w:rPr>
        <w:t>S</w:t>
      </w:r>
      <w:r>
        <w:rPr>
          <w:rFonts w:ascii="Bookman Old Style" w:hAnsi="Bookman Old Style"/>
          <w:b w:val="0"/>
          <w:i/>
          <w:w w:val="114"/>
          <w:position w:val="-3"/>
          <w:sz w:val="16"/>
        </w:rPr>
        <w:t>E</w:t>
      </w:r>
      <w:r>
        <w:rPr>
          <w:rFonts w:ascii="Bookman Old Style" w:hAnsi="Bookman Old Style"/>
          <w:b w:val="0"/>
          <w:i/>
          <w:position w:val="-3"/>
          <w:sz w:val="16"/>
        </w:rPr>
        <w:tab/>
      </w:r>
      <w:r>
        <w:rPr>
          <w:w w:val="151"/>
          <w:sz w:val="24"/>
        </w:rPr>
        <w:t>=</w:t>
      </w:r>
      <w:r>
        <w:rPr>
          <w:spacing w:val="5"/>
          <w:sz w:val="24"/>
        </w:rPr>
        <w:t> </w:t>
      </w:r>
      <w:r>
        <w:rPr>
          <w:spacing w:val="-1"/>
          <w:w w:val="97"/>
          <w:sz w:val="24"/>
        </w:rPr>
        <w:t>25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93</w:t>
      </w:r>
      <w:r>
        <w:rPr>
          <w:rFonts w:ascii="Arial" w:hAnsi="Arial"/>
          <w:i/>
          <w:spacing w:val="10"/>
          <w:w w:val="149"/>
          <w:position w:val="9"/>
          <w:sz w:val="16"/>
        </w:rPr>
        <w:t>◦</w:t>
      </w:r>
      <w:r>
        <w:rPr>
          <w:spacing w:val="-1"/>
          <w:w w:val="100"/>
          <w:sz w:val="24"/>
        </w:rPr>
        <w:t>(337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02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rFonts w:ascii="Bookman Old Style" w:hAnsi="Bookman Old Style"/>
          <w:b w:val="0"/>
          <w:i/>
          <w:w w:val="90"/>
          <w:sz w:val="24"/>
        </w:rPr>
        <w:t>,</w:t>
      </w:r>
      <w:r>
        <w:rPr>
          <w:rFonts w:ascii="Bookman Old Style" w:hAnsi="Bookman Old Style"/>
          <w:b w:val="0"/>
          <w:i/>
          <w:spacing w:val="20"/>
          <w:sz w:val="24"/>
        </w:rPr>
        <w:t> </w:t>
      </w:r>
      <w:r>
        <w:rPr>
          <w:spacing w:val="-1"/>
          <w:w w:val="97"/>
          <w:sz w:val="24"/>
        </w:rPr>
        <w:t>138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59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spacing w:val="-1"/>
          <w:w w:val="113"/>
          <w:sz w:val="24"/>
        </w:rPr>
        <w:t>)</w:t>
      </w:r>
      <w:r>
        <w:rPr>
          <w:w w:val="108"/>
          <w:sz w:val="24"/>
        </w:rPr>
        <w:t>,</w:t>
      </w:r>
      <w:r>
        <w:rPr>
          <w:spacing w:val="17"/>
          <w:sz w:val="24"/>
        </w:rPr>
        <w:t> </w:t>
      </w:r>
      <w:r>
        <w:rPr>
          <w:rFonts w:ascii="Bookman Old Style" w:hAnsi="Bookman Old Style"/>
          <w:b w:val="0"/>
          <w:i/>
          <w:spacing w:val="-91"/>
          <w:w w:val="77"/>
          <w:sz w:val="24"/>
        </w:rPr>
        <w:t>θ</w:t>
      </w:r>
      <w:r>
        <w:rPr>
          <w:spacing w:val="-27"/>
          <w:w w:val="146"/>
          <w:position w:val="6"/>
          <w:sz w:val="24"/>
        </w:rPr>
        <w:t>ˆ</w:t>
      </w:r>
      <w:r>
        <w:rPr>
          <w:rFonts w:ascii="Bookman Old Style" w:hAnsi="Bookman Old Style"/>
          <w:b w:val="0"/>
          <w:i/>
          <w:spacing w:val="7"/>
          <w:w w:val="100"/>
          <w:position w:val="-3"/>
          <w:sz w:val="16"/>
        </w:rPr>
        <w:t>S</w:t>
      </w:r>
      <w:r>
        <w:rPr>
          <w:rFonts w:ascii="Bookman Old Style" w:hAnsi="Bookman Old Style"/>
          <w:b w:val="0"/>
          <w:i/>
          <w:w w:val="114"/>
          <w:position w:val="-3"/>
          <w:sz w:val="16"/>
        </w:rPr>
        <w:t>E</w:t>
      </w:r>
      <w:r>
        <w:rPr>
          <w:rFonts w:ascii="Bookman Old Style" w:hAnsi="Bookman Old Style"/>
          <w:b w:val="0"/>
          <w:i/>
          <w:position w:val="-3"/>
          <w:sz w:val="16"/>
        </w:rPr>
        <w:tab/>
      </w:r>
      <w:r>
        <w:rPr>
          <w:w w:val="151"/>
          <w:sz w:val="24"/>
        </w:rPr>
        <w:t>=</w:t>
      </w:r>
      <w:r>
        <w:rPr>
          <w:spacing w:val="5"/>
          <w:sz w:val="24"/>
        </w:rPr>
        <w:t> </w:t>
      </w:r>
      <w:r>
        <w:rPr>
          <w:spacing w:val="-1"/>
          <w:w w:val="97"/>
          <w:sz w:val="24"/>
        </w:rPr>
        <w:t>30</w:t>
      </w:r>
      <w:r>
        <w:rPr>
          <w:rFonts w:ascii="Bookman Old Style" w:hAnsi="Bookman Old Style"/>
          <w:b w:val="0"/>
          <w:i/>
          <w:spacing w:val="-1"/>
          <w:w w:val="90"/>
          <w:sz w:val="24"/>
        </w:rPr>
        <w:t>.</w:t>
      </w:r>
      <w:r>
        <w:rPr>
          <w:spacing w:val="-1"/>
          <w:w w:val="97"/>
          <w:sz w:val="24"/>
        </w:rPr>
        <w:t>86</w:t>
      </w:r>
      <w:r>
        <w:rPr>
          <w:rFonts w:ascii="Arial" w:hAnsi="Arial"/>
          <w:i/>
          <w:spacing w:val="10"/>
          <w:w w:val="149"/>
          <w:position w:val="9"/>
          <w:sz w:val="16"/>
        </w:rPr>
        <w:t>◦</w:t>
      </w:r>
      <w:r>
        <w:rPr>
          <w:spacing w:val="-1"/>
          <w:w w:val="104"/>
          <w:sz w:val="24"/>
        </w:rPr>
        <w:t>(8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63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rFonts w:ascii="Bookman Old Style" w:hAnsi="Bookman Old Style"/>
          <w:b w:val="0"/>
          <w:i/>
          <w:w w:val="90"/>
          <w:sz w:val="24"/>
        </w:rPr>
        <w:t>,</w:t>
      </w:r>
      <w:r>
        <w:rPr>
          <w:rFonts w:ascii="Bookman Old Style" w:hAnsi="Bookman Old Style"/>
          <w:b w:val="0"/>
          <w:i/>
          <w:spacing w:val="20"/>
          <w:sz w:val="24"/>
        </w:rPr>
        <w:t> </w:t>
      </w:r>
      <w:r>
        <w:rPr>
          <w:spacing w:val="-1"/>
          <w:w w:val="97"/>
          <w:sz w:val="24"/>
        </w:rPr>
        <w:t>72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19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w w:val="113"/>
          <w:sz w:val="24"/>
        </w:rPr>
        <w:t>)</w:t>
      </w:r>
      <w:r>
        <w:rPr>
          <w:spacing w:val="16"/>
          <w:sz w:val="24"/>
        </w:rPr>
        <w:t> </w:t>
      </w:r>
      <w:r>
        <w:rPr>
          <w:w w:val="91"/>
          <w:sz w:val="24"/>
        </w:rPr>
        <w:t>for</w:t>
      </w:r>
      <w:r>
        <w:rPr>
          <w:spacing w:val="16"/>
          <w:sz w:val="24"/>
        </w:rPr>
        <w:t> </w:t>
      </w:r>
      <w:r>
        <w:rPr>
          <w:spacing w:val="-1"/>
          <w:w w:val="97"/>
          <w:sz w:val="24"/>
        </w:rPr>
        <w:t>th</w:t>
      </w:r>
      <w:r>
        <w:rPr>
          <w:w w:val="97"/>
          <w:sz w:val="24"/>
        </w:rPr>
        <w:t>e</w:t>
      </w:r>
      <w:r>
        <w:rPr>
          <w:spacing w:val="17"/>
          <w:sz w:val="24"/>
        </w:rPr>
        <w:t> </w:t>
      </w:r>
      <w:r>
        <w:rPr>
          <w:w w:val="98"/>
          <w:sz w:val="24"/>
        </w:rPr>
        <w:t>CL-GPN</w:t>
      </w:r>
      <w:r>
        <w:rPr>
          <w:spacing w:val="16"/>
          <w:sz w:val="24"/>
        </w:rPr>
        <w:t> </w:t>
      </w:r>
      <w:r>
        <w:rPr>
          <w:w w:val="91"/>
          <w:sz w:val="24"/>
        </w:rPr>
        <w:t>m</w:t>
      </w:r>
      <w:r>
        <w:rPr>
          <w:spacing w:val="5"/>
          <w:w w:val="91"/>
          <w:sz w:val="24"/>
        </w:rPr>
        <w:t>o</w:t>
      </w:r>
      <w:r>
        <w:rPr>
          <w:w w:val="93"/>
          <w:sz w:val="24"/>
        </w:rPr>
        <w:t>del.</w:t>
      </w:r>
    </w:p>
    <w:p>
      <w:pPr>
        <w:pStyle w:val="BodyText"/>
        <w:spacing w:before="149"/>
      </w:pPr>
      <w:r>
        <w:rPr>
          <w:rFonts w:ascii="Trebuchet MS"/>
          <w:sz w:val="12"/>
        </w:rPr>
        <w:t>404 </w:t>
      </w:r>
      <w:r>
        <w:rPr>
          <w:rFonts w:ascii="Trebuchet MS"/>
          <w:spacing w:val="23"/>
          <w:sz w:val="12"/>
        </w:rPr>
        <w:t> </w:t>
      </w:r>
      <w:r>
        <w:rPr/>
        <w:t>Note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display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modes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HPD</w:t>
      </w:r>
      <w:r>
        <w:rPr>
          <w:spacing w:val="-23"/>
        </w:rPr>
        <w:t> </w:t>
      </w:r>
      <w:r>
        <w:rPr>
          <w:spacing w:val="-3"/>
        </w:rPr>
        <w:t>intervals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posterior</w:t>
      </w:r>
      <w:r>
        <w:rPr>
          <w:spacing w:val="-23"/>
        </w:rPr>
        <w:t> </w:t>
      </w:r>
      <w:r>
        <w:rPr/>
        <w:t>predictive</w:t>
      </w:r>
      <w:r>
        <w:rPr>
          <w:spacing w:val="-22"/>
        </w:rPr>
        <w:t> </w:t>
      </w:r>
      <w:r>
        <w:rPr/>
        <w:t>distributions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405 </w:t>
      </w:r>
      <w:r>
        <w:rPr/>
        <w:t>on the </w:t>
      </w:r>
      <w:r>
        <w:rPr>
          <w:spacing w:val="-3"/>
        </w:rPr>
        <w:t>interval </w:t>
      </w:r>
      <w:r>
        <w:rPr/>
        <w:t>[0</w:t>
      </w:r>
      <w:r>
        <w:rPr>
          <w:rFonts w:ascii="Arial" w:hAnsi="Arial"/>
          <w:i/>
          <w:position w:val="9"/>
          <w:sz w:val="16"/>
        </w:rPr>
        <w:t>◦</w:t>
      </w:r>
      <w:r>
        <w:rPr>
          <w:rFonts w:ascii="Bookman Old Style" w:hAnsi="Bookman Old Style"/>
          <w:b w:val="0"/>
          <w:i/>
        </w:rPr>
        <w:t>, </w:t>
      </w:r>
      <w:r>
        <w:rPr/>
        <w:t>360</w:t>
      </w:r>
      <w:r>
        <w:rPr>
          <w:rFonts w:ascii="Arial" w:hAnsi="Arial"/>
          <w:i/>
          <w:position w:val="9"/>
          <w:sz w:val="16"/>
        </w:rPr>
        <w:t>◦</w:t>
      </w:r>
      <w:r>
        <w:rPr/>
        <w:t>) and that 44</w:t>
      </w:r>
      <w:r>
        <w:rPr>
          <w:rFonts w:ascii="Bookman Old Style" w:hAnsi="Bookman Old Style"/>
          <w:b w:val="0"/>
          <w:i/>
        </w:rPr>
        <w:t>.</w:t>
      </w:r>
      <w:r>
        <w:rPr/>
        <w:t>49</w:t>
      </w:r>
      <w:r>
        <w:rPr>
          <w:rFonts w:ascii="Arial" w:hAnsi="Arial"/>
          <w:i/>
          <w:position w:val="9"/>
          <w:sz w:val="16"/>
        </w:rPr>
        <w:t>◦ </w:t>
      </w:r>
      <w:r>
        <w:rPr>
          <w:w w:val="125"/>
        </w:rPr>
        <w:t>= </w:t>
      </w:r>
      <w:r>
        <w:rPr/>
        <w:t>404</w:t>
      </w:r>
      <w:r>
        <w:rPr>
          <w:rFonts w:ascii="Bookman Old Style" w:hAnsi="Bookman Old Style"/>
          <w:b w:val="0"/>
          <w:i/>
        </w:rPr>
        <w:t>.</w:t>
      </w:r>
      <w:r>
        <w:rPr/>
        <w:t>49</w:t>
      </w:r>
      <w:r>
        <w:rPr>
          <w:rFonts w:ascii="Arial" w:hAnsi="Arial"/>
          <w:i/>
          <w:position w:val="9"/>
          <w:sz w:val="16"/>
        </w:rPr>
        <w:t>◦ </w:t>
      </w:r>
      <w:r>
        <w:rPr/>
        <w:t>due to the periodicity of a</w:t>
      </w:r>
      <w:r>
        <w:rPr>
          <w:spacing w:val="52"/>
        </w:rPr>
        <w:t> </w:t>
      </w:r>
      <w:r>
        <w:rPr/>
        <w:t>circular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406 </w:t>
      </w:r>
      <w:r>
        <w:rPr/>
        <w:t>variable. The posterior mode estimate of 215</w:t>
      </w:r>
      <w:r>
        <w:rPr>
          <w:rFonts w:ascii="Bookman Old Style" w:hAnsi="Bookman Old Style"/>
          <w:b w:val="0"/>
          <w:i/>
        </w:rPr>
        <w:t>.</w:t>
      </w:r>
      <w:r>
        <w:rPr/>
        <w:t>74</w:t>
      </w:r>
      <w:r>
        <w:rPr>
          <w:rFonts w:ascii="Arial" w:hAnsi="Arial"/>
          <w:i/>
          <w:position w:val="9"/>
          <w:sz w:val="16"/>
        </w:rPr>
        <w:t>◦ </w:t>
      </w:r>
      <w:r>
        <w:rPr/>
        <w:t>thus lies within its HPD interval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407 </w:t>
      </w:r>
      <w:r>
        <w:rPr/>
        <w:t>(147</w:t>
      </w:r>
      <w:r>
        <w:rPr>
          <w:rFonts w:ascii="Bookman Old Style" w:hAnsi="Bookman Old Style"/>
          <w:b w:val="0"/>
          <w:i/>
        </w:rPr>
        <w:t>.</w:t>
      </w:r>
      <w:r>
        <w:rPr/>
        <w:t>36</w:t>
      </w:r>
      <w:r>
        <w:rPr>
          <w:rFonts w:ascii="Arial" w:hAnsi="Arial"/>
          <w:i/>
          <w:position w:val="9"/>
          <w:sz w:val="16"/>
        </w:rPr>
        <w:t>◦</w:t>
      </w:r>
      <w:r>
        <w:rPr>
          <w:rFonts w:ascii="Bookman Old Style" w:hAnsi="Bookman Old Style"/>
          <w:b w:val="0"/>
          <w:i/>
        </w:rPr>
        <w:t>, </w:t>
      </w:r>
      <w:r>
        <w:rPr/>
        <w:t>44</w:t>
      </w:r>
      <w:r>
        <w:rPr>
          <w:rFonts w:ascii="Bookman Old Style" w:hAnsi="Bookman Old Style"/>
          <w:b w:val="0"/>
          <w:i/>
        </w:rPr>
        <w:t>.</w:t>
      </w:r>
      <w:r>
        <w:rPr/>
        <w:t>49</w:t>
      </w:r>
      <w:r>
        <w:rPr>
          <w:rFonts w:ascii="Arial" w:hAnsi="Arial"/>
          <w:i/>
          <w:position w:val="9"/>
          <w:sz w:val="16"/>
        </w:rPr>
        <w:t>◦</w:t>
      </w:r>
      <w:r>
        <w:rPr/>
        <w:t>). For the GPN-SSN model the modes and 95% HPD intervals of the</w:t>
      </w:r>
    </w:p>
    <w:p>
      <w:pPr>
        <w:tabs>
          <w:tab w:pos="5093" w:val="left" w:leader="none"/>
        </w:tabs>
        <w:spacing w:before="95"/>
        <w:ind w:left="150" w:right="0" w:firstLine="0"/>
        <w:jc w:val="left"/>
        <w:rPr>
          <w:sz w:val="24"/>
        </w:rPr>
      </w:pPr>
      <w:r>
        <w:rPr/>
        <w:pict>
          <v:shape style="position:absolute;margin-left:281.562012pt;margin-top:18.872471pt;width:13.85pt;height:6pt;mso-position-horizontal-relative:page;mso-position-vertical-relative:paragraph;z-index:-74272" type="#_x0000_t202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1"/>
                      <w:w w:val="130"/>
                      <w:sz w:val="12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100"/>
          <w:sz w:val="12"/>
        </w:rPr>
        <w:t>408</w:t>
      </w:r>
      <w:r>
        <w:rPr>
          <w:rFonts w:ascii="Trebuchet MS" w:hAnsi="Trebuchet MS"/>
          <w:sz w:val="12"/>
        </w:rPr>
        <w:t>     </w:t>
      </w:r>
      <w:r>
        <w:rPr>
          <w:rFonts w:ascii="Trebuchet MS" w:hAnsi="Trebuchet MS"/>
          <w:spacing w:val="-18"/>
          <w:sz w:val="12"/>
        </w:rPr>
        <w:t> </w:t>
      </w:r>
      <w:r>
        <w:rPr>
          <w:spacing w:val="5"/>
          <w:w w:val="90"/>
          <w:sz w:val="24"/>
        </w:rPr>
        <w:t>p</w:t>
      </w:r>
      <w:r>
        <w:rPr>
          <w:spacing w:val="-1"/>
          <w:w w:val="94"/>
          <w:sz w:val="24"/>
        </w:rPr>
        <w:t>osterio</w:t>
      </w:r>
      <w:r>
        <w:rPr>
          <w:w w:val="94"/>
          <w:sz w:val="24"/>
        </w:rPr>
        <w:t>r</w:t>
      </w:r>
      <w:r>
        <w:rPr>
          <w:spacing w:val="16"/>
          <w:sz w:val="24"/>
        </w:rPr>
        <w:t> </w:t>
      </w:r>
      <w:r>
        <w:rPr>
          <w:w w:val="94"/>
          <w:sz w:val="24"/>
        </w:rPr>
        <w:t>predicti</w:t>
      </w:r>
      <w:r>
        <w:rPr>
          <w:spacing w:val="-7"/>
          <w:w w:val="94"/>
          <w:sz w:val="24"/>
        </w:rPr>
        <w:t>v</w:t>
      </w:r>
      <w:r>
        <w:rPr>
          <w:w w:val="90"/>
          <w:sz w:val="24"/>
        </w:rPr>
        <w:t>e</w:t>
      </w:r>
      <w:r>
        <w:rPr>
          <w:spacing w:val="16"/>
          <w:sz w:val="24"/>
        </w:rPr>
        <w:t> </w:t>
      </w:r>
      <w:r>
        <w:rPr>
          <w:w w:val="95"/>
          <w:sz w:val="24"/>
        </w:rPr>
        <w:t>distributiona</w:t>
      </w:r>
      <w:r>
        <w:rPr>
          <w:spacing w:val="17"/>
          <w:sz w:val="24"/>
        </w:rPr>
        <w:t> </w:t>
      </w:r>
      <w:r>
        <w:rPr>
          <w:spacing w:val="-1"/>
          <w:w w:val="94"/>
          <w:sz w:val="24"/>
        </w:rPr>
        <w:t>ar</w:t>
      </w:r>
      <w:r>
        <w:rPr>
          <w:w w:val="94"/>
          <w:sz w:val="24"/>
        </w:rPr>
        <w:t>e</w:t>
      </w:r>
      <w:r>
        <w:rPr>
          <w:spacing w:val="17"/>
          <w:sz w:val="24"/>
        </w:rPr>
        <w:t> </w:t>
      </w:r>
      <w:r>
        <w:rPr>
          <w:rFonts w:ascii="Bookman Old Style" w:hAnsi="Bookman Old Style"/>
          <w:b w:val="0"/>
          <w:i/>
          <w:spacing w:val="-91"/>
          <w:w w:val="77"/>
          <w:sz w:val="24"/>
        </w:rPr>
        <w:t>θ</w:t>
      </w:r>
      <w:r>
        <w:rPr>
          <w:spacing w:val="-27"/>
          <w:w w:val="146"/>
          <w:position w:val="6"/>
          <w:sz w:val="24"/>
        </w:rPr>
        <w:t>ˆ</w:t>
      </w:r>
      <w:r>
        <w:rPr>
          <w:rFonts w:ascii="Bookman Old Style" w:hAnsi="Bookman Old Style"/>
          <w:b w:val="0"/>
          <w:i/>
          <w:spacing w:val="7"/>
          <w:w w:val="100"/>
          <w:position w:val="-3"/>
          <w:sz w:val="16"/>
        </w:rPr>
        <w:t>S</w:t>
      </w:r>
      <w:r>
        <w:rPr>
          <w:rFonts w:ascii="Bookman Old Style" w:hAnsi="Bookman Old Style"/>
          <w:b w:val="0"/>
          <w:i/>
          <w:w w:val="114"/>
          <w:position w:val="-3"/>
          <w:sz w:val="16"/>
        </w:rPr>
        <w:t>E</w:t>
      </w:r>
      <w:r>
        <w:rPr>
          <w:rFonts w:ascii="Bookman Old Style" w:hAnsi="Bookman Old Style"/>
          <w:b w:val="0"/>
          <w:i/>
          <w:position w:val="-3"/>
          <w:sz w:val="16"/>
        </w:rPr>
        <w:tab/>
      </w:r>
      <w:r>
        <w:rPr>
          <w:w w:val="151"/>
          <w:sz w:val="24"/>
        </w:rPr>
        <w:t>=</w:t>
      </w:r>
      <w:r>
        <w:rPr>
          <w:spacing w:val="5"/>
          <w:sz w:val="24"/>
        </w:rPr>
        <w:t> </w:t>
      </w:r>
      <w:r>
        <w:rPr>
          <w:spacing w:val="-1"/>
          <w:w w:val="97"/>
          <w:sz w:val="24"/>
        </w:rPr>
        <w:t>206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87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spacing w:val="-1"/>
          <w:w w:val="100"/>
          <w:sz w:val="24"/>
        </w:rPr>
        <w:t>(117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12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rFonts w:ascii="Bookman Old Style" w:hAnsi="Bookman Old Style"/>
          <w:b w:val="0"/>
          <w:i/>
          <w:w w:val="90"/>
          <w:sz w:val="24"/>
        </w:rPr>
        <w:t>,</w:t>
      </w:r>
      <w:r>
        <w:rPr>
          <w:rFonts w:ascii="Bookman Old Style" w:hAnsi="Bookman Old Style"/>
          <w:b w:val="0"/>
          <w:i/>
          <w:spacing w:val="20"/>
          <w:sz w:val="24"/>
        </w:rPr>
        <w:t> </w:t>
      </w:r>
      <w:r>
        <w:rPr>
          <w:spacing w:val="-1"/>
          <w:w w:val="97"/>
          <w:sz w:val="24"/>
        </w:rPr>
        <w:t>72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02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spacing w:val="-1"/>
          <w:w w:val="113"/>
          <w:sz w:val="24"/>
        </w:rPr>
        <w:t>)</w:t>
      </w:r>
      <w:r>
        <w:rPr>
          <w:w w:val="108"/>
          <w:sz w:val="24"/>
        </w:rPr>
        <w:t>,</w:t>
      </w:r>
    </w:p>
    <w:p>
      <w:pPr>
        <w:tabs>
          <w:tab w:pos="1475" w:val="left" w:leader="none"/>
          <w:tab w:pos="5051" w:val="left" w:leader="none"/>
        </w:tabs>
        <w:spacing w:before="89"/>
        <w:ind w:left="150" w:right="0" w:firstLine="0"/>
        <w:jc w:val="left"/>
        <w:rPr>
          <w:sz w:val="24"/>
        </w:rPr>
      </w:pPr>
      <w:r>
        <w:rPr/>
        <w:pict>
          <v:shape style="position:absolute;margin-left:89.257004pt;margin-top:18.353451pt;width:204pt;height:6.4pt;mso-position-horizontal-relative:page;mso-position-vertical-relative:paragraph;z-index:-74224" type="#_x0000_t202" filled="false" stroked="false">
            <v:textbox inset="0,0,0,0">
              <w:txbxContent>
                <w:p>
                  <w:pPr>
                    <w:tabs>
                      <w:tab w:pos="3784" w:val="left" w:leader="none"/>
                    </w:tabs>
                    <w:spacing w:line="12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20"/>
                      <w:sz w:val="12"/>
                    </w:rPr>
                    <w:t>median</w:t>
                    <w:tab/>
                  </w:r>
                  <w:r>
                    <w:rPr>
                      <w:rFonts w:ascii="Bookman Old Style"/>
                      <w:b w:val="0"/>
                      <w:i/>
                      <w:spacing w:val="-1"/>
                      <w:w w:val="120"/>
                      <w:position w:val="1"/>
                      <w:sz w:val="12"/>
                    </w:rPr>
                    <w:t>max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100"/>
          <w:sz w:val="12"/>
        </w:rPr>
        <w:t>409</w:t>
      </w:r>
      <w:r>
        <w:rPr>
          <w:rFonts w:ascii="Trebuchet MS" w:hAnsi="Trebuchet MS"/>
          <w:sz w:val="12"/>
        </w:rPr>
        <w:t>     </w:t>
      </w:r>
      <w:r>
        <w:rPr>
          <w:rFonts w:ascii="Trebuchet MS" w:hAnsi="Trebuchet MS"/>
          <w:spacing w:val="-18"/>
          <w:sz w:val="12"/>
        </w:rPr>
        <w:t> </w:t>
      </w:r>
      <w:r>
        <w:rPr>
          <w:rFonts w:ascii="Bookman Old Style" w:hAnsi="Bookman Old Style"/>
          <w:b w:val="0"/>
          <w:i/>
          <w:spacing w:val="-91"/>
          <w:w w:val="77"/>
          <w:sz w:val="24"/>
        </w:rPr>
        <w:t>θ</w:t>
      </w:r>
      <w:r>
        <w:rPr>
          <w:spacing w:val="-27"/>
          <w:w w:val="146"/>
          <w:position w:val="6"/>
          <w:sz w:val="24"/>
        </w:rPr>
        <w:t>ˆ</w:t>
      </w:r>
      <w:r>
        <w:rPr>
          <w:rFonts w:ascii="Bookman Old Style" w:hAnsi="Bookman Old Style"/>
          <w:b w:val="0"/>
          <w:i/>
          <w:spacing w:val="7"/>
          <w:w w:val="100"/>
          <w:position w:val="-3"/>
          <w:sz w:val="16"/>
        </w:rPr>
        <w:t>S</w:t>
      </w:r>
      <w:r>
        <w:rPr>
          <w:rFonts w:ascii="Bookman Old Style" w:hAnsi="Bookman Old Style"/>
          <w:b w:val="0"/>
          <w:i/>
          <w:w w:val="114"/>
          <w:position w:val="-3"/>
          <w:sz w:val="16"/>
        </w:rPr>
        <w:t>E</w:t>
      </w:r>
      <w:r>
        <w:rPr>
          <w:rFonts w:ascii="Bookman Old Style" w:hAnsi="Bookman Old Style"/>
          <w:b w:val="0"/>
          <w:i/>
          <w:position w:val="-3"/>
          <w:sz w:val="16"/>
        </w:rPr>
        <w:tab/>
      </w:r>
      <w:r>
        <w:rPr>
          <w:w w:val="151"/>
          <w:sz w:val="24"/>
        </w:rPr>
        <w:t>=</w:t>
      </w:r>
      <w:r>
        <w:rPr>
          <w:spacing w:val="5"/>
          <w:sz w:val="24"/>
        </w:rPr>
        <w:t> </w:t>
      </w:r>
      <w:r>
        <w:rPr>
          <w:spacing w:val="-1"/>
          <w:w w:val="97"/>
          <w:sz w:val="24"/>
        </w:rPr>
        <w:t>24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68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spacing w:val="-1"/>
          <w:w w:val="100"/>
          <w:sz w:val="24"/>
        </w:rPr>
        <w:t>(334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73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rFonts w:ascii="Bookman Old Style" w:hAnsi="Bookman Old Style"/>
          <w:b w:val="0"/>
          <w:i/>
          <w:w w:val="90"/>
          <w:sz w:val="24"/>
        </w:rPr>
        <w:t>,</w:t>
      </w:r>
      <w:r>
        <w:rPr>
          <w:rFonts w:ascii="Bookman Old Style" w:hAnsi="Bookman Old Style"/>
          <w:b w:val="0"/>
          <w:i/>
          <w:spacing w:val="20"/>
          <w:sz w:val="24"/>
        </w:rPr>
        <w:t> </w:t>
      </w:r>
      <w:r>
        <w:rPr>
          <w:spacing w:val="-1"/>
          <w:w w:val="97"/>
          <w:sz w:val="24"/>
        </w:rPr>
        <w:t>128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27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spacing w:val="-1"/>
          <w:w w:val="113"/>
          <w:sz w:val="24"/>
        </w:rPr>
        <w:t>)</w:t>
      </w:r>
      <w:r>
        <w:rPr>
          <w:w w:val="108"/>
          <w:sz w:val="24"/>
        </w:rPr>
        <w:t>,</w:t>
      </w:r>
      <w:r>
        <w:rPr>
          <w:spacing w:val="17"/>
          <w:sz w:val="24"/>
        </w:rPr>
        <w:t> </w:t>
      </w:r>
      <w:r>
        <w:rPr>
          <w:rFonts w:ascii="Bookman Old Style" w:hAnsi="Bookman Old Style"/>
          <w:b w:val="0"/>
          <w:i/>
          <w:spacing w:val="-91"/>
          <w:w w:val="77"/>
          <w:sz w:val="24"/>
        </w:rPr>
        <w:t>θ</w:t>
      </w:r>
      <w:r>
        <w:rPr>
          <w:spacing w:val="-27"/>
          <w:w w:val="146"/>
          <w:position w:val="6"/>
          <w:sz w:val="24"/>
        </w:rPr>
        <w:t>ˆ</w:t>
      </w:r>
      <w:r>
        <w:rPr>
          <w:rFonts w:ascii="Bookman Old Style" w:hAnsi="Bookman Old Style"/>
          <w:b w:val="0"/>
          <w:i/>
          <w:spacing w:val="7"/>
          <w:w w:val="100"/>
          <w:position w:val="-3"/>
          <w:sz w:val="16"/>
        </w:rPr>
        <w:t>S</w:t>
      </w:r>
      <w:r>
        <w:rPr>
          <w:rFonts w:ascii="Bookman Old Style" w:hAnsi="Bookman Old Style"/>
          <w:b w:val="0"/>
          <w:i/>
          <w:w w:val="114"/>
          <w:position w:val="-3"/>
          <w:sz w:val="16"/>
        </w:rPr>
        <w:t>E</w:t>
      </w:r>
      <w:r>
        <w:rPr>
          <w:rFonts w:ascii="Bookman Old Style" w:hAnsi="Bookman Old Style"/>
          <w:b w:val="0"/>
          <w:i/>
          <w:position w:val="-3"/>
          <w:sz w:val="16"/>
        </w:rPr>
        <w:tab/>
      </w:r>
      <w:r>
        <w:rPr>
          <w:w w:val="151"/>
          <w:sz w:val="24"/>
        </w:rPr>
        <w:t>=</w:t>
      </w:r>
      <w:r>
        <w:rPr>
          <w:spacing w:val="5"/>
          <w:sz w:val="24"/>
        </w:rPr>
        <w:t> </w:t>
      </w:r>
      <w:r>
        <w:rPr>
          <w:spacing w:val="-1"/>
          <w:w w:val="97"/>
          <w:sz w:val="24"/>
        </w:rPr>
        <w:t>29</w:t>
      </w:r>
      <w:r>
        <w:rPr>
          <w:rFonts w:ascii="Bookman Old Style" w:hAnsi="Bookman Old Style"/>
          <w:b w:val="0"/>
          <w:i/>
          <w:spacing w:val="-1"/>
          <w:w w:val="90"/>
          <w:sz w:val="24"/>
        </w:rPr>
        <w:t>.</w:t>
      </w:r>
      <w:r>
        <w:rPr>
          <w:spacing w:val="-1"/>
          <w:w w:val="97"/>
          <w:sz w:val="24"/>
        </w:rPr>
        <w:t>81</w:t>
      </w:r>
      <w:r>
        <w:rPr>
          <w:rFonts w:ascii="Arial" w:hAnsi="Arial"/>
          <w:i/>
          <w:spacing w:val="10"/>
          <w:w w:val="149"/>
          <w:position w:val="9"/>
          <w:sz w:val="16"/>
        </w:rPr>
        <w:t>◦</w:t>
      </w:r>
      <w:r>
        <w:rPr>
          <w:spacing w:val="-1"/>
          <w:w w:val="104"/>
          <w:sz w:val="24"/>
        </w:rPr>
        <w:t>(0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74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rFonts w:ascii="Bookman Old Style" w:hAnsi="Bookman Old Style"/>
          <w:b w:val="0"/>
          <w:i/>
          <w:w w:val="90"/>
          <w:sz w:val="24"/>
        </w:rPr>
        <w:t>,</w:t>
      </w:r>
      <w:r>
        <w:rPr>
          <w:rFonts w:ascii="Bookman Old Style" w:hAnsi="Bookman Old Style"/>
          <w:b w:val="0"/>
          <w:i/>
          <w:spacing w:val="20"/>
          <w:sz w:val="24"/>
        </w:rPr>
        <w:t> </w:t>
      </w:r>
      <w:r>
        <w:rPr>
          <w:spacing w:val="-1"/>
          <w:w w:val="97"/>
          <w:sz w:val="24"/>
        </w:rPr>
        <w:t>80</w:t>
      </w:r>
      <w:r>
        <w:rPr>
          <w:rFonts w:ascii="Bookman Old Style" w:hAnsi="Bookman Old Style"/>
          <w:b w:val="0"/>
          <w:i/>
          <w:w w:val="90"/>
          <w:sz w:val="24"/>
        </w:rPr>
        <w:t>.</w:t>
      </w:r>
      <w:r>
        <w:rPr>
          <w:spacing w:val="-1"/>
          <w:w w:val="97"/>
          <w:sz w:val="24"/>
        </w:rPr>
        <w:t>61</w:t>
      </w:r>
      <w:r>
        <w:rPr>
          <w:rFonts w:ascii="Arial" w:hAnsi="Arial"/>
          <w:i/>
          <w:spacing w:val="8"/>
          <w:w w:val="149"/>
          <w:position w:val="9"/>
          <w:sz w:val="16"/>
        </w:rPr>
        <w:t>◦</w:t>
      </w:r>
      <w:r>
        <w:rPr>
          <w:spacing w:val="-1"/>
          <w:w w:val="113"/>
          <w:sz w:val="24"/>
        </w:rPr>
        <w:t>)</w:t>
      </w:r>
      <w:r>
        <w:rPr>
          <w:w w:val="108"/>
          <w:sz w:val="24"/>
        </w:rPr>
        <w:t>.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spacing w:val="-20"/>
          <w:w w:val="114"/>
          <w:sz w:val="24"/>
        </w:rPr>
        <w:t>F</w:t>
      </w:r>
      <w:r>
        <w:rPr>
          <w:spacing w:val="-1"/>
          <w:w w:val="92"/>
          <w:sz w:val="24"/>
        </w:rPr>
        <w:t>o</w:t>
      </w:r>
      <w:r>
        <w:rPr>
          <w:w w:val="92"/>
          <w:sz w:val="24"/>
        </w:rPr>
        <w:t>r</w:t>
      </w:r>
      <w:r>
        <w:rPr>
          <w:spacing w:val="16"/>
          <w:sz w:val="24"/>
        </w:rPr>
        <w:t> </w:t>
      </w:r>
      <w:r>
        <w:rPr>
          <w:spacing w:val="5"/>
          <w:w w:val="97"/>
          <w:sz w:val="24"/>
        </w:rPr>
        <w:t>b</w:t>
      </w:r>
      <w:r>
        <w:rPr>
          <w:spacing w:val="-1"/>
          <w:w w:val="96"/>
          <w:sz w:val="24"/>
        </w:rPr>
        <w:t>ot</w:t>
      </w:r>
      <w:r>
        <w:rPr>
          <w:w w:val="96"/>
          <w:sz w:val="24"/>
        </w:rPr>
        <w:t>h</w:t>
      </w:r>
      <w:r>
        <w:rPr>
          <w:spacing w:val="16"/>
          <w:sz w:val="24"/>
        </w:rPr>
        <w:t> </w:t>
      </w:r>
      <w:r>
        <w:rPr>
          <w:spacing w:val="-1"/>
          <w:w w:val="97"/>
          <w:sz w:val="24"/>
        </w:rPr>
        <w:t>th</w:t>
      </w:r>
      <w:r>
        <w:rPr>
          <w:w w:val="97"/>
          <w:sz w:val="24"/>
        </w:rPr>
        <w:t>e</w:t>
      </w:r>
      <w:r>
        <w:rPr>
          <w:spacing w:val="17"/>
          <w:sz w:val="24"/>
        </w:rPr>
        <w:t> </w:t>
      </w:r>
      <w:r>
        <w:rPr>
          <w:w w:val="98"/>
          <w:sz w:val="24"/>
        </w:rPr>
        <w:t>CL-GPN</w:t>
      </w:r>
    </w:p>
    <w:p>
      <w:pPr>
        <w:pStyle w:val="BodyText"/>
        <w:spacing w:before="149"/>
      </w:pPr>
      <w:r>
        <w:rPr>
          <w:rFonts w:ascii="Trebuchet MS"/>
          <w:sz w:val="12"/>
        </w:rPr>
        <w:t>410   </w:t>
      </w:r>
      <w:r>
        <w:rPr/>
        <w:t>and GPN-SSN model the HPD intervals of the mode of the posterior predictive intervals of</w:t>
      </w:r>
    </w:p>
    <w:p>
      <w:pPr>
        <w:pStyle w:val="BodyText"/>
        <w:spacing w:before="154"/>
      </w:pPr>
      <w:r>
        <w:rPr>
          <w:rFonts w:ascii="Trebuchet MS"/>
          <w:w w:val="95"/>
          <w:sz w:val="12"/>
        </w:rPr>
        <w:t>411    </w:t>
      </w:r>
      <w:r>
        <w:rPr>
          <w:w w:val="95"/>
        </w:rPr>
        <w:t>individuals scoring the minimum, median and maximum self-efficacy overlap.  This indicates</w:t>
      </w:r>
    </w:p>
    <w:p>
      <w:pPr>
        <w:pStyle w:val="BodyText"/>
        <w:spacing w:before="154"/>
      </w:pPr>
      <w:r>
        <w:rPr>
          <w:rFonts w:ascii="Trebuchet MS"/>
          <w:sz w:val="12"/>
        </w:rPr>
        <w:t>412   </w:t>
      </w:r>
      <w:r>
        <w:rPr/>
        <w:t>that the effect of self-efficacy, if there is </w:t>
      </w:r>
      <w:r>
        <w:rPr>
          <w:spacing w:val="-7"/>
        </w:rPr>
        <w:t>any, </w:t>
      </w:r>
      <w:r>
        <w:rPr/>
        <w:t>on the type of interpersonal behavior a teacher</w:t>
      </w:r>
    </w:p>
    <w:p>
      <w:pPr>
        <w:pStyle w:val="BodyText"/>
        <w:spacing w:before="155"/>
      </w:pPr>
      <w:r>
        <w:rPr>
          <w:rFonts w:ascii="Trebuchet MS"/>
          <w:sz w:val="12"/>
        </w:rPr>
        <w:t>413 </w:t>
      </w:r>
      <w:r>
        <w:rPr/>
        <w:t>shows is not expected to be strong. Had the HPD intervals not overlapped we could have</w:t>
      </w:r>
    </w:p>
    <w:p>
      <w:pPr>
        <w:pStyle w:val="BodyText"/>
        <w:spacing w:before="154"/>
      </w:pPr>
      <w:r>
        <w:rPr>
          <w:rFonts w:ascii="Trebuchet MS"/>
          <w:sz w:val="12"/>
        </w:rPr>
        <w:t>414 </w:t>
      </w:r>
      <w:r>
        <w:rPr/>
        <w:t>concluded that as the self-efficacy increases, the score of the teacher on the IPC moves</w:t>
      </w:r>
    </w:p>
    <w:p>
      <w:pPr>
        <w:pStyle w:val="BodyText"/>
        <w:spacing w:before="155"/>
      </w:pPr>
      <w:r>
        <w:rPr>
          <w:rFonts w:ascii="Trebuchet MS"/>
          <w:sz w:val="12"/>
        </w:rPr>
        <w:t>415 </w:t>
      </w:r>
      <w:r>
        <w:rPr/>
        <w:t>counterclockwise.</w:t>
      </w:r>
    </w:p>
    <w:p>
      <w:pPr>
        <w:spacing w:before="293"/>
        <w:ind w:left="15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416</w:t>
      </w: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Heading1"/>
        <w:tabs>
          <w:tab w:pos="1115" w:val="left" w:leader="none"/>
          <w:tab w:pos="9131" w:val="left" w:leader="none"/>
        </w:tabs>
        <w:spacing w:before="256"/>
        <w:rPr>
          <w:rFonts w:ascii="Palatino Linotype"/>
          <w:b w:val="0"/>
        </w:rPr>
      </w:pPr>
      <w:r>
        <w:rPr>
          <w:rFonts w:ascii="Trebuchet MS"/>
          <w:b w:val="0"/>
          <w:sz w:val="12"/>
        </w:rPr>
        <w:t>417</w:t>
        <w:tab/>
      </w:r>
      <w:bookmarkStart w:name="Dependence between type and strength of " w:id="22"/>
      <w:bookmarkEnd w:id="22"/>
      <w:r>
        <w:rPr>
          <w:rFonts w:ascii="Trebuchet MS"/>
          <w:b w:val="0"/>
          <w:sz w:val="12"/>
        </w:rPr>
      </w:r>
      <w:r>
        <w:rPr>
          <w:w w:val="95"/>
        </w:rPr>
        <w:t>Dependence between type and strength of</w:t>
      </w:r>
      <w:r>
        <w:rPr>
          <w:spacing w:val="52"/>
          <w:w w:val="95"/>
        </w:rPr>
        <w:t> </w:t>
      </w:r>
      <w:r>
        <w:rPr>
          <w:w w:val="95"/>
        </w:rPr>
        <w:t>interpersonal</w:t>
      </w:r>
      <w:r>
        <w:rPr>
          <w:spacing w:val="7"/>
          <w:w w:val="95"/>
        </w:rPr>
        <w:t> </w:t>
      </w:r>
      <w:r>
        <w:rPr>
          <w:w w:val="95"/>
        </w:rPr>
        <w:t>behavior.</w:t>
        <w:tab/>
      </w:r>
      <w:r>
        <w:rPr>
          <w:rFonts w:ascii="Palatino Linotype"/>
          <w:b w:val="0"/>
        </w:rPr>
        <w:t>The</w:t>
      </w:r>
    </w:p>
    <w:p>
      <w:pPr>
        <w:pStyle w:val="BodyText"/>
        <w:spacing w:before="155"/>
      </w:pPr>
      <w:r>
        <w:rPr>
          <w:rFonts w:ascii="Trebuchet MS"/>
          <w:sz w:val="12"/>
        </w:rPr>
        <w:t>418 </w:t>
      </w:r>
      <w:r>
        <w:rPr/>
        <w:t>relation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strength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interpersonal</w:t>
      </w:r>
      <w:r>
        <w:rPr>
          <w:spacing w:val="-19"/>
        </w:rPr>
        <w:t> </w:t>
      </w:r>
      <w:r>
        <w:rPr/>
        <w:t>behavior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CL-PN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CL-GPN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419 </w:t>
      </w:r>
      <w:r>
        <w:rPr/>
        <w:t>model, is described by the parameters </w:t>
      </w:r>
      <w:r>
        <w:rPr>
          <w:rFonts w:ascii="Bookman Old Style" w:hAnsi="Bookman Old Style"/>
          <w:b w:val="0"/>
          <w:i/>
        </w:rPr>
        <w:t>γ</w:t>
      </w:r>
      <w:r>
        <w:rPr>
          <w:vertAlign w:val="subscript"/>
        </w:rPr>
        <w:t>cos</w:t>
      </w:r>
      <w:r>
        <w:rPr>
          <w:vertAlign w:val="baseline"/>
        </w:rPr>
        <w:t> and </w:t>
      </w:r>
      <w:r>
        <w:rPr>
          <w:rFonts w:ascii="Bookman Old Style" w:hAnsi="Bookman Old Style"/>
          <w:b w:val="0"/>
          <w:i/>
          <w:vertAlign w:val="baseline"/>
        </w:rPr>
        <w:t>γ</w:t>
      </w:r>
      <w:r>
        <w:rPr>
          <w:vertAlign w:val="subscript"/>
        </w:rPr>
        <w:t>sin</w:t>
      </w:r>
      <w:r>
        <w:rPr>
          <w:vertAlign w:val="baseline"/>
        </w:rPr>
        <w:t>. The HPD interval of </w:t>
      </w:r>
      <w:r>
        <w:rPr>
          <w:rFonts w:ascii="Bookman Old Style" w:hAnsi="Bookman Old Style"/>
          <w:b w:val="0"/>
          <w:i/>
          <w:vertAlign w:val="baseline"/>
        </w:rPr>
        <w:t>γ</w:t>
      </w:r>
      <w:r>
        <w:rPr>
          <w:vertAlign w:val="subscript"/>
        </w:rPr>
        <w:t>cos</w:t>
      </w:r>
      <w:r>
        <w:rPr>
          <w:vertAlign w:val="baseline"/>
        </w:rPr>
        <w:t> does not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82"/>
      </w:pPr>
      <w:r>
        <w:rPr>
          <w:rFonts w:ascii="Trebuchet MS"/>
          <w:sz w:val="12"/>
        </w:rPr>
        <w:t>420 </w:t>
      </w:r>
      <w:r>
        <w:rPr/>
        <w:t>include 0 for both the CL-PN and CL-GPN models, meaning that the cosine component of</w:t>
      </w:r>
    </w:p>
    <w:p>
      <w:pPr>
        <w:pStyle w:val="BodyText"/>
        <w:spacing w:before="154"/>
      </w:pPr>
      <w:r>
        <w:rPr>
          <w:rFonts w:ascii="Trebuchet MS"/>
          <w:sz w:val="12"/>
        </w:rPr>
        <w:t>421 </w:t>
      </w:r>
      <w:r>
        <w:rPr/>
        <w:t>the type of interpersonal behavior has an effect on the strength of interpersonal behavior.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/>
          <w:sz w:val="12"/>
        </w:rPr>
        <w:t>422</w:t>
        <w:tab/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teacher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sine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cosine</w:t>
      </w:r>
      <w:r>
        <w:rPr>
          <w:spacing w:val="-12"/>
        </w:rPr>
        <w:t> </w:t>
      </w:r>
      <w:r>
        <w:rPr/>
        <w:t>components</w:t>
      </w:r>
      <w:r>
        <w:rPr>
          <w:spacing w:val="-12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substantive</w:t>
      </w:r>
      <w:r>
        <w:rPr>
          <w:spacing w:val="-12"/>
        </w:rPr>
        <w:t> </w:t>
      </w:r>
      <w:r>
        <w:rPr/>
        <w:t>meaning.</w:t>
      </w:r>
      <w:r>
        <w:rPr>
          <w:spacing w:val="3"/>
        </w:rPr>
        <w:t> </w:t>
      </w:r>
      <w:r>
        <w:rPr/>
        <w:t>This</w:t>
      </w:r>
    </w:p>
    <w:p>
      <w:pPr>
        <w:pStyle w:val="BodyText"/>
        <w:spacing w:before="155"/>
      </w:pPr>
      <w:r>
        <w:rPr>
          <w:rFonts w:ascii="Trebuchet MS"/>
          <w:sz w:val="12"/>
        </w:rPr>
        <w:t>423 </w:t>
      </w:r>
      <w:r>
        <w:rPr/>
        <w:t>is illustrated in Figure </w:t>
      </w:r>
      <w:hyperlink w:history="true" w:anchor="_bookmark15">
        <w:r>
          <w:rPr/>
          <w:t>2.</w:t>
        </w:r>
      </w:hyperlink>
      <w:r>
        <w:rPr/>
        <w:t> In a unit circle the horizontal axis (Communion) represents the</w:t>
      </w:r>
    </w:p>
    <w:p>
      <w:pPr>
        <w:pStyle w:val="BodyText"/>
        <w:spacing w:before="154"/>
      </w:pPr>
      <w:r>
        <w:rPr>
          <w:rFonts w:ascii="Trebuchet MS"/>
          <w:sz w:val="12"/>
        </w:rPr>
        <w:t>424   </w:t>
      </w:r>
      <w:r>
        <w:rPr/>
        <w:t>cosine of and the vertical axis (Agency) represents the sine of an angle. For the teacher data</w:t>
      </w:r>
    </w:p>
    <w:p>
      <w:pPr>
        <w:pStyle w:val="BodyText"/>
        <w:spacing w:before="154"/>
      </w:pPr>
      <w:r>
        <w:rPr>
          <w:rFonts w:ascii="Trebuchet MS"/>
          <w:sz w:val="12"/>
        </w:rPr>
        <w:t>425 </w:t>
      </w:r>
      <w:r>
        <w:rPr>
          <w:rFonts w:ascii="Trebuchet MS"/>
          <w:spacing w:val="15"/>
          <w:sz w:val="12"/>
        </w:rPr>
        <w:t> </w:t>
      </w:r>
      <w:r>
        <w:rPr/>
        <w:t>this</w:t>
      </w:r>
      <w:r>
        <w:rPr>
          <w:spacing w:val="-27"/>
        </w:rPr>
        <w:t> </w:t>
      </w:r>
      <w:r>
        <w:rPr/>
        <w:t>means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Communion</w:t>
      </w:r>
      <w:r>
        <w:rPr>
          <w:spacing w:val="-27"/>
        </w:rPr>
        <w:t> </w:t>
      </w:r>
      <w:r>
        <w:rPr/>
        <w:t>(cosine)</w:t>
      </w:r>
      <w:r>
        <w:rPr>
          <w:spacing w:val="-27"/>
        </w:rPr>
        <w:t> </w:t>
      </w:r>
      <w:r>
        <w:rPr/>
        <w:t>dimension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IPC</w:t>
      </w:r>
      <w:r>
        <w:rPr>
          <w:spacing w:val="-27"/>
        </w:rPr>
        <w:t> </w:t>
      </w:r>
      <w:r>
        <w:rPr/>
        <w:t>positively</w:t>
      </w:r>
      <w:r>
        <w:rPr>
          <w:spacing w:val="-27"/>
        </w:rPr>
        <w:t> </w:t>
      </w:r>
      <w:r>
        <w:rPr/>
        <w:t>effects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strength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426 </w:t>
      </w:r>
      <w:r>
        <w:rPr/>
        <w:t>of a teachers’ type of interpersonal behavior, in plain words: teachers</w:t>
      </w:r>
      <w:r>
        <w:rPr>
          <w:spacing w:val="53"/>
        </w:rPr>
        <w:t> </w:t>
      </w:r>
      <w:r>
        <w:rPr/>
        <w:t>exhibiting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427 </w:t>
      </w:r>
      <w:r>
        <w:rPr/>
        <w:t>interpersonal behavior types with higher communion scores (e.g., “helpful” and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428 </w:t>
      </w:r>
      <w:r>
        <w:rPr/>
        <w:t>“understanding” in Figure 2) are stronger in their interpersonal behavior.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/>
          <w:sz w:val="12"/>
        </w:rPr>
        <w:t>429</w:t>
        <w:tab/>
      </w:r>
      <w:r>
        <w:rPr/>
        <w:t>In the GPN-SSN model the dependence between the type and strengths</w:t>
      </w:r>
      <w:r>
        <w:rPr>
          <w:spacing w:val="27"/>
        </w:rPr>
        <w:t> </w:t>
      </w:r>
      <w:r>
        <w:rPr/>
        <w:t>of</w:t>
      </w:r>
    </w:p>
    <w:p>
      <w:pPr>
        <w:pStyle w:val="BodyText"/>
        <w:spacing w:before="154"/>
      </w:pPr>
      <w:r>
        <w:rPr>
          <w:rFonts w:ascii="Trebuchet MS"/>
          <w:sz w:val="12"/>
        </w:rPr>
        <w:t>430 </w:t>
      </w:r>
      <w:r>
        <w:rPr>
          <w:rFonts w:ascii="Trebuchet MS"/>
          <w:spacing w:val="6"/>
          <w:sz w:val="12"/>
        </w:rPr>
        <w:t> </w:t>
      </w:r>
      <w:r>
        <w:rPr/>
        <w:t>interpersonal</w:t>
      </w:r>
      <w:r>
        <w:rPr>
          <w:spacing w:val="-29"/>
        </w:rPr>
        <w:t> </w:t>
      </w:r>
      <w:r>
        <w:rPr/>
        <w:t>behavior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modelled</w:t>
      </w:r>
      <w:r>
        <w:rPr>
          <w:spacing w:val="-29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covariances</w:t>
      </w:r>
      <w:r>
        <w:rPr>
          <w:spacing w:val="-29"/>
        </w:rPr>
        <w:t> </w:t>
      </w:r>
      <w:r>
        <w:rPr/>
        <w:t>between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linear</w:t>
      </w:r>
      <w:r>
        <w:rPr>
          <w:spacing w:val="-29"/>
        </w:rPr>
        <w:t> </w:t>
      </w:r>
      <w:r>
        <w:rPr/>
        <w:t>outcome</w:t>
      </w:r>
      <w:r>
        <w:rPr>
          <w:spacing w:val="-29"/>
        </w:rPr>
        <w:t> </w:t>
      </w:r>
      <w:r>
        <w:rPr/>
        <w:t>and</w:t>
      </w:r>
    </w:p>
    <w:p>
      <w:pPr>
        <w:tabs>
          <w:tab w:pos="5124" w:val="left" w:leader="none"/>
          <w:tab w:pos="6229" w:val="left" w:leader="none"/>
          <w:tab w:pos="8811" w:val="left" w:leader="none"/>
        </w:tabs>
        <w:spacing w:before="155"/>
        <w:ind w:left="150" w:right="0" w:firstLine="0"/>
        <w:jc w:val="left"/>
        <w:rPr>
          <w:sz w:val="24"/>
        </w:rPr>
      </w:pPr>
      <w:r>
        <w:rPr/>
        <w:pict>
          <v:shape style="position:absolute;margin-left:94.362pt;margin-top:28.594532pt;width:10.55pt;height:37.2pt;mso-position-horizontal-relative:page;mso-position-vertical-relative:paragraph;z-index:-74200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709015pt;margin-top:4.686531pt;width:194.9pt;height:37.2pt;mso-position-horizontal-relative:page;mso-position-vertical-relative:paragraph;z-index:-74176" type="#_x0000_t202" filled="false" stroked="false">
            <v:textbox inset="0,0,0,0">
              <w:txbxContent>
                <w:p>
                  <w:pPr>
                    <w:tabs>
                      <w:tab w:pos="1104" w:val="left" w:leader="none"/>
                      <w:tab w:pos="3687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ab/>
                  </w: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ab/>
                  </w: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sz w:val="12"/>
        </w:rPr>
        <w:t>431</w:t>
      </w:r>
      <w:r>
        <w:rPr>
          <w:rFonts w:ascii="Trebuchet MS"/>
          <w:spacing w:val="10"/>
          <w:sz w:val="12"/>
        </w:rPr>
        <w:t> </w:t>
      </w:r>
      <w:r>
        <w:rPr>
          <w:sz w:val="24"/>
        </w:rPr>
        <w:t>the sine and cosine of the circular</w:t>
      </w:r>
      <w:r>
        <w:rPr>
          <w:spacing w:val="-14"/>
          <w:sz w:val="24"/>
        </w:rPr>
        <w:t> </w:t>
      </w:r>
      <w:r>
        <w:rPr>
          <w:sz w:val="24"/>
        </w:rPr>
        <w:t>outcome</w:t>
        <w:tab/>
      </w:r>
      <w:r>
        <w:rPr>
          <w:rFonts w:ascii="Bookman Old Style"/>
          <w:b w:val="0"/>
          <w:i/>
          <w:sz w:val="24"/>
          <w:vertAlign w:val="subscript"/>
        </w:rPr>
        <w:t>sy</w:t>
      </w:r>
      <w:r>
        <w:rPr>
          <w:rFonts w:ascii="Lucida Sans Unicode"/>
          <w:position w:val="-6"/>
          <w:sz w:val="12"/>
          <w:vertAlign w:val="baseline"/>
        </w:rPr>
        <w:t>2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3</w:t>
      </w:r>
      <w:r>
        <w:rPr>
          <w:rFonts w:ascii="Lucida Sans Unicode"/>
          <w:spacing w:val="35"/>
          <w:position w:val="-6"/>
          <w:sz w:val="12"/>
          <w:vertAlign w:val="baseline"/>
        </w:rPr>
        <w:t> </w:t>
      </w:r>
      <w:r>
        <w:rPr>
          <w:sz w:val="24"/>
          <w:vertAlign w:val="baseline"/>
        </w:rPr>
        <w:t>and</w:t>
        <w:tab/>
      </w:r>
      <w:r>
        <w:rPr>
          <w:rFonts w:ascii="Bookman Old Style"/>
          <w:b w:val="0"/>
          <w:i/>
          <w:sz w:val="24"/>
          <w:vertAlign w:val="subscript"/>
        </w:rPr>
        <w:t>sy</w:t>
      </w:r>
      <w:r>
        <w:rPr>
          <w:rFonts w:ascii="Lucida Sans Unicode"/>
          <w:position w:val="-6"/>
          <w:sz w:val="12"/>
          <w:vertAlign w:val="baseline"/>
        </w:rPr>
        <w:t>1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3 </w:t>
      </w:r>
      <w:r>
        <w:rPr>
          <w:sz w:val="24"/>
          <w:vertAlign w:val="baseline"/>
        </w:rPr>
        <w:t>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Both</w:t>
      </w:r>
      <w:r>
        <w:rPr>
          <w:spacing w:val="-7"/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covariances,</w:t>
        <w:tab/>
      </w:r>
      <w:r>
        <w:rPr>
          <w:rFonts w:ascii="Bookman Old Style"/>
          <w:b w:val="0"/>
          <w:i/>
          <w:sz w:val="24"/>
          <w:vertAlign w:val="subscript"/>
        </w:rPr>
        <w:t>sy</w:t>
      </w:r>
      <w:r>
        <w:rPr>
          <w:rFonts w:ascii="Lucida Sans Unicode"/>
          <w:position w:val="-6"/>
          <w:sz w:val="12"/>
          <w:vertAlign w:val="baseline"/>
        </w:rPr>
        <w:t>2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3  </w:t>
      </w:r>
      <w:r>
        <w:rPr>
          <w:w w:val="120"/>
          <w:sz w:val="24"/>
          <w:vertAlign w:val="baseline"/>
        </w:rPr>
        <w:t>=</w:t>
      </w:r>
      <w:r>
        <w:rPr>
          <w:spacing w:val="-9"/>
          <w:w w:val="120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Bookman Old Style"/>
          <w:b w:val="0"/>
          <w:i/>
          <w:sz w:val="24"/>
          <w:vertAlign w:val="baseline"/>
        </w:rPr>
        <w:t>.</w:t>
      </w:r>
      <w:r>
        <w:rPr>
          <w:sz w:val="24"/>
          <w:vertAlign w:val="baseline"/>
        </w:rPr>
        <w:t>09</w:t>
      </w:r>
    </w:p>
    <w:p>
      <w:pPr>
        <w:pStyle w:val="BodyText"/>
        <w:tabs>
          <w:tab w:pos="1197" w:val="left" w:leader="none"/>
        </w:tabs>
        <w:spacing w:before="103"/>
      </w:pPr>
      <w:r>
        <w:rPr>
          <w:rFonts w:ascii="Trebuchet MS"/>
          <w:sz w:val="12"/>
        </w:rPr>
        <w:t>432   </w:t>
      </w:r>
      <w:r>
        <w:rPr>
          <w:rFonts w:ascii="Trebuchet MS"/>
          <w:spacing w:val="35"/>
          <w:sz w:val="12"/>
        </w:rPr>
        <w:t> </w:t>
      </w:r>
      <w:r>
        <w:rPr/>
        <w:t>and</w:t>
        <w:tab/>
      </w:r>
      <w:r>
        <w:rPr>
          <w:rFonts w:ascii="Bookman Old Style"/>
          <w:b w:val="0"/>
          <w:i/>
          <w:vertAlign w:val="subscript"/>
        </w:rPr>
        <w:t>sy</w:t>
      </w:r>
      <w:r>
        <w:rPr>
          <w:rFonts w:ascii="Lucida Sans Unicode"/>
          <w:position w:val="-6"/>
          <w:sz w:val="12"/>
          <w:vertAlign w:val="baseline"/>
        </w:rPr>
        <w:t>1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3</w:t>
      </w:r>
      <w:r>
        <w:rPr>
          <w:rFonts w:ascii="Lucida Sans Unicode"/>
          <w:spacing w:val="5"/>
          <w:position w:val="-6"/>
          <w:sz w:val="12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39"/>
          <w:w w:val="120"/>
          <w:vertAlign w:val="baseline"/>
        </w:rPr>
        <w:t> </w:t>
      </w:r>
      <w:r>
        <w:rPr>
          <w:vertAlign w:val="baseline"/>
        </w:rPr>
        <w:t>0</w:t>
      </w:r>
      <w:r>
        <w:rPr>
          <w:rFonts w:ascii="Bookman Old Style"/>
          <w:b w:val="0"/>
          <w:i/>
          <w:vertAlign w:val="baseline"/>
        </w:rPr>
        <w:t>.</w:t>
      </w:r>
      <w:r>
        <w:rPr>
          <w:vertAlign w:val="baseline"/>
        </w:rPr>
        <w:t>23,</w:t>
      </w:r>
      <w:r>
        <w:rPr>
          <w:spacing w:val="-21"/>
          <w:vertAlign w:val="baseline"/>
        </w:rPr>
        <w:t> </w:t>
      </w:r>
      <w:r>
        <w:rPr>
          <w:vertAlign w:val="baseline"/>
        </w:rPr>
        <w:t>are</w:t>
      </w:r>
      <w:r>
        <w:rPr>
          <w:spacing w:val="-2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1"/>
          <w:vertAlign w:val="baseline"/>
        </w:rPr>
        <w:t> </w:t>
      </w:r>
      <w:r>
        <w:rPr>
          <w:vertAlign w:val="baseline"/>
        </w:rPr>
        <w:t>zero,</w:t>
      </w:r>
      <w:r>
        <w:rPr>
          <w:spacing w:val="-21"/>
          <w:vertAlign w:val="baseline"/>
        </w:rPr>
        <w:t> </w:t>
      </w:r>
      <w:r>
        <w:rPr>
          <w:vertAlign w:val="baseline"/>
        </w:rPr>
        <w:t>but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one</w:t>
      </w:r>
      <w:r>
        <w:rPr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cosine</w:t>
      </w:r>
      <w:r>
        <w:rPr>
          <w:spacing w:val="-21"/>
          <w:vertAlign w:val="baseline"/>
        </w:rPr>
        <w:t> </w:t>
      </w:r>
      <w:r>
        <w:rPr>
          <w:vertAlign w:val="baseline"/>
        </w:rPr>
        <w:t>component,</w:t>
      </w:r>
      <w:r>
        <w:rPr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21"/>
          <w:vertAlign w:val="baseline"/>
        </w:rPr>
        <w:t> </w:t>
      </w:r>
      <w:r>
        <w:rPr>
          <w:vertAlign w:val="baseline"/>
        </w:rPr>
        <w:t>thus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before="103"/>
      </w:pPr>
      <w:r>
        <w:rPr>
          <w:rFonts w:ascii="Trebuchet MS"/>
          <w:sz w:val="12"/>
        </w:rPr>
        <w:t>433  </w:t>
      </w:r>
      <w:r>
        <w:rPr/>
        <w:t>correlation with the Communion dimension, is larger. This mean that teachers scoring both</w:t>
      </w:r>
    </w:p>
    <w:p>
      <w:pPr>
        <w:pStyle w:val="BodyText"/>
        <w:spacing w:before="155"/>
      </w:pPr>
      <w:r>
        <w:rPr>
          <w:rFonts w:ascii="Trebuchet MS"/>
          <w:sz w:val="12"/>
        </w:rPr>
        <w:t>434</w:t>
      </w:r>
      <w:r>
        <w:rPr>
          <w:rFonts w:ascii="Trebuchet MS"/>
          <w:spacing w:val="35"/>
          <w:sz w:val="12"/>
        </w:rPr>
        <w:t> </w:t>
      </w:r>
      <w:r>
        <w:rPr/>
        <w:t>high</w:t>
      </w:r>
      <w:r>
        <w:rPr>
          <w:spacing w:val="-33"/>
        </w:rPr>
        <w:t> </w:t>
      </w:r>
      <w:r>
        <w:rPr/>
        <w:t>on</w:t>
      </w:r>
      <w:r>
        <w:rPr>
          <w:spacing w:val="-33"/>
        </w:rPr>
        <w:t> </w:t>
      </w:r>
      <w:r>
        <w:rPr/>
        <w:t>Communion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Agency</w:t>
      </w:r>
      <w:r>
        <w:rPr>
          <w:spacing w:val="-32"/>
        </w:rPr>
        <w:t> </w:t>
      </w:r>
      <w:r>
        <w:rPr/>
        <w:t>show</w:t>
      </w:r>
      <w:r>
        <w:rPr>
          <w:spacing w:val="-33"/>
        </w:rPr>
        <w:t> </w:t>
      </w:r>
      <w:r>
        <w:rPr/>
        <w:t>stronger</w:t>
      </w:r>
      <w:r>
        <w:rPr>
          <w:spacing w:val="-33"/>
        </w:rPr>
        <w:t> </w:t>
      </w:r>
      <w:r>
        <w:rPr/>
        <w:t>behavior.</w:t>
      </w:r>
      <w:r>
        <w:rPr>
          <w:spacing w:val="-23"/>
        </w:rPr>
        <w:t> </w:t>
      </w:r>
      <w:r>
        <w:rPr>
          <w:spacing w:val="-4"/>
        </w:rPr>
        <w:t>Together</w:t>
      </w:r>
      <w:r>
        <w:rPr>
          <w:spacing w:val="-33"/>
        </w:rPr>
        <w:t> </w:t>
      </w:r>
      <w:r>
        <w:rPr/>
        <w:t>with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results</w:t>
      </w:r>
      <w:r>
        <w:rPr>
          <w:spacing w:val="-33"/>
        </w:rPr>
        <w:t> </w:t>
      </w:r>
      <w:r>
        <w:rPr/>
        <w:t>from</w:t>
      </w:r>
      <w:r>
        <w:rPr>
          <w:spacing w:val="-33"/>
        </w:rPr>
        <w:t> </w:t>
      </w:r>
      <w:r>
        <w:rPr/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435 </w:t>
      </w:r>
      <w:r>
        <w:rPr>
          <w:rFonts w:ascii="Trebuchet MS"/>
          <w:spacing w:val="25"/>
          <w:sz w:val="12"/>
        </w:rPr>
        <w:t> </w:t>
      </w:r>
      <w:r>
        <w:rPr/>
        <w:t>CL-PN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CL-GPN</w:t>
      </w:r>
      <w:r>
        <w:rPr>
          <w:spacing w:val="-23"/>
        </w:rPr>
        <w:t> </w:t>
      </w:r>
      <w:r>
        <w:rPr/>
        <w:t>models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previous</w:t>
      </w:r>
      <w:r>
        <w:rPr>
          <w:spacing w:val="-23"/>
        </w:rPr>
        <w:t> </w:t>
      </w:r>
      <w:r>
        <w:rPr/>
        <w:t>paragraph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translates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conclusion</w:t>
      </w:r>
      <w:r>
        <w:rPr>
          <w:spacing w:val="-23"/>
        </w:rPr>
        <w:t> </w:t>
      </w:r>
      <w:r>
        <w:rPr/>
        <w:t>that</w:t>
      </w:r>
    </w:p>
    <w:p>
      <w:pPr>
        <w:pStyle w:val="BodyText"/>
        <w:spacing w:before="155"/>
      </w:pPr>
      <w:r>
        <w:rPr>
          <w:rFonts w:ascii="Trebuchet MS"/>
          <w:sz w:val="12"/>
        </w:rPr>
        <w:t>436 </w:t>
      </w:r>
      <w:r>
        <w:rPr/>
        <w:t>teachers with the strongest interpersonal behavior have a type of interpersonal behavior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437   </w:t>
      </w:r>
      <w:r>
        <w:rPr/>
        <w:t>between 0</w:t>
      </w:r>
      <w:r>
        <w:rPr>
          <w:rFonts w:ascii="Arial" w:hAnsi="Arial"/>
          <w:i/>
          <w:position w:val="9"/>
          <w:sz w:val="16"/>
        </w:rPr>
        <w:t>◦ </w:t>
      </w:r>
      <w:r>
        <w:rPr/>
        <w:t>and 90</w:t>
      </w:r>
      <w:r>
        <w:rPr>
          <w:rFonts w:ascii="Arial" w:hAnsi="Arial"/>
          <w:i/>
          <w:position w:val="9"/>
          <w:sz w:val="16"/>
        </w:rPr>
        <w:t>◦</w:t>
      </w:r>
      <w:r>
        <w:rPr/>
        <w:t>. To get these scores on the circle both the Agency and the Communion</w:t>
      </w:r>
    </w:p>
    <w:p>
      <w:pPr>
        <w:pStyle w:val="BodyText"/>
        <w:spacing w:before="154"/>
      </w:pPr>
      <w:r>
        <w:rPr>
          <w:rFonts w:ascii="Trebuchet MS"/>
          <w:sz w:val="12"/>
        </w:rPr>
        <w:t>438   </w:t>
      </w:r>
      <w:r>
        <w:rPr/>
        <w:t>score of a Teacher have to be positive (see </w:t>
      </w:r>
      <w:hyperlink w:history="true" w:anchor="_bookmark0">
        <w:r>
          <w:rPr/>
          <w:t>(1)</w:t>
        </w:r>
      </w:hyperlink>
      <w:r>
        <w:rPr/>
        <w:t>). This corresponds to the pattern observed in</w:t>
      </w:r>
    </w:p>
    <w:p>
      <w:pPr>
        <w:pStyle w:val="BodyText"/>
        <w:spacing w:before="155"/>
      </w:pPr>
      <w:r>
        <w:rPr>
          <w:rFonts w:ascii="Trebuchet MS"/>
          <w:sz w:val="12"/>
        </w:rPr>
        <w:t>439   </w:t>
      </w:r>
      <w:r>
        <w:rPr/>
        <w:t>the teacher data in Figure </w:t>
      </w:r>
      <w:hyperlink w:history="true" w:anchor="_bookmark15">
        <w:r>
          <w:rPr/>
          <w:t>2.</w:t>
        </w:r>
      </w:hyperlink>
      <w:r>
        <w:rPr/>
        <w:t> At a strength of 0.4 and up we see that the scores on the circle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440 </w:t>
      </w:r>
      <w:r>
        <w:rPr/>
        <w:t>range on average between 0</w:t>
      </w:r>
      <w:r>
        <w:rPr>
          <w:rFonts w:ascii="Arial" w:hAnsi="Arial"/>
          <w:i/>
          <w:position w:val="9"/>
          <w:sz w:val="16"/>
        </w:rPr>
        <w:t>◦ </w:t>
      </w:r>
      <w:r>
        <w:rPr/>
        <w:t>and 100</w:t>
      </w:r>
      <w:r>
        <w:rPr>
          <w:rFonts w:ascii="Arial" w:hAnsi="Arial"/>
          <w:i/>
          <w:position w:val="9"/>
          <w:sz w:val="16"/>
        </w:rPr>
        <w:t>◦</w:t>
      </w:r>
      <w:r>
        <w:rPr/>
        <w:t>.</w:t>
      </w:r>
    </w:p>
    <w:p>
      <w:pPr>
        <w:pStyle w:val="BodyText"/>
        <w:spacing w:before="13"/>
        <w:ind w:left="0"/>
        <w:rPr>
          <w:sz w:val="23"/>
        </w:rPr>
      </w:pPr>
    </w:p>
    <w:p>
      <w:pPr>
        <w:pStyle w:val="BodyText"/>
        <w:tabs>
          <w:tab w:pos="1115" w:val="left" w:leader="none"/>
          <w:tab w:pos="2507" w:val="left" w:leader="none"/>
        </w:tabs>
        <w:spacing w:before="120"/>
      </w:pPr>
      <w:r>
        <w:rPr>
          <w:rFonts w:ascii="Trebuchet MS"/>
          <w:sz w:val="12"/>
        </w:rPr>
        <w:t>441</w:t>
        <w:tab/>
      </w:r>
      <w:bookmarkStart w:name="Model fit" w:id="23"/>
      <w:bookmarkEnd w:id="23"/>
      <w:r>
        <w:rPr>
          <w:rFonts w:ascii="Trebuchet MS"/>
          <w:sz w:val="12"/>
        </w:rPr>
      </w:r>
      <w:r>
        <w:rPr>
          <w:rFonts w:ascii="Georgia"/>
          <w:b/>
        </w:rPr>
        <w:t>Model</w:t>
      </w:r>
      <w:r>
        <w:rPr>
          <w:rFonts w:ascii="Georgia"/>
          <w:b/>
          <w:spacing w:val="2"/>
        </w:rPr>
        <w:t> </w:t>
      </w:r>
      <w:r>
        <w:rPr>
          <w:rFonts w:ascii="Georgia"/>
          <w:b/>
        </w:rPr>
        <w:t>fit.</w:t>
        <w:tab/>
      </w:r>
      <w:r>
        <w:rPr>
          <w:spacing w:val="-5"/>
        </w:rPr>
        <w:t>Table</w:t>
      </w:r>
      <w:r>
        <w:rPr>
          <w:spacing w:val="-18"/>
        </w:rPr>
        <w:t> </w:t>
      </w:r>
      <w:hyperlink w:history="true" w:anchor="_bookmark13">
        <w:r>
          <w:rPr/>
          <w:t>7</w:t>
        </w:r>
        <w:r>
          <w:rPr>
            <w:spacing w:val="-18"/>
          </w:rPr>
          <w:t> </w:t>
        </w:r>
      </w:hyperlink>
      <w:r>
        <w:rPr/>
        <w:t>shows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values</w:t>
      </w:r>
      <w:r>
        <w:rPr>
          <w:spacing w:val="-18"/>
        </w:rPr>
        <w:t> </w:t>
      </w:r>
      <w:r>
        <w:rPr/>
        <w:t>fof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PLSL</w:t>
      </w:r>
      <w:r>
        <w:rPr>
          <w:spacing w:val="-18"/>
        </w:rPr>
        <w:t> </w:t>
      </w:r>
      <w:r>
        <w:rPr/>
        <w:t>criterion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linear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circular</w:t>
      </w:r>
    </w:p>
    <w:p>
      <w:pPr>
        <w:pStyle w:val="BodyText"/>
        <w:spacing w:before="154"/>
      </w:pPr>
      <w:r>
        <w:rPr>
          <w:rFonts w:ascii="Trebuchet MS"/>
          <w:sz w:val="12"/>
        </w:rPr>
        <w:t>442 </w:t>
      </w:r>
      <w:r>
        <w:rPr/>
        <w:t>outcomes of the four cylindrical models fit to the teacher data.</w:t>
      </w:r>
    </w:p>
    <w:p>
      <w:pPr>
        <w:pStyle w:val="BodyText"/>
        <w:tabs>
          <w:tab w:pos="1115" w:val="left" w:leader="none"/>
        </w:tabs>
        <w:spacing w:before="155"/>
      </w:pPr>
      <w:r>
        <w:rPr>
          <w:rFonts w:ascii="Trebuchet MS"/>
          <w:sz w:val="12"/>
        </w:rPr>
        <w:t>443</w:t>
        <w:tab/>
      </w:r>
      <w:r>
        <w:rPr/>
        <w:t>The</w:t>
      </w:r>
      <w:r>
        <w:rPr>
          <w:spacing w:val="-18"/>
        </w:rPr>
        <w:t> </w:t>
      </w:r>
      <w:r>
        <w:rPr/>
        <w:t>CL-PN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CL-GPN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>
          <w:spacing w:val="-4"/>
        </w:rPr>
        <w:t>have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best</w:t>
      </w:r>
      <w:r>
        <w:rPr>
          <w:spacing w:val="-17"/>
        </w:rPr>
        <w:t> </w:t>
      </w:r>
      <w:r>
        <w:rPr/>
        <w:t>out-of-sample</w:t>
      </w:r>
      <w:r>
        <w:rPr>
          <w:spacing w:val="-18"/>
        </w:rPr>
        <w:t> </w:t>
      </w:r>
      <w:r>
        <w:rPr/>
        <w:t>predictive</w:t>
      </w:r>
      <w:r>
        <w:rPr>
          <w:spacing w:val="-18"/>
        </w:rPr>
        <w:t> </w:t>
      </w:r>
      <w:r>
        <w:rPr/>
        <w:t>performance</w:t>
      </w:r>
    </w:p>
    <w:p>
      <w:pPr>
        <w:pStyle w:val="BodyText"/>
        <w:spacing w:before="154"/>
      </w:pPr>
      <w:r>
        <w:rPr>
          <w:rFonts w:ascii="Trebuchet MS"/>
          <w:sz w:val="12"/>
        </w:rPr>
        <w:t>444 </w:t>
      </w:r>
      <w:r>
        <w:rPr/>
        <w:t>for the linear outcome. They show roughly the same performance because they model the</w:t>
      </w:r>
    </w:p>
    <w:p>
      <w:pPr>
        <w:pStyle w:val="BodyText"/>
        <w:spacing w:before="154"/>
      </w:pPr>
      <w:r>
        <w:rPr>
          <w:rFonts w:ascii="Trebuchet MS"/>
          <w:sz w:val="12"/>
        </w:rPr>
        <w:t>445 </w:t>
      </w:r>
      <w:r>
        <w:rPr/>
        <w:t>linear outcome in the same way. We should note that even though the predictive</w:t>
      </w:r>
    </w:p>
    <w:p>
      <w:pPr>
        <w:pStyle w:val="BodyText"/>
        <w:spacing w:before="155"/>
      </w:pPr>
      <w:r>
        <w:rPr>
          <w:rFonts w:ascii="Trebuchet MS"/>
          <w:sz w:val="12"/>
        </w:rPr>
        <w:t>446 </w:t>
      </w:r>
      <w:r>
        <w:rPr/>
        <w:t>performance of the Abe-Ley model for the linear outcome is worst on average, the standard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82"/>
      </w:pPr>
      <w:r>
        <w:rPr>
          <w:rFonts w:ascii="Trebuchet MS"/>
          <w:sz w:val="12"/>
        </w:rPr>
        <w:t>447 </w:t>
      </w:r>
      <w:r>
        <w:rPr/>
        <w:t>deviation of the cross-validation estimates is rather large. This means that in some samples,</w:t>
      </w:r>
    </w:p>
    <w:p>
      <w:pPr>
        <w:pStyle w:val="BodyText"/>
        <w:spacing w:before="154"/>
      </w:pPr>
      <w:r>
        <w:rPr>
          <w:rFonts w:ascii="Trebuchet MS"/>
          <w:sz w:val="12"/>
        </w:rPr>
        <w:t>448 </w:t>
      </w:r>
      <w:r>
        <w:rPr/>
        <w:t>the Abe-Ley model shows a lower PLSL value than the average of 25.49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/>
          <w:sz w:val="12"/>
        </w:rPr>
        <w:t>449</w:t>
        <w:tab/>
      </w:r>
      <w:r>
        <w:rPr/>
        <w:t>The</w:t>
      </w:r>
      <w:r>
        <w:rPr>
          <w:spacing w:val="-34"/>
        </w:rPr>
        <w:t> </w:t>
      </w:r>
      <w:r>
        <w:rPr/>
        <w:t>Abe-Ley</w:t>
      </w:r>
      <w:r>
        <w:rPr>
          <w:spacing w:val="-34"/>
        </w:rPr>
        <w:t> </w:t>
      </w:r>
      <w:r>
        <w:rPr/>
        <w:t>model</w:t>
      </w:r>
      <w:r>
        <w:rPr>
          <w:spacing w:val="-34"/>
        </w:rPr>
        <w:t> </w:t>
      </w:r>
      <w:r>
        <w:rPr/>
        <w:t>has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best</w:t>
      </w:r>
      <w:r>
        <w:rPr>
          <w:spacing w:val="-34"/>
        </w:rPr>
        <w:t> </w:t>
      </w:r>
      <w:r>
        <w:rPr/>
        <w:t>out-of-sample</w:t>
      </w:r>
      <w:r>
        <w:rPr>
          <w:spacing w:val="-34"/>
        </w:rPr>
        <w:t> </w:t>
      </w:r>
      <w:r>
        <w:rPr/>
        <w:t>predictive</w:t>
      </w:r>
      <w:r>
        <w:rPr>
          <w:spacing w:val="-34"/>
        </w:rPr>
        <w:t> </w:t>
      </w:r>
      <w:r>
        <w:rPr/>
        <w:t>performance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circular</w:t>
      </w:r>
    </w:p>
    <w:p>
      <w:pPr>
        <w:pStyle w:val="BodyText"/>
        <w:spacing w:before="155"/>
      </w:pPr>
      <w:r>
        <w:rPr>
          <w:rFonts w:ascii="Trebuchet MS"/>
          <w:sz w:val="12"/>
        </w:rPr>
        <w:t>450 </w:t>
      </w:r>
      <w:r>
        <w:rPr>
          <w:rFonts w:ascii="Trebuchet MS"/>
          <w:spacing w:val="23"/>
          <w:sz w:val="12"/>
        </w:rPr>
        <w:t> </w:t>
      </w:r>
      <w:r>
        <w:rPr/>
        <w:t>outcome.</w:t>
      </w:r>
      <w:r>
        <w:rPr>
          <w:spacing w:val="-11"/>
        </w:rPr>
        <w:t> </w:t>
      </w:r>
      <w:r>
        <w:rPr/>
        <w:t>This</w:t>
      </w:r>
      <w:r>
        <w:rPr>
          <w:spacing w:val="-23"/>
        </w:rPr>
        <w:t> </w:t>
      </w:r>
      <w:r>
        <w:rPr/>
        <w:t>would</w:t>
      </w:r>
      <w:r>
        <w:rPr>
          <w:spacing w:val="-23"/>
        </w:rPr>
        <w:t> </w:t>
      </w:r>
      <w:r>
        <w:rPr/>
        <w:t>suggest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circular</w:t>
      </w:r>
      <w:r>
        <w:rPr>
          <w:spacing w:val="-23"/>
        </w:rPr>
        <w:t> </w:t>
      </w:r>
      <w:r>
        <w:rPr>
          <w:spacing w:val="-3"/>
        </w:rPr>
        <w:t>variable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slightly</w:t>
      </w:r>
      <w:r>
        <w:rPr>
          <w:spacing w:val="-23"/>
        </w:rPr>
        <w:t> </w:t>
      </w:r>
      <w:r>
        <w:rPr>
          <w:spacing w:val="-3"/>
        </w:rPr>
        <w:t>skewed</w:t>
      </w:r>
      <w:r>
        <w:rPr>
          <w:spacing w:val="-23"/>
        </w:rPr>
        <w:t> </w:t>
      </w:r>
      <w:r>
        <w:rPr/>
        <w:t>distribution</w:t>
      </w:r>
      <w:r>
        <w:rPr>
          <w:spacing w:val="-23"/>
        </w:rPr>
        <w:t> </w:t>
      </w:r>
      <w:r>
        <w:rPr/>
        <w:t>fits</w:t>
      </w:r>
    </w:p>
    <w:p>
      <w:pPr>
        <w:pStyle w:val="BodyText"/>
        <w:spacing w:before="154"/>
      </w:pPr>
      <w:r>
        <w:rPr>
          <w:rFonts w:ascii="Trebuchet MS"/>
          <w:sz w:val="12"/>
        </w:rPr>
        <w:t>451 </w:t>
      </w:r>
      <w:r>
        <w:rPr>
          <w:rFonts w:ascii="Trebuchet MS"/>
          <w:spacing w:val="23"/>
          <w:sz w:val="12"/>
        </w:rPr>
        <w:t> </w:t>
      </w:r>
      <w:r>
        <w:rPr/>
        <w:t>best.</w:t>
      </w:r>
      <w:r>
        <w:rPr>
          <w:spacing w:val="-10"/>
        </w:rPr>
        <w:t> </w:t>
      </w:r>
      <w:r>
        <w:rPr>
          <w:spacing w:val="-3"/>
        </w:rPr>
        <w:t>However,</w:t>
      </w:r>
      <w:r>
        <w:rPr>
          <w:spacing w:val="-23"/>
        </w:rPr>
        <w:t> </w:t>
      </w:r>
      <w:r>
        <w:rPr/>
        <w:t>both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GPN-SSN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CL-GPN</w:t>
      </w:r>
      <w:r>
        <w:rPr>
          <w:spacing w:val="-23"/>
        </w:rPr>
        <w:t> </w:t>
      </w:r>
      <w:r>
        <w:rPr/>
        <w:t>models</w:t>
      </w:r>
      <w:r>
        <w:rPr>
          <w:spacing w:val="-23"/>
        </w:rPr>
        <w:t> </w:t>
      </w:r>
      <w:r>
        <w:rPr/>
        <w:t>fit</w:t>
      </w:r>
      <w:r>
        <w:rPr>
          <w:spacing w:val="-23"/>
        </w:rPr>
        <w:t> </w:t>
      </w:r>
      <w:r>
        <w:rPr>
          <w:spacing w:val="-4"/>
        </w:rPr>
        <w:t>much</w:t>
      </w:r>
      <w:r>
        <w:rPr>
          <w:spacing w:val="-23"/>
        </w:rPr>
        <w:t> </w:t>
      </w:r>
      <w:r>
        <w:rPr/>
        <w:t>worse</w:t>
      </w:r>
      <w:r>
        <w:rPr>
          <w:spacing w:val="-23"/>
        </w:rPr>
        <w:t> </w:t>
      </w:r>
      <w:r>
        <w:rPr/>
        <w:t>even</w:t>
      </w:r>
      <w:r>
        <w:rPr>
          <w:spacing w:val="-23"/>
        </w:rPr>
        <w:t> </w:t>
      </w:r>
      <w:r>
        <w:rPr/>
        <w:t>though</w:t>
      </w:r>
      <w:r>
        <w:rPr>
          <w:spacing w:val="-23"/>
        </w:rPr>
        <w:t> </w:t>
      </w:r>
      <w:r>
        <w:rPr/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452 </w:t>
      </w:r>
      <w:r>
        <w:rPr>
          <w:rFonts w:ascii="Trebuchet MS"/>
          <w:spacing w:val="23"/>
          <w:sz w:val="12"/>
        </w:rPr>
        <w:t> </w:t>
      </w:r>
      <w:r>
        <w:rPr/>
        <w:t>distribution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circular</w:t>
      </w:r>
      <w:r>
        <w:rPr>
          <w:spacing w:val="-23"/>
        </w:rPr>
        <w:t> </w:t>
      </w:r>
      <w:r>
        <w:rPr/>
        <w:t>outcome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these</w:t>
      </w:r>
      <w:r>
        <w:rPr>
          <w:spacing w:val="-23"/>
        </w:rPr>
        <w:t> </w:t>
      </w:r>
      <w:r>
        <w:rPr/>
        <w:t>models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also</w:t>
      </w:r>
      <w:r>
        <w:rPr>
          <w:spacing w:val="-23"/>
        </w:rPr>
        <w:t> </w:t>
      </w:r>
      <w:r>
        <w:rPr>
          <w:spacing w:val="-3"/>
        </w:rPr>
        <w:t>take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skewed</w:t>
      </w:r>
      <w:r>
        <w:rPr>
          <w:spacing w:val="-23"/>
        </w:rPr>
        <w:t> </w:t>
      </w:r>
      <w:r>
        <w:rPr/>
        <w:t>shape.</w:t>
      </w:r>
      <w:r>
        <w:rPr>
          <w:spacing w:val="-11"/>
        </w:rPr>
        <w:t> </w:t>
      </w:r>
      <w:r>
        <w:rPr/>
        <w:t>It</w:t>
      </w:r>
      <w:r>
        <w:rPr>
          <w:spacing w:val="-23"/>
        </w:rPr>
        <w:t> </w:t>
      </w:r>
      <w:r>
        <w:rPr/>
        <w:t>should</w:t>
      </w:r>
    </w:p>
    <w:p>
      <w:pPr>
        <w:pStyle w:val="BodyText"/>
        <w:spacing w:before="155"/>
      </w:pPr>
      <w:r>
        <w:rPr>
          <w:rFonts w:ascii="Trebuchet MS"/>
          <w:sz w:val="12"/>
        </w:rPr>
        <w:t>453   </w:t>
      </w:r>
      <w:r>
        <w:rPr/>
        <w:t>be noted that the standard deviation of the cross-validation estimates is rather large for the</w:t>
      </w:r>
    </w:p>
    <w:p>
      <w:pPr>
        <w:pStyle w:val="BodyText"/>
        <w:spacing w:before="154"/>
      </w:pPr>
      <w:r>
        <w:rPr>
          <w:rFonts w:ascii="Trebuchet MS"/>
          <w:sz w:val="12"/>
        </w:rPr>
        <w:t>454   </w:t>
      </w:r>
      <w:r>
        <w:rPr/>
        <w:t>Abe-Ley and the CL-GPN model. It is possible that these large standard deviations for the</w:t>
      </w:r>
    </w:p>
    <w:p>
      <w:pPr>
        <w:pStyle w:val="BodyText"/>
        <w:spacing w:before="155"/>
      </w:pPr>
      <w:r>
        <w:rPr>
          <w:rFonts w:ascii="Trebuchet MS"/>
          <w:sz w:val="12"/>
        </w:rPr>
        <w:t>455 </w:t>
      </w:r>
      <w:r>
        <w:rPr/>
        <w:t>PLSL are caused by the fact that they are computed for a relatively small sample size, but</w:t>
      </w:r>
    </w:p>
    <w:p>
      <w:pPr>
        <w:pStyle w:val="BodyText"/>
        <w:spacing w:before="154"/>
      </w:pPr>
      <w:r>
        <w:rPr>
          <w:rFonts w:ascii="Trebuchet MS"/>
          <w:sz w:val="12"/>
        </w:rPr>
        <w:t>456 </w:t>
      </w:r>
      <w:r>
        <w:rPr/>
        <w:t>this does not explain </w:t>
      </w:r>
      <w:r>
        <w:rPr>
          <w:spacing w:val="-3"/>
        </w:rPr>
        <w:t>why </w:t>
      </w:r>
      <w:r>
        <w:rPr/>
        <w:t>the PLSL has a large standard deviation for only a few cylindrical</w:t>
      </w:r>
    </w:p>
    <w:p>
      <w:pPr>
        <w:pStyle w:val="BodyText"/>
        <w:spacing w:before="154"/>
      </w:pPr>
      <w:r>
        <w:rPr>
          <w:rFonts w:ascii="Trebuchet MS"/>
          <w:sz w:val="12"/>
        </w:rPr>
        <w:t>457 </w:t>
      </w:r>
      <w:r>
        <w:rPr/>
        <w:t>models and not for all.</w:t>
      </w:r>
    </w:p>
    <w:p>
      <w:pPr>
        <w:pStyle w:val="BodyText"/>
        <w:tabs>
          <w:tab w:pos="1115" w:val="left" w:leader="none"/>
        </w:tabs>
        <w:spacing w:before="155"/>
      </w:pPr>
      <w:r>
        <w:rPr>
          <w:rFonts w:ascii="Trebuchet MS"/>
          <w:sz w:val="12"/>
        </w:rPr>
        <w:t>458</w:t>
        <w:tab/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situation,</w:t>
      </w:r>
      <w:r>
        <w:rPr>
          <w:spacing w:val="-18"/>
        </w:rPr>
        <w:t> </w:t>
      </w:r>
      <w:r>
        <w:rPr/>
        <w:t>where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model</w:t>
      </w:r>
      <w:r>
        <w:rPr>
          <w:spacing w:val="-18"/>
        </w:rPr>
        <w:t> </w:t>
      </w:r>
      <w:r>
        <w:rPr/>
        <w:t>fits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linear</w:t>
      </w:r>
      <w:r>
        <w:rPr>
          <w:spacing w:val="-18"/>
        </w:rPr>
        <w:t> </w:t>
      </w:r>
      <w:r>
        <w:rPr/>
        <w:t>outcome</w:t>
      </w:r>
      <w:r>
        <w:rPr>
          <w:spacing w:val="-18"/>
        </w:rPr>
        <w:t> </w:t>
      </w:r>
      <w:r>
        <w:rPr/>
        <w:t>best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fits</w:t>
      </w:r>
      <w:r>
        <w:rPr>
          <w:spacing w:val="-18"/>
        </w:rPr>
        <w:t> </w:t>
      </w:r>
      <w:r>
        <w:rPr/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459   </w:t>
      </w:r>
      <w:r>
        <w:rPr/>
        <w:t>circular outcome best, it is hard to determine which model we should choose. In this case</w:t>
      </w:r>
    </w:p>
    <w:p>
      <w:pPr>
        <w:pStyle w:val="BodyText"/>
        <w:spacing w:before="154"/>
      </w:pPr>
      <w:r>
        <w:rPr>
          <w:rFonts w:ascii="Trebuchet MS"/>
          <w:sz w:val="12"/>
        </w:rPr>
        <w:t>460   </w:t>
      </w:r>
      <w:r>
        <w:rPr/>
        <w:t>the results for the CL-PN /CL-GPN and Abe-Ley model are quite different regarding the</w:t>
      </w:r>
    </w:p>
    <w:p>
      <w:pPr>
        <w:pStyle w:val="BodyText"/>
        <w:spacing w:before="155"/>
      </w:pPr>
      <w:r>
        <w:rPr>
          <w:rFonts w:ascii="Trebuchet MS"/>
          <w:sz w:val="12"/>
        </w:rPr>
        <w:t>461</w:t>
      </w:r>
      <w:r>
        <w:rPr>
          <w:rFonts w:ascii="Trebuchet MS"/>
          <w:spacing w:val="32"/>
          <w:sz w:val="12"/>
        </w:rPr>
        <w:t> </w:t>
      </w:r>
      <w:r>
        <w:rPr/>
        <w:t>effect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self-efficacy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linear</w:t>
      </w:r>
      <w:r>
        <w:rPr>
          <w:spacing w:val="-19"/>
        </w:rPr>
        <w:t> </w:t>
      </w:r>
      <w:r>
        <w:rPr/>
        <w:t>outcome</w:t>
      </w:r>
      <w:r>
        <w:rPr>
          <w:spacing w:val="-19"/>
        </w:rPr>
        <w:t> </w:t>
      </w:r>
      <w:r>
        <w:rPr/>
        <w:t>(strength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interpersonal</w:t>
      </w:r>
      <w:r>
        <w:rPr>
          <w:spacing w:val="-19"/>
        </w:rPr>
        <w:t> </w:t>
      </w:r>
      <w:r>
        <w:rPr/>
        <w:t>behavior).</w:t>
      </w:r>
      <w:r>
        <w:rPr>
          <w:spacing w:val="-5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462 </w:t>
      </w:r>
      <w:r>
        <w:rPr/>
        <w:t>Abe-Ley fit for the linear part is worst we would choose to trust the results for the CL-PN</w:t>
      </w:r>
    </w:p>
    <w:p>
      <w:pPr>
        <w:pStyle w:val="BodyText"/>
        <w:spacing w:before="154"/>
      </w:pPr>
      <w:r>
        <w:rPr>
          <w:rFonts w:ascii="Trebuchet MS"/>
          <w:sz w:val="12"/>
        </w:rPr>
        <w:t>463   </w:t>
      </w:r>
      <w:r>
        <w:rPr/>
        <w:t>and CL-GPN model here. For the circular part however the results of the CL-PN/CL-GPN</w:t>
      </w:r>
    </w:p>
    <w:p>
      <w:pPr>
        <w:pStyle w:val="BodyText"/>
        <w:spacing w:before="155"/>
      </w:pPr>
      <w:r>
        <w:rPr>
          <w:rFonts w:ascii="Trebuchet MS"/>
          <w:sz w:val="12"/>
        </w:rPr>
        <w:t>464  </w:t>
      </w:r>
      <w:r>
        <w:rPr>
          <w:rFonts w:ascii="Trebuchet MS"/>
          <w:spacing w:val="0"/>
          <w:sz w:val="12"/>
        </w:rPr>
        <w:t> </w:t>
      </w:r>
      <w:r>
        <w:rPr/>
        <w:t>model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differ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spacing w:val="-4"/>
        </w:rPr>
        <w:t>much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Abe-Ley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reach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conclusion</w:t>
      </w:r>
      <w:r>
        <w:rPr>
          <w:spacing w:val="-17"/>
        </w:rPr>
        <w:t> </w:t>
      </w:r>
      <w:r>
        <w:rPr/>
        <w:t>for</w:t>
      </w:r>
    </w:p>
    <w:p>
      <w:pPr>
        <w:pStyle w:val="BodyText"/>
        <w:spacing w:before="154"/>
      </w:pPr>
      <w:r>
        <w:rPr>
          <w:rFonts w:ascii="Trebuchet MS"/>
          <w:sz w:val="12"/>
        </w:rPr>
        <w:t>465 </w:t>
      </w:r>
      <w:r>
        <w:rPr/>
        <w:t>both models, namely that the effect of self-efficacy on type of interpersonal behavior is not</w:t>
      </w:r>
    </w:p>
    <w:p>
      <w:pPr>
        <w:pStyle w:val="BodyText"/>
        <w:spacing w:before="155"/>
      </w:pPr>
      <w:r>
        <w:rPr>
          <w:rFonts w:ascii="Trebuchet MS"/>
          <w:sz w:val="12"/>
        </w:rPr>
        <w:t>466 </w:t>
      </w:r>
      <w:r>
        <w:rPr/>
        <w:t>very strong. Therefore we would prefer the CL-PN/CL-GPN models in this case because</w:t>
      </w:r>
    </w:p>
    <w:p>
      <w:pPr>
        <w:pStyle w:val="BodyText"/>
        <w:spacing w:before="154"/>
      </w:pPr>
      <w:r>
        <w:rPr>
          <w:rFonts w:ascii="Trebuchet MS"/>
          <w:sz w:val="12"/>
        </w:rPr>
        <w:t>467 </w:t>
      </w:r>
      <w:r>
        <w:rPr/>
        <w:t>where it matters in terms of interpretation (the linear part) they show better fit.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4"/>
        </w:rPr>
      </w:pPr>
    </w:p>
    <w:p>
      <w:pPr>
        <w:tabs>
          <w:tab w:pos="4606" w:val="left" w:leader="none"/>
        </w:tabs>
        <w:spacing w:before="152"/>
        <w:ind w:left="150" w:right="0" w:firstLine="0"/>
        <w:jc w:val="left"/>
        <w:rPr>
          <w:rFonts w:ascii="Georgia"/>
          <w:b/>
          <w:sz w:val="24"/>
        </w:rPr>
      </w:pPr>
      <w:r>
        <w:rPr>
          <w:rFonts w:ascii="Trebuchet MS"/>
          <w:sz w:val="12"/>
        </w:rPr>
        <w:t>468</w:t>
        <w:tab/>
      </w:r>
      <w:bookmarkStart w:name="Discussion" w:id="24"/>
      <w:bookmarkEnd w:id="24"/>
      <w:r>
        <w:rPr>
          <w:rFonts w:ascii="Trebuchet MS"/>
          <w:sz w:val="12"/>
        </w:rPr>
      </w:r>
      <w:r>
        <w:rPr>
          <w:rFonts w:ascii="Georgia"/>
          <w:b/>
          <w:sz w:val="24"/>
        </w:rPr>
        <w:t>Discussion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tabs>
          <w:tab w:pos="1115" w:val="left" w:leader="none"/>
        </w:tabs>
        <w:spacing w:before="260"/>
      </w:pPr>
      <w:r>
        <w:rPr>
          <w:rFonts w:ascii="Trebuchet MS"/>
          <w:sz w:val="12"/>
        </w:rPr>
        <w:t>469</w:t>
        <w:tab/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four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cylindrical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5"/>
        </w:rPr>
        <w:t>way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</w:p>
    <w:p>
      <w:pPr>
        <w:pStyle w:val="BodyText"/>
        <w:spacing w:before="154"/>
      </w:pPr>
      <w:r>
        <w:rPr>
          <w:rFonts w:ascii="Trebuchet MS"/>
          <w:sz w:val="12"/>
        </w:rPr>
        <w:t>470 </w:t>
      </w:r>
      <w:r>
        <w:rPr/>
        <w:t>include a regression of both the linear and circular outcome onto a set of covariates.</w:t>
      </w:r>
    </w:p>
    <w:p>
      <w:pPr>
        <w:pStyle w:val="BodyText"/>
        <w:spacing w:before="155"/>
      </w:pPr>
      <w:r>
        <w:rPr>
          <w:rFonts w:ascii="Trebuchet MS"/>
          <w:sz w:val="12"/>
        </w:rPr>
        <w:t>471 </w:t>
      </w:r>
      <w:r>
        <w:rPr/>
        <w:t>Subsequently we have shown how these four methods can be used to analyze a dataset on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82"/>
      </w:pPr>
      <w:r>
        <w:rPr>
          <w:rFonts w:ascii="Trebuchet MS"/>
          <w:sz w:val="12"/>
        </w:rPr>
        <w:t>472 </w:t>
      </w:r>
      <w:r>
        <w:rPr/>
        <w:t>the interpersonal behavior of teachers. In this final section we will first comment on what</w:t>
      </w:r>
    </w:p>
    <w:p>
      <w:pPr>
        <w:pStyle w:val="BodyText"/>
        <w:spacing w:before="154"/>
      </w:pPr>
      <w:r>
        <w:rPr>
          <w:rFonts w:ascii="Trebuchet MS"/>
          <w:sz w:val="12"/>
        </w:rPr>
        <w:t>473 </w:t>
      </w:r>
      <w:r>
        <w:rPr/>
        <w:t>researchers can gain by using cylindrical models for the teacher data. Subsequently we will</w:t>
      </w:r>
    </w:p>
    <w:p>
      <w:pPr>
        <w:pStyle w:val="BodyText"/>
        <w:spacing w:before="154"/>
      </w:pPr>
      <w:r>
        <w:rPr>
          <w:rFonts w:ascii="Trebuchet MS"/>
          <w:sz w:val="12"/>
        </w:rPr>
        <w:t>474 </w:t>
      </w:r>
      <w:r>
        <w:rPr/>
        <w:t>comment on the differences between the cylindrical models that were introduced in this</w:t>
      </w:r>
    </w:p>
    <w:p>
      <w:pPr>
        <w:spacing w:before="155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475 </w:t>
      </w:r>
      <w:r>
        <w:rPr>
          <w:sz w:val="24"/>
        </w:rPr>
        <w:t>paper.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/>
          <w:sz w:val="12"/>
        </w:rPr>
        <w:t>476</w:t>
        <w:tab/>
      </w:r>
      <w:r>
        <w:rPr/>
        <w:t>Concerning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teacher</w:t>
      </w:r>
      <w:r>
        <w:rPr>
          <w:spacing w:val="-22"/>
        </w:rPr>
        <w:t> </w:t>
      </w:r>
      <w:r>
        <w:rPr/>
        <w:t>data,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advantage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cylindrical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analysis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were</w:t>
      </w:r>
    </w:p>
    <w:p>
      <w:pPr>
        <w:pStyle w:val="BodyText"/>
        <w:spacing w:before="154"/>
      </w:pPr>
      <w:r>
        <w:rPr>
          <w:rFonts w:ascii="Trebuchet MS"/>
          <w:sz w:val="12"/>
        </w:rPr>
        <w:t>477 </w:t>
      </w:r>
      <w:r>
        <w:rPr/>
        <w:t>able to analyze the information about the type and strength of interpersonal behavior</w:t>
      </w:r>
    </w:p>
    <w:p>
      <w:pPr>
        <w:pStyle w:val="BodyText"/>
        <w:spacing w:before="155"/>
      </w:pPr>
      <w:r>
        <w:rPr>
          <w:rFonts w:ascii="Trebuchet MS"/>
          <w:sz w:val="12"/>
        </w:rPr>
        <w:t>478 </w:t>
      </w:r>
      <w:r>
        <w:rPr/>
        <w:t>simultaneously. In previous research, the two components of the interpersonal circumplex</w:t>
      </w:r>
    </w:p>
    <w:p>
      <w:pPr>
        <w:pStyle w:val="BodyText"/>
        <w:spacing w:before="154"/>
      </w:pPr>
      <w:r>
        <w:rPr>
          <w:rFonts w:ascii="Trebuchet MS"/>
          <w:sz w:val="12"/>
        </w:rPr>
        <w:t>479 </w:t>
      </w:r>
      <w:r>
        <w:rPr/>
        <w:t>(</w:t>
      </w:r>
      <w:r>
        <w:rPr>
          <w:i/>
        </w:rPr>
        <w:t>i.e.</w:t>
      </w:r>
      <w:r>
        <w:rPr/>
        <w:t>, Agency and Communion) were analyzed separately. Such an approach also provides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480 </w:t>
      </w:r>
      <w:r>
        <w:rPr/>
        <w:t>information about the strength of teachers’ score on Agency and Communion, yet a large</w:t>
      </w:r>
    </w:p>
    <w:p>
      <w:pPr>
        <w:pStyle w:val="BodyText"/>
        <w:spacing w:before="154"/>
      </w:pPr>
      <w:r>
        <w:rPr>
          <w:rFonts w:ascii="Trebuchet MS"/>
          <w:sz w:val="12"/>
        </w:rPr>
        <w:t>481  </w:t>
      </w:r>
      <w:r>
        <w:rPr/>
        <w:t>portion of information about the combination of Agency and Communion, which describes</w:t>
      </w:r>
    </w:p>
    <w:p>
      <w:pPr>
        <w:pStyle w:val="BodyText"/>
        <w:spacing w:before="154"/>
      </w:pPr>
      <w:r>
        <w:rPr>
          <w:rFonts w:ascii="Trebuchet MS"/>
          <w:sz w:val="12"/>
        </w:rPr>
        <w:t>482   </w:t>
      </w:r>
      <w:r>
        <w:rPr/>
        <w:t>the type of behavior that is observed, gets lost. A first solution to include both dimensions</w:t>
      </w:r>
    </w:p>
    <w:p>
      <w:pPr>
        <w:pStyle w:val="BodyText"/>
        <w:spacing w:before="155"/>
      </w:pPr>
      <w:r>
        <w:rPr>
          <w:rFonts w:ascii="Trebuchet MS"/>
          <w:sz w:val="12"/>
        </w:rPr>
        <w:t>483   </w:t>
      </w:r>
      <w:r>
        <w:rPr/>
        <w:t>as a circular variable in data analysis was described by Cremers et al. (2018a). A downside</w:t>
      </w:r>
    </w:p>
    <w:p>
      <w:pPr>
        <w:pStyle w:val="BodyText"/>
        <w:spacing w:before="154"/>
      </w:pPr>
      <w:r>
        <w:rPr>
          <w:rFonts w:ascii="Trebuchet MS"/>
          <w:sz w:val="12"/>
        </w:rPr>
        <w:t>484  </w:t>
      </w:r>
      <w:r>
        <w:rPr/>
        <w:t>of that analysis was that information about the strength of the specific type of interpersonal</w:t>
      </w:r>
    </w:p>
    <w:p>
      <w:pPr>
        <w:pStyle w:val="BodyText"/>
        <w:spacing w:before="154"/>
      </w:pPr>
      <w:r>
        <w:rPr>
          <w:rFonts w:ascii="Trebuchet MS"/>
          <w:sz w:val="12"/>
        </w:rPr>
        <w:t>485 </w:t>
      </w:r>
      <w:r>
        <w:rPr/>
        <w:t>behavior could not be retained. In the present study, we have shown how using cylindrical</w:t>
      </w:r>
    </w:p>
    <w:p>
      <w:pPr>
        <w:pStyle w:val="BodyText"/>
        <w:spacing w:before="155"/>
      </w:pPr>
      <w:r>
        <w:rPr>
          <w:rFonts w:ascii="Trebuchet MS"/>
          <w:sz w:val="12"/>
        </w:rPr>
        <w:t>486 </w:t>
      </w:r>
      <w:r>
        <w:rPr/>
        <w:t>models can simultaneously model the information about the type of and strength of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487 </w:t>
      </w:r>
      <w:r>
        <w:rPr/>
        <w:t>interpersonal behavior and how these are influenced by teachers’ self-efficacy in classroom</w:t>
      </w:r>
    </w:p>
    <w:p>
      <w:pPr>
        <w:pStyle w:val="BodyText"/>
        <w:spacing w:before="154"/>
      </w:pPr>
      <w:r>
        <w:rPr>
          <w:rFonts w:ascii="Trebuchet MS"/>
          <w:sz w:val="12"/>
        </w:rPr>
        <w:t>488</w:t>
      </w:r>
      <w:r>
        <w:rPr>
          <w:rFonts w:ascii="Trebuchet MS"/>
          <w:spacing w:val="27"/>
          <w:sz w:val="12"/>
        </w:rPr>
        <w:t> </w:t>
      </w:r>
      <w:r>
        <w:rPr/>
        <w:t>management.</w:t>
      </w:r>
      <w:r>
        <w:rPr>
          <w:spacing w:val="-8"/>
        </w:rPr>
        <w:t> </w:t>
      </w:r>
      <w:r>
        <w:rPr/>
        <w:t>Although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find</w:t>
      </w:r>
      <w:r>
        <w:rPr>
          <w:spacing w:val="-22"/>
        </w:rPr>
        <w:t> </w:t>
      </w:r>
      <w:r>
        <w:rPr>
          <w:spacing w:val="-3"/>
        </w:rPr>
        <w:t>any</w:t>
      </w:r>
      <w:r>
        <w:rPr>
          <w:spacing w:val="-22"/>
        </w:rPr>
        <w:t> </w:t>
      </w:r>
      <w:r>
        <w:rPr/>
        <w:t>strong</w:t>
      </w:r>
      <w:r>
        <w:rPr>
          <w:spacing w:val="-22"/>
        </w:rPr>
        <w:t> </w:t>
      </w:r>
      <w:r>
        <w:rPr/>
        <w:t>effects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self-efficacy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either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type</w:t>
      </w:r>
      <w:r>
        <w:rPr>
          <w:spacing w:val="-22"/>
        </w:rPr>
        <w:t> </w:t>
      </w:r>
      <w:r>
        <w:rPr/>
        <w:t>or</w:t>
      </w:r>
    </w:p>
    <w:p>
      <w:pPr>
        <w:pStyle w:val="BodyText"/>
        <w:spacing w:before="155"/>
      </w:pPr>
      <w:r>
        <w:rPr>
          <w:rFonts w:ascii="Trebuchet MS"/>
          <w:sz w:val="12"/>
        </w:rPr>
        <w:t>489 </w:t>
      </w:r>
      <w:r>
        <w:rPr/>
        <w:t>strength of behavior, the four cylindrical models do provide a way of analyzing and</w:t>
      </w:r>
    </w:p>
    <w:p>
      <w:pPr>
        <w:pStyle w:val="BodyText"/>
        <w:spacing w:before="154"/>
      </w:pPr>
      <w:r>
        <w:rPr>
          <w:rFonts w:ascii="Trebuchet MS"/>
          <w:sz w:val="12"/>
        </w:rPr>
        <w:t>490 </w:t>
      </w:r>
      <w:r>
        <w:rPr/>
        <w:t>interpreting this effect. This is beneficial for future research in which we may want to</w:t>
      </w:r>
    </w:p>
    <w:p>
      <w:pPr>
        <w:pStyle w:val="BodyText"/>
        <w:spacing w:before="155"/>
      </w:pPr>
      <w:r>
        <w:rPr>
          <w:rFonts w:ascii="Trebuchet MS"/>
          <w:sz w:val="12"/>
        </w:rPr>
        <w:t>491 </w:t>
      </w:r>
      <w:r>
        <w:rPr/>
        <w:t>investigate the effect of further covariates on data from the circumplex. Furthermore, in</w:t>
      </w:r>
    </w:p>
    <w:p>
      <w:pPr>
        <w:pStyle w:val="BodyText"/>
        <w:spacing w:before="154"/>
      </w:pPr>
      <w:r>
        <w:rPr>
          <w:rFonts w:ascii="Trebuchet MS"/>
          <w:sz w:val="12"/>
        </w:rPr>
        <w:t>492 </w:t>
      </w:r>
      <w:r>
        <w:rPr/>
        <w:t>addition to being able to assess the influence of covariates, the cylindrical models also</w:t>
      </w:r>
    </w:p>
    <w:p>
      <w:pPr>
        <w:pStyle w:val="BodyText"/>
        <w:spacing w:before="154"/>
      </w:pPr>
      <w:r>
        <w:rPr>
          <w:rFonts w:ascii="Trebuchet MS"/>
          <w:sz w:val="12"/>
        </w:rPr>
        <w:t>493  </w:t>
      </w:r>
      <w:r>
        <w:rPr/>
        <w:t>provide information about the dependence between the type and strength of interpersonal</w:t>
      </w:r>
    </w:p>
    <w:p>
      <w:pPr>
        <w:pStyle w:val="BodyText"/>
        <w:spacing w:before="155"/>
      </w:pPr>
      <w:r>
        <w:rPr>
          <w:rFonts w:ascii="Trebuchet MS"/>
          <w:sz w:val="12"/>
        </w:rPr>
        <w:t>494   </w:t>
      </w:r>
      <w:r>
        <w:rPr/>
        <w:t>behavior. We found that stronger behavior is associated with those types of behavior that</w:t>
      </w:r>
    </w:p>
    <w:p>
      <w:pPr>
        <w:pStyle w:val="BodyText"/>
        <w:spacing w:before="154"/>
      </w:pPr>
      <w:r>
        <w:rPr>
          <w:rFonts w:ascii="Trebuchet MS"/>
          <w:sz w:val="12"/>
        </w:rPr>
        <w:t>495 </w:t>
      </w:r>
      <w:r>
        <w:rPr>
          <w:rFonts w:ascii="Trebuchet MS"/>
          <w:spacing w:val="6"/>
          <w:sz w:val="12"/>
        </w:rPr>
        <w:t> </w:t>
      </w:r>
      <w:r>
        <w:rPr/>
        <w:t>show</w:t>
      </w:r>
      <w:r>
        <w:rPr>
          <w:spacing w:val="-29"/>
        </w:rPr>
        <w:t> </w:t>
      </w:r>
      <w:r>
        <w:rPr/>
        <w:t>higher</w:t>
      </w:r>
      <w:r>
        <w:rPr>
          <w:spacing w:val="-29"/>
        </w:rPr>
        <w:t> </w:t>
      </w:r>
      <w:r>
        <w:rPr/>
        <w:t>scores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Communion</w:t>
      </w:r>
      <w:r>
        <w:rPr>
          <w:spacing w:val="-29"/>
        </w:rPr>
        <w:t> </w:t>
      </w:r>
      <w:r>
        <w:rPr/>
        <w:t>dimension</w:t>
      </w:r>
      <w:r>
        <w:rPr>
          <w:spacing w:val="-29"/>
        </w:rPr>
        <w:t> </w:t>
      </w:r>
      <w:r>
        <w:rPr/>
        <w:t>(and</w:t>
      </w:r>
      <w:r>
        <w:rPr>
          <w:spacing w:val="-30"/>
        </w:rPr>
        <w:t> </w:t>
      </w:r>
      <w:r>
        <w:rPr/>
        <w:t>also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Agency</w:t>
      </w:r>
      <w:r>
        <w:rPr>
          <w:spacing w:val="-30"/>
        </w:rPr>
        <w:t> </w:t>
      </w:r>
      <w:r>
        <w:rPr/>
        <w:t>dimension).</w:t>
      </w:r>
      <w:r>
        <w:rPr>
          <w:spacing w:val="-19"/>
        </w:rPr>
        <w:t> </w:t>
      </w:r>
      <w:r>
        <w:rPr/>
        <w:t>This</w:t>
      </w:r>
    </w:p>
    <w:p>
      <w:pPr>
        <w:pStyle w:val="BodyText"/>
        <w:spacing w:before="154"/>
      </w:pPr>
      <w:r>
        <w:rPr>
          <w:rFonts w:ascii="Trebuchet MS"/>
          <w:w w:val="95"/>
          <w:sz w:val="12"/>
        </w:rPr>
        <w:t>496    </w:t>
      </w:r>
      <w:r>
        <w:rPr>
          <w:w w:val="95"/>
        </w:rPr>
        <w:t>translates to stronger behavior being shown by teachers whose type of interpersonal behavior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497   </w:t>
      </w:r>
      <w:r>
        <w:rPr/>
        <w:t>ranges between 0</w:t>
      </w:r>
      <w:r>
        <w:rPr>
          <w:rFonts w:ascii="Arial" w:hAnsi="Arial"/>
          <w:i/>
          <w:position w:val="9"/>
          <w:sz w:val="16"/>
        </w:rPr>
        <w:t>◦ </w:t>
      </w:r>
      <w:r>
        <w:rPr/>
        <w:t>and 90</w:t>
      </w:r>
      <w:r>
        <w:rPr>
          <w:rFonts w:ascii="Arial" w:hAnsi="Arial"/>
          <w:i/>
          <w:position w:val="9"/>
          <w:sz w:val="16"/>
        </w:rPr>
        <w:t>◦</w:t>
      </w:r>
      <w:r>
        <w:rPr/>
        <w:t>, the “helpful” and “directing” subtypes according to Figure </w:t>
      </w:r>
      <w:hyperlink w:history="true" w:anchor="_bookmark15">
        <w:r>
          <w:rPr/>
          <w:t>2.</w:t>
        </w:r>
      </w:hyperlink>
      <w:r>
        <w:rPr/>
        <w:t> </w:t>
      </w:r>
      <w:r>
        <w:rPr>
          <w:color w:val="FF0000"/>
        </w:rPr>
        <w:t>Is</w:t>
      </w:r>
    </w:p>
    <w:p>
      <w:pPr>
        <w:pStyle w:val="BodyText"/>
        <w:spacing w:before="154"/>
      </w:pPr>
      <w:r>
        <w:rPr>
          <w:rFonts w:ascii="Trebuchet MS"/>
          <w:sz w:val="12"/>
        </w:rPr>
        <w:t>498 </w:t>
      </w:r>
      <w:r>
        <w:rPr>
          <w:color w:val="FF0000"/>
        </w:rPr>
        <w:t>dit nieuw/zijn er papers die hier iets over zeggen?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tabs>
          <w:tab w:pos="1115" w:val="left" w:leader="none"/>
        </w:tabs>
        <w:spacing w:before="182"/>
      </w:pPr>
      <w:r>
        <w:rPr>
          <w:rFonts w:ascii="Trebuchet MS"/>
          <w:sz w:val="12"/>
        </w:rPr>
        <w:t>499</w:t>
        <w:tab/>
      </w:r>
      <w:r>
        <w:rPr>
          <w:w w:val="95"/>
        </w:rPr>
        <w:t>As mentioned in the introducion data from the interpersonal circumplex is not the</w:t>
      </w:r>
      <w:r>
        <w:rPr>
          <w:spacing w:val="-27"/>
          <w:w w:val="95"/>
        </w:rPr>
        <w:t> </w:t>
      </w:r>
      <w:r>
        <w:rPr>
          <w:w w:val="95"/>
        </w:rPr>
        <w:t>only</w:t>
      </w:r>
    </w:p>
    <w:p>
      <w:pPr>
        <w:pStyle w:val="BodyText"/>
        <w:spacing w:before="154"/>
      </w:pPr>
      <w:r>
        <w:rPr>
          <w:rFonts w:ascii="Trebuchet MS"/>
          <w:sz w:val="12"/>
        </w:rPr>
        <w:t>500   </w:t>
      </w:r>
      <w:r>
        <w:rPr/>
        <w:t>type of cylindrical data that occurs in psychology. The methods presented in this paper are</w:t>
      </w:r>
    </w:p>
    <w:p>
      <w:pPr>
        <w:pStyle w:val="BodyText"/>
        <w:spacing w:before="154"/>
      </w:pPr>
      <w:r>
        <w:rPr>
          <w:rFonts w:ascii="Trebuchet MS"/>
          <w:sz w:val="12"/>
        </w:rPr>
        <w:t>501 </w:t>
      </w:r>
      <w:r>
        <w:rPr/>
        <w:t>also of use for research on human navigation and eye-tracking research. Furthermore, even</w:t>
      </w:r>
    </w:p>
    <w:p>
      <w:pPr>
        <w:pStyle w:val="BodyText"/>
        <w:spacing w:before="155"/>
      </w:pPr>
      <w:r>
        <w:rPr>
          <w:rFonts w:ascii="Trebuchet MS"/>
          <w:sz w:val="12"/>
        </w:rPr>
        <w:t>502</w:t>
      </w:r>
      <w:r>
        <w:rPr>
          <w:rFonts w:ascii="Trebuchet MS"/>
          <w:spacing w:val="0"/>
          <w:sz w:val="12"/>
        </w:rPr>
        <w:t> </w:t>
      </w:r>
      <w:r>
        <w:rPr/>
        <w:t>though</w:t>
      </w:r>
      <w:r>
        <w:rPr>
          <w:spacing w:val="-17"/>
        </w:rPr>
        <w:t> </w:t>
      </w:r>
      <w:r>
        <w:rPr/>
        <w:t>cylindrical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fields</w:t>
      </w:r>
      <w:r>
        <w:rPr>
          <w:spacing w:val="-18"/>
        </w:rPr>
        <w:t> </w:t>
      </w:r>
      <w:r>
        <w:rPr/>
        <w:t>outside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psychology,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addition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</w:p>
    <w:p>
      <w:pPr>
        <w:pStyle w:val="BodyText"/>
        <w:spacing w:before="154"/>
      </w:pPr>
      <w:r>
        <w:rPr>
          <w:rFonts w:ascii="Trebuchet MS"/>
          <w:sz w:val="12"/>
        </w:rPr>
        <w:t>503 </w:t>
      </w:r>
      <w:r>
        <w:rPr/>
        <w:t>regression structure to the models is of use in these fields as well.</w:t>
      </w:r>
    </w:p>
    <w:p>
      <w:pPr>
        <w:pStyle w:val="BodyText"/>
        <w:tabs>
          <w:tab w:pos="1115" w:val="left" w:leader="none"/>
        </w:tabs>
        <w:spacing w:before="154"/>
      </w:pPr>
      <w:r>
        <w:rPr>
          <w:rFonts w:ascii="Trebuchet MS"/>
          <w:sz w:val="12"/>
        </w:rPr>
        <w:t>504</w:t>
        <w:tab/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interpretability,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CL-PN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Abe-Ley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before="155"/>
      </w:pPr>
      <w:r>
        <w:rPr>
          <w:rFonts w:ascii="Trebuchet MS"/>
          <w:sz w:val="12"/>
        </w:rPr>
        <w:t>505 </w:t>
      </w:r>
      <w:r>
        <w:rPr/>
        <w:t>four cylindrical models. In the CL-GPN and GPN-SSN models the interpretation of the</w:t>
      </w:r>
    </w:p>
    <w:p>
      <w:pPr>
        <w:pStyle w:val="BodyText"/>
        <w:spacing w:before="154"/>
      </w:pPr>
      <w:r>
        <w:rPr>
          <w:rFonts w:ascii="Trebuchet MS"/>
          <w:sz w:val="12"/>
        </w:rPr>
        <w:t>506 </w:t>
      </w:r>
      <w:r>
        <w:rPr>
          <w:rFonts w:ascii="Trebuchet MS"/>
          <w:spacing w:val="25"/>
          <w:sz w:val="12"/>
        </w:rPr>
        <w:t> </w:t>
      </w:r>
      <w:r>
        <w:rPr/>
        <w:t>parameters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circular</w:t>
      </w:r>
      <w:r>
        <w:rPr>
          <w:spacing w:val="-22"/>
        </w:rPr>
        <w:t> </w:t>
      </w:r>
      <w:r>
        <w:rPr/>
        <w:t>outcome</w:t>
      </w:r>
      <w:r>
        <w:rPr>
          <w:spacing w:val="-23"/>
        </w:rPr>
        <w:t> </w:t>
      </w:r>
      <w:r>
        <w:rPr/>
        <w:t>component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straightforward,</w:t>
      </w:r>
      <w:r>
        <w:rPr>
          <w:spacing w:val="-23"/>
        </w:rPr>
        <w:t> </w:t>
      </w:r>
      <w:r>
        <w:rPr/>
        <w:t>if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possible.</w:t>
      </w:r>
      <w:r>
        <w:rPr>
          <w:spacing w:val="-10"/>
        </w:rPr>
        <w:t> </w:t>
      </w:r>
      <w:r>
        <w:rPr/>
        <w:t>This</w:t>
      </w:r>
    </w:p>
    <w:p>
      <w:pPr>
        <w:pStyle w:val="BodyText"/>
        <w:spacing w:before="155"/>
      </w:pPr>
      <w:r>
        <w:rPr>
          <w:rFonts w:ascii="Trebuchet MS"/>
          <w:sz w:val="12"/>
        </w:rPr>
        <w:t>507  </w:t>
      </w:r>
      <w:r>
        <w:rPr/>
        <w:t>is caused by the fact that in addition to the mean vector the covariance matrix of the GPN</w:t>
      </w:r>
    </w:p>
    <w:p>
      <w:pPr>
        <w:pStyle w:val="BodyText"/>
        <w:spacing w:before="154"/>
      </w:pPr>
      <w:r>
        <w:rPr>
          <w:rFonts w:ascii="Trebuchet MS"/>
          <w:sz w:val="12"/>
        </w:rPr>
        <w:t>508 </w:t>
      </w:r>
      <w:r>
        <w:rPr>
          <w:rFonts w:ascii="Trebuchet MS"/>
          <w:spacing w:val="12"/>
          <w:sz w:val="12"/>
        </w:rPr>
        <w:t> </w:t>
      </w:r>
      <w:r>
        <w:rPr/>
        <w:t>distribution</w:t>
      </w:r>
      <w:r>
        <w:rPr>
          <w:spacing w:val="-28"/>
        </w:rPr>
        <w:t> </w:t>
      </w:r>
      <w:r>
        <w:rPr/>
        <w:t>affects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location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circular</w:t>
      </w:r>
      <w:r>
        <w:rPr>
          <w:spacing w:val="-28"/>
        </w:rPr>
        <w:t> </w:t>
      </w:r>
      <w:r>
        <w:rPr/>
        <w:t>data,</w:t>
      </w:r>
      <w:r>
        <w:rPr>
          <w:spacing w:val="-28"/>
        </w:rPr>
        <w:t> </w:t>
      </w:r>
      <w:r>
        <w:rPr/>
        <w:t>making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difficult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compute</w:t>
      </w:r>
      <w:r>
        <w:rPr>
          <w:spacing w:val="-28"/>
        </w:rPr>
        <w:t> </w:t>
      </w:r>
      <w:r>
        <w:rPr/>
        <w:t>regression</w:t>
      </w:r>
    </w:p>
    <w:p>
      <w:pPr>
        <w:pStyle w:val="BodyText"/>
        <w:spacing w:before="154"/>
      </w:pPr>
      <w:r>
        <w:rPr>
          <w:rFonts w:ascii="Trebuchet MS"/>
          <w:sz w:val="12"/>
        </w:rPr>
        <w:t>509   </w:t>
      </w:r>
      <w:r>
        <w:rPr/>
        <w:t>coefficients on the circle. Wang and Gelfand (2013) state that Monte Carlo integration can</w:t>
      </w:r>
    </w:p>
    <w:p>
      <w:pPr>
        <w:pStyle w:val="BodyText"/>
        <w:spacing w:before="155"/>
      </w:pPr>
      <w:r>
        <w:rPr>
          <w:rFonts w:ascii="Trebuchet MS"/>
          <w:sz w:val="12"/>
        </w:rPr>
        <w:t>510 </w:t>
      </w:r>
      <w:r>
        <w:rPr/>
        <w:t>be used to compute a circular mean and variance for the GPN distribution. In future</w:t>
      </w:r>
    </w:p>
    <w:p>
      <w:pPr>
        <w:pStyle w:val="BodyText"/>
        <w:spacing w:before="154"/>
      </w:pPr>
      <w:r>
        <w:rPr>
          <w:rFonts w:ascii="Trebuchet MS"/>
          <w:sz w:val="12"/>
        </w:rPr>
        <w:t>511 </w:t>
      </w:r>
      <w:r>
        <w:rPr/>
        <w:t>research, this solution might be applied to the methods of Cremers et al. (2018b) in order to</w:t>
      </w:r>
    </w:p>
    <w:p>
      <w:pPr>
        <w:pStyle w:val="BodyText"/>
        <w:spacing w:before="154"/>
      </w:pPr>
      <w:r>
        <w:rPr>
          <w:rFonts w:ascii="Trebuchet MS"/>
          <w:sz w:val="12"/>
        </w:rPr>
        <w:t>512 </w:t>
      </w:r>
      <w:r>
        <w:rPr/>
        <w:t>compute circular coefficients for GPN models.</w:t>
      </w:r>
    </w:p>
    <w:p>
      <w:pPr>
        <w:pStyle w:val="BodyText"/>
        <w:tabs>
          <w:tab w:pos="1115" w:val="left" w:leader="none"/>
        </w:tabs>
        <w:spacing w:before="155"/>
      </w:pPr>
      <w:r>
        <w:rPr>
          <w:rFonts w:ascii="Trebuchet MS"/>
          <w:sz w:val="12"/>
        </w:rPr>
        <w:t>513</w:t>
        <w:tab/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flexibility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GPN-SSN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scores</w:t>
      </w:r>
      <w:r>
        <w:rPr>
          <w:spacing w:val="-6"/>
        </w:rPr>
        <w:t> </w:t>
      </w:r>
      <w:r>
        <w:rPr/>
        <w:t>best.</w:t>
      </w:r>
      <w:r>
        <w:rPr>
          <w:spacing w:val="11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circular</w:t>
      </w:r>
    </w:p>
    <w:p>
      <w:pPr>
        <w:pStyle w:val="BodyText"/>
        <w:spacing w:before="154"/>
      </w:pPr>
      <w:r>
        <w:rPr>
          <w:rFonts w:ascii="Trebuchet MS"/>
          <w:sz w:val="12"/>
        </w:rPr>
        <w:t>514 </w:t>
      </w:r>
      <w:r>
        <w:rPr/>
        <w:t>outcomes can </w:t>
      </w:r>
      <w:r>
        <w:rPr>
          <w:spacing w:val="1"/>
        </w:rPr>
        <w:t>be</w:t>
      </w:r>
      <w:r>
        <w:rPr>
          <w:spacing w:val="0"/>
        </w:rPr>
        <w:t> </w:t>
      </w:r>
      <w:r>
        <w:rPr/>
        <w:t>included and </w:t>
      </w:r>
      <w:r>
        <w:rPr>
          <w:spacing w:val="-4"/>
        </w:rPr>
        <w:t>we </w:t>
      </w:r>
      <w:r>
        <w:rPr/>
        <w:t>can thus apply the model to </w:t>
      </w:r>
      <w:r>
        <w:rPr>
          <w:spacing w:val="-3"/>
        </w:rPr>
        <w:t>multivariate </w:t>
      </w:r>
      <w:r>
        <w:rPr/>
        <w:t>cylindrical data.</w:t>
      </w:r>
    </w:p>
    <w:p>
      <w:pPr>
        <w:pStyle w:val="BodyText"/>
        <w:spacing w:before="154"/>
      </w:pPr>
      <w:r>
        <w:rPr>
          <w:rFonts w:ascii="Trebuchet MS"/>
          <w:sz w:val="12"/>
        </w:rPr>
        <w:t>515 </w:t>
      </w:r>
      <w:r>
        <w:rPr/>
        <w:t>In addition the GPN-SSN, the CL-GPN and CL-PN models are extendable to a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516</w:t>
      </w:r>
      <w:r>
        <w:rPr>
          <w:rFonts w:ascii="Trebuchet MS" w:hAnsi="Trebuchet MS"/>
          <w:spacing w:val="32"/>
          <w:sz w:val="12"/>
        </w:rPr>
        <w:t> </w:t>
      </w:r>
      <w:r>
        <w:rPr/>
        <w:t>mixed-effects</w:t>
      </w:r>
      <w:r>
        <w:rPr>
          <w:spacing w:val="-20"/>
        </w:rPr>
        <w:t> </w:t>
      </w:r>
      <w:r>
        <w:rPr/>
        <w:t>structure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thus</w:t>
      </w:r>
      <w:r>
        <w:rPr>
          <w:spacing w:val="-20"/>
        </w:rPr>
        <w:t> </w:t>
      </w:r>
      <w:r>
        <w:rPr/>
        <w:t>also</w:t>
      </w:r>
      <w:r>
        <w:rPr>
          <w:spacing w:val="-20"/>
        </w:rPr>
        <w:t> </w:t>
      </w:r>
      <w:r>
        <w:rPr>
          <w:spacing w:val="1"/>
        </w:rPr>
        <w:t>be</w:t>
      </w:r>
      <w:r>
        <w:rPr>
          <w:spacing w:val="-20"/>
        </w:rPr>
        <w:t> </w:t>
      </w:r>
      <w:r>
        <w:rPr/>
        <w:t>fit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longitudinal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(see</w:t>
      </w:r>
      <w:r>
        <w:rPr>
          <w:spacing w:val="-20"/>
        </w:rPr>
        <w:t> </w:t>
      </w:r>
      <w:r>
        <w:rPr/>
        <w:t>Nuñez-Antonio</w:t>
      </w:r>
      <w:r>
        <w:rPr>
          <w:spacing w:val="-20"/>
        </w:rPr>
        <w:t> </w:t>
      </w:r>
      <w:r>
        <w:rPr/>
        <w:t>and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517 </w:t>
      </w:r>
      <w:r>
        <w:rPr/>
        <w:t>Gutiérrez-Peña (2014) and Hernandez-Stumpfhauser et al. (2016) for</w:t>
      </w:r>
    </w:p>
    <w:p>
      <w:pPr>
        <w:pStyle w:val="BodyText"/>
        <w:spacing w:before="155"/>
      </w:pPr>
      <w:r>
        <w:rPr>
          <w:rFonts w:ascii="Trebuchet MS"/>
          <w:sz w:val="12"/>
        </w:rPr>
        <w:t>518 </w:t>
      </w:r>
      <w:r>
        <w:rPr/>
        <w:t>hierarchical/mixed-effects models for the PN and GPN distributions respectively). For the</w:t>
      </w:r>
    </w:p>
    <w:p>
      <w:pPr>
        <w:pStyle w:val="BodyText"/>
        <w:spacing w:before="154"/>
      </w:pPr>
      <w:r>
        <w:rPr>
          <w:rFonts w:ascii="Trebuchet MS"/>
          <w:sz w:val="12"/>
        </w:rPr>
        <w:t>519 </w:t>
      </w:r>
      <w:r>
        <w:rPr/>
        <w:t>Abe-Ley model this may also be possible but has not been done in previous research for the</w:t>
      </w:r>
    </w:p>
    <w:p>
      <w:pPr>
        <w:pStyle w:val="BodyText"/>
        <w:spacing w:before="154"/>
      </w:pPr>
      <w:r>
        <w:rPr>
          <w:rFonts w:ascii="Trebuchet MS"/>
          <w:sz w:val="12"/>
        </w:rPr>
        <w:t>520 </w:t>
      </w:r>
      <w:r>
        <w:rPr/>
        <w:t>conditional distribution of its circular outcome (sine-skewed von Mises). Concerning</w:t>
      </w:r>
    </w:p>
    <w:p>
      <w:pPr>
        <w:pStyle w:val="BodyText"/>
        <w:spacing w:before="155"/>
      </w:pPr>
      <w:r>
        <w:rPr>
          <w:rFonts w:ascii="Trebuchet MS"/>
          <w:sz w:val="12"/>
        </w:rPr>
        <w:t>521 </w:t>
      </w:r>
      <w:r>
        <w:rPr/>
        <w:t>asymmetry, both the GPN-SSN as well as the Abe-Ley model allow for non-symmetrical</w:t>
      </w:r>
    </w:p>
    <w:p>
      <w:pPr>
        <w:pStyle w:val="BodyText"/>
        <w:spacing w:before="154"/>
      </w:pPr>
      <w:r>
        <w:rPr>
          <w:rFonts w:ascii="Trebuchet MS"/>
          <w:sz w:val="12"/>
        </w:rPr>
        <w:t>522</w:t>
      </w:r>
      <w:r>
        <w:rPr>
          <w:rFonts w:ascii="Trebuchet MS"/>
          <w:spacing w:val="33"/>
          <w:sz w:val="12"/>
        </w:rPr>
        <w:t> </w:t>
      </w:r>
      <w:r>
        <w:rPr/>
        <w:t>shapes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distributions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both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linear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circular</w:t>
      </w:r>
      <w:r>
        <w:rPr>
          <w:spacing w:val="-21"/>
        </w:rPr>
        <w:t> </w:t>
      </w:r>
      <w:r>
        <w:rPr/>
        <w:t>outcome,</w:t>
      </w:r>
      <w:r>
        <w:rPr>
          <w:spacing w:val="-21"/>
        </w:rPr>
        <w:t> </w:t>
      </w:r>
      <w:r>
        <w:rPr/>
        <w:t>while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CL-GPN</w:t>
      </w:r>
      <w:r>
        <w:rPr>
          <w:spacing w:val="-21"/>
        </w:rPr>
        <w:t> </w:t>
      </w:r>
      <w:r>
        <w:rPr/>
        <w:t>model</w:t>
      </w:r>
    </w:p>
    <w:p>
      <w:pPr>
        <w:pStyle w:val="BodyText"/>
        <w:spacing w:before="154"/>
      </w:pPr>
      <w:r>
        <w:rPr>
          <w:rFonts w:ascii="Trebuchet MS"/>
          <w:sz w:val="12"/>
        </w:rPr>
        <w:t>523 </w:t>
      </w:r>
      <w:r>
        <w:rPr/>
        <w:t>permits an asymmetric circular outcome.</w:t>
      </w:r>
    </w:p>
    <w:p>
      <w:pPr>
        <w:pStyle w:val="BodyText"/>
        <w:tabs>
          <w:tab w:pos="1115" w:val="left" w:leader="none"/>
        </w:tabs>
        <w:spacing w:before="155"/>
      </w:pPr>
      <w:r>
        <w:rPr>
          <w:rFonts w:ascii="Trebuchet MS"/>
          <w:sz w:val="12"/>
        </w:rPr>
        <w:t>524</w:t>
        <w:tab/>
      </w:r>
      <w:r>
        <w:rPr/>
        <w:t>The</w:t>
      </w:r>
      <w:r>
        <w:rPr>
          <w:spacing w:val="-17"/>
        </w:rPr>
        <w:t> </w:t>
      </w:r>
      <w:r>
        <w:rPr/>
        <w:t>four</w:t>
      </w:r>
      <w:r>
        <w:rPr>
          <w:spacing w:val="-17"/>
        </w:rPr>
        <w:t> </w:t>
      </w:r>
      <w:r>
        <w:rPr/>
        <w:t>cylindrical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modified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regression</w:t>
      </w:r>
      <w:r>
        <w:rPr>
          <w:spacing w:val="-18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</w:p>
    <w:p>
      <w:pPr>
        <w:pStyle w:val="BodyText"/>
        <w:spacing w:before="154"/>
      </w:pPr>
      <w:r>
        <w:rPr>
          <w:rFonts w:ascii="Trebuchet MS"/>
          <w:sz w:val="12"/>
        </w:rPr>
        <w:t>525 </w:t>
      </w:r>
      <w:r>
        <w:rPr/>
        <w:t>are not the only cylindrical distributions available from the literature. Other interesting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3"/>
        <w:ind w:left="0"/>
        <w:rPr>
          <w:rFonts w:ascii="Times New Roman"/>
          <w:sz w:val="14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9550"/>
      </w:tblGrid>
      <w:tr>
        <w:trPr>
          <w:trHeight w:val="407" w:hRule="atLeast"/>
        </w:trPr>
        <w:tc>
          <w:tcPr>
            <w:tcW w:w="331" w:type="dxa"/>
          </w:tcPr>
          <w:p>
            <w:pPr>
              <w:pStyle w:val="TableParagraph"/>
              <w:spacing w:before="156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526</w:t>
            </w:r>
          </w:p>
        </w:tc>
        <w:tc>
          <w:tcPr>
            <w:tcW w:w="9550" w:type="dxa"/>
          </w:tcPr>
          <w:p>
            <w:pPr>
              <w:pStyle w:val="TableParagraph"/>
              <w:spacing w:before="17"/>
              <w:ind w:left="108"/>
              <w:rPr>
                <w:sz w:val="24"/>
              </w:rPr>
            </w:pPr>
            <w:r>
              <w:rPr>
                <w:sz w:val="24"/>
              </w:rPr>
              <w:t>cylindrical distributions have been introduced by Fernández-Durán (2007), Kato and</w:t>
            </w:r>
          </w:p>
        </w:tc>
      </w:tr>
      <w:tr>
        <w:trPr>
          <w:trHeight w:val="478" w:hRule="atLeast"/>
        </w:trPr>
        <w:tc>
          <w:tcPr>
            <w:tcW w:w="331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527</w:t>
            </w:r>
          </w:p>
        </w:tc>
        <w:tc>
          <w:tcPr>
            <w:tcW w:w="955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Shimizu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(2008)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Sugasawa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(2015)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(for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references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we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refer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Chapter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Ley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</w:tr>
      <w:tr>
        <w:trPr>
          <w:trHeight w:val="478" w:hRule="atLeast"/>
        </w:trPr>
        <w:tc>
          <w:tcPr>
            <w:tcW w:w="331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528</w:t>
            </w:r>
          </w:p>
        </w:tc>
        <w:tc>
          <w:tcPr>
            <w:tcW w:w="955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Verdebout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(2017)).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present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we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have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decided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distributions</w:t>
            </w:r>
          </w:p>
        </w:tc>
      </w:tr>
      <w:tr>
        <w:trPr>
          <w:trHeight w:val="478" w:hRule="atLeast"/>
        </w:trPr>
        <w:tc>
          <w:tcPr>
            <w:tcW w:w="331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529</w:t>
            </w:r>
          </w:p>
        </w:tc>
        <w:tc>
          <w:tcPr>
            <w:tcW w:w="955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for reasons of space, complexity of the models and ease of implementing a regression</w:t>
            </w:r>
          </w:p>
        </w:tc>
      </w:tr>
      <w:tr>
        <w:trPr>
          <w:trHeight w:val="478" w:hRule="atLeast"/>
        </w:trPr>
        <w:tc>
          <w:tcPr>
            <w:tcW w:w="331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530</w:t>
            </w:r>
          </w:p>
        </w:tc>
        <w:tc>
          <w:tcPr>
            <w:tcW w:w="955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structure. In future research however it would be interesting to investigate other types of</w:t>
            </w:r>
          </w:p>
        </w:tc>
      </w:tr>
      <w:tr>
        <w:trPr>
          <w:trHeight w:val="478" w:hRule="atLeast"/>
        </w:trPr>
        <w:tc>
          <w:tcPr>
            <w:tcW w:w="331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531</w:t>
            </w:r>
          </w:p>
        </w:tc>
        <w:tc>
          <w:tcPr>
            <w:tcW w:w="955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cylindrical distributions as well in order to compare the interpretability, flexibility and model</w:t>
            </w:r>
          </w:p>
        </w:tc>
      </w:tr>
      <w:tr>
        <w:trPr>
          <w:trHeight w:val="543" w:hRule="atLeast"/>
        </w:trPr>
        <w:tc>
          <w:tcPr>
            <w:tcW w:w="331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532</w:t>
            </w:r>
          </w:p>
        </w:tc>
        <w:tc>
          <w:tcPr>
            <w:tcW w:w="955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fit to the models developed in the present study.</w:t>
            </w:r>
          </w:p>
        </w:tc>
      </w:tr>
      <w:tr>
        <w:trPr>
          <w:trHeight w:val="663" w:hRule="atLeast"/>
        </w:trPr>
        <w:tc>
          <w:tcPr>
            <w:tcW w:w="331" w:type="dxa"/>
          </w:tcPr>
          <w:p>
            <w:pPr>
              <w:pStyle w:val="TableParagraph"/>
              <w:spacing w:before="162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533</w:t>
            </w:r>
          </w:p>
        </w:tc>
        <w:tc>
          <w:tcPr>
            <w:tcW w:w="955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972" w:hRule="atLeast"/>
        </w:trPr>
        <w:tc>
          <w:tcPr>
            <w:tcW w:w="3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534</w:t>
            </w:r>
          </w:p>
        </w:tc>
        <w:tc>
          <w:tcPr>
            <w:tcW w:w="9550" w:type="dxa"/>
          </w:tcPr>
          <w:p>
            <w:pPr>
              <w:pStyle w:val="TableParagraph"/>
              <w:spacing w:before="0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before="0"/>
              <w:ind w:left="4080" w:right="4053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References</w:t>
            </w:r>
          </w:p>
        </w:tc>
      </w:tr>
      <w:tr>
        <w:trPr>
          <w:trHeight w:val="687" w:hRule="atLeast"/>
        </w:trPr>
        <w:tc>
          <w:tcPr>
            <w:tcW w:w="3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535</w:t>
            </w:r>
          </w:p>
        </w:tc>
        <w:tc>
          <w:tcPr>
            <w:tcW w:w="9550" w:type="dxa"/>
          </w:tcPr>
          <w:p>
            <w:pPr>
              <w:pStyle w:val="TableParagraph"/>
              <w:spacing w:before="297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Abe, T., &amp; Ley, C. (2017). A tractable, parsimonious and flexible model for cylindrical</w:t>
            </w:r>
          </w:p>
        </w:tc>
      </w:tr>
      <w:tr>
        <w:trPr>
          <w:trHeight w:val="479" w:hRule="atLeast"/>
        </w:trPr>
        <w:tc>
          <w:tcPr>
            <w:tcW w:w="331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536</w:t>
            </w:r>
          </w:p>
        </w:tc>
        <w:tc>
          <w:tcPr>
            <w:tcW w:w="955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data, with applications. </w:t>
            </w:r>
            <w:r>
              <w:rPr>
                <w:i/>
                <w:sz w:val="24"/>
              </w:rPr>
              <w:t>Econometrics and Statistics</w:t>
            </w:r>
            <w:r>
              <w:rPr>
                <w:sz w:val="24"/>
              </w:rPr>
              <w:t>, </w:t>
            </w:r>
            <w:r>
              <w:rPr>
                <w:i/>
                <w:sz w:val="24"/>
              </w:rPr>
              <w:t>4</w:t>
            </w:r>
            <w:r>
              <w:rPr>
                <w:sz w:val="24"/>
              </w:rPr>
              <w:t>, 91–104.</w:t>
            </w:r>
          </w:p>
        </w:tc>
      </w:tr>
      <w:tr>
        <w:trPr>
          <w:trHeight w:val="601" w:hRule="atLeast"/>
        </w:trPr>
        <w:tc>
          <w:tcPr>
            <w:tcW w:w="331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537</w:t>
            </w:r>
          </w:p>
        </w:tc>
        <w:tc>
          <w:tcPr>
            <w:tcW w:w="9550" w:type="dxa"/>
          </w:tcPr>
          <w:p>
            <w:pPr>
              <w:pStyle w:val="TableParagraph"/>
              <w:spacing w:before="87"/>
              <w:ind w:left="108"/>
              <w:rPr>
                <w:sz w:val="24"/>
              </w:rPr>
            </w:pPr>
            <w:hyperlink r:id="rId8">
              <w:r>
                <w:rPr>
                  <w:sz w:val="24"/>
                </w:rPr>
                <w:t>doi:10.1016/j.ecosta.2016.04.001</w:t>
              </w:r>
            </w:hyperlink>
          </w:p>
        </w:tc>
      </w:tr>
      <w:tr>
        <w:trPr>
          <w:trHeight w:val="602" w:hRule="atLeast"/>
        </w:trPr>
        <w:tc>
          <w:tcPr>
            <w:tcW w:w="3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538</w:t>
            </w:r>
          </w:p>
        </w:tc>
        <w:tc>
          <w:tcPr>
            <w:tcW w:w="9550" w:type="dxa"/>
          </w:tcPr>
          <w:p>
            <w:pPr>
              <w:pStyle w:val="TableParagraph"/>
              <w:spacing w:before="213"/>
              <w:ind w:left="684"/>
              <w:rPr>
                <w:sz w:val="24"/>
              </w:rPr>
            </w:pPr>
            <w:r>
              <w:rPr>
                <w:sz w:val="24"/>
              </w:rPr>
              <w:t>Chrastil, E. R., &amp; Warren, W. H. (2017). Rotational error in path integration:</w:t>
            </w:r>
          </w:p>
        </w:tc>
      </w:tr>
      <w:tr>
        <w:trPr>
          <w:trHeight w:val="479" w:hRule="atLeast"/>
        </w:trPr>
        <w:tc>
          <w:tcPr>
            <w:tcW w:w="331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539</w:t>
            </w:r>
          </w:p>
        </w:tc>
        <w:tc>
          <w:tcPr>
            <w:tcW w:w="955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Encoding and execution errors in angle reproduction. </w:t>
            </w:r>
            <w:r>
              <w:rPr>
                <w:i/>
                <w:sz w:val="24"/>
              </w:rPr>
              <w:t>Experimental </w:t>
            </w:r>
            <w:r>
              <w:rPr>
                <w:i/>
                <w:spacing w:val="-3"/>
                <w:sz w:val="24"/>
              </w:rPr>
              <w:t>Brain </w:t>
            </w:r>
            <w:r>
              <w:rPr>
                <w:i/>
                <w:spacing w:val="-5"/>
                <w:sz w:val="24"/>
              </w:rPr>
              <w:t>Research</w:t>
            </w:r>
            <w:r>
              <w:rPr>
                <w:spacing w:val="-5"/>
                <w:sz w:val="24"/>
              </w:rPr>
              <w:t>, </w:t>
            </w:r>
            <w:r>
              <w:rPr>
                <w:i/>
                <w:sz w:val="24"/>
              </w:rPr>
              <w:t>235 </w:t>
            </w:r>
            <w:r>
              <w:rPr>
                <w:sz w:val="24"/>
              </w:rPr>
              <w:t>(6),</w:t>
            </w:r>
          </w:p>
        </w:tc>
      </w:tr>
      <w:tr>
        <w:trPr>
          <w:trHeight w:val="601" w:hRule="atLeast"/>
        </w:trPr>
        <w:tc>
          <w:tcPr>
            <w:tcW w:w="331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540</w:t>
            </w:r>
          </w:p>
        </w:tc>
        <w:tc>
          <w:tcPr>
            <w:tcW w:w="9550" w:type="dxa"/>
          </w:tcPr>
          <w:p>
            <w:pPr>
              <w:pStyle w:val="TableParagraph"/>
              <w:spacing w:before="87"/>
              <w:ind w:left="97"/>
              <w:rPr>
                <w:sz w:val="24"/>
              </w:rPr>
            </w:pPr>
            <w:r>
              <w:rPr>
                <w:sz w:val="24"/>
              </w:rPr>
              <w:t>1885–1897. </w:t>
            </w:r>
            <w:hyperlink r:id="rId9">
              <w:r>
                <w:rPr>
                  <w:sz w:val="24"/>
                </w:rPr>
                <w:t>doi:10.1007/s00221-017-4910-y</w:t>
              </w:r>
            </w:hyperlink>
          </w:p>
        </w:tc>
      </w:tr>
      <w:tr>
        <w:trPr>
          <w:trHeight w:val="603" w:hRule="atLeast"/>
        </w:trPr>
        <w:tc>
          <w:tcPr>
            <w:tcW w:w="3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541</w:t>
            </w:r>
          </w:p>
        </w:tc>
        <w:tc>
          <w:tcPr>
            <w:tcW w:w="9550" w:type="dxa"/>
          </w:tcPr>
          <w:p>
            <w:pPr>
              <w:pStyle w:val="TableParagraph"/>
              <w:spacing w:before="213"/>
              <w:ind w:right="145"/>
              <w:jc w:val="right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Claessens, L. C. (2016). </w:t>
            </w:r>
            <w:r>
              <w:rPr>
                <w:i/>
                <w:w w:val="105"/>
                <w:sz w:val="24"/>
              </w:rPr>
              <w:t>Be on my side i’ll be on your side : Teachers’ perceptions of</w:t>
            </w:r>
          </w:p>
        </w:tc>
      </w:tr>
      <w:tr>
        <w:trPr>
          <w:trHeight w:val="602" w:hRule="atLeast"/>
        </w:trPr>
        <w:tc>
          <w:tcPr>
            <w:tcW w:w="331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542</w:t>
            </w:r>
          </w:p>
        </w:tc>
        <w:tc>
          <w:tcPr>
            <w:tcW w:w="9550" w:type="dxa"/>
          </w:tcPr>
          <w:p>
            <w:pPr>
              <w:pStyle w:val="TableParagraph"/>
              <w:spacing w:before="87"/>
              <w:ind w:left="90"/>
              <w:rPr>
                <w:sz w:val="24"/>
              </w:rPr>
            </w:pPr>
            <w:r>
              <w:rPr>
                <w:i/>
                <w:sz w:val="24"/>
              </w:rPr>
              <w:t>teacher–student relationships </w:t>
            </w:r>
            <w:r>
              <w:rPr>
                <w:sz w:val="24"/>
              </w:rPr>
              <w:t>(PhD thesis).</w:t>
            </w:r>
          </w:p>
        </w:tc>
      </w:tr>
      <w:tr>
        <w:trPr>
          <w:trHeight w:val="601" w:hRule="atLeast"/>
        </w:trPr>
        <w:tc>
          <w:tcPr>
            <w:tcW w:w="3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543</w:t>
            </w:r>
          </w:p>
        </w:tc>
        <w:tc>
          <w:tcPr>
            <w:tcW w:w="9550" w:type="dxa"/>
          </w:tcPr>
          <w:p>
            <w:pPr>
              <w:pStyle w:val="TableParagraph"/>
              <w:spacing w:before="212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Cremers, J., Mainhard, M. T., &amp; Klugkist, I. (2018a). Assessing a Bayesian embedding</w:t>
            </w:r>
          </w:p>
        </w:tc>
      </w:tr>
      <w:tr>
        <w:trPr>
          <w:trHeight w:val="603" w:hRule="atLeast"/>
        </w:trPr>
        <w:tc>
          <w:tcPr>
            <w:tcW w:w="331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544</w:t>
            </w:r>
          </w:p>
        </w:tc>
        <w:tc>
          <w:tcPr>
            <w:tcW w:w="955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approach to circular regression models. </w:t>
            </w:r>
            <w:r>
              <w:rPr>
                <w:i/>
                <w:sz w:val="24"/>
              </w:rPr>
              <w:t>Methodology</w:t>
            </w:r>
            <w:r>
              <w:rPr>
                <w:sz w:val="24"/>
              </w:rPr>
              <w:t>, </w:t>
            </w:r>
            <w:r>
              <w:rPr>
                <w:i/>
                <w:sz w:val="24"/>
              </w:rPr>
              <w:t>14 </w:t>
            </w:r>
            <w:r>
              <w:rPr>
                <w:sz w:val="24"/>
              </w:rPr>
              <w:t>(2), 69–81.</w:t>
            </w:r>
          </w:p>
        </w:tc>
      </w:tr>
      <w:tr>
        <w:trPr>
          <w:trHeight w:val="601" w:hRule="atLeast"/>
        </w:trPr>
        <w:tc>
          <w:tcPr>
            <w:tcW w:w="3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545</w:t>
            </w:r>
          </w:p>
        </w:tc>
        <w:tc>
          <w:tcPr>
            <w:tcW w:w="9550" w:type="dxa"/>
          </w:tcPr>
          <w:p>
            <w:pPr>
              <w:pStyle w:val="TableParagraph"/>
              <w:spacing w:before="212"/>
              <w:ind w:left="684"/>
              <w:rPr>
                <w:sz w:val="24"/>
              </w:rPr>
            </w:pPr>
            <w:r>
              <w:rPr>
                <w:sz w:val="24"/>
              </w:rPr>
              <w:t>Cremers, J., Mulder, K. T., &amp; Klugkist, I. (2018b). Circular interpretation of</w:t>
            </w:r>
          </w:p>
        </w:tc>
      </w:tr>
      <w:tr>
        <w:trPr>
          <w:trHeight w:val="479" w:hRule="atLeast"/>
        </w:trPr>
        <w:tc>
          <w:tcPr>
            <w:tcW w:w="331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546</w:t>
            </w:r>
          </w:p>
        </w:tc>
        <w:tc>
          <w:tcPr>
            <w:tcW w:w="955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regression coefficients. </w:t>
            </w:r>
            <w:r>
              <w:rPr>
                <w:i/>
                <w:w w:val="105"/>
                <w:sz w:val="24"/>
              </w:rPr>
              <w:t>British Journal of Mathematical and Statistical Psychology</w:t>
            </w:r>
            <w:r>
              <w:rPr>
                <w:w w:val="105"/>
                <w:sz w:val="24"/>
              </w:rPr>
              <w:t>, </w:t>
            </w:r>
            <w:r>
              <w:rPr>
                <w:i/>
                <w:w w:val="105"/>
                <w:sz w:val="24"/>
              </w:rPr>
              <w:t>71 </w:t>
            </w:r>
            <w:r>
              <w:rPr>
                <w:w w:val="105"/>
                <w:sz w:val="24"/>
              </w:rPr>
              <w:t>(1),</w:t>
            </w:r>
          </w:p>
        </w:tc>
      </w:tr>
      <w:tr>
        <w:trPr>
          <w:trHeight w:val="601" w:hRule="atLeast"/>
        </w:trPr>
        <w:tc>
          <w:tcPr>
            <w:tcW w:w="331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547</w:t>
            </w:r>
          </w:p>
        </w:tc>
        <w:tc>
          <w:tcPr>
            <w:tcW w:w="9550" w:type="dxa"/>
          </w:tcPr>
          <w:p>
            <w:pPr>
              <w:pStyle w:val="TableParagraph"/>
              <w:spacing w:before="87"/>
              <w:ind w:left="102"/>
              <w:rPr>
                <w:sz w:val="24"/>
              </w:rPr>
            </w:pPr>
            <w:r>
              <w:rPr>
                <w:sz w:val="24"/>
              </w:rPr>
              <w:t>75–95. </w:t>
            </w:r>
            <w:hyperlink r:id="rId10">
              <w:r>
                <w:rPr>
                  <w:sz w:val="24"/>
                </w:rPr>
                <w:t>doi:10.1111/bmsp.12108</w:t>
              </w:r>
            </w:hyperlink>
          </w:p>
        </w:tc>
      </w:tr>
      <w:tr>
        <w:trPr>
          <w:trHeight w:val="532" w:hRule="atLeast"/>
        </w:trPr>
        <w:tc>
          <w:tcPr>
            <w:tcW w:w="3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548</w:t>
            </w:r>
          </w:p>
        </w:tc>
        <w:tc>
          <w:tcPr>
            <w:tcW w:w="9550" w:type="dxa"/>
          </w:tcPr>
          <w:p>
            <w:pPr>
              <w:pStyle w:val="TableParagraph"/>
              <w:spacing w:line="299" w:lineRule="exact" w:before="213"/>
              <w:ind w:left="684"/>
              <w:rPr>
                <w:sz w:val="24"/>
              </w:rPr>
            </w:pPr>
            <w:r>
              <w:rPr>
                <w:sz w:val="24"/>
              </w:rPr>
              <w:t>Fernández-Durán, </w:t>
            </w:r>
            <w:r>
              <w:rPr>
                <w:w w:val="105"/>
                <w:sz w:val="24"/>
              </w:rPr>
              <w:t>J. </w:t>
            </w:r>
            <w:r>
              <w:rPr>
                <w:sz w:val="24"/>
              </w:rPr>
              <w:t>(2007). Models for circular–linear and circular–circular data</w:t>
            </w:r>
          </w:p>
        </w:tc>
      </w:tr>
    </w:tbl>
    <w:p>
      <w:pPr>
        <w:spacing w:after="0" w:line="299" w:lineRule="exact"/>
        <w:rPr>
          <w:sz w:val="24"/>
        </w:rPr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82"/>
      </w:pPr>
      <w:r>
        <w:rPr>
          <w:rFonts w:ascii="Trebuchet MS"/>
          <w:sz w:val="12"/>
        </w:rPr>
        <w:t>549 </w:t>
      </w:r>
      <w:r>
        <w:rPr/>
        <w:t>constructed from circular distributions based on nonnegative trigonometric sums.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550 </w:t>
      </w:r>
      <w:r>
        <w:rPr>
          <w:i/>
          <w:sz w:val="24"/>
        </w:rPr>
        <w:t>Biometrics</w:t>
      </w:r>
      <w:r>
        <w:rPr>
          <w:sz w:val="24"/>
        </w:rPr>
        <w:t>, </w:t>
      </w:r>
      <w:r>
        <w:rPr>
          <w:i/>
          <w:sz w:val="24"/>
        </w:rPr>
        <w:t>63 </w:t>
      </w:r>
      <w:r>
        <w:rPr>
          <w:sz w:val="24"/>
        </w:rPr>
        <w:t>(2), 579–585. </w:t>
      </w:r>
      <w:hyperlink r:id="rId11">
        <w:r>
          <w:rPr>
            <w:sz w:val="24"/>
          </w:rPr>
          <w:t>doi:10.1111/j.1541-0420.2006.00716.x</w:t>
        </w:r>
      </w:hyperlink>
    </w:p>
    <w:p>
      <w:pPr>
        <w:pStyle w:val="BodyText"/>
        <w:ind w:left="0"/>
        <w:rPr>
          <w:sz w:val="26"/>
        </w:rPr>
      </w:pPr>
    </w:p>
    <w:p>
      <w:pPr>
        <w:tabs>
          <w:tab w:pos="1115" w:val="left" w:leader="none"/>
        </w:tabs>
        <w:spacing w:before="118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551</w:t>
        <w:tab/>
      </w:r>
      <w:r>
        <w:rPr>
          <w:sz w:val="24"/>
        </w:rPr>
        <w:t>Fisher, N. I. (1995). </w:t>
      </w:r>
      <w:r>
        <w:rPr>
          <w:i/>
          <w:sz w:val="24"/>
        </w:rPr>
        <w:t>Statistical analysis of circular data</w:t>
      </w:r>
      <w:r>
        <w:rPr>
          <w:sz w:val="24"/>
        </w:rPr>
        <w:t>. Cambridge:</w:t>
      </w:r>
      <w:r>
        <w:rPr>
          <w:spacing w:val="58"/>
          <w:sz w:val="24"/>
        </w:rPr>
        <w:t> </w:t>
      </w:r>
      <w:r>
        <w:rPr>
          <w:sz w:val="24"/>
        </w:rPr>
        <w:t>Cambridge</w:t>
      </w:r>
    </w:p>
    <w:p>
      <w:pPr>
        <w:pStyle w:val="BodyText"/>
        <w:spacing w:before="154"/>
      </w:pPr>
      <w:r>
        <w:rPr>
          <w:rFonts w:ascii="Trebuchet MS"/>
          <w:sz w:val="12"/>
        </w:rPr>
        <w:t>552 </w:t>
      </w:r>
      <w:r>
        <w:rPr/>
        <w:t>University Press.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 w:hAnsi="Trebuchet MS"/>
          <w:sz w:val="12"/>
        </w:rPr>
        <w:t>553</w:t>
        <w:tab/>
      </w:r>
      <w:r>
        <w:rPr/>
        <w:t>García-Portugués, E., Barros, A. M., Crujeiras, R. M., González-Manteiga, W.,</w:t>
      </w:r>
      <w:r>
        <w:rPr>
          <w:spacing w:val="46"/>
        </w:rPr>
        <w:t> </w:t>
      </w:r>
      <w:r>
        <w:rPr/>
        <w:t>&amp;</w:t>
      </w:r>
    </w:p>
    <w:p>
      <w:pPr>
        <w:pStyle w:val="BodyText"/>
        <w:spacing w:before="154"/>
      </w:pPr>
      <w:r>
        <w:rPr>
          <w:rFonts w:ascii="Trebuchet MS"/>
          <w:sz w:val="12"/>
        </w:rPr>
        <w:t>554 </w:t>
      </w:r>
      <w:r>
        <w:rPr/>
        <w:t>Pereira, </w:t>
      </w:r>
      <w:r>
        <w:rPr>
          <w:w w:val="105"/>
        </w:rPr>
        <w:t>J. </w:t>
      </w:r>
      <w:r>
        <w:rPr/>
        <w:t>(2014). A test for directional-linear independence, with applications to wildfire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/>
          <w:w w:val="105"/>
          <w:sz w:val="12"/>
        </w:rPr>
        <w:t>555 </w:t>
      </w:r>
      <w:r>
        <w:rPr>
          <w:w w:val="105"/>
          <w:sz w:val="24"/>
        </w:rPr>
        <w:t>orientation and size. </w:t>
      </w:r>
      <w:r>
        <w:rPr>
          <w:i/>
          <w:w w:val="105"/>
          <w:sz w:val="24"/>
        </w:rPr>
        <w:t>Stochastic Environmental Research and Risk Assessment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28 </w:t>
      </w:r>
      <w:r>
        <w:rPr>
          <w:w w:val="105"/>
          <w:sz w:val="24"/>
        </w:rPr>
        <w:t>(5),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556 </w:t>
      </w:r>
      <w:r>
        <w:rPr/>
        <w:t>1261–1275. </w:t>
      </w:r>
      <w:hyperlink r:id="rId12">
        <w:r>
          <w:rPr/>
          <w:t>doi:10.1007/s00477-013-0819-6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 w:hAnsi="Trebuchet MS"/>
          <w:sz w:val="12"/>
        </w:rPr>
        <w:t>557</w:t>
        <w:tab/>
      </w:r>
      <w:r>
        <w:rPr/>
        <w:t>García-Portugués, E., Crujeiras, R. M., &amp; González-Manteiga, W. (2013).</w:t>
      </w:r>
      <w:r>
        <w:rPr>
          <w:spacing w:val="10"/>
        </w:rPr>
        <w:t> </w:t>
      </w:r>
      <w:r>
        <w:rPr/>
        <w:t>Exploring</w:t>
      </w:r>
    </w:p>
    <w:p>
      <w:pPr>
        <w:pStyle w:val="BodyText"/>
        <w:spacing w:before="154"/>
        <w:rPr>
          <w:i/>
        </w:rPr>
      </w:pPr>
      <w:r>
        <w:rPr>
          <w:rFonts w:ascii="Trebuchet MS" w:hAnsi="Trebuchet MS"/>
          <w:sz w:val="12"/>
        </w:rPr>
        <w:t>558 </w:t>
      </w:r>
      <w:r>
        <w:rPr/>
        <w:t>wind direction and SO2 concentration by circular–linear density estimation. </w:t>
      </w:r>
      <w:r>
        <w:rPr>
          <w:i/>
        </w:rPr>
        <w:t>Stochastic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559 </w:t>
      </w:r>
      <w:r>
        <w:rPr>
          <w:i/>
          <w:w w:val="105"/>
          <w:sz w:val="24"/>
        </w:rPr>
        <w:t>Environmental Research and Risk Assessment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27 </w:t>
      </w:r>
      <w:r>
        <w:rPr>
          <w:w w:val="105"/>
          <w:sz w:val="24"/>
        </w:rPr>
        <w:t>(5), 1055–1067.</w:t>
      </w:r>
    </w:p>
    <w:p>
      <w:pPr>
        <w:pStyle w:val="BodyText"/>
        <w:spacing w:before="155"/>
      </w:pPr>
      <w:r>
        <w:rPr>
          <w:rFonts w:ascii="Trebuchet MS"/>
          <w:sz w:val="12"/>
        </w:rPr>
        <w:t>560 </w:t>
      </w:r>
      <w:hyperlink r:id="rId13">
        <w:r>
          <w:rPr/>
          <w:t>doi:10.1007/s00477-012-0642-5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561</w:t>
        <w:tab/>
      </w:r>
      <w:r>
        <w:rPr/>
        <w:t>Gelman,</w:t>
      </w:r>
      <w:r>
        <w:rPr>
          <w:spacing w:val="10"/>
        </w:rPr>
        <w:t> </w:t>
      </w:r>
      <w:r>
        <w:rPr/>
        <w:t>A.,</w:t>
      </w:r>
      <w:r>
        <w:rPr>
          <w:spacing w:val="11"/>
        </w:rPr>
        <w:t> </w:t>
      </w:r>
      <w:r>
        <w:rPr/>
        <w:t>Carlin,</w:t>
      </w:r>
      <w:r>
        <w:rPr>
          <w:spacing w:val="10"/>
        </w:rPr>
        <w:t> </w:t>
      </w:r>
      <w:r>
        <w:rPr/>
        <w:t>J.,</w:t>
      </w:r>
      <w:r>
        <w:rPr>
          <w:spacing w:val="10"/>
        </w:rPr>
        <w:t> </w:t>
      </w:r>
      <w:r>
        <w:rPr/>
        <w:t>Stern,</w:t>
      </w:r>
      <w:r>
        <w:rPr>
          <w:spacing w:val="11"/>
        </w:rPr>
        <w:t> </w:t>
      </w:r>
      <w:r>
        <w:rPr/>
        <w:t>H.,</w:t>
      </w:r>
      <w:r>
        <w:rPr>
          <w:spacing w:val="10"/>
        </w:rPr>
        <w:t> </w:t>
      </w:r>
      <w:r>
        <w:rPr/>
        <w:t>Dunson,</w:t>
      </w:r>
      <w:r>
        <w:rPr>
          <w:spacing w:val="10"/>
        </w:rPr>
        <w:t> </w:t>
      </w:r>
      <w:r>
        <w:rPr/>
        <w:t>D.,</w:t>
      </w:r>
      <w:r>
        <w:rPr>
          <w:spacing w:val="10"/>
        </w:rPr>
        <w:t> </w:t>
      </w:r>
      <w:r>
        <w:rPr>
          <w:spacing w:val="-4"/>
        </w:rPr>
        <w:t>Vehtari,</w:t>
      </w:r>
      <w:r>
        <w:rPr>
          <w:spacing w:val="10"/>
        </w:rPr>
        <w:t> </w:t>
      </w:r>
      <w:r>
        <w:rPr/>
        <w:t>A.,</w:t>
      </w:r>
      <w:r>
        <w:rPr>
          <w:spacing w:val="11"/>
        </w:rPr>
        <w:t> </w:t>
      </w:r>
      <w:r>
        <w:rPr/>
        <w:t>&amp;</w:t>
      </w:r>
      <w:r>
        <w:rPr>
          <w:spacing w:val="10"/>
        </w:rPr>
        <w:t> </w:t>
      </w:r>
      <w:r>
        <w:rPr/>
        <w:t>Rubin,</w:t>
      </w:r>
      <w:r>
        <w:rPr>
          <w:spacing w:val="10"/>
        </w:rPr>
        <w:t> </w:t>
      </w:r>
      <w:r>
        <w:rPr/>
        <w:t>D.</w:t>
      </w:r>
      <w:r>
        <w:rPr>
          <w:spacing w:val="11"/>
        </w:rPr>
        <w:t> </w:t>
      </w:r>
      <w:r>
        <w:rPr/>
        <w:t>(2014).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562 </w:t>
      </w:r>
      <w:r>
        <w:rPr>
          <w:i/>
          <w:sz w:val="24"/>
        </w:rPr>
        <w:t>Bayesian data analysis </w:t>
      </w:r>
      <w:r>
        <w:rPr>
          <w:sz w:val="24"/>
        </w:rPr>
        <w:t>(3rd ed.). Boca Raton, FL: Chapman &amp; Hall/CRC.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before="117"/>
      </w:pPr>
      <w:r>
        <w:rPr>
          <w:rFonts w:ascii="Trebuchet MS"/>
          <w:sz w:val="12"/>
        </w:rPr>
        <w:t>563</w:t>
        <w:tab/>
      </w:r>
      <w:r>
        <w:rPr/>
        <w:t>Gneiting, T., &amp; </w:t>
      </w:r>
      <w:r>
        <w:rPr>
          <w:spacing w:val="-4"/>
        </w:rPr>
        <w:t>Raftery, </w:t>
      </w:r>
      <w:r>
        <w:rPr/>
        <w:t>A. E. (2007). Strictly proper scoring rules, prediction,</w:t>
      </w:r>
      <w:r>
        <w:rPr>
          <w:spacing w:val="16"/>
        </w:rPr>
        <w:t> </w:t>
      </w:r>
      <w:r>
        <w:rPr/>
        <w:t>and</w:t>
      </w:r>
    </w:p>
    <w:p>
      <w:pPr>
        <w:spacing w:before="155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564 </w:t>
      </w:r>
      <w:r>
        <w:rPr>
          <w:w w:val="105"/>
          <w:sz w:val="24"/>
        </w:rPr>
        <w:t>estimation. </w:t>
      </w:r>
      <w:r>
        <w:rPr>
          <w:i/>
          <w:w w:val="105"/>
          <w:sz w:val="24"/>
        </w:rPr>
        <w:t>Journal of the American Statistical Association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102 </w:t>
      </w:r>
      <w:r>
        <w:rPr>
          <w:w w:val="105"/>
          <w:sz w:val="24"/>
        </w:rPr>
        <w:t>(477), 359–378.</w:t>
      </w:r>
    </w:p>
    <w:p>
      <w:pPr>
        <w:pStyle w:val="BodyText"/>
        <w:spacing w:before="154"/>
      </w:pPr>
      <w:r>
        <w:rPr>
          <w:rFonts w:ascii="Trebuchet MS"/>
          <w:sz w:val="12"/>
        </w:rPr>
        <w:t>565 </w:t>
      </w:r>
      <w:hyperlink r:id="rId14">
        <w:r>
          <w:rPr/>
          <w:t>doi:10.1198/016214506000001437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566</w:t>
        <w:tab/>
      </w:r>
      <w:r>
        <w:rPr/>
        <w:t>Gurtman, M. B. (2009). Exploring personality with the interpersonal</w:t>
      </w:r>
      <w:r>
        <w:rPr>
          <w:spacing w:val="5"/>
        </w:rPr>
        <w:t> </w:t>
      </w:r>
      <w:r>
        <w:rPr/>
        <w:t>circumplex.</w:t>
      </w:r>
    </w:p>
    <w:p>
      <w:pPr>
        <w:spacing w:before="155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567 </w:t>
      </w:r>
      <w:r>
        <w:rPr>
          <w:i/>
          <w:w w:val="105"/>
          <w:sz w:val="24"/>
        </w:rPr>
        <w:t>Social and Personality Psychology Compass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3 </w:t>
      </w:r>
      <w:r>
        <w:rPr>
          <w:w w:val="105"/>
          <w:sz w:val="24"/>
        </w:rPr>
        <w:t>(4), 601–619.</w:t>
      </w:r>
    </w:p>
    <w:p>
      <w:pPr>
        <w:pStyle w:val="BodyText"/>
        <w:spacing w:before="154"/>
      </w:pPr>
      <w:r>
        <w:rPr>
          <w:rFonts w:ascii="Trebuchet MS"/>
          <w:sz w:val="12"/>
        </w:rPr>
        <w:t>568 </w:t>
      </w:r>
      <w:hyperlink r:id="rId15">
        <w:r>
          <w:rPr/>
          <w:t>doi:10.1111/j.1751-9004.2009.00172.x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w w:val="105"/>
          <w:sz w:val="12"/>
        </w:rPr>
        <w:t>569</w:t>
        <w:tab/>
      </w:r>
      <w:r>
        <w:rPr>
          <w:w w:val="105"/>
        </w:rPr>
        <w:t>Hernandez-Stumpfhauser,</w:t>
      </w:r>
      <w:r>
        <w:rPr>
          <w:spacing w:val="-12"/>
          <w:w w:val="105"/>
        </w:rPr>
        <w:t> </w:t>
      </w:r>
      <w:r>
        <w:rPr>
          <w:w w:val="105"/>
        </w:rPr>
        <w:t>D.,</w:t>
      </w:r>
      <w:r>
        <w:rPr>
          <w:spacing w:val="-12"/>
          <w:w w:val="105"/>
        </w:rPr>
        <w:t> </w:t>
      </w:r>
      <w:r>
        <w:rPr>
          <w:w w:val="105"/>
        </w:rPr>
        <w:t>Breidt,</w:t>
      </w:r>
      <w:r>
        <w:rPr>
          <w:spacing w:val="-11"/>
          <w:w w:val="105"/>
        </w:rPr>
        <w:t> </w:t>
      </w:r>
      <w:r>
        <w:rPr>
          <w:w w:val="105"/>
        </w:rPr>
        <w:t>F.</w:t>
      </w:r>
      <w:r>
        <w:rPr>
          <w:spacing w:val="-12"/>
          <w:w w:val="105"/>
        </w:rPr>
        <w:t> </w:t>
      </w:r>
      <w:r>
        <w:rPr>
          <w:w w:val="105"/>
        </w:rPr>
        <w:t>J.,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Woerd,</w:t>
      </w:r>
      <w:r>
        <w:rPr>
          <w:spacing w:val="-11"/>
          <w:w w:val="105"/>
        </w:rPr>
        <w:t> </w:t>
      </w:r>
      <w:r>
        <w:rPr>
          <w:w w:val="105"/>
        </w:rPr>
        <w:t>M.</w:t>
      </w:r>
      <w:r>
        <w:rPr>
          <w:spacing w:val="-12"/>
          <w:w w:val="105"/>
        </w:rPr>
        <w:t> </w:t>
      </w:r>
      <w:r>
        <w:rPr>
          <w:w w:val="105"/>
        </w:rPr>
        <w:t>J.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van</w:t>
      </w:r>
      <w:r>
        <w:rPr>
          <w:spacing w:val="-11"/>
          <w:w w:val="105"/>
        </w:rPr>
        <w:t> </w:t>
      </w:r>
      <w:r>
        <w:rPr>
          <w:w w:val="105"/>
        </w:rPr>
        <w:t>der.</w:t>
      </w:r>
      <w:r>
        <w:rPr>
          <w:spacing w:val="5"/>
          <w:w w:val="105"/>
        </w:rPr>
        <w:t> </w:t>
      </w:r>
      <w:r>
        <w:rPr>
          <w:w w:val="105"/>
        </w:rPr>
        <w:t>(2016).</w:t>
      </w:r>
      <w:r>
        <w:rPr>
          <w:spacing w:val="5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54"/>
      </w:pPr>
      <w:r>
        <w:rPr>
          <w:rFonts w:ascii="Trebuchet MS"/>
          <w:sz w:val="12"/>
        </w:rPr>
        <w:t>570 </w:t>
      </w:r>
      <w:r>
        <w:rPr/>
        <w:t>general projected normal distribution of arbitrary dimension: Modeling and Bayesian</w:t>
      </w:r>
    </w:p>
    <w:p>
      <w:pPr>
        <w:spacing w:before="155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571 </w:t>
      </w:r>
      <w:r>
        <w:rPr>
          <w:sz w:val="24"/>
        </w:rPr>
        <w:t>inference. </w:t>
      </w:r>
      <w:r>
        <w:rPr>
          <w:i/>
          <w:sz w:val="24"/>
        </w:rPr>
        <w:t>Bayesian Analysis</w:t>
      </w:r>
      <w:r>
        <w:rPr>
          <w:sz w:val="24"/>
        </w:rPr>
        <w:t>, </w:t>
      </w:r>
      <w:r>
        <w:rPr>
          <w:i/>
          <w:sz w:val="24"/>
        </w:rPr>
        <w:t>12 </w:t>
      </w:r>
      <w:r>
        <w:rPr>
          <w:sz w:val="24"/>
        </w:rPr>
        <w:t>(1), 113–133. </w:t>
      </w:r>
      <w:hyperlink r:id="rId16">
        <w:r>
          <w:rPr>
            <w:sz w:val="24"/>
          </w:rPr>
          <w:t>doi:10.1214/15-BA989</w:t>
        </w:r>
      </w:hyperlink>
    </w:p>
    <w:p>
      <w:pPr>
        <w:spacing w:after="0"/>
        <w:jc w:val="left"/>
        <w:rPr>
          <w:sz w:val="24"/>
        </w:rPr>
        <w:sectPr>
          <w:pgSz w:w="12240" w:h="15840"/>
          <w:pgMar w:header="649" w:footer="0" w:top="1300" w:bottom="280" w:left="900" w:right="1240"/>
        </w:sectPr>
      </w:pPr>
    </w:p>
    <w:p>
      <w:pPr>
        <w:tabs>
          <w:tab w:pos="1115" w:val="left" w:leader="none"/>
        </w:tabs>
        <w:spacing w:before="182"/>
        <w:ind w:left="150" w:right="0" w:firstLine="0"/>
        <w:jc w:val="left"/>
        <w:rPr>
          <w:i/>
          <w:sz w:val="24"/>
        </w:rPr>
      </w:pPr>
      <w:r>
        <w:rPr>
          <w:rFonts w:ascii="Trebuchet MS"/>
          <w:w w:val="105"/>
          <w:sz w:val="12"/>
        </w:rPr>
        <w:t>572</w:t>
        <w:tab/>
      </w:r>
      <w:r>
        <w:rPr>
          <w:w w:val="105"/>
          <w:sz w:val="24"/>
        </w:rPr>
        <w:t>Horowitz, L. M., &amp; Strack, S. (2011). </w:t>
      </w:r>
      <w:r>
        <w:rPr>
          <w:i/>
          <w:spacing w:val="-4"/>
          <w:w w:val="105"/>
          <w:sz w:val="24"/>
        </w:rPr>
        <w:t>Handbook </w:t>
      </w:r>
      <w:r>
        <w:rPr>
          <w:i/>
          <w:w w:val="105"/>
          <w:sz w:val="24"/>
        </w:rPr>
        <w:t>of interpersonal psychology: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Theory,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/>
          <w:w w:val="105"/>
          <w:sz w:val="12"/>
        </w:rPr>
        <w:t>573 </w:t>
      </w:r>
      <w:r>
        <w:rPr>
          <w:i/>
          <w:w w:val="105"/>
          <w:sz w:val="24"/>
        </w:rPr>
        <w:t>research, assessment, and therapeutic interventions</w:t>
      </w:r>
      <w:r>
        <w:rPr>
          <w:w w:val="105"/>
          <w:sz w:val="24"/>
        </w:rPr>
        <w:t>. Hoboken, NJ: John Wiley &amp; Sons.</w:t>
      </w:r>
    </w:p>
    <w:p>
      <w:pPr>
        <w:pStyle w:val="BodyText"/>
        <w:spacing w:before="2"/>
        <w:ind w:left="0"/>
        <w:rPr>
          <w:sz w:val="23"/>
        </w:rPr>
      </w:pPr>
    </w:p>
    <w:p>
      <w:pPr>
        <w:tabs>
          <w:tab w:pos="1115" w:val="left" w:leader="none"/>
        </w:tabs>
        <w:spacing w:before="117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574</w:t>
        <w:tab/>
      </w:r>
      <w:r>
        <w:rPr>
          <w:sz w:val="24"/>
        </w:rPr>
        <w:t>Jammalamadaka, S. R., &amp; Sengupta, A. (2001). </w:t>
      </w:r>
      <w:r>
        <w:rPr>
          <w:i/>
          <w:spacing w:val="-3"/>
          <w:sz w:val="24"/>
        </w:rPr>
        <w:t>Topics </w:t>
      </w:r>
      <w:r>
        <w:rPr>
          <w:i/>
          <w:sz w:val="24"/>
        </w:rPr>
        <w:t>in circular statistics </w:t>
      </w:r>
      <w:r>
        <w:rPr>
          <w:spacing w:val="-5"/>
          <w:sz w:val="24"/>
        </w:rPr>
        <w:t>(Vol.</w:t>
      </w:r>
      <w:r>
        <w:rPr>
          <w:spacing w:val="30"/>
          <w:sz w:val="24"/>
        </w:rPr>
        <w:t> </w:t>
      </w:r>
      <w:r>
        <w:rPr>
          <w:sz w:val="24"/>
        </w:rPr>
        <w:t>5).</w:t>
      </w:r>
    </w:p>
    <w:p>
      <w:pPr>
        <w:pStyle w:val="BodyText"/>
        <w:spacing w:before="155"/>
      </w:pPr>
      <w:r>
        <w:rPr>
          <w:rFonts w:ascii="Trebuchet MS"/>
          <w:sz w:val="12"/>
        </w:rPr>
        <w:t>575 </w:t>
      </w:r>
      <w:r>
        <w:rPr/>
        <w:t>World Scientific.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576</w:t>
        <w:tab/>
      </w:r>
      <w:r>
        <w:rPr/>
        <w:t>Johnson,</w:t>
      </w:r>
      <w:r>
        <w:rPr>
          <w:spacing w:val="-7"/>
        </w:rPr>
        <w:t> </w:t>
      </w:r>
      <w:r>
        <w:rPr/>
        <w:t>R.</w:t>
      </w:r>
      <w:r>
        <w:rPr>
          <w:spacing w:val="-7"/>
        </w:rPr>
        <w:t> </w:t>
      </w:r>
      <w:r>
        <w:rPr/>
        <w:t>A.,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6"/>
        </w:rPr>
        <w:t>Wehrly,</w:t>
      </w:r>
      <w:r>
        <w:rPr>
          <w:spacing w:val="-7"/>
        </w:rPr>
        <w:t> </w:t>
      </w:r>
      <w:r>
        <w:rPr/>
        <w:t>T.</w:t>
      </w:r>
      <w:r>
        <w:rPr>
          <w:spacing w:val="-7"/>
        </w:rPr>
        <w:t> </w:t>
      </w:r>
      <w:r>
        <w:rPr/>
        <w:t>E.</w:t>
      </w:r>
      <w:r>
        <w:rPr>
          <w:spacing w:val="-7"/>
        </w:rPr>
        <w:t> </w:t>
      </w:r>
      <w:r>
        <w:rPr/>
        <w:t>(1978).</w:t>
      </w:r>
      <w:r>
        <w:rPr>
          <w:spacing w:val="10"/>
        </w:rPr>
        <w:t> </w:t>
      </w:r>
      <w:r>
        <w:rPr/>
        <w:t>Some</w:t>
      </w:r>
      <w:r>
        <w:rPr>
          <w:spacing w:val="-7"/>
        </w:rPr>
        <w:t> </w:t>
      </w:r>
      <w:r>
        <w:rPr/>
        <w:t>angular-linear</w:t>
      </w:r>
      <w:r>
        <w:rPr>
          <w:spacing w:val="-7"/>
        </w:rPr>
        <w:t> </w:t>
      </w:r>
      <w:r>
        <w:rPr/>
        <w:t>distributions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related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577 </w:t>
      </w:r>
      <w:r>
        <w:rPr>
          <w:w w:val="105"/>
          <w:sz w:val="24"/>
        </w:rPr>
        <w:t>regression models. </w:t>
      </w:r>
      <w:r>
        <w:rPr>
          <w:i/>
          <w:w w:val="105"/>
          <w:sz w:val="24"/>
        </w:rPr>
        <w:t>Journal of the American Statistical Association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73 </w:t>
      </w:r>
      <w:r>
        <w:rPr>
          <w:w w:val="105"/>
          <w:sz w:val="24"/>
        </w:rPr>
        <w:t>(363), 602–606.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tabs>
          <w:tab w:pos="1115" w:val="left" w:leader="none"/>
        </w:tabs>
        <w:spacing w:before="117"/>
      </w:pPr>
      <w:r>
        <w:rPr>
          <w:rFonts w:ascii="Trebuchet MS"/>
          <w:sz w:val="12"/>
        </w:rPr>
        <w:t>578</w:t>
        <w:tab/>
      </w:r>
      <w:r>
        <w:rPr/>
        <w:t>Kato, S., &amp; Shimizu, K. (2008). Dependent models for observations which</w:t>
      </w:r>
      <w:r>
        <w:rPr>
          <w:spacing w:val="-35"/>
        </w:rPr>
        <w:t> </w:t>
      </w:r>
      <w:r>
        <w:rPr/>
        <w:t>include</w:t>
      </w:r>
    </w:p>
    <w:p>
      <w:pPr>
        <w:spacing w:before="155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579 </w:t>
      </w:r>
      <w:r>
        <w:rPr>
          <w:w w:val="105"/>
          <w:sz w:val="24"/>
        </w:rPr>
        <w:t>angular ones. </w:t>
      </w:r>
      <w:r>
        <w:rPr>
          <w:i/>
          <w:w w:val="105"/>
          <w:sz w:val="24"/>
        </w:rPr>
        <w:t>Journal of Statistical Planning and Inference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138 </w:t>
      </w:r>
      <w:r>
        <w:rPr>
          <w:w w:val="105"/>
          <w:sz w:val="24"/>
        </w:rPr>
        <w:t>(11), 3538–3549.</w:t>
      </w:r>
    </w:p>
    <w:p>
      <w:pPr>
        <w:pStyle w:val="BodyText"/>
        <w:spacing w:before="154"/>
      </w:pPr>
      <w:r>
        <w:rPr>
          <w:rFonts w:ascii="Trebuchet MS"/>
          <w:sz w:val="12"/>
        </w:rPr>
        <w:t>580 </w:t>
      </w:r>
      <w:hyperlink r:id="rId17">
        <w:r>
          <w:rPr/>
          <w:t>doi:10.1016/j.jspi.2006.12.009</w:t>
        </w:r>
      </w:hyperlink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tabs>
          <w:tab w:pos="1115" w:val="left" w:leader="none"/>
        </w:tabs>
        <w:spacing w:before="117"/>
      </w:pPr>
      <w:r>
        <w:rPr>
          <w:rFonts w:ascii="Trebuchet MS"/>
          <w:sz w:val="12"/>
        </w:rPr>
        <w:t>581</w:t>
        <w:tab/>
      </w:r>
      <w:r>
        <w:rPr/>
        <w:t>Lagona,</w:t>
      </w:r>
      <w:r>
        <w:rPr>
          <w:spacing w:val="-6"/>
        </w:rPr>
        <w:t> </w:t>
      </w:r>
      <w:r>
        <w:rPr/>
        <w:t>F.,</w:t>
      </w:r>
      <w:r>
        <w:rPr>
          <w:spacing w:val="-7"/>
        </w:rPr>
        <w:t> </w:t>
      </w:r>
      <w:r>
        <w:rPr/>
        <w:t>Picone,</w:t>
      </w:r>
      <w:r>
        <w:rPr>
          <w:spacing w:val="-6"/>
        </w:rPr>
        <w:t> </w:t>
      </w:r>
      <w:r>
        <w:rPr/>
        <w:t>M.,</w:t>
      </w:r>
      <w:r>
        <w:rPr>
          <w:spacing w:val="-6"/>
        </w:rPr>
        <w:t> </w:t>
      </w:r>
      <w:r>
        <w:rPr/>
        <w:t>Maruotti,</w:t>
      </w:r>
      <w:r>
        <w:rPr>
          <w:spacing w:val="-6"/>
        </w:rPr>
        <w:t> </w:t>
      </w:r>
      <w:r>
        <w:rPr/>
        <w:t>A.,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Cosoli,</w:t>
      </w:r>
      <w:r>
        <w:rPr>
          <w:spacing w:val="-6"/>
        </w:rPr>
        <w:t> </w:t>
      </w:r>
      <w:r>
        <w:rPr/>
        <w:t>S.</w:t>
      </w:r>
      <w:r>
        <w:rPr>
          <w:spacing w:val="-6"/>
        </w:rPr>
        <w:t> </w:t>
      </w:r>
      <w:r>
        <w:rPr/>
        <w:t>(2015).</w:t>
      </w:r>
      <w:r>
        <w:rPr>
          <w:spacing w:val="11"/>
        </w:rPr>
        <w:t> </w:t>
      </w:r>
      <w:r>
        <w:rPr/>
        <w:t>A</w:t>
      </w:r>
      <w:r>
        <w:rPr>
          <w:spacing w:val="-6"/>
        </w:rPr>
        <w:t> </w:t>
      </w:r>
      <w:r>
        <w:rPr/>
        <w:t>hidden</w:t>
      </w:r>
      <w:r>
        <w:rPr>
          <w:spacing w:val="-6"/>
        </w:rPr>
        <w:t> </w:t>
      </w:r>
      <w:r>
        <w:rPr>
          <w:spacing w:val="-3"/>
        </w:rPr>
        <w:t>Markov</w:t>
      </w:r>
      <w:r>
        <w:rPr>
          <w:spacing w:val="-7"/>
        </w:rPr>
        <w:t> </w:t>
      </w:r>
      <w:r>
        <w:rPr/>
        <w:t>approach</w:t>
      </w:r>
    </w:p>
    <w:p>
      <w:pPr>
        <w:pStyle w:val="BodyText"/>
        <w:spacing w:before="155"/>
      </w:pPr>
      <w:r>
        <w:rPr>
          <w:rFonts w:ascii="Trebuchet MS" w:hAnsi="Trebuchet MS"/>
          <w:sz w:val="12"/>
        </w:rPr>
        <w:t>582 </w:t>
      </w:r>
      <w:r>
        <w:rPr/>
        <w:t>to the analysis of space–time environmental data with linear and circular components.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583 </w:t>
      </w:r>
      <w:r>
        <w:rPr>
          <w:i/>
          <w:w w:val="105"/>
          <w:sz w:val="24"/>
        </w:rPr>
        <w:t>Stochastic Environmental Research and Risk Assessment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29 </w:t>
      </w:r>
      <w:r>
        <w:rPr>
          <w:w w:val="105"/>
          <w:sz w:val="24"/>
        </w:rPr>
        <w:t>(2), 397–409.</w:t>
      </w:r>
    </w:p>
    <w:p>
      <w:pPr>
        <w:pStyle w:val="BodyText"/>
        <w:spacing w:before="2"/>
        <w:ind w:left="0"/>
        <w:rPr>
          <w:sz w:val="10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9220"/>
      </w:tblGrid>
      <w:tr>
        <w:trPr>
          <w:trHeight w:val="544" w:hRule="atLeast"/>
        </w:trPr>
        <w:tc>
          <w:tcPr>
            <w:tcW w:w="9848" w:type="dxa"/>
            <w:gridSpan w:val="2"/>
          </w:tcPr>
          <w:p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584 </w:t>
            </w:r>
            <w:hyperlink r:id="rId18">
              <w:r>
                <w:rPr>
                  <w:sz w:val="24"/>
                </w:rPr>
                <w:t>doi:10.1007/s00477-014-0919-y</w:t>
              </w:r>
            </w:hyperlink>
          </w:p>
        </w:tc>
      </w:tr>
      <w:tr>
        <w:trPr>
          <w:trHeight w:val="616" w:hRule="atLeast"/>
        </w:trPr>
        <w:tc>
          <w:tcPr>
            <w:tcW w:w="62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585</w:t>
            </w:r>
          </w:p>
        </w:tc>
        <w:tc>
          <w:tcPr>
            <w:tcW w:w="9220" w:type="dxa"/>
          </w:tcPr>
          <w:p>
            <w:pPr>
              <w:pStyle w:val="TableParagraph"/>
              <w:spacing w:before="226"/>
              <w:ind w:left="387"/>
              <w:rPr>
                <w:sz w:val="24"/>
              </w:rPr>
            </w:pPr>
            <w:r>
              <w:rPr>
                <w:spacing w:val="-6"/>
                <w:sz w:val="24"/>
              </w:rPr>
              <w:t>Ley, </w:t>
            </w:r>
            <w:r>
              <w:rPr>
                <w:sz w:val="24"/>
              </w:rPr>
              <w:t>C., &amp; Verdebout, T. (2017). </w:t>
            </w:r>
            <w:r>
              <w:rPr>
                <w:i/>
                <w:spacing w:val="-3"/>
                <w:sz w:val="24"/>
              </w:rPr>
              <w:t>Modern directional </w:t>
            </w:r>
            <w:r>
              <w:rPr>
                <w:i/>
                <w:sz w:val="24"/>
              </w:rPr>
              <w:t>statistics</w:t>
            </w:r>
            <w:r>
              <w:rPr>
                <w:sz w:val="24"/>
              </w:rPr>
              <w:t>. Chapman &amp;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Hall/CRC</w:t>
            </w:r>
          </w:p>
        </w:tc>
      </w:tr>
      <w:tr>
        <w:trPr>
          <w:trHeight w:val="614" w:hRule="atLeast"/>
        </w:trPr>
        <w:tc>
          <w:tcPr>
            <w:tcW w:w="9848" w:type="dxa"/>
            <w:gridSpan w:val="2"/>
          </w:tcPr>
          <w:p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586 </w:t>
            </w:r>
            <w:r>
              <w:rPr>
                <w:sz w:val="24"/>
              </w:rPr>
              <w:t>Press. Boca Raton, FL.</w:t>
            </w:r>
          </w:p>
        </w:tc>
      </w:tr>
      <w:tr>
        <w:trPr>
          <w:trHeight w:val="547" w:hRule="atLeast"/>
        </w:trPr>
        <w:tc>
          <w:tcPr>
            <w:tcW w:w="62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z w:val="12"/>
              </w:rPr>
              <w:t>587</w:t>
            </w:r>
          </w:p>
        </w:tc>
        <w:tc>
          <w:tcPr>
            <w:tcW w:w="9220" w:type="dxa"/>
          </w:tcPr>
          <w:p>
            <w:pPr>
              <w:pStyle w:val="TableParagraph"/>
              <w:spacing w:line="301" w:lineRule="exact" w:before="226"/>
              <w:ind w:left="387"/>
              <w:rPr>
                <w:sz w:val="24"/>
              </w:rPr>
            </w:pPr>
            <w:r>
              <w:rPr>
                <w:w w:val="105"/>
                <w:sz w:val="24"/>
              </w:rPr>
              <w:t>Mardia, K. V., &amp; Jupp, P. E. (2000). </w:t>
            </w:r>
            <w:r>
              <w:rPr>
                <w:i/>
                <w:w w:val="105"/>
                <w:sz w:val="24"/>
              </w:rPr>
              <w:t>Directional statistics </w:t>
            </w:r>
            <w:r>
              <w:rPr>
                <w:w w:val="105"/>
                <w:sz w:val="24"/>
              </w:rPr>
              <w:t>(Vol. 494). Chichester,</w:t>
            </w:r>
          </w:p>
        </w:tc>
      </w:tr>
    </w:tbl>
    <w:p>
      <w:pPr>
        <w:spacing w:before="157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588 </w:t>
      </w:r>
      <w:r>
        <w:rPr>
          <w:sz w:val="24"/>
        </w:rPr>
        <w:t>England: Wiley.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589</w:t>
        <w:tab/>
      </w:r>
      <w:r>
        <w:rPr/>
        <w:t>Mardia, K. V., &amp; Sutton, T. W. (1978). A model for cylindrical </w:t>
      </w:r>
      <w:r>
        <w:rPr>
          <w:spacing w:val="-3"/>
        </w:rPr>
        <w:t>variables</w:t>
      </w:r>
      <w:r>
        <w:rPr>
          <w:spacing w:val="17"/>
        </w:rPr>
        <w:t> </w:t>
      </w:r>
      <w:r>
        <w:rPr/>
        <w:t>with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/>
          <w:w w:val="105"/>
          <w:sz w:val="12"/>
        </w:rPr>
        <w:t>590 </w:t>
      </w:r>
      <w:r>
        <w:rPr>
          <w:w w:val="105"/>
          <w:sz w:val="24"/>
        </w:rPr>
        <w:t>applications. </w:t>
      </w:r>
      <w:r>
        <w:rPr>
          <w:i/>
          <w:w w:val="105"/>
          <w:sz w:val="24"/>
        </w:rPr>
        <w:t>Journal of the Royal Statistical Society Series B (Methodological)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40 </w:t>
      </w:r>
      <w:r>
        <w:rPr>
          <w:w w:val="105"/>
          <w:sz w:val="24"/>
        </w:rPr>
        <w:t>(2),</w:t>
      </w:r>
    </w:p>
    <w:p>
      <w:pPr>
        <w:spacing w:before="155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591 </w:t>
      </w:r>
      <w:r>
        <w:rPr>
          <w:sz w:val="24"/>
        </w:rPr>
        <w:t>229–233.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592</w:t>
        <w:tab/>
      </w:r>
      <w:r>
        <w:rPr/>
        <w:t>Mastrantonio,</w:t>
      </w:r>
      <w:r>
        <w:rPr>
          <w:spacing w:val="-15"/>
        </w:rPr>
        <w:t> </w:t>
      </w:r>
      <w:r>
        <w:rPr/>
        <w:t>G.</w:t>
      </w:r>
      <w:r>
        <w:rPr>
          <w:spacing w:val="-15"/>
        </w:rPr>
        <w:t> </w:t>
      </w:r>
      <w:r>
        <w:rPr/>
        <w:t>(2018). The</w:t>
      </w:r>
      <w:r>
        <w:rPr>
          <w:spacing w:val="-15"/>
        </w:rPr>
        <w:t> </w:t>
      </w:r>
      <w:r>
        <w:rPr/>
        <w:t>joint</w:t>
      </w:r>
      <w:r>
        <w:rPr>
          <w:spacing w:val="-16"/>
        </w:rPr>
        <w:t> </w:t>
      </w:r>
      <w:r>
        <w:rPr/>
        <w:t>projected</w:t>
      </w:r>
      <w:r>
        <w:rPr>
          <w:spacing w:val="-15"/>
        </w:rPr>
        <w:t> </w:t>
      </w:r>
      <w:r>
        <w:rPr/>
        <w:t>normal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skew-normal: A</w:t>
      </w:r>
      <w:r>
        <w:rPr>
          <w:spacing w:val="-16"/>
        </w:rPr>
        <w:t> </w:t>
      </w:r>
      <w:r>
        <w:rPr/>
        <w:t>distribution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593 </w:t>
      </w:r>
      <w:r>
        <w:rPr>
          <w:sz w:val="24"/>
        </w:rPr>
        <w:t>for poly-cylindrical data. </w:t>
      </w:r>
      <w:r>
        <w:rPr>
          <w:i/>
          <w:sz w:val="24"/>
        </w:rPr>
        <w:t>Journal of Multivariate Analysis</w:t>
      </w:r>
      <w:r>
        <w:rPr>
          <w:sz w:val="24"/>
        </w:rPr>
        <w:t>, </w:t>
      </w:r>
      <w:r>
        <w:rPr>
          <w:i/>
          <w:sz w:val="24"/>
        </w:rPr>
        <w:t>165</w:t>
      </w:r>
      <w:r>
        <w:rPr>
          <w:sz w:val="24"/>
        </w:rPr>
        <w:t>, 14–26.</w:t>
      </w:r>
    </w:p>
    <w:p>
      <w:pPr>
        <w:pStyle w:val="BodyText"/>
        <w:spacing w:before="155"/>
      </w:pPr>
      <w:r>
        <w:rPr>
          <w:rFonts w:ascii="Trebuchet MS"/>
          <w:sz w:val="12"/>
        </w:rPr>
        <w:t>594 </w:t>
      </w:r>
      <w:hyperlink r:id="rId19">
        <w:r>
          <w:rPr/>
          <w:t>doi:10.1016/j.jmva.2017.11.006</w:t>
        </w:r>
      </w:hyperlink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tabs>
          <w:tab w:pos="1115" w:val="left" w:leader="none"/>
        </w:tabs>
        <w:spacing w:before="182"/>
      </w:pPr>
      <w:r>
        <w:rPr>
          <w:rFonts w:ascii="Trebuchet MS"/>
          <w:sz w:val="12"/>
        </w:rPr>
        <w:t>595</w:t>
        <w:tab/>
      </w:r>
      <w:r>
        <w:rPr/>
        <w:t>Mastrantonio, G., Maruotti, A., &amp; Jona-Lasinio, G. (2015). Bayesian hidden</w:t>
      </w:r>
      <w:r>
        <w:rPr>
          <w:spacing w:val="5"/>
        </w:rPr>
        <w:t> </w:t>
      </w:r>
      <w:r>
        <w:rPr>
          <w:spacing w:val="-3"/>
        </w:rPr>
        <w:t>Markov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596 </w:t>
      </w:r>
      <w:r>
        <w:rPr>
          <w:sz w:val="24"/>
        </w:rPr>
        <w:t>modelling using circular-linear general projected normal distribution. </w:t>
      </w:r>
      <w:r>
        <w:rPr>
          <w:i/>
          <w:sz w:val="24"/>
        </w:rPr>
        <w:t>Environmetrics</w:t>
      </w:r>
      <w:r>
        <w:rPr>
          <w:sz w:val="24"/>
        </w:rPr>
        <w:t>, </w:t>
      </w:r>
      <w:r>
        <w:rPr>
          <w:i/>
          <w:sz w:val="24"/>
        </w:rPr>
        <w:t>26 </w:t>
      </w:r>
      <w:r>
        <w:rPr>
          <w:sz w:val="24"/>
        </w:rPr>
        <w:t>(2),</w:t>
      </w:r>
    </w:p>
    <w:p>
      <w:pPr>
        <w:pStyle w:val="BodyText"/>
        <w:spacing w:before="154"/>
      </w:pPr>
      <w:r>
        <w:rPr>
          <w:rFonts w:ascii="Trebuchet MS" w:hAnsi="Trebuchet MS"/>
          <w:sz w:val="12"/>
        </w:rPr>
        <w:t>597 </w:t>
      </w:r>
      <w:r>
        <w:rPr/>
        <w:t>145–158. </w:t>
      </w:r>
      <w:hyperlink r:id="rId20">
        <w:r>
          <w:rPr/>
          <w:t>doi:10.1002/env.2326</w:t>
        </w:r>
      </w:hyperlink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before="117"/>
      </w:pPr>
      <w:r>
        <w:rPr>
          <w:rFonts w:ascii="Trebuchet MS" w:hAnsi="Trebuchet MS"/>
          <w:sz w:val="12"/>
        </w:rPr>
        <w:t>598</w:t>
        <w:tab/>
      </w:r>
      <w:r>
        <w:rPr/>
        <w:t>Nuñez-Antonio,</w:t>
      </w:r>
      <w:r>
        <w:rPr>
          <w:spacing w:val="-10"/>
        </w:rPr>
        <w:t> </w:t>
      </w:r>
      <w:r>
        <w:rPr/>
        <w:t>G.,</w:t>
      </w:r>
      <w:r>
        <w:rPr>
          <w:spacing w:val="-10"/>
        </w:rPr>
        <w:t> </w:t>
      </w:r>
      <w:r>
        <w:rPr/>
        <w:t>&amp;</w:t>
      </w:r>
      <w:r>
        <w:rPr>
          <w:spacing w:val="-9"/>
        </w:rPr>
        <w:t> </w:t>
      </w:r>
      <w:r>
        <w:rPr/>
        <w:t>Gutiérrez-Peña,</w:t>
      </w:r>
      <w:r>
        <w:rPr>
          <w:spacing w:val="-9"/>
        </w:rPr>
        <w:t> </w:t>
      </w:r>
      <w:r>
        <w:rPr/>
        <w:t>E.</w:t>
      </w:r>
      <w:r>
        <w:rPr>
          <w:spacing w:val="-10"/>
        </w:rPr>
        <w:t> </w:t>
      </w:r>
      <w:r>
        <w:rPr/>
        <w:t>(2014).</w:t>
      </w:r>
      <w:r>
        <w:rPr>
          <w:spacing w:val="6"/>
        </w:rPr>
        <w:t> </w:t>
      </w:r>
      <w:r>
        <w:rPr/>
        <w:t>A</w:t>
      </w:r>
      <w:r>
        <w:rPr>
          <w:spacing w:val="-9"/>
        </w:rPr>
        <w:t> </w:t>
      </w:r>
      <w:r>
        <w:rPr/>
        <w:t>Bayesian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longitudinal</w:t>
      </w:r>
    </w:p>
    <w:p>
      <w:pPr>
        <w:spacing w:before="155"/>
        <w:ind w:left="150" w:right="0" w:firstLine="0"/>
        <w:jc w:val="left"/>
        <w:rPr>
          <w:i/>
          <w:sz w:val="24"/>
        </w:rPr>
      </w:pPr>
      <w:r>
        <w:rPr>
          <w:rFonts w:ascii="Trebuchet MS"/>
          <w:sz w:val="12"/>
        </w:rPr>
        <w:t>599 </w:t>
      </w:r>
      <w:r>
        <w:rPr>
          <w:sz w:val="24"/>
        </w:rPr>
        <w:t>circular data based on the projected normal distribution. </w:t>
      </w:r>
      <w:r>
        <w:rPr>
          <w:i/>
          <w:sz w:val="24"/>
        </w:rPr>
        <w:t>Computational Statistics &amp; Data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600 </w:t>
      </w:r>
      <w:r>
        <w:rPr>
          <w:i/>
          <w:sz w:val="24"/>
        </w:rPr>
        <w:t>Analysis</w:t>
      </w:r>
      <w:r>
        <w:rPr>
          <w:sz w:val="24"/>
        </w:rPr>
        <w:t>, </w:t>
      </w:r>
      <w:r>
        <w:rPr>
          <w:i/>
          <w:sz w:val="24"/>
        </w:rPr>
        <w:t>71</w:t>
      </w:r>
      <w:r>
        <w:rPr>
          <w:sz w:val="24"/>
        </w:rPr>
        <w:t>, 506–519. </w:t>
      </w:r>
      <w:hyperlink r:id="rId21">
        <w:r>
          <w:rPr>
            <w:sz w:val="24"/>
          </w:rPr>
          <w:t>doi:10.1016/j.csda.2012.07.025</w:t>
        </w:r>
      </w:hyperlink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line="355" w:lineRule="auto" w:before="117"/>
        <w:ind w:right="211"/>
      </w:pPr>
      <w:r>
        <w:rPr>
          <w:rFonts w:ascii="Trebuchet MS" w:hAnsi="Trebuchet MS"/>
          <w:sz w:val="12"/>
        </w:rPr>
        <w:t>601</w:t>
        <w:tab/>
      </w:r>
      <w:r>
        <w:rPr/>
        <w:t>Nuñez-Antonio,</w:t>
      </w:r>
      <w:r>
        <w:rPr>
          <w:spacing w:val="-14"/>
        </w:rPr>
        <w:t> </w:t>
      </w:r>
      <w:r>
        <w:rPr/>
        <w:t>G.,</w:t>
      </w:r>
      <w:r>
        <w:rPr>
          <w:spacing w:val="-14"/>
        </w:rPr>
        <w:t> </w:t>
      </w:r>
      <w:r>
        <w:rPr/>
        <w:t>Gutiérrez-Peña,</w:t>
      </w:r>
      <w:r>
        <w:rPr>
          <w:spacing w:val="-14"/>
        </w:rPr>
        <w:t> </w:t>
      </w:r>
      <w:r>
        <w:rPr/>
        <w:t>E.,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Escarela,</w:t>
      </w:r>
      <w:r>
        <w:rPr>
          <w:spacing w:val="-14"/>
        </w:rPr>
        <w:t> </w:t>
      </w:r>
      <w:r>
        <w:rPr/>
        <w:t>G.</w:t>
      </w:r>
      <w:r>
        <w:rPr>
          <w:spacing w:val="-14"/>
        </w:rPr>
        <w:t> </w:t>
      </w:r>
      <w:r>
        <w:rPr/>
        <w:t>(2011).</w:t>
      </w:r>
      <w:r>
        <w:rPr>
          <w:spacing w:val="0"/>
        </w:rPr>
        <w:t> </w:t>
      </w:r>
      <w:r>
        <w:rPr/>
        <w:t>A</w:t>
      </w:r>
      <w:r>
        <w:rPr>
          <w:spacing w:val="-14"/>
        </w:rPr>
        <w:t> </w:t>
      </w:r>
      <w:r>
        <w:rPr/>
        <w:t>Bayesian</w:t>
      </w:r>
      <w:r>
        <w:rPr>
          <w:spacing w:val="-14"/>
        </w:rPr>
        <w:t> </w:t>
      </w:r>
      <w:r>
        <w:rPr/>
        <w:t>regression </w:t>
      </w:r>
      <w:r>
        <w:rPr>
          <w:rFonts w:ascii="Trebuchet MS" w:hAnsi="Trebuchet MS"/>
          <w:sz w:val="12"/>
        </w:rPr>
        <w:t>602  </w:t>
      </w:r>
      <w:r>
        <w:rPr/>
        <w:t>model for circular data based on the projected normal distribution. </w:t>
      </w:r>
      <w:r>
        <w:rPr>
          <w:i/>
        </w:rPr>
        <w:t>Statistical Modelling</w:t>
      </w:r>
      <w:r>
        <w:rPr/>
        <w:t>, </w:t>
      </w:r>
      <w:r>
        <w:rPr>
          <w:rFonts w:ascii="Trebuchet MS" w:hAnsi="Trebuchet MS"/>
          <w:sz w:val="12"/>
        </w:rPr>
        <w:t>603 </w:t>
      </w:r>
      <w:r>
        <w:rPr>
          <w:i/>
        </w:rPr>
        <w:t>11 </w:t>
      </w:r>
      <w:r>
        <w:rPr/>
        <w:t>(3), 185–201.</w:t>
      </w:r>
      <w:r>
        <w:rPr>
          <w:spacing w:val="20"/>
        </w:rPr>
        <w:t> </w:t>
      </w:r>
      <w:hyperlink r:id="rId22">
        <w:r>
          <w:rPr/>
          <w:t>doi:10.1177/1471082X1001100301</w:t>
        </w:r>
      </w:hyperlink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604</w:t>
        <w:tab/>
      </w:r>
      <w:r>
        <w:rPr/>
        <w:t>Pennings, H. J. M., Brekelmans, M., Sadler, </w:t>
      </w:r>
      <w:r>
        <w:rPr>
          <w:spacing w:val="-7"/>
        </w:rPr>
        <w:t>P., </w:t>
      </w:r>
      <w:r>
        <w:rPr/>
        <w:t>Claessens, L. C., </w:t>
      </w:r>
      <w:r>
        <w:rPr>
          <w:spacing w:val="-7"/>
        </w:rPr>
        <w:t>Van </w:t>
      </w:r>
      <w:r>
        <w:rPr/>
        <w:t>der </w:t>
      </w:r>
      <w:r>
        <w:rPr>
          <w:spacing w:val="-6"/>
        </w:rPr>
        <w:t>Want, </w:t>
      </w:r>
      <w:r>
        <w:rPr/>
        <w:t>A.</w:t>
      </w:r>
      <w:r>
        <w:rPr>
          <w:spacing w:val="35"/>
        </w:rPr>
        <w:t> </w:t>
      </w:r>
      <w:r>
        <w:rPr/>
        <w:t>C.,</w:t>
      </w:r>
    </w:p>
    <w:p>
      <w:pPr>
        <w:pStyle w:val="BodyText"/>
        <w:spacing w:before="154"/>
      </w:pPr>
      <w:r>
        <w:rPr>
          <w:rFonts w:ascii="Trebuchet MS"/>
          <w:w w:val="105"/>
          <w:sz w:val="12"/>
        </w:rPr>
        <w:t>605 </w:t>
      </w:r>
      <w:r>
        <w:rPr>
          <w:w w:val="105"/>
        </w:rPr>
        <w:t>&amp; Tartwijk, J. van. (2018). Interpersonal adaptation in teacher-student interaction.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606 </w:t>
      </w:r>
      <w:r>
        <w:rPr>
          <w:i/>
          <w:sz w:val="24"/>
        </w:rPr>
        <w:t>Learning and Instruction</w:t>
      </w:r>
      <w:r>
        <w:rPr>
          <w:sz w:val="24"/>
        </w:rPr>
        <w:t>, </w:t>
      </w:r>
      <w:r>
        <w:rPr>
          <w:i/>
          <w:sz w:val="24"/>
        </w:rPr>
        <w:t>55</w:t>
      </w:r>
      <w:r>
        <w:rPr>
          <w:sz w:val="24"/>
        </w:rPr>
        <w:t>, 41–57. </w:t>
      </w:r>
      <w:hyperlink r:id="rId23">
        <w:r>
          <w:rPr>
            <w:sz w:val="24"/>
          </w:rPr>
          <w:t>doi:10.1016/j.learninstruc.2017.09.005</w:t>
        </w:r>
      </w:hyperlink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607</w:t>
        <w:tab/>
      </w:r>
      <w:r>
        <w:rPr/>
        <w:t>Rayner, K. (2009). The 35th Sir </w:t>
      </w:r>
      <w:r>
        <w:rPr>
          <w:spacing w:val="-4"/>
        </w:rPr>
        <w:t>Frederick </w:t>
      </w:r>
      <w:r>
        <w:rPr/>
        <w:t>Bartlett lecture: </w:t>
      </w:r>
      <w:r>
        <w:rPr>
          <w:spacing w:val="-3"/>
        </w:rPr>
        <w:t>Eye movements</w:t>
      </w:r>
      <w:r>
        <w:rPr>
          <w:spacing w:val="37"/>
        </w:rPr>
        <w:t> </w:t>
      </w:r>
      <w:r>
        <w:rPr/>
        <w:t>and</w:t>
      </w:r>
    </w:p>
    <w:p>
      <w:pPr>
        <w:spacing w:before="154"/>
        <w:ind w:left="150" w:right="0" w:firstLine="0"/>
        <w:jc w:val="left"/>
        <w:rPr>
          <w:i/>
          <w:sz w:val="24"/>
        </w:rPr>
      </w:pPr>
      <w:r>
        <w:rPr>
          <w:rFonts w:ascii="Trebuchet MS"/>
          <w:sz w:val="12"/>
        </w:rPr>
        <w:t>608 </w:t>
      </w:r>
      <w:r>
        <w:rPr>
          <w:sz w:val="24"/>
        </w:rPr>
        <w:t>attention in reading, scene perception, and visual search. </w:t>
      </w:r>
      <w:r>
        <w:rPr>
          <w:i/>
          <w:sz w:val="24"/>
        </w:rPr>
        <w:t>Quarterly Journal of Experimental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609 </w:t>
      </w:r>
      <w:r>
        <w:rPr>
          <w:i/>
          <w:sz w:val="24"/>
        </w:rPr>
        <w:t>Psychology</w:t>
      </w:r>
      <w:r>
        <w:rPr>
          <w:sz w:val="24"/>
        </w:rPr>
        <w:t>, </w:t>
      </w:r>
      <w:r>
        <w:rPr>
          <w:i/>
          <w:sz w:val="24"/>
        </w:rPr>
        <w:t>62 </w:t>
      </w:r>
      <w:r>
        <w:rPr>
          <w:sz w:val="24"/>
        </w:rPr>
        <w:t>(8), 1457–1506. </w:t>
      </w:r>
      <w:hyperlink r:id="rId24">
        <w:r>
          <w:rPr>
            <w:sz w:val="24"/>
          </w:rPr>
          <w:t>doi:10.1080/17470210902816461</w:t>
        </w:r>
      </w:hyperlink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before="117"/>
      </w:pPr>
      <w:r>
        <w:rPr>
          <w:rFonts w:ascii="Trebuchet MS"/>
          <w:sz w:val="12"/>
        </w:rPr>
        <w:t>610</w:t>
        <w:tab/>
      </w:r>
      <w:r>
        <w:rPr/>
        <w:t>Sahu, S. K., </w:t>
      </w:r>
      <w:r>
        <w:rPr>
          <w:spacing w:val="-6"/>
        </w:rPr>
        <w:t>Dey,</w:t>
      </w:r>
      <w:r>
        <w:rPr>
          <w:spacing w:val="17"/>
        </w:rPr>
        <w:t> </w:t>
      </w:r>
      <w:r>
        <w:rPr/>
        <w:t>D. K., &amp; Branco, M. D. (2003). A new class of </w:t>
      </w:r>
      <w:r>
        <w:rPr>
          <w:spacing w:val="-3"/>
        </w:rPr>
        <w:t>multivariate </w:t>
      </w:r>
      <w:r>
        <w:rPr/>
        <w:t>skew</w:t>
      </w:r>
    </w:p>
    <w:p>
      <w:pPr>
        <w:spacing w:before="155"/>
        <w:ind w:left="150" w:right="0" w:firstLine="0"/>
        <w:jc w:val="left"/>
        <w:rPr>
          <w:i/>
          <w:sz w:val="24"/>
        </w:rPr>
      </w:pPr>
      <w:r>
        <w:rPr>
          <w:rFonts w:ascii="Trebuchet MS"/>
          <w:sz w:val="12"/>
        </w:rPr>
        <w:t>611 </w:t>
      </w:r>
      <w:r>
        <w:rPr>
          <w:sz w:val="24"/>
        </w:rPr>
        <w:t>distributions with applications to Bayesian regression models. </w:t>
      </w:r>
      <w:r>
        <w:rPr>
          <w:i/>
          <w:sz w:val="24"/>
        </w:rPr>
        <w:t>Canadian Journal of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612 </w:t>
      </w:r>
      <w:r>
        <w:rPr>
          <w:i/>
          <w:sz w:val="24"/>
        </w:rPr>
        <w:t>Statistics</w:t>
      </w:r>
      <w:r>
        <w:rPr>
          <w:sz w:val="24"/>
        </w:rPr>
        <w:t>, </w:t>
      </w:r>
      <w:r>
        <w:rPr>
          <w:i/>
          <w:sz w:val="24"/>
        </w:rPr>
        <w:t>31 </w:t>
      </w:r>
      <w:r>
        <w:rPr>
          <w:sz w:val="24"/>
        </w:rPr>
        <w:t>(2), 129–150. </w:t>
      </w:r>
      <w:hyperlink r:id="rId25">
        <w:r>
          <w:rPr>
            <w:sz w:val="24"/>
          </w:rPr>
          <w:t>doi:10.2307/3316064</w:t>
        </w:r>
      </w:hyperlink>
    </w:p>
    <w:p>
      <w:pPr>
        <w:pStyle w:val="BodyText"/>
        <w:ind w:left="0"/>
        <w:rPr>
          <w:sz w:val="26"/>
        </w:rPr>
      </w:pPr>
    </w:p>
    <w:p>
      <w:pPr>
        <w:tabs>
          <w:tab w:pos="1115" w:val="left" w:leader="none"/>
        </w:tabs>
        <w:spacing w:before="118"/>
        <w:ind w:left="150" w:right="0" w:firstLine="0"/>
        <w:jc w:val="left"/>
        <w:rPr>
          <w:sz w:val="24"/>
        </w:rPr>
      </w:pPr>
      <w:r>
        <w:rPr>
          <w:rFonts w:ascii="Trebuchet MS"/>
          <w:sz w:val="12"/>
        </w:rPr>
        <w:t>613</w:t>
        <w:tab/>
      </w:r>
      <w:r>
        <w:rPr>
          <w:sz w:val="24"/>
        </w:rPr>
        <w:t>Sugasawa,</w:t>
      </w:r>
      <w:r>
        <w:rPr>
          <w:spacing w:val="17"/>
          <w:sz w:val="24"/>
        </w:rPr>
        <w:t> </w:t>
      </w:r>
      <w:r>
        <w:rPr>
          <w:sz w:val="24"/>
        </w:rPr>
        <w:t>S.,</w:t>
      </w:r>
      <w:r>
        <w:rPr>
          <w:spacing w:val="16"/>
          <w:sz w:val="24"/>
        </w:rPr>
        <w:t> </w:t>
      </w:r>
      <w:r>
        <w:rPr>
          <w:sz w:val="24"/>
        </w:rPr>
        <w:t>S.</w:t>
      </w:r>
      <w:r>
        <w:rPr>
          <w:spacing w:val="17"/>
          <w:sz w:val="24"/>
        </w:rPr>
        <w:t> </w:t>
      </w:r>
      <w:r>
        <w:rPr>
          <w:sz w:val="24"/>
        </w:rPr>
        <w:t>(2015).</w:t>
      </w:r>
      <w:r>
        <w:rPr>
          <w:spacing w:val="4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flexible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family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distributions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cylinder</w:t>
      </w:r>
      <w:r>
        <w:rPr>
          <w:sz w:val="24"/>
        </w:rPr>
        <w:t>.</w:t>
      </w:r>
      <w:r>
        <w:rPr>
          <w:spacing w:val="43"/>
          <w:sz w:val="24"/>
        </w:rPr>
        <w:t> </w:t>
      </w:r>
      <w:r>
        <w:rPr>
          <w:sz w:val="24"/>
        </w:rPr>
        <w:t>Retrieved</w:t>
      </w:r>
    </w:p>
    <w:p>
      <w:pPr>
        <w:pStyle w:val="BodyText"/>
        <w:spacing w:before="155"/>
      </w:pPr>
      <w:r>
        <w:rPr>
          <w:rFonts w:ascii="Trebuchet MS"/>
          <w:sz w:val="12"/>
        </w:rPr>
        <w:t>614 </w:t>
      </w:r>
      <w:r>
        <w:rPr/>
        <w:t>from arXiv: 1501.06332v2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tabs>
          <w:tab w:pos="1115" w:val="left" w:leader="none"/>
        </w:tabs>
        <w:spacing w:before="118"/>
      </w:pPr>
      <w:r>
        <w:rPr>
          <w:rFonts w:ascii="Trebuchet MS"/>
          <w:sz w:val="12"/>
        </w:rPr>
        <w:t>615</w:t>
        <w:tab/>
      </w:r>
      <w:r>
        <w:rPr>
          <w:spacing w:val="-5"/>
        </w:rPr>
        <w:t>Wang, </w:t>
      </w:r>
      <w:r>
        <w:rPr/>
        <w:t>F., &amp; Gelfand, A. E. (2013). Directional data analysis under the</w:t>
      </w:r>
      <w:r>
        <w:rPr>
          <w:spacing w:val="30"/>
        </w:rPr>
        <w:t> </w:t>
      </w:r>
      <w:r>
        <w:rPr/>
        <w:t>general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616 </w:t>
      </w:r>
      <w:r>
        <w:rPr>
          <w:sz w:val="24"/>
        </w:rPr>
        <w:t>projected normal distribution. </w:t>
      </w:r>
      <w:r>
        <w:rPr>
          <w:i/>
          <w:sz w:val="24"/>
        </w:rPr>
        <w:t>Statistical Methodology</w:t>
      </w:r>
      <w:r>
        <w:rPr>
          <w:sz w:val="24"/>
        </w:rPr>
        <w:t>, </w:t>
      </w:r>
      <w:r>
        <w:rPr>
          <w:i/>
          <w:sz w:val="24"/>
        </w:rPr>
        <w:t>10 </w:t>
      </w:r>
      <w:r>
        <w:rPr>
          <w:sz w:val="24"/>
        </w:rPr>
        <w:t>(1), 113–127.</w:t>
      </w:r>
    </w:p>
    <w:p>
      <w:pPr>
        <w:pStyle w:val="BodyText"/>
        <w:spacing w:before="154"/>
      </w:pPr>
      <w:r>
        <w:rPr>
          <w:rFonts w:ascii="Trebuchet MS"/>
          <w:sz w:val="12"/>
        </w:rPr>
        <w:t>617 </w:t>
      </w:r>
      <w:hyperlink r:id="rId26">
        <w:r>
          <w:rPr/>
          <w:t>doi:10.1016/j.stamet.2012.07.005</w:t>
        </w:r>
      </w:hyperlink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tabs>
          <w:tab w:pos="1115" w:val="left" w:leader="none"/>
        </w:tabs>
        <w:spacing w:before="182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618</w:t>
        <w:tab/>
      </w:r>
      <w:r>
        <w:rPr>
          <w:spacing w:val="-7"/>
          <w:w w:val="105"/>
          <w:sz w:val="24"/>
        </w:rPr>
        <w:t>Van </w:t>
      </w:r>
      <w:r>
        <w:rPr>
          <w:w w:val="105"/>
          <w:sz w:val="24"/>
        </w:rPr>
        <w:t>der </w:t>
      </w:r>
      <w:r>
        <w:rPr>
          <w:spacing w:val="-6"/>
          <w:w w:val="105"/>
          <w:sz w:val="24"/>
        </w:rPr>
        <w:t>Want, </w:t>
      </w:r>
      <w:r>
        <w:rPr>
          <w:w w:val="105"/>
          <w:sz w:val="24"/>
        </w:rPr>
        <w:t>A. C. (2015). </w:t>
      </w:r>
      <w:r>
        <w:rPr>
          <w:i/>
          <w:spacing w:val="-4"/>
          <w:w w:val="105"/>
          <w:sz w:val="24"/>
        </w:rPr>
        <w:t>Teachers’ </w:t>
      </w:r>
      <w:r>
        <w:rPr>
          <w:i/>
          <w:w w:val="105"/>
          <w:sz w:val="24"/>
        </w:rPr>
        <w:t>interpersonal </w:t>
      </w:r>
      <w:r>
        <w:rPr>
          <w:i/>
          <w:spacing w:val="-4"/>
          <w:w w:val="105"/>
          <w:sz w:val="24"/>
        </w:rPr>
        <w:t>role </w:t>
      </w:r>
      <w:r>
        <w:rPr>
          <w:i/>
          <w:w w:val="105"/>
          <w:sz w:val="24"/>
        </w:rPr>
        <w:t>identity. </w:t>
      </w:r>
      <w:r>
        <w:rPr>
          <w:w w:val="105"/>
          <w:sz w:val="24"/>
        </w:rPr>
        <w:t>(PhD</w:t>
      </w:r>
      <w:r>
        <w:rPr>
          <w:spacing w:val="0"/>
          <w:w w:val="105"/>
          <w:sz w:val="24"/>
        </w:rPr>
        <w:t> </w:t>
      </w:r>
      <w:r>
        <w:rPr>
          <w:w w:val="105"/>
          <w:sz w:val="24"/>
        </w:rPr>
        <w:t>thesis).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tabs>
          <w:tab w:pos="1115" w:val="left" w:leader="none"/>
        </w:tabs>
        <w:spacing w:before="117"/>
      </w:pPr>
      <w:r>
        <w:rPr>
          <w:rFonts w:ascii="Trebuchet MS"/>
          <w:sz w:val="12"/>
        </w:rPr>
        <w:t>619</w:t>
        <w:tab/>
      </w:r>
      <w:r>
        <w:rPr/>
        <w:t>Wubbels, T., Brekelmans, M., Brok, </w:t>
      </w:r>
      <w:r>
        <w:rPr>
          <w:spacing w:val="-10"/>
        </w:rPr>
        <w:t>P. </w:t>
      </w:r>
      <w:r>
        <w:rPr/>
        <w:t>den, &amp; </w:t>
      </w:r>
      <w:r>
        <w:rPr>
          <w:spacing w:val="-4"/>
        </w:rPr>
        <w:t>Tartwijk, </w:t>
      </w:r>
      <w:r>
        <w:rPr>
          <w:w w:val="105"/>
        </w:rPr>
        <w:t>J. </w:t>
      </w:r>
      <w:r>
        <w:rPr>
          <w:spacing w:val="-4"/>
        </w:rPr>
        <w:t>van. </w:t>
      </w:r>
      <w:r>
        <w:rPr/>
        <w:t>(2006).</w:t>
      </w:r>
      <w:r>
        <w:rPr>
          <w:spacing w:val="12"/>
        </w:rPr>
        <w:t> </w:t>
      </w:r>
      <w:r>
        <w:rPr/>
        <w:t>An</w:t>
      </w:r>
    </w:p>
    <w:p>
      <w:pPr>
        <w:pStyle w:val="BodyText"/>
        <w:spacing w:before="155"/>
      </w:pPr>
      <w:r>
        <w:rPr>
          <w:rFonts w:ascii="Trebuchet MS"/>
          <w:sz w:val="12"/>
        </w:rPr>
        <w:t>620 </w:t>
      </w:r>
      <w:r>
        <w:rPr/>
        <w:t>interpersonal perspective on classroom management in secondary classrooms in the</w:t>
      </w:r>
    </w:p>
    <w:p>
      <w:pPr>
        <w:spacing w:before="154"/>
        <w:ind w:left="150" w:right="0" w:firstLine="0"/>
        <w:jc w:val="left"/>
        <w:rPr>
          <w:i/>
          <w:sz w:val="24"/>
        </w:rPr>
      </w:pPr>
      <w:r>
        <w:rPr>
          <w:rFonts w:ascii="Trebuchet MS"/>
          <w:sz w:val="12"/>
        </w:rPr>
        <w:t>621 </w:t>
      </w:r>
      <w:r>
        <w:rPr>
          <w:sz w:val="24"/>
        </w:rPr>
        <w:t>Netherlands. In C. Evertson &amp; C. S. Weinstein (Eds.), </w:t>
      </w:r>
      <w:r>
        <w:rPr>
          <w:i/>
          <w:sz w:val="24"/>
        </w:rPr>
        <w:t>Handbook of classroom management:</w:t>
      </w:r>
    </w:p>
    <w:p>
      <w:pPr>
        <w:spacing w:before="154"/>
        <w:ind w:left="150" w:right="0" w:firstLine="0"/>
        <w:jc w:val="left"/>
        <w:rPr>
          <w:sz w:val="24"/>
        </w:rPr>
      </w:pPr>
      <w:r>
        <w:rPr>
          <w:rFonts w:ascii="Trebuchet MS" w:hAnsi="Trebuchet MS"/>
          <w:w w:val="105"/>
          <w:sz w:val="12"/>
        </w:rPr>
        <w:t>622 </w:t>
      </w:r>
      <w:r>
        <w:rPr>
          <w:i/>
          <w:w w:val="105"/>
          <w:sz w:val="24"/>
        </w:rPr>
        <w:t>Research, practice, and contemporary issues </w:t>
      </w:r>
      <w:r>
        <w:rPr>
          <w:w w:val="105"/>
          <w:sz w:val="24"/>
        </w:rPr>
        <w:t>(pp. 1161–1191). Malwah, NJ: Lawrence</w:t>
      </w:r>
    </w:p>
    <w:p>
      <w:pPr>
        <w:pStyle w:val="BodyText"/>
        <w:spacing w:before="155"/>
      </w:pPr>
      <w:r>
        <w:rPr>
          <w:rFonts w:ascii="Trebuchet MS"/>
          <w:sz w:val="12"/>
        </w:rPr>
        <w:t>623 </w:t>
      </w:r>
      <w:r>
        <w:rPr/>
        <w:t>Erlbaum Associates.</w:t>
      </w:r>
    </w:p>
    <w:p>
      <w:pPr>
        <w:spacing w:after="0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spacing w:before="107"/>
        <w:ind w:left="540"/>
      </w:pPr>
      <w:bookmarkStart w:name="_bookmark7" w:id="25"/>
      <w:bookmarkEnd w:id="25"/>
      <w:r>
        <w:rPr/>
      </w:r>
      <w:r>
        <w:rPr/>
        <w:t>Table 1</w:t>
      </w:r>
    </w:p>
    <w:p>
      <w:pPr>
        <w:spacing w:before="155"/>
        <w:ind w:left="540" w:right="0" w:firstLine="0"/>
        <w:jc w:val="left"/>
        <w:rPr>
          <w:i/>
          <w:sz w:val="24"/>
        </w:rPr>
      </w:pPr>
      <w:r>
        <w:rPr/>
        <w:pict>
          <v:shape style="position:absolute;margin-left:159.104004pt;margin-top:40.671661pt;width:289.9pt;height:102.85pt;mso-position-horizontal-relative:page;mso-position-vertical-relative:paragraph;z-index:2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52"/>
                    <w:gridCol w:w="942"/>
                    <w:gridCol w:w="708"/>
                    <w:gridCol w:w="1296"/>
                    <w:gridCol w:w="1198"/>
                  </w:tblGrid>
                  <w:tr>
                    <w:trPr>
                      <w:trHeight w:val="535" w:hRule="atLeast"/>
                    </w:trPr>
                    <w:tc>
                      <w:tcPr>
                        <w:tcW w:w="165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Variable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17"/>
                            <w:sz w:val="24"/>
                          </w:rPr>
                          <w:t>mean/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spacing w:val="-17"/>
                            <w:sz w:val="24"/>
                          </w:rPr>
                          <w:t>θ</w:t>
                        </w:r>
                        <w:r>
                          <w:rPr>
                            <w:spacing w:val="-17"/>
                            <w:position w:val="6"/>
                            <w:sz w:val="24"/>
                          </w:rPr>
                          <w:t>¯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1"/>
                          <w:ind w:left="100" w:right="9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4"/>
                            <w:sz w:val="24"/>
                          </w:rPr>
                          <w:t>sd</w:t>
                        </w:r>
                        <w:r>
                          <w:rPr>
                            <w:spacing w:val="-1"/>
                            <w:w w:val="104"/>
                            <w:sz w:val="24"/>
                          </w:rPr>
                          <w:t>/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spacing w:val="-100"/>
                            <w:w w:val="93"/>
                            <w:sz w:val="24"/>
                          </w:rPr>
                          <w:t>ρ</w:t>
                        </w:r>
                        <w:r>
                          <w:rPr>
                            <w:w w:val="146"/>
                            <w:sz w:val="24"/>
                          </w:rPr>
                          <w:t>ˆ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1"/>
                          <w:ind w:right="11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Range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1"/>
                          <w:ind w:lef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Type</w:t>
                        </w:r>
                      </w:p>
                    </w:tc>
                  </w:tr>
                  <w:tr>
                    <w:trPr>
                      <w:trHeight w:val="531" w:hRule="atLeast"/>
                    </w:trPr>
                    <w:tc>
                      <w:tcPr>
                        <w:tcW w:w="165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IPC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1"/>
                          <w:ind w:right="126"/>
                          <w:jc w:val="righ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33.22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position w:val="9"/>
                            <w:sz w:val="16"/>
                          </w:rPr>
                          <w:t>◦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1"/>
                          <w:ind w:left="100" w:right="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0.76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1"/>
                          <w:ind w:right="11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7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1"/>
                          <w:ind w:lef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Circular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652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strength IPC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0.43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ind w:left="100" w:right="6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ind w:right="11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0.08 - 0.80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Linear</w:t>
                        </w:r>
                      </w:p>
                    </w:tc>
                  </w:tr>
                  <w:tr>
                    <w:trPr>
                      <w:trHeight w:val="482" w:hRule="atLeast"/>
                    </w:trPr>
                    <w:tc>
                      <w:tcPr>
                        <w:tcW w:w="165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</w:t>
                        </w:r>
                      </w:p>
                    </w:tc>
                    <w:tc>
                      <w:tcPr>
                        <w:tcW w:w="94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5.04</w:t>
                        </w:r>
                      </w:p>
                    </w:tc>
                    <w:tc>
                      <w:tcPr>
                        <w:tcW w:w="70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00" w:right="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</w:t>
                        </w:r>
                      </w:p>
                    </w:tc>
                    <w:tc>
                      <w:tcPr>
                        <w:tcW w:w="12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1.5 - 7.0</w:t>
                        </w:r>
                      </w:p>
                    </w:tc>
                    <w:tc>
                      <w:tcPr>
                        <w:tcW w:w="119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Linear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Descriptives for the teacher dataset.</w:t>
      </w: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spacing w:before="6"/>
        <w:ind w:left="0"/>
        <w:rPr>
          <w:i/>
          <w:sz w:val="35"/>
        </w:rPr>
      </w:pPr>
    </w:p>
    <w:p>
      <w:pPr>
        <w:pStyle w:val="BodyText"/>
        <w:spacing w:line="480" w:lineRule="atLeast"/>
        <w:ind w:left="2401" w:right="1957"/>
      </w:pPr>
      <w:r>
        <w:rPr/>
        <w:t>Note: </w:t>
      </w:r>
      <w:r>
        <w:rPr>
          <w:spacing w:val="-7"/>
        </w:rPr>
        <w:t>For </w:t>
      </w:r>
      <w:r>
        <w:rPr/>
        <w:t>the circular </w:t>
      </w:r>
      <w:r>
        <w:rPr>
          <w:spacing w:val="-3"/>
        </w:rPr>
        <w:t>variable </w:t>
      </w:r>
      <w:r>
        <w:rPr/>
        <w:t>IPC </w:t>
      </w:r>
      <w:r>
        <w:rPr>
          <w:spacing w:val="-4"/>
        </w:rPr>
        <w:t>we </w:t>
      </w:r>
      <w:r>
        <w:rPr/>
        <w:t>show sample </w:t>
      </w:r>
      <w:r>
        <w:rPr>
          <w:w w:val="96"/>
        </w:rPr>
        <w:t>estimates</w:t>
      </w:r>
      <w:r>
        <w:rPr/>
        <w:t> </w:t>
      </w:r>
      <w:r>
        <w:rPr>
          <w:w w:val="91"/>
        </w:rPr>
        <w:t>for</w:t>
      </w:r>
      <w:r>
        <w:rPr/>
        <w:t> </w:t>
      </w:r>
      <w:r>
        <w:rPr>
          <w:spacing w:val="-1"/>
          <w:w w:val="97"/>
        </w:rPr>
        <w:t>th</w:t>
      </w:r>
      <w:r>
        <w:rPr>
          <w:w w:val="97"/>
        </w:rPr>
        <w:t>e</w:t>
      </w:r>
      <w:r>
        <w:rPr/>
        <w:t> </w:t>
      </w:r>
      <w:r>
        <w:rPr>
          <w:w w:val="95"/>
        </w:rPr>
        <w:t>circular</w:t>
      </w:r>
      <w:r>
        <w:rPr/>
        <w:t> </w:t>
      </w:r>
      <w:r>
        <w:rPr>
          <w:w w:val="93"/>
        </w:rPr>
        <w:t>mean</w:t>
      </w:r>
      <w:r>
        <w:rPr/>
        <w:t> </w:t>
      </w:r>
      <w:r>
        <w:rPr>
          <w:rFonts w:ascii="Bookman Old Style" w:hAnsi="Bookman Old Style"/>
          <w:b w:val="0"/>
          <w:i/>
          <w:spacing w:val="-91"/>
          <w:w w:val="77"/>
        </w:rPr>
        <w:t>θ</w:t>
      </w:r>
      <w:r>
        <w:rPr>
          <w:w w:val="146"/>
          <w:position w:val="6"/>
        </w:rPr>
        <w:t>¯</w:t>
      </w:r>
      <w:r>
        <w:rPr>
          <w:position w:val="6"/>
        </w:rPr>
        <w:t> </w:t>
      </w:r>
      <w:r>
        <w:rPr>
          <w:spacing w:val="-1"/>
          <w:w w:val="92"/>
        </w:rPr>
        <w:t>an</w:t>
      </w:r>
      <w:r>
        <w:rPr>
          <w:w w:val="92"/>
        </w:rPr>
        <w:t>d</w:t>
      </w:r>
      <w:r>
        <w:rPr/>
        <w:t> </w:t>
      </w:r>
      <w:r>
        <w:rPr>
          <w:w w:val="93"/>
        </w:rPr>
        <w:t>conce</w:t>
      </w:r>
      <w:r>
        <w:rPr>
          <w:spacing w:val="-7"/>
          <w:w w:val="93"/>
        </w:rPr>
        <w:t>n</w:t>
      </w:r>
      <w:r>
        <w:rPr>
          <w:spacing w:val="-1"/>
          <w:w w:val="98"/>
        </w:rPr>
        <w:t>tratio</w:t>
      </w:r>
      <w:r>
        <w:rPr>
          <w:w w:val="98"/>
        </w:rPr>
        <w:t>n</w:t>
      </w:r>
      <w:r>
        <w:rPr/>
        <w:t> </w:t>
      </w:r>
      <w:r>
        <w:rPr>
          <w:rFonts w:ascii="Bookman Old Style" w:hAnsi="Bookman Old Style"/>
          <w:b w:val="0"/>
          <w:i/>
          <w:spacing w:val="-100"/>
          <w:w w:val="93"/>
        </w:rPr>
        <w:t>ρ</w:t>
      </w:r>
      <w:r>
        <w:rPr>
          <w:spacing w:val="-18"/>
          <w:w w:val="146"/>
        </w:rPr>
        <w:t>ˆ</w:t>
      </w:r>
      <w:r>
        <w:rPr>
          <w:w w:val="108"/>
        </w:rPr>
        <w:t>. </w:t>
      </w:r>
      <w:r>
        <w:rPr>
          <w:spacing w:val="-7"/>
        </w:rPr>
        <w:t>For </w:t>
      </w:r>
      <w:r>
        <w:rPr/>
        <w:t>the linear </w:t>
      </w:r>
      <w:r>
        <w:rPr>
          <w:spacing w:val="-3"/>
        </w:rPr>
        <w:t>variable </w:t>
      </w:r>
      <w:r>
        <w:rPr>
          <w:spacing w:val="-4"/>
        </w:rPr>
        <w:t>we </w:t>
      </w:r>
      <w:r>
        <w:rPr/>
        <w:t>show the sample mean, standard deviation and range.</w:t>
      </w:r>
    </w:p>
    <w:p>
      <w:pPr>
        <w:spacing w:after="0" w:line="480" w:lineRule="atLeast"/>
        <w:sectPr>
          <w:pgSz w:w="12240" w:h="15840"/>
          <w:pgMar w:header="649" w:footer="0" w:top="1300" w:bottom="280" w:left="900" w:right="12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118"/>
        <w:ind w:left="203"/>
      </w:pPr>
      <w:bookmarkStart w:name="_bookmark8" w:id="26"/>
      <w:bookmarkEnd w:id="26"/>
      <w:r>
        <w:rPr/>
      </w:r>
      <w:r>
        <w:rPr/>
        <w:t>Table 2</w:t>
      </w:r>
    </w:p>
    <w:p>
      <w:pPr>
        <w:spacing w:before="154"/>
        <w:ind w:left="203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Comparison of the four cylindrical</w:t>
      </w:r>
      <w:r>
        <w:rPr>
          <w:i/>
          <w:spacing w:val="60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regression </w:t>
      </w:r>
      <w:r>
        <w:rPr>
          <w:i/>
          <w:w w:val="105"/>
          <w:sz w:val="24"/>
        </w:rPr>
        <w:t>models</w:t>
      </w:r>
    </w:p>
    <w:p>
      <w:pPr>
        <w:pStyle w:val="BodyText"/>
        <w:spacing w:before="8"/>
        <w:ind w:left="0"/>
        <w:rPr>
          <w:i/>
          <w:sz w:val="21"/>
        </w:rPr>
      </w:pPr>
      <w:r>
        <w:rPr/>
        <w:pict>
          <v:line style="position:absolute;mso-position-horizontal-relative:page;mso-position-vertical-relative:paragraph;z-index:2176;mso-wrap-distance-left:0;mso-wrap-distance-right:0" from="153.335007pt,16.748478pt" to="641.140007pt,16.748478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3828" w:val="left" w:leader="none"/>
          <w:tab w:pos="5798" w:val="left" w:leader="none"/>
          <w:tab w:pos="7768" w:val="left" w:leader="none"/>
          <w:tab w:pos="9641" w:val="left" w:leader="none"/>
        </w:tabs>
        <w:spacing w:before="113" w:after="72"/>
        <w:ind w:left="1886"/>
      </w:pPr>
      <w:r>
        <w:rPr/>
        <w:t>Aspect</w:t>
        <w:tab/>
        <w:t>CL-PN</w:t>
        <w:tab/>
        <w:t>CL-GPN</w:t>
        <w:tab/>
        <w:t>Abe-Ley</w:t>
        <w:tab/>
        <w:t>GPN-SSN</w:t>
      </w:r>
    </w:p>
    <w:p>
      <w:pPr>
        <w:pStyle w:val="BodyText"/>
        <w:spacing w:line="20" w:lineRule="exact"/>
        <w:ind w:left="1762"/>
        <w:rPr>
          <w:sz w:val="2"/>
        </w:rPr>
      </w:pPr>
      <w:r>
        <w:rPr>
          <w:sz w:val="2"/>
        </w:rPr>
        <w:pict>
          <v:group style="width:487.85pt;height:.4pt;mso-position-horizontal-relative:char;mso-position-vertical-relative:line" coordorigin="0,0" coordsize="9757,8">
            <v:line style="position:absolute" from="0,4" to="975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30"/>
        <w:ind w:left="1886"/>
      </w:pPr>
      <w:r>
        <w:rPr>
          <w:w w:val="95"/>
        </w:rPr>
        <w:t>Θ</w:t>
      </w:r>
    </w:p>
    <w:p>
      <w:pPr>
        <w:pStyle w:val="BodyText"/>
        <w:tabs>
          <w:tab w:pos="3828" w:val="left" w:leader="none"/>
          <w:tab w:pos="5798" w:val="left" w:leader="none"/>
          <w:tab w:pos="7767" w:val="left" w:leader="none"/>
          <w:tab w:pos="9639" w:val="left" w:leader="none"/>
        </w:tabs>
        <w:spacing w:line="355" w:lineRule="auto" w:before="155"/>
        <w:ind w:left="1992" w:right="1498"/>
      </w:pPr>
      <w:r>
        <w:rPr/>
        <w:t>Distribution</w:t>
        <w:tab/>
        <w:t>PN</w:t>
        <w:tab/>
        <w:t>GPN</w:t>
        <w:tab/>
        <w:t>Sine-skewed</w:t>
      </w:r>
      <w:r>
        <w:rPr>
          <w:spacing w:val="-32"/>
        </w:rPr>
        <w:t> </w:t>
      </w:r>
      <w:r>
        <w:rPr/>
        <w:t>vM</w:t>
        <w:tab/>
        <w:t>GPN Domain</w:t>
        <w:tab/>
        <w:t>[0</w:t>
      </w:r>
      <w:r>
        <w:rPr>
          <w:rFonts w:ascii="Bookman Old Style" w:hAnsi="Bookman Old Style"/>
          <w:b w:val="0"/>
          <w:i/>
        </w:rPr>
        <w:t>,</w:t>
      </w:r>
      <w:r>
        <w:rPr>
          <w:rFonts w:ascii="Bookman Old Style" w:hAnsi="Bookman Old Style"/>
          <w:b w:val="0"/>
          <w:i/>
          <w:spacing w:val="-37"/>
        </w:rPr>
        <w:t> </w:t>
      </w:r>
      <w:r>
        <w:rPr/>
        <w:t>2</w:t>
      </w:r>
      <w:r>
        <w:rPr>
          <w:rFonts w:ascii="Bookman Old Style" w:hAnsi="Bookman Old Style"/>
          <w:b w:val="0"/>
          <w:i/>
        </w:rPr>
        <w:t>π</w:t>
      </w:r>
      <w:r>
        <w:rPr/>
        <w:t>)</w:t>
        <w:tab/>
        <w:t>[0</w:t>
      </w:r>
      <w:r>
        <w:rPr>
          <w:rFonts w:ascii="Bookman Old Style" w:hAnsi="Bookman Old Style"/>
          <w:b w:val="0"/>
          <w:i/>
        </w:rPr>
        <w:t>,</w:t>
      </w:r>
      <w:r>
        <w:rPr>
          <w:rFonts w:ascii="Bookman Old Style" w:hAnsi="Bookman Old Style"/>
          <w:b w:val="0"/>
          <w:i/>
          <w:spacing w:val="-37"/>
        </w:rPr>
        <w:t> </w:t>
      </w:r>
      <w:r>
        <w:rPr/>
        <w:t>2</w:t>
      </w:r>
      <w:r>
        <w:rPr>
          <w:rFonts w:ascii="Bookman Old Style" w:hAnsi="Bookman Old Style"/>
          <w:b w:val="0"/>
          <w:i/>
        </w:rPr>
        <w:t>π</w:t>
      </w:r>
      <w:r>
        <w:rPr/>
        <w:t>)</w:t>
        <w:tab/>
        <w:t>[0</w:t>
      </w:r>
      <w:r>
        <w:rPr>
          <w:rFonts w:ascii="Bookman Old Style" w:hAnsi="Bookman Old Style"/>
          <w:b w:val="0"/>
          <w:i/>
        </w:rPr>
        <w:t>,</w:t>
      </w:r>
      <w:r>
        <w:rPr>
          <w:rFonts w:ascii="Bookman Old Style" w:hAnsi="Bookman Old Style"/>
          <w:b w:val="0"/>
          <w:i/>
          <w:spacing w:val="-37"/>
        </w:rPr>
        <w:t> </w:t>
      </w:r>
      <w:r>
        <w:rPr/>
        <w:t>2</w:t>
      </w:r>
      <w:r>
        <w:rPr>
          <w:rFonts w:ascii="Bookman Old Style" w:hAnsi="Bookman Old Style"/>
          <w:b w:val="0"/>
          <w:i/>
        </w:rPr>
        <w:t>π</w:t>
      </w:r>
      <w:r>
        <w:rPr/>
        <w:t>)</w:t>
        <w:tab/>
        <w:t>[0</w:t>
      </w:r>
      <w:r>
        <w:rPr>
          <w:rFonts w:ascii="Bookman Old Style" w:hAnsi="Bookman Old Style"/>
          <w:b w:val="0"/>
          <w:i/>
        </w:rPr>
        <w:t>, </w:t>
      </w:r>
      <w:r>
        <w:rPr/>
        <w:t>2</w:t>
      </w:r>
      <w:r>
        <w:rPr>
          <w:rFonts w:ascii="Bookman Old Style" w:hAnsi="Bookman Old Style"/>
          <w:b w:val="0"/>
          <w:i/>
        </w:rPr>
        <w:t>π</w:t>
      </w:r>
      <w:r>
        <w:rPr/>
        <w:t>) Shape</w:t>
        <w:tab/>
        <w:t>symmetric,</w:t>
        <w:tab/>
        <w:t>assymetric,</w:t>
        <w:tab/>
        <w:t>assymetric,</w:t>
        <w:tab/>
      </w:r>
      <w:r>
        <w:rPr>
          <w:spacing w:val="-1"/>
          <w:w w:val="95"/>
        </w:rPr>
        <w:t>assymetric,</w:t>
      </w:r>
    </w:p>
    <w:p>
      <w:pPr>
        <w:pStyle w:val="BodyText"/>
        <w:tabs>
          <w:tab w:pos="5798" w:val="left" w:leader="none"/>
          <w:tab w:pos="7768" w:val="left" w:leader="none"/>
          <w:tab w:pos="9641" w:val="left" w:leader="none"/>
        </w:tabs>
        <w:spacing w:line="321" w:lineRule="exact"/>
        <w:ind w:left="3828"/>
      </w:pPr>
      <w:r>
        <w:rPr/>
        <w:pict>
          <v:line style="position:absolute;mso-position-horizontal-relative:page;mso-position-vertical-relative:paragraph;z-index:2224;mso-wrap-distance-left:0;mso-wrap-distance-right:0" from="153.335007pt,19.811476pt" to="641.140007pt,19.811476pt" stroked="true" strokeweight=".398pt" strokecolor="#000000">
            <v:stroke dashstyle="solid"/>
            <w10:wrap type="topAndBottom"/>
          </v:line>
        </w:pict>
      </w:r>
      <w:r>
        <w:rPr/>
        <w:t>unimodal</w:t>
        <w:tab/>
        <w:t>multimodal</w:t>
        <w:tab/>
        <w:t>unimodal</w:t>
        <w:tab/>
        <w:t>multimodal</w:t>
      </w:r>
    </w:p>
    <w:p>
      <w:pPr>
        <w:pStyle w:val="BodyText"/>
        <w:spacing w:before="5"/>
        <w:ind w:left="0"/>
        <w:rPr>
          <w:sz w:val="6"/>
        </w:rPr>
      </w:pPr>
    </w:p>
    <w:p>
      <w:pPr>
        <w:spacing w:before="53"/>
        <w:ind w:left="188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Bookman Old Style"/>
          <w:b w:val="0"/>
          <w:i/>
          <w:w w:val="85"/>
          <w:sz w:val="24"/>
        </w:rPr>
        <w:t>Y</w:t>
      </w:r>
    </w:p>
    <w:p>
      <w:pPr>
        <w:pStyle w:val="BodyText"/>
        <w:tabs>
          <w:tab w:pos="3828" w:val="left" w:leader="none"/>
          <w:tab w:pos="5798" w:val="left" w:leader="none"/>
          <w:tab w:pos="7768" w:val="left" w:leader="none"/>
          <w:tab w:pos="9640" w:val="left" w:leader="none"/>
        </w:tabs>
        <w:spacing w:line="345" w:lineRule="auto" w:before="171"/>
        <w:ind w:left="1992" w:right="1087"/>
      </w:pPr>
      <w:r>
        <w:rPr/>
        <w:t>Distribution</w:t>
        <w:tab/>
      </w:r>
      <w:r>
        <w:rPr>
          <w:w w:val="105"/>
        </w:rPr>
        <w:t>Normal</w:t>
        <w:tab/>
        <w:t>Normal</w:t>
        <w:tab/>
      </w:r>
      <w:r>
        <w:rPr>
          <w:spacing w:val="-3"/>
          <w:w w:val="105"/>
        </w:rPr>
        <w:t>Weibull</w:t>
        <w:tab/>
      </w:r>
      <w:r>
        <w:rPr>
          <w:spacing w:val="-2"/>
          <w:w w:val="90"/>
        </w:rPr>
        <w:t>skewed-Normal </w:t>
      </w:r>
      <w:r>
        <w:rPr>
          <w:w w:val="105"/>
        </w:rPr>
        <w:t>Domain</w:t>
        <w:tab/>
        <w:t>(</w:t>
      </w:r>
      <w:r>
        <w:rPr>
          <w:rFonts w:ascii="Lucida Sans Unicode" w:hAnsi="Lucida Sans Unicode"/>
          <w:w w:val="105"/>
        </w:rPr>
        <w:t>−∞</w:t>
      </w:r>
      <w:r>
        <w:rPr>
          <w:rFonts w:ascii="Bookman Old Style" w:hAnsi="Bookman Old Style"/>
          <w:b w:val="0"/>
          <w:i/>
          <w:w w:val="105"/>
        </w:rPr>
        <w:t>,</w:t>
      </w:r>
      <w:r>
        <w:rPr>
          <w:rFonts w:ascii="Bookman Old Style" w:hAnsi="Bookman Old Style"/>
          <w:b w:val="0"/>
          <w:i/>
          <w:spacing w:val="-29"/>
          <w:w w:val="105"/>
        </w:rPr>
        <w:t> </w:t>
      </w:r>
      <w:r>
        <w:rPr>
          <w:w w:val="105"/>
        </w:rPr>
        <w:t>+</w:t>
      </w:r>
      <w:r>
        <w:rPr>
          <w:rFonts w:ascii="Lucida Sans Unicode" w:hAnsi="Lucida Sans Unicode"/>
          <w:w w:val="105"/>
        </w:rPr>
        <w:t>∞</w:t>
      </w:r>
      <w:r>
        <w:rPr>
          <w:w w:val="105"/>
        </w:rPr>
        <w:t>)</w:t>
        <w:tab/>
        <w:t>(</w:t>
      </w:r>
      <w:r>
        <w:rPr>
          <w:rFonts w:ascii="Lucida Sans Unicode" w:hAnsi="Lucida Sans Unicode"/>
          <w:w w:val="105"/>
        </w:rPr>
        <w:t>−∞</w:t>
      </w:r>
      <w:r>
        <w:rPr>
          <w:rFonts w:ascii="Bookman Old Style" w:hAnsi="Bookman Old Style"/>
          <w:b w:val="0"/>
          <w:i/>
          <w:w w:val="105"/>
        </w:rPr>
        <w:t>,</w:t>
      </w:r>
      <w:r>
        <w:rPr>
          <w:rFonts w:ascii="Bookman Old Style" w:hAnsi="Bookman Old Style"/>
          <w:b w:val="0"/>
          <w:i/>
          <w:spacing w:val="-29"/>
          <w:w w:val="105"/>
        </w:rPr>
        <w:t> </w:t>
      </w:r>
      <w:r>
        <w:rPr>
          <w:w w:val="105"/>
        </w:rPr>
        <w:t>+</w:t>
      </w:r>
      <w:r>
        <w:rPr>
          <w:rFonts w:ascii="Lucida Sans Unicode" w:hAnsi="Lucida Sans Unicode"/>
          <w:w w:val="105"/>
        </w:rPr>
        <w:t>∞</w:t>
      </w:r>
      <w:r>
        <w:rPr>
          <w:w w:val="105"/>
        </w:rPr>
        <w:t>)</w:t>
        <w:tab/>
        <w:t>(0</w:t>
      </w:r>
      <w:r>
        <w:rPr>
          <w:rFonts w:ascii="Bookman Old Style" w:hAnsi="Bookman Old Style"/>
          <w:b w:val="0"/>
          <w:i/>
          <w:w w:val="105"/>
        </w:rPr>
        <w:t>,</w:t>
      </w:r>
      <w:r>
        <w:rPr>
          <w:rFonts w:ascii="Bookman Old Style" w:hAnsi="Bookman Old Style"/>
          <w:b w:val="0"/>
          <w:i/>
          <w:spacing w:val="-28"/>
          <w:w w:val="105"/>
        </w:rPr>
        <w:t> </w:t>
      </w:r>
      <w:r>
        <w:rPr>
          <w:w w:val="105"/>
        </w:rPr>
        <w:t>+</w:t>
      </w:r>
      <w:r>
        <w:rPr>
          <w:rFonts w:ascii="Lucida Sans Unicode" w:hAnsi="Lucida Sans Unicode"/>
          <w:w w:val="105"/>
        </w:rPr>
        <w:t>∞</w:t>
      </w:r>
      <w:r>
        <w:rPr>
          <w:w w:val="105"/>
        </w:rPr>
        <w:t>)</w:t>
        <w:tab/>
        <w:t>(0</w:t>
      </w:r>
      <w:r>
        <w:rPr>
          <w:rFonts w:ascii="Bookman Old Style" w:hAnsi="Bookman Old Style"/>
          <w:b w:val="0"/>
          <w:i/>
          <w:w w:val="105"/>
        </w:rPr>
        <w:t>,</w:t>
      </w:r>
      <w:r>
        <w:rPr>
          <w:rFonts w:ascii="Bookman Old Style" w:hAnsi="Bookman Old Style"/>
          <w:b w:val="0"/>
          <w:i/>
          <w:spacing w:val="-35"/>
          <w:w w:val="105"/>
        </w:rPr>
        <w:t> </w:t>
      </w:r>
      <w:r>
        <w:rPr>
          <w:w w:val="105"/>
        </w:rPr>
        <w:t>+</w:t>
      </w:r>
      <w:r>
        <w:rPr>
          <w:rFonts w:ascii="Lucida Sans Unicode" w:hAnsi="Lucida Sans Unicode"/>
          <w:w w:val="105"/>
        </w:rPr>
        <w:t>∞</w:t>
      </w:r>
      <w:r>
        <w:rPr>
          <w:w w:val="105"/>
        </w:rPr>
        <w:t>)</w:t>
      </w:r>
    </w:p>
    <w:p>
      <w:pPr>
        <w:pStyle w:val="BodyText"/>
        <w:tabs>
          <w:tab w:pos="3828" w:val="left" w:leader="none"/>
          <w:tab w:pos="5798" w:val="left" w:leader="none"/>
          <w:tab w:pos="7769" w:val="left" w:leader="none"/>
          <w:tab w:pos="9640" w:val="left" w:leader="none"/>
        </w:tabs>
        <w:spacing w:line="283" w:lineRule="exact"/>
        <w:ind w:left="1992"/>
      </w:pPr>
      <w:r>
        <w:rPr/>
        <w:t>Shape</w:t>
        <w:tab/>
        <w:t>symmetric,</w:t>
        <w:tab/>
        <w:t>symmetric,</w:t>
        <w:tab/>
        <w:t>assymetric,</w:t>
        <w:tab/>
        <w:t>assymetric,</w:t>
      </w:r>
    </w:p>
    <w:p>
      <w:pPr>
        <w:pStyle w:val="BodyText"/>
        <w:tabs>
          <w:tab w:pos="5798" w:val="left" w:leader="none"/>
          <w:tab w:pos="7768" w:val="left" w:leader="none"/>
          <w:tab w:pos="9641" w:val="left" w:leader="none"/>
        </w:tabs>
        <w:spacing w:before="154"/>
        <w:ind w:left="3828"/>
      </w:pPr>
      <w:r>
        <w:rPr/>
        <w:pict>
          <v:line style="position:absolute;mso-position-horizontal-relative:page;mso-position-vertical-relative:paragraph;z-index:2248;mso-wrap-distance-left:0;mso-wrap-distance-right:0" from="153.335007pt,27.669653pt" to="641.140007pt,27.669653pt" stroked="true" strokeweight=".398pt" strokecolor="#000000">
            <v:stroke dashstyle="solid"/>
            <w10:wrap type="topAndBottom"/>
          </v:line>
        </w:pict>
      </w:r>
      <w:r>
        <w:rPr/>
        <w:t>unimodal</w:t>
        <w:tab/>
        <w:t>unimodal</w:t>
        <w:tab/>
        <w:t>unimodal</w:t>
        <w:tab/>
        <w:t>unimodal</w:t>
      </w:r>
    </w:p>
    <w:p>
      <w:pPr>
        <w:spacing w:after="0"/>
        <w:sectPr>
          <w:headerReference w:type="default" r:id="rId27"/>
          <w:pgSz w:w="15840" w:h="12240" w:orient="landscape"/>
          <w:pgMar w:header="0" w:footer="0" w:top="0" w:bottom="280" w:left="1300" w:right="2260"/>
        </w:sectPr>
      </w:pPr>
    </w:p>
    <w:p>
      <w:pPr>
        <w:pStyle w:val="BodyText"/>
        <w:spacing w:before="113"/>
        <w:ind w:left="1886"/>
      </w:pPr>
      <w:r>
        <w:rPr>
          <w:w w:val="95"/>
        </w:rPr>
        <w:t>Θ-</w:t>
      </w:r>
      <w:r>
        <w:rPr>
          <w:rFonts w:ascii="Bookman Old Style" w:hAnsi="Bookman Old Style"/>
          <w:b w:val="0"/>
          <w:i/>
          <w:w w:val="95"/>
        </w:rPr>
        <w:t>Y </w:t>
      </w:r>
      <w:r>
        <w:rPr>
          <w:w w:val="95"/>
        </w:rPr>
        <w:t>dependence</w:t>
      </w:r>
    </w:p>
    <w:p>
      <w:pPr>
        <w:pStyle w:val="BodyText"/>
        <w:spacing w:before="11"/>
        <w:ind w:left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tabs>
          <w:tab w:pos="2168" w:val="left" w:leader="none"/>
          <w:tab w:pos="4138" w:val="left" w:leader="none"/>
          <w:tab w:pos="6011" w:val="left" w:leader="none"/>
        </w:tabs>
        <w:spacing w:line="355" w:lineRule="auto"/>
        <w:ind w:left="199" w:right="1401"/>
      </w:pPr>
      <w:r>
        <w:rPr/>
        <w:pict>
          <v:line style="position:absolute;mso-position-horizontal-relative:page;mso-position-vertical-relative:paragraph;z-index:-74032" from="153.335007pt,43.876652pt" to="641.140007pt,43.876652pt" stroked="true" strokeweight=".398pt" strokecolor="#000000">
            <v:stroke dashstyle="solid"/>
            <w10:wrap type="none"/>
          </v:line>
        </w:pict>
      </w:r>
      <w:r>
        <w:rPr>
          <w:rFonts w:ascii="Bookman Old Style" w:hAnsi="Bookman Old Style"/>
          <w:b w:val="0"/>
          <w:i/>
        </w:rPr>
        <w:t>y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/>
        <w:t>regressed</w:t>
      </w:r>
      <w:r>
        <w:rPr>
          <w:spacing w:val="-20"/>
        </w:rPr>
        <w:t> </w:t>
      </w:r>
      <w:r>
        <w:rPr/>
        <w:t>on</w:t>
        <w:tab/>
      </w:r>
      <w:r>
        <w:rPr>
          <w:rFonts w:ascii="Bookman Old Style" w:hAnsi="Bookman Old Style"/>
          <w:b w:val="0"/>
          <w:i/>
        </w:rPr>
        <w:t>y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/>
        <w:t>regressed</w:t>
      </w:r>
      <w:r>
        <w:rPr>
          <w:spacing w:val="-20"/>
        </w:rPr>
        <w:t> </w:t>
      </w:r>
      <w:r>
        <w:rPr/>
        <w:t>on</w:t>
        <w:tab/>
      </w:r>
      <w:r>
        <w:rPr>
          <w:rFonts w:ascii="Bookman Old Style" w:hAnsi="Bookman Old Style"/>
          <w:b w:val="0"/>
          <w:i/>
        </w:rPr>
        <w:t>α</w:t>
      </w:r>
      <w:r>
        <w:rPr>
          <w:rFonts w:ascii="Bookman Old Style" w:hAnsi="Bookman Old Style"/>
          <w:b w:val="0"/>
          <w:i/>
          <w:spacing w:val="-5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Bookman Old Style" w:hAnsi="Bookman Old Style"/>
          <w:b w:val="0"/>
          <w:i/>
        </w:rPr>
        <w:t>κ</w:t>
        <w:tab/>
      </w:r>
      <w:r>
        <w:rPr>
          <w:spacing w:val="-3"/>
          <w:w w:val="95"/>
        </w:rPr>
        <w:t>multivariate </w:t>
      </w:r>
      <w:r>
        <w:rPr/>
        <w:t>sin(</w:t>
      </w:r>
      <w:r>
        <w:rPr>
          <w:rFonts w:ascii="Bookman Old Style" w:hAnsi="Bookman Old Style"/>
          <w:b w:val="0"/>
          <w:i/>
        </w:rPr>
        <w:t>θ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cos(</w:t>
      </w:r>
      <w:r>
        <w:rPr>
          <w:rFonts w:ascii="Bookman Old Style" w:hAnsi="Bookman Old Style"/>
          <w:b w:val="0"/>
          <w:i/>
        </w:rPr>
        <w:t>θ</w:t>
      </w:r>
      <w:r>
        <w:rPr/>
        <w:t>)</w:t>
        <w:tab/>
        <w:t>sin(</w:t>
      </w:r>
      <w:r>
        <w:rPr>
          <w:rFonts w:ascii="Bookman Old Style" w:hAnsi="Bookman Old Style"/>
          <w:b w:val="0"/>
          <w:i/>
        </w:rPr>
        <w:t>θ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cos(</w:t>
      </w:r>
      <w:r>
        <w:rPr>
          <w:rFonts w:ascii="Bookman Old Style" w:hAnsi="Bookman Old Style"/>
          <w:b w:val="0"/>
          <w:i/>
        </w:rPr>
        <w:t>θ</w:t>
      </w:r>
      <w:r>
        <w:rPr/>
        <w:t>)</w:t>
        <w:tab/>
        <w:tab/>
      </w:r>
      <w:r>
        <w:rPr>
          <w:w w:val="95"/>
        </w:rPr>
        <w:t>distribution</w:t>
      </w:r>
    </w:p>
    <w:p>
      <w:pPr>
        <w:spacing w:after="0" w:line="355" w:lineRule="auto"/>
        <w:sectPr>
          <w:type w:val="continuous"/>
          <w:pgSz w:w="15840" w:h="12240" w:orient="landscape"/>
          <w:pgMar w:top="1300" w:bottom="280" w:left="1300" w:right="2260"/>
          <w:cols w:num="2" w:equalWidth="0">
            <w:col w:w="3590" w:space="40"/>
            <w:col w:w="8650"/>
          </w:cols>
        </w:sectPr>
      </w:pPr>
    </w:p>
    <w:p>
      <w:pPr>
        <w:pStyle w:val="BodyText"/>
        <w:spacing w:line="355" w:lineRule="auto" w:before="6"/>
        <w:ind w:left="1886" w:right="552"/>
      </w:pPr>
      <w:r>
        <w:rPr/>
        <w:pict>
          <v:shape style="position:absolute;margin-left:31.474489pt;margin-top:313.744904pt;width:18.850pt;height:227.3pt;mso-position-horizontal-relative:page;mso-position-vertical-relative:page;z-index:2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37"/>
                    <w:ind w:left="20"/>
                  </w:pPr>
                  <w:r>
                    <w:rPr/>
                    <w:t>CYLINDRICAL DATA IN PSYCHOLOGY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474489pt;margin-top:70.944344pt;width:18.850pt;height:13.75pt;mso-position-horizontal-relative:page;mso-position-vertical-relative:page;z-index:2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37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t>Note:</w:t>
      </w:r>
      <w:r>
        <w:rPr>
          <w:spacing w:val="-2"/>
        </w:rPr>
        <w:t> </w:t>
      </w:r>
      <w:r>
        <w:rPr/>
        <w:t>PN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GPN</w:t>
      </w:r>
      <w:r>
        <w:rPr>
          <w:spacing w:val="-17"/>
        </w:rPr>
        <w:t> </w:t>
      </w:r>
      <w:r>
        <w:rPr/>
        <w:t>refer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projected</w:t>
      </w:r>
      <w:r>
        <w:rPr>
          <w:spacing w:val="-17"/>
        </w:rPr>
        <w:t> </w:t>
      </w:r>
      <w:r>
        <w:rPr/>
        <w:t>normal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projected</w:t>
      </w:r>
      <w:r>
        <w:rPr>
          <w:spacing w:val="-17"/>
        </w:rPr>
        <w:t> </w:t>
      </w:r>
      <w:r>
        <w:rPr/>
        <w:t>normal</w:t>
      </w:r>
      <w:r>
        <w:rPr>
          <w:spacing w:val="-17"/>
        </w:rPr>
        <w:t> </w:t>
      </w:r>
      <w:r>
        <w:rPr/>
        <w:t>distribution. vM refers to the von-Mises</w:t>
      </w:r>
      <w:r>
        <w:rPr>
          <w:spacing w:val="10"/>
        </w:rPr>
        <w:t> </w:t>
      </w:r>
      <w:r>
        <w:rPr/>
        <w:t>distribution</w:t>
      </w:r>
    </w:p>
    <w:p>
      <w:pPr>
        <w:spacing w:after="0" w:line="355" w:lineRule="auto"/>
        <w:sectPr>
          <w:type w:val="continuous"/>
          <w:pgSz w:w="15840" w:h="12240" w:orient="landscape"/>
          <w:pgMar w:top="1300" w:bottom="280" w:left="1300" w:right="22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118"/>
        <w:ind w:left="140"/>
      </w:pPr>
      <w:bookmarkStart w:name="_bookmark9" w:id="27"/>
      <w:bookmarkEnd w:id="27"/>
      <w:r>
        <w:rPr/>
      </w:r>
      <w:r>
        <w:rPr/>
        <w:t>Table 3</w:t>
      </w:r>
    </w:p>
    <w:p>
      <w:pPr>
        <w:spacing w:line="355" w:lineRule="auto" w:before="154"/>
        <w:ind w:left="124" w:right="727" w:firstLine="15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2344;mso-wrap-distance-left:0;mso-wrap-distance-right:0" from="72pt,61.808643pt" to="572.945pt,61.808643pt" stroked="true" strokeweight=".936pt" strokecolor="#000000">
            <v:stroke dashstyle="solid"/>
            <w10:wrap type="topAndBottom"/>
          </v:line>
        </w:pict>
      </w:r>
      <w:r>
        <w:rPr>
          <w:i/>
          <w:sz w:val="24"/>
        </w:rPr>
        <w:t>Results, cross-validation mean and standard deviation, for the modified CL-PN and CL-GPN </w:t>
      </w:r>
      <w:r>
        <w:rPr>
          <w:i/>
          <w:sz w:val="24"/>
        </w:rPr>
        <w:t>models</w:t>
      </w:r>
    </w:p>
    <w:p>
      <w:pPr>
        <w:pStyle w:val="BodyText"/>
        <w:tabs>
          <w:tab w:pos="3153" w:val="left" w:leader="none"/>
          <w:tab w:pos="7419" w:val="left" w:leader="none"/>
        </w:tabs>
        <w:spacing w:before="120"/>
        <w:ind w:left="259"/>
      </w:pPr>
      <w:r>
        <w:rPr/>
        <w:t>Parameter</w:t>
        <w:tab/>
        <w:t>CL-PN</w:t>
        <w:tab/>
        <w:t>CL-GPN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2"/>
        <w:ind w:left="0"/>
        <w:rPr>
          <w:sz w:val="40"/>
        </w:rPr>
      </w:pPr>
    </w:p>
    <w:p>
      <w:pPr>
        <w:spacing w:before="0"/>
        <w:ind w:left="391" w:right="0" w:firstLine="0"/>
        <w:jc w:val="left"/>
        <w:rPr>
          <w:sz w:val="16"/>
        </w:rPr>
      </w:pPr>
      <w:r>
        <w:rPr/>
        <w:pict>
          <v:shape style="position:absolute;margin-left:72.498253pt;margin-top:-44.709549pt;width:499.95pt;height:335.5pt;mso-position-horizontal-relative:page;mso-position-vertical-relative:paragraph;z-index:2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3"/>
                    <w:gridCol w:w="80"/>
                    <w:gridCol w:w="1370"/>
                    <w:gridCol w:w="1410"/>
                    <w:gridCol w:w="1291"/>
                    <w:gridCol w:w="79"/>
                    <w:gridCol w:w="1370"/>
                    <w:gridCol w:w="1409"/>
                    <w:gridCol w:w="1734"/>
                  </w:tblGrid>
                  <w:tr>
                    <w:trPr>
                      <w:trHeight w:val="583" w:hRule="atLeast"/>
                    </w:trPr>
                    <w:tc>
                      <w:tcPr>
                        <w:tcW w:w="1333" w:type="dxa"/>
                        <w:gridSpan w:val="2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</w:t>
                        </w:r>
                      </w:p>
                    </w:tc>
                    <w:tc>
                      <w:tcPr>
                        <w:tcW w:w="1410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HPD LB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55" w:right="1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HPD UB</w:t>
                        </w:r>
                      </w:p>
                    </w:tc>
                    <w:tc>
                      <w:tcPr>
                        <w:tcW w:w="7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</w:t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HPD LB</w:t>
                        </w:r>
                      </w:p>
                    </w:tc>
                    <w:tc>
                      <w:tcPr>
                        <w:tcW w:w="1734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HPD UB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25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6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15"/>
                            <w:position w:val="-8"/>
                            <w:sz w:val="24"/>
                          </w:rPr>
                          <w:t>β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15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8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1.76 (0.09)</w:t>
                        </w:r>
                      </w:p>
                    </w:tc>
                    <w:tc>
                      <w:tcPr>
                        <w:tcW w:w="141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1.50 (0.07)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84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2.03 (0.09)</w:t>
                        </w:r>
                      </w:p>
                    </w:tc>
                    <w:tc>
                      <w:tcPr>
                        <w:tcW w:w="7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2.43 (0.12)</w:t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1.91 (0.10)</w:t>
                        </w:r>
                      </w:p>
                    </w:tc>
                    <w:tc>
                      <w:tcPr>
                        <w:tcW w:w="173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3.05 (0.17)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103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6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15"/>
                            <w:position w:val="-8"/>
                            <w:sz w:val="24"/>
                          </w:rPr>
                          <w:t>β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15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0.65 (0.07)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0.42 (0.06)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84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0.90 (0.08)</w:t>
                        </w:r>
                      </w:p>
                    </w:tc>
                    <w:tc>
                      <w:tcPr>
                        <w:tcW w:w="7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0.84 (0.11)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0.45 (0.09)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1.29 (0.15)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103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6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25"/>
                            <w:position w:val="-8"/>
                            <w:sz w:val="24"/>
                          </w:rPr>
                          <w:t>β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25"/>
                            <w:sz w:val="16"/>
                          </w:rPr>
                          <w:t>II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1.15 (0.05)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0.92 (0.04)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84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1.37 (0.04)</w:t>
                        </w:r>
                      </w:p>
                    </w:tc>
                    <w:tc>
                      <w:tcPr>
                        <w:tcW w:w="7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1.47 (0.05)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1.16 (0.04)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1.78 (0.05)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103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6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25"/>
                            <w:position w:val="-8"/>
                            <w:sz w:val="24"/>
                          </w:rPr>
                          <w:t>β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25"/>
                            <w:sz w:val="16"/>
                          </w:rPr>
                          <w:t>II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0.58 (0.03)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0.38 (0.04)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84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 (0.04)</w:t>
                        </w:r>
                      </w:p>
                    </w:tc>
                    <w:tc>
                      <w:tcPr>
                        <w:tcW w:w="7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0.70 (0.06)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0.47 (0.05)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0.96 (0.08)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sz w:val="24"/>
                          </w:rPr>
                          <w:t>γ</w:t>
                        </w:r>
                        <w:r>
                          <w:rPr>
                            <w:sz w:val="24"/>
                            <w:vertAlign w:val="subscript"/>
                          </w:rPr>
                          <w:t>0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0.38 (0.01)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0.31 (0.01)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84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0.44 (0.01)</w:t>
                        </w:r>
                      </w:p>
                    </w:tc>
                    <w:tc>
                      <w:tcPr>
                        <w:tcW w:w="7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0.37 (0.01)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0.31 (0.01)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0.42 (0.01)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168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6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position w:val="4"/>
                            <w:sz w:val="24"/>
                          </w:rPr>
                          <w:t>γ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sz w:val="16"/>
                          </w:rPr>
                          <w:t>cos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spacing w:before="147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0.04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spacing w:before="147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 (0.00)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before="147"/>
                          <w:ind w:left="84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0.06 (0.00)</w:t>
                        </w:r>
                      </w:p>
                    </w:tc>
                    <w:tc>
                      <w:tcPr>
                        <w:tcW w:w="7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spacing w:before="147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 (0.00)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147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 (0.00)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spacing w:before="147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0.04 (0.00)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110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6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position w:val="4"/>
                            <w:sz w:val="24"/>
                          </w:rPr>
                          <w:t>γ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sz w:val="16"/>
                          </w:rPr>
                          <w:t>sin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-0.01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-0.04 (0.00)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84" w:right="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0.02 (0.00)</w:t>
                        </w:r>
                      </w:p>
                    </w:tc>
                    <w:tc>
                      <w:tcPr>
                        <w:tcW w:w="7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-0.00 (0.00)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-0.03 (0.00)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 (0.00)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sz w:val="24"/>
                          </w:rPr>
                          <w:t>γ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 (0.01)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-0.00 (0.00)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84" w:right="4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 (0.01)</w:t>
                        </w:r>
                      </w:p>
                    </w:tc>
                    <w:tc>
                      <w:tcPr>
                        <w:tcW w:w="7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 (0.00)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-0.00 (0.00)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0.06 (0.00)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114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02"/>
                            <w:sz w:val="24"/>
                          </w:rPr>
                          <w:t>σ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 (0.00)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84" w:righ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 (0.00)</w:t>
                        </w:r>
                      </w:p>
                    </w:tc>
                    <w:tc>
                      <w:tcPr>
                        <w:tcW w:w="7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 (0.00)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 (0.00)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 (0.00)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222"/>
                          <w:ind w:left="109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w w:val="378"/>
                            <w:position w:val="21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w w:val="10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 (NA)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 (NA)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84" w:right="1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 (NA)</w:t>
                        </w:r>
                      </w:p>
                    </w:tc>
                    <w:tc>
                      <w:tcPr>
                        <w:tcW w:w="7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3.04 (0.29)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1.85 (0.13)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5.00 (0.41)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280"/>
                          <w:ind w:left="109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w w:val="378"/>
                            <w:position w:val="21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w w:val="10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spacing w:before="147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 (NA)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spacing w:before="147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 (NA)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before="147"/>
                          <w:ind w:left="84" w:right="1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 (NA)</w:t>
                        </w:r>
                      </w:p>
                    </w:tc>
                    <w:tc>
                      <w:tcPr>
                        <w:tcW w:w="7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spacing w:before="147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0.47 (0.12)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147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 (0.12)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spacing w:before="147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0.80 (0.10)</w:t>
                        </w:r>
                      </w:p>
                    </w:tc>
                  </w:tr>
                  <w:tr>
                    <w:trPr>
                      <w:trHeight w:val="524" w:hRule="atLeast"/>
                    </w:trPr>
                    <w:tc>
                      <w:tcPr>
                        <w:tcW w:w="125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22"/>
                          <w:ind w:left="109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w w:val="378"/>
                            <w:position w:val="21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w w:val="10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 (NA)</w:t>
                        </w:r>
                      </w:p>
                    </w:tc>
                    <w:tc>
                      <w:tcPr>
                        <w:tcW w:w="141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 (NA)</w:t>
                        </w:r>
                      </w:p>
                    </w:tc>
                    <w:tc>
                      <w:tcPr>
                        <w:tcW w:w="129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84" w:right="1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 (NA)</w:t>
                        </w:r>
                      </w:p>
                    </w:tc>
                    <w:tc>
                      <w:tcPr>
                        <w:tcW w:w="7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 (0.00)</w:t>
                        </w:r>
                      </w:p>
                    </w:tc>
                    <w:tc>
                      <w:tcPr>
                        <w:tcW w:w="140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 (0.00)</w:t>
                        </w:r>
                      </w:p>
                    </w:tc>
                    <w:tc>
                      <w:tcPr>
                        <w:tcW w:w="173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 (0.00)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w w:val="105"/>
          <w:sz w:val="16"/>
        </w:rPr>
        <w:t>0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before="0"/>
        <w:ind w:left="391" w:right="0" w:firstLine="0"/>
        <w:jc w:val="left"/>
        <w:rPr>
          <w:sz w:val="16"/>
        </w:rPr>
      </w:pPr>
      <w:r>
        <w:rPr>
          <w:w w:val="105"/>
          <w:sz w:val="16"/>
        </w:rPr>
        <w:t>1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before="0"/>
        <w:ind w:left="391" w:right="0" w:firstLine="0"/>
        <w:jc w:val="left"/>
        <w:rPr>
          <w:sz w:val="16"/>
        </w:rPr>
      </w:pPr>
      <w:r>
        <w:rPr>
          <w:w w:val="105"/>
          <w:sz w:val="16"/>
        </w:rPr>
        <w:t>0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before="0"/>
        <w:ind w:left="391" w:right="0" w:firstLine="0"/>
        <w:jc w:val="left"/>
        <w:rPr>
          <w:sz w:val="16"/>
        </w:rPr>
      </w:pPr>
      <w:r>
        <w:rPr>
          <w:w w:val="105"/>
          <w:sz w:val="16"/>
        </w:rPr>
        <w:t>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132" w:lineRule="exact" w:before="117"/>
        <w:ind w:left="259"/>
      </w:pPr>
      <w:r>
        <w:rPr/>
        <w:t>Note: </w:t>
      </w:r>
      <w:r>
        <w:rPr>
          <w:rFonts w:ascii="Bookman Old Style" w:hAnsi="Bookman Old Style"/>
          <w:b w:val="0"/>
          <w:i/>
        </w:rPr>
        <w:t>β</w:t>
      </w:r>
      <w:r>
        <w:rPr>
          <w:rFonts w:ascii="Bookman Old Style" w:hAnsi="Bookman Old Style"/>
          <w:b w:val="0"/>
          <w:i/>
          <w:vertAlign w:val="superscript"/>
        </w:rPr>
        <w:t>I</w:t>
      </w:r>
      <w:r>
        <w:rPr>
          <w:vertAlign w:val="baseline"/>
        </w:rPr>
        <w:t>, </w:t>
      </w:r>
      <w:r>
        <w:rPr>
          <w:rFonts w:ascii="Bookman Old Style" w:hAnsi="Bookman Old Style"/>
          <w:b w:val="0"/>
          <w:i/>
          <w:w w:val="110"/>
          <w:vertAlign w:val="baseline"/>
        </w:rPr>
        <w:t>β</w:t>
      </w:r>
      <w:r>
        <w:rPr>
          <w:rFonts w:ascii="Bookman Old Style" w:hAnsi="Bookman Old Style"/>
          <w:b w:val="0"/>
          <w:i/>
          <w:w w:val="110"/>
          <w:vertAlign w:val="superscript"/>
        </w:rPr>
        <w:t>II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Bookman Old Style" w:hAnsi="Bookman Old Style"/>
          <w:b w:val="0"/>
          <w:i/>
          <w:vertAlign w:val="baseline"/>
        </w:rPr>
        <w:t>γ</w:t>
      </w:r>
      <w:r>
        <w:rPr>
          <w:vertAlign w:val="subscript"/>
        </w:rPr>
        <w:t>0</w:t>
      </w:r>
      <w:r>
        <w:rPr>
          <w:vertAlign w:val="baseline"/>
        </w:rPr>
        <w:t> inform us about the type and strength of interpersonal behavior</w:t>
      </w:r>
    </w:p>
    <w:p>
      <w:pPr>
        <w:tabs>
          <w:tab w:pos="1432" w:val="left" w:leader="none"/>
        </w:tabs>
        <w:spacing w:before="12"/>
        <w:ind w:left="1048" w:right="0" w:firstLine="0"/>
        <w:jc w:val="left"/>
        <w:rPr>
          <w:sz w:val="16"/>
        </w:rPr>
      </w:pPr>
      <w:r>
        <w:rPr>
          <w:w w:val="105"/>
          <w:sz w:val="16"/>
        </w:rPr>
        <w:t>0</w:t>
        <w:tab/>
        <w:t>0</w:t>
      </w:r>
    </w:p>
    <w:p>
      <w:pPr>
        <w:pStyle w:val="BodyText"/>
        <w:spacing w:line="132" w:lineRule="exact" w:before="119"/>
        <w:ind w:left="259"/>
      </w:pPr>
      <w:r>
        <w:rPr/>
        <w:t>at the average self-efficacy. </w:t>
      </w:r>
      <w:r>
        <w:rPr>
          <w:rFonts w:ascii="Bookman Old Style" w:hAnsi="Bookman Old Style"/>
          <w:b w:val="0"/>
          <w:i/>
        </w:rPr>
        <w:t>β</w:t>
      </w:r>
      <w:r>
        <w:rPr>
          <w:rFonts w:ascii="Bookman Old Style" w:hAnsi="Bookman Old Style"/>
          <w:b w:val="0"/>
          <w:i/>
          <w:vertAlign w:val="superscript"/>
        </w:rPr>
        <w:t>I</w:t>
      </w:r>
      <w:r>
        <w:rPr>
          <w:vertAlign w:val="baseline"/>
        </w:rPr>
        <w:t>, </w:t>
      </w:r>
      <w:r>
        <w:rPr>
          <w:rFonts w:ascii="Bookman Old Style" w:hAnsi="Bookman Old Style"/>
          <w:b w:val="0"/>
          <w:i/>
          <w:w w:val="110"/>
          <w:vertAlign w:val="baseline"/>
        </w:rPr>
        <w:t>β</w:t>
      </w:r>
      <w:r>
        <w:rPr>
          <w:rFonts w:ascii="Bookman Old Style" w:hAnsi="Bookman Old Style"/>
          <w:b w:val="0"/>
          <w:i/>
          <w:w w:val="110"/>
          <w:vertAlign w:val="superscript"/>
        </w:rPr>
        <w:t>II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Bookman Old Style" w:hAnsi="Bookman Old Style"/>
          <w:b w:val="0"/>
          <w:i/>
          <w:vertAlign w:val="baseline"/>
        </w:rPr>
        <w:t>γ</w:t>
      </w:r>
      <w:r>
        <w:rPr>
          <w:vertAlign w:val="subscript"/>
        </w:rPr>
        <w:t>1</w:t>
      </w:r>
      <w:r>
        <w:rPr>
          <w:vertAlign w:val="baseline"/>
        </w:rPr>
        <w:t> inform us about the effect of self-efficacy on the</w:t>
      </w:r>
    </w:p>
    <w:p>
      <w:pPr>
        <w:tabs>
          <w:tab w:pos="3612" w:val="left" w:leader="none"/>
        </w:tabs>
        <w:spacing w:before="11"/>
        <w:ind w:left="3228" w:right="0" w:firstLine="0"/>
        <w:jc w:val="left"/>
        <w:rPr>
          <w:sz w:val="16"/>
        </w:rPr>
      </w:pPr>
      <w:r>
        <w:rPr>
          <w:w w:val="105"/>
          <w:sz w:val="16"/>
        </w:rPr>
        <w:t>1</w:t>
        <w:tab/>
        <w:t>1</w:t>
      </w:r>
    </w:p>
    <w:p>
      <w:pPr>
        <w:pStyle w:val="BodyText"/>
        <w:tabs>
          <w:tab w:pos="6403" w:val="left" w:leader="none"/>
          <w:tab w:pos="6983" w:val="left" w:leader="none"/>
          <w:tab w:pos="7953" w:val="left" w:leader="none"/>
        </w:tabs>
        <w:spacing w:line="355" w:lineRule="auto" w:before="119"/>
        <w:ind w:left="259" w:right="727"/>
      </w:pPr>
      <w:r>
        <w:rPr/>
        <w:pict>
          <v:shape style="position:absolute;margin-left:374.661011pt;margin-top:26.793531pt;width:88.05pt;height:37.2pt;mso-position-horizontal-relative:page;mso-position-vertical-relative:paragraph;z-index:-73936" type="#_x0000_t202" filled="false" stroked="false">
            <v:textbox inset="0,0,0,0">
              <w:txbxContent>
                <w:p>
                  <w:pPr>
                    <w:tabs>
                      <w:tab w:pos="579" w:val="left" w:leader="none"/>
                      <w:tab w:pos="1549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ab/>
                  </w: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ab/>
                  </w: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type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strength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interpersonal</w:t>
      </w:r>
      <w:r>
        <w:rPr>
          <w:spacing w:val="-21"/>
        </w:rPr>
        <w:t> </w:t>
      </w:r>
      <w:r>
        <w:rPr/>
        <w:t>behavior.</w:t>
      </w:r>
      <w:r>
        <w:rPr>
          <w:spacing w:val="-7"/>
        </w:rPr>
        <w:t> </w:t>
      </w:r>
      <w:r>
        <w:rPr>
          <w:rFonts w:ascii="Bookman Old Style" w:hAnsi="Bookman Old Style"/>
          <w:b w:val="0"/>
          <w:i/>
        </w:rPr>
        <w:t>γ</w:t>
      </w:r>
      <w:r>
        <w:rPr>
          <w:rFonts w:ascii="Bookman Old Style" w:hAnsi="Bookman Old Style"/>
          <w:b w:val="0"/>
          <w:i/>
          <w:vertAlign w:val="subscript"/>
        </w:rPr>
        <w:t>cos</w:t>
      </w:r>
      <w:r>
        <w:rPr>
          <w:rFonts w:ascii="Bookman Old Style" w:hAnsi="Bookman Old Style"/>
          <w:b w:val="0"/>
          <w:i/>
          <w:spacing w:val="-27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γ</w:t>
      </w:r>
      <w:r>
        <w:rPr>
          <w:rFonts w:ascii="Bookman Old Style" w:hAnsi="Bookman Old Style"/>
          <w:b w:val="0"/>
          <w:i/>
          <w:vertAlign w:val="subscript"/>
        </w:rPr>
        <w:t>sin</w:t>
      </w:r>
      <w:r>
        <w:rPr>
          <w:rFonts w:ascii="Bookman Old Style" w:hAnsi="Bookman Old Style"/>
          <w:b w:val="0"/>
          <w:i/>
          <w:spacing w:val="-28"/>
          <w:vertAlign w:val="baseline"/>
        </w:rPr>
        <w:t> </w:t>
      </w:r>
      <w:r>
        <w:rPr>
          <w:vertAlign w:val="baseline"/>
        </w:rPr>
        <w:t>inform</w:t>
      </w:r>
      <w:r>
        <w:rPr>
          <w:spacing w:val="-21"/>
          <w:vertAlign w:val="baseline"/>
        </w:rPr>
        <w:t> </w:t>
      </w:r>
      <w:r>
        <w:rPr>
          <w:vertAlign w:val="baseline"/>
        </w:rPr>
        <w:t>us</w:t>
      </w:r>
      <w:r>
        <w:rPr>
          <w:spacing w:val="-20"/>
          <w:vertAlign w:val="baseline"/>
        </w:rPr>
        <w:t> </w:t>
      </w:r>
      <w:r>
        <w:rPr>
          <w:vertAlign w:val="baseline"/>
        </w:rPr>
        <w:t>about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dependence between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type</w:t>
      </w:r>
      <w:r>
        <w:rPr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vertAlign w:val="baseline"/>
        </w:rPr>
        <w:t>strength</w:t>
      </w:r>
      <w:r>
        <w:rPr>
          <w:spacing w:val="-22"/>
          <w:vertAlign w:val="baseline"/>
        </w:rPr>
        <w:t> </w:t>
      </w:r>
      <w:r>
        <w:rPr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vertAlign w:val="baseline"/>
        </w:rPr>
        <w:t>interpersonal</w:t>
      </w:r>
      <w:r>
        <w:rPr>
          <w:spacing w:val="-21"/>
          <w:vertAlign w:val="baseline"/>
        </w:rPr>
        <w:t> </w:t>
      </w:r>
      <w:r>
        <w:rPr>
          <w:vertAlign w:val="baseline"/>
        </w:rPr>
        <w:t>behavior.</w:t>
        <w:tab/>
      </w:r>
      <w:r>
        <w:rPr>
          <w:vertAlign w:val="subscript"/>
        </w:rPr>
        <w:t>1</w:t>
      </w:r>
      <w:r>
        <w:rPr>
          <w:rFonts w:ascii="Bookman Old Style" w:hAnsi="Bookman Old Style"/>
          <w:b w:val="0"/>
          <w:i/>
          <w:vertAlign w:val="subscript"/>
        </w:rPr>
        <w:t>,</w:t>
      </w:r>
      <w:r>
        <w:rPr>
          <w:vertAlign w:val="subscript"/>
        </w:rPr>
        <w:t>1</w:t>
      </w:r>
      <w:r>
        <w:rPr>
          <w:vertAlign w:val="baseline"/>
        </w:rPr>
        <w:t>,</w:t>
        <w:tab/>
      </w:r>
      <w:r>
        <w:rPr>
          <w:vertAlign w:val="subscript"/>
        </w:rPr>
        <w:t>1</w:t>
      </w:r>
      <w:r>
        <w:rPr>
          <w:rFonts w:ascii="Bookman Old Style" w:hAnsi="Bookman Old Style"/>
          <w:b w:val="0"/>
          <w:i/>
          <w:vertAlign w:val="subscript"/>
        </w:rPr>
        <w:t>,</w:t>
      </w:r>
      <w:r>
        <w:rPr>
          <w:vertAlign w:val="subscript"/>
        </w:rPr>
        <w:t>2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  <w:tab/>
      </w:r>
      <w:r>
        <w:rPr>
          <w:vertAlign w:val="subscript"/>
        </w:rPr>
        <w:t>2</w:t>
      </w:r>
      <w:r>
        <w:rPr>
          <w:rFonts w:ascii="Bookman Old Style" w:hAnsi="Bookman Old Style"/>
          <w:b w:val="0"/>
          <w:i/>
          <w:vertAlign w:val="subscript"/>
        </w:rPr>
        <w:t>,</w:t>
      </w:r>
      <w:r>
        <w:rPr>
          <w:vertAlign w:val="subscript"/>
        </w:rPr>
        <w:t>2</w:t>
      </w:r>
      <w:r>
        <w:rPr>
          <w:vertAlign w:val="baseline"/>
        </w:rPr>
        <w:t> are are elements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variance-covariance</w:t>
      </w:r>
      <w:r>
        <w:rPr>
          <w:spacing w:val="-10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interpersonal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321" w:lineRule="exact"/>
        <w:ind w:left="259"/>
      </w:pPr>
      <w:r>
        <w:rPr/>
        <w:t>CL-GPN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Bookman Old Style" w:hAnsi="Bookman Old Style"/>
          <w:b w:val="0"/>
          <w:i/>
        </w:rPr>
        <w:t>σ</w:t>
      </w:r>
      <w:r>
        <w:rPr>
          <w:rFonts w:ascii="Bookman Old Style" w:hAnsi="Bookman Old Style"/>
          <w:b w:val="0"/>
          <w:i/>
          <w:spacing w:val="-19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error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deviation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strength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interpersonal</w:t>
      </w:r>
      <w:r>
        <w:rPr>
          <w:spacing w:val="-13"/>
        </w:rPr>
        <w:t> </w:t>
      </w:r>
      <w:r>
        <w:rPr/>
        <w:t>behavior.</w:t>
      </w:r>
    </w:p>
    <w:p>
      <w:pPr>
        <w:spacing w:after="0" w:line="321" w:lineRule="exact"/>
        <w:sectPr>
          <w:headerReference w:type="default" r:id="rId28"/>
          <w:pgSz w:w="12240" w:h="15840"/>
          <w:pgMar w:header="649" w:footer="0" w:top="1420" w:bottom="280" w:left="1300" w:right="680"/>
          <w:pgNumType w:start="3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97"/>
        <w:ind w:left="140"/>
      </w:pPr>
      <w:bookmarkStart w:name="_bookmark10" w:id="28"/>
      <w:bookmarkEnd w:id="28"/>
      <w:r>
        <w:rPr/>
      </w:r>
      <w:r>
        <w:rPr/>
        <w:t>Table 4</w:t>
      </w:r>
    </w:p>
    <w:p>
      <w:pPr>
        <w:spacing w:before="154"/>
        <w:ind w:left="14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Results, cross-validation mean and standard deviation (SD), for the modified Abe-Ley model</w:t>
      </w:r>
    </w:p>
    <w:p>
      <w:pPr>
        <w:pStyle w:val="BodyText"/>
        <w:spacing w:before="2"/>
        <w:ind w:left="0"/>
        <w:rPr>
          <w:i/>
          <w:sz w:val="17"/>
        </w:rPr>
      </w:pPr>
      <w:r>
        <w:rPr/>
        <w:pict>
          <v:line style="position:absolute;mso-position-horizontal-relative:page;mso-position-vertical-relative:paragraph;z-index:2416;mso-wrap-distance-left:0;mso-wrap-distance-right:0" from="154.996994pt,14.032285pt" to="457.002994pt,14.032285pt" stroked="true" strokeweight=".936pt" strokecolor="#000000">
            <v:stroke dashstyle="solid"/>
            <w10:wrap type="topAndBottom"/>
          </v:line>
        </w:pict>
      </w:r>
    </w:p>
    <w:p>
      <w:pPr>
        <w:pStyle w:val="BodyText"/>
        <w:spacing w:before="3"/>
        <w:ind w:left="0"/>
        <w:rPr>
          <w:i/>
          <w:sz w:val="14"/>
        </w:rPr>
      </w:pPr>
    </w:p>
    <w:tbl>
      <w:tblPr>
        <w:tblW w:w="0" w:type="auto"/>
        <w:jc w:val="left"/>
        <w:tblInd w:w="1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746"/>
        <w:gridCol w:w="734"/>
        <w:gridCol w:w="655"/>
        <w:gridCol w:w="655"/>
        <w:gridCol w:w="655"/>
        <w:gridCol w:w="655"/>
        <w:gridCol w:w="1134"/>
      </w:tblGrid>
      <w:tr>
        <w:trPr>
          <w:trHeight w:val="324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line="251" w:lineRule="exact" w:before="0"/>
              <w:ind w:left="119"/>
              <w:rPr>
                <w:sz w:val="24"/>
              </w:rPr>
            </w:pPr>
            <w:r>
              <w:rPr>
                <w:rFonts w:ascii="Bookman Old Style" w:hAnsi="Bookman Old Style"/>
                <w:b w:val="0"/>
                <w:i/>
                <w:sz w:val="24"/>
              </w:rPr>
              <w:t>β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734" w:type="dxa"/>
          </w:tcPr>
          <w:p>
            <w:pPr>
              <w:pStyle w:val="TableParagraph"/>
              <w:spacing w:line="251" w:lineRule="exact" w:before="0"/>
              <w:ind w:left="119"/>
              <w:rPr>
                <w:sz w:val="24"/>
              </w:rPr>
            </w:pPr>
            <w:r>
              <w:rPr>
                <w:rFonts w:ascii="Bookman Old Style" w:hAnsi="Bookman Old Style"/>
                <w:b w:val="0"/>
                <w:i/>
                <w:sz w:val="24"/>
              </w:rPr>
              <w:t>β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655" w:type="dxa"/>
          </w:tcPr>
          <w:p>
            <w:pPr>
              <w:pStyle w:val="TableParagraph"/>
              <w:spacing w:line="251" w:lineRule="exact" w:before="0"/>
              <w:ind w:left="119"/>
              <w:rPr>
                <w:sz w:val="24"/>
              </w:rPr>
            </w:pPr>
            <w:r>
              <w:rPr>
                <w:rFonts w:ascii="Bookman Old Style" w:hAnsi="Bookman Old Style"/>
                <w:b w:val="0"/>
                <w:i/>
                <w:sz w:val="24"/>
              </w:rPr>
              <w:t>γ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655" w:type="dxa"/>
          </w:tcPr>
          <w:p>
            <w:pPr>
              <w:pStyle w:val="TableParagraph"/>
              <w:spacing w:line="251" w:lineRule="exact" w:before="0"/>
              <w:ind w:left="119"/>
              <w:rPr>
                <w:sz w:val="24"/>
              </w:rPr>
            </w:pPr>
            <w:r>
              <w:rPr>
                <w:rFonts w:ascii="Bookman Old Style" w:hAnsi="Bookman Old Style"/>
                <w:b w:val="0"/>
                <w:i/>
                <w:sz w:val="24"/>
              </w:rPr>
              <w:t>γ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655" w:type="dxa"/>
          </w:tcPr>
          <w:p>
            <w:pPr>
              <w:pStyle w:val="TableParagraph"/>
              <w:spacing w:line="235" w:lineRule="exact" w:before="0"/>
              <w:ind w:left="119"/>
              <w:rPr>
                <w:rFonts w:ascii="Bookman Old Style" w:hAnsi="Bookman Old Style"/>
                <w:b w:val="0"/>
                <w:i/>
                <w:sz w:val="24"/>
              </w:rPr>
            </w:pPr>
            <w:r>
              <w:rPr>
                <w:rFonts w:ascii="Bookman Old Style" w:hAnsi="Bookman Old Style"/>
                <w:b w:val="0"/>
                <w:i/>
                <w:w w:val="96"/>
                <w:sz w:val="24"/>
              </w:rPr>
              <w:t>α</w:t>
            </w:r>
          </w:p>
        </w:tc>
        <w:tc>
          <w:tcPr>
            <w:tcW w:w="655" w:type="dxa"/>
          </w:tcPr>
          <w:p>
            <w:pPr>
              <w:pStyle w:val="TableParagraph"/>
              <w:spacing w:line="235" w:lineRule="exact" w:before="0"/>
              <w:ind w:left="120"/>
              <w:rPr>
                <w:rFonts w:ascii="Bookman Old Style" w:hAnsi="Bookman Old Style"/>
                <w:b w:val="0"/>
                <w:i/>
                <w:sz w:val="24"/>
              </w:rPr>
            </w:pPr>
            <w:r>
              <w:rPr>
                <w:rFonts w:ascii="Bookman Old Style" w:hAnsi="Bookman Old Style"/>
                <w:b w:val="0"/>
                <w:i/>
                <w:w w:val="93"/>
                <w:sz w:val="24"/>
              </w:rPr>
              <w:t>κ</w:t>
            </w:r>
          </w:p>
        </w:tc>
        <w:tc>
          <w:tcPr>
            <w:tcW w:w="1134" w:type="dxa"/>
          </w:tcPr>
          <w:p>
            <w:pPr>
              <w:pStyle w:val="TableParagraph"/>
              <w:spacing w:line="235" w:lineRule="exact" w:before="0"/>
              <w:ind w:left="120"/>
              <w:rPr>
                <w:rFonts w:ascii="Bookman Old Style" w:hAnsi="Bookman Old Style"/>
                <w:b w:val="0"/>
                <w:i/>
                <w:sz w:val="24"/>
              </w:rPr>
            </w:pPr>
            <w:r>
              <w:rPr>
                <w:rFonts w:ascii="Bookman Old Style" w:hAnsi="Bookman Old Style"/>
                <w:b w:val="0"/>
                <w:i/>
                <w:w w:val="108"/>
                <w:sz w:val="24"/>
              </w:rPr>
              <w:t>λ</w:t>
            </w:r>
          </w:p>
        </w:tc>
      </w:tr>
      <w:tr>
        <w:trPr>
          <w:trHeight w:val="470" w:hRule="atLeast"/>
        </w:trPr>
        <w:tc>
          <w:tcPr>
            <w:tcW w:w="805" w:type="dxa"/>
          </w:tcPr>
          <w:p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746" w:type="dxa"/>
          </w:tcPr>
          <w:p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734" w:type="dxa"/>
          </w:tcPr>
          <w:p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-0.03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1.17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0.04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3.66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1.51</w:t>
            </w:r>
          </w:p>
        </w:tc>
        <w:tc>
          <w:tcPr>
            <w:tcW w:w="1134" w:type="dxa"/>
          </w:tcPr>
          <w:p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</w:tr>
      <w:tr>
        <w:trPr>
          <w:trHeight w:val="524" w:hRule="atLeast"/>
        </w:trPr>
        <w:tc>
          <w:tcPr>
            <w:tcW w:w="80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74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0.02)</w:t>
            </w:r>
          </w:p>
        </w:tc>
        <w:tc>
          <w:tcPr>
            <w:tcW w:w="734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65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65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65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65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</w:tr>
    </w:tbl>
    <w:p>
      <w:pPr>
        <w:pStyle w:val="BodyText"/>
        <w:spacing w:line="355" w:lineRule="auto" w:before="73"/>
        <w:ind w:left="1919" w:right="2644"/>
      </w:pPr>
      <w:r>
        <w:rPr/>
        <w:t>Note: </w:t>
      </w:r>
      <w:r>
        <w:rPr>
          <w:rFonts w:ascii="Bookman Old Style" w:hAnsi="Bookman Old Style"/>
          <w:b w:val="0"/>
          <w:i/>
        </w:rPr>
        <w:t>β</w:t>
      </w:r>
      <w:r>
        <w:rPr>
          <w:vertAlign w:val="subscript"/>
        </w:rPr>
        <w:t>0</w:t>
      </w:r>
      <w:r>
        <w:rPr>
          <w:vertAlign w:val="baseline"/>
        </w:rPr>
        <w:t> and </w:t>
      </w:r>
      <w:r>
        <w:rPr>
          <w:rFonts w:ascii="Bookman Old Style" w:hAnsi="Bookman Old Style"/>
          <w:b w:val="0"/>
          <w:i/>
          <w:vertAlign w:val="baseline"/>
        </w:rPr>
        <w:t>γ</w:t>
      </w:r>
      <w:r>
        <w:rPr>
          <w:vertAlign w:val="subscript"/>
        </w:rPr>
        <w:t>0</w:t>
      </w:r>
      <w:r>
        <w:rPr>
          <w:vertAlign w:val="baseline"/>
        </w:rPr>
        <w:t> inform us about the type and strength of</w:t>
      </w:r>
      <w:r>
        <w:rPr>
          <w:spacing w:val="-32"/>
          <w:vertAlign w:val="baseline"/>
        </w:rPr>
        <w:t> </w:t>
      </w:r>
      <w:r>
        <w:rPr>
          <w:vertAlign w:val="baseline"/>
        </w:rPr>
        <w:t>interpersonal</w:t>
      </w:r>
      <w:r>
        <w:rPr>
          <w:spacing w:val="-32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32"/>
          <w:vertAlign w:val="baseline"/>
        </w:rPr>
        <w:t> </w:t>
      </w:r>
      <w:r>
        <w:rPr>
          <w:vertAlign w:val="baseline"/>
        </w:rPr>
        <w:t>at</w:t>
      </w:r>
      <w:r>
        <w:rPr>
          <w:spacing w:val="-32"/>
          <w:vertAlign w:val="baseline"/>
        </w:rPr>
        <w:t> </w:t>
      </w:r>
      <w:r>
        <w:rPr>
          <w:vertAlign w:val="baseline"/>
        </w:rPr>
        <w:t>the</w:t>
      </w:r>
      <w:r>
        <w:rPr>
          <w:spacing w:val="-32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32"/>
          <w:vertAlign w:val="baseline"/>
        </w:rPr>
        <w:t> </w:t>
      </w:r>
      <w:r>
        <w:rPr>
          <w:vertAlign w:val="baseline"/>
        </w:rPr>
        <w:t>self-efficacy.</w:t>
      </w:r>
      <w:r>
        <w:rPr>
          <w:spacing w:val="-23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β</w:t>
      </w:r>
      <w:r>
        <w:rPr>
          <w:vertAlign w:val="subscript"/>
        </w:rPr>
        <w:t>1</w:t>
      </w:r>
      <w:r>
        <w:rPr>
          <w:vertAlign w:val="baseline"/>
        </w:rPr>
        <w:t> and</w:t>
      </w:r>
      <w:r>
        <w:rPr>
          <w:spacing w:val="-13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γ</w:t>
      </w:r>
      <w:r>
        <w:rPr>
          <w:vertAlign w:val="subscript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inform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us</w:t>
      </w:r>
      <w:r>
        <w:rPr>
          <w:spacing w:val="-1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self-efficacy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type and strength of interpersonal behavior. </w:t>
      </w:r>
      <w:r>
        <w:rPr>
          <w:rFonts w:ascii="Bookman Old Style" w:hAnsi="Bookman Old Style"/>
          <w:b w:val="0"/>
          <w:i/>
          <w:vertAlign w:val="baseline"/>
        </w:rPr>
        <w:t>α </w:t>
      </w:r>
      <w:r>
        <w:rPr>
          <w:vertAlign w:val="baseline"/>
        </w:rPr>
        <w:t>is the shape parameter of the distribution of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strength</w:t>
      </w:r>
    </w:p>
    <w:p>
      <w:pPr>
        <w:pStyle w:val="BodyText"/>
        <w:spacing w:line="355" w:lineRule="auto"/>
        <w:ind w:left="1919" w:right="2537"/>
        <w:jc w:val="both"/>
      </w:pPr>
      <w:r>
        <w:rPr/>
        <w:t>of</w:t>
      </w:r>
      <w:r>
        <w:rPr>
          <w:spacing w:val="-17"/>
        </w:rPr>
        <w:t> </w:t>
      </w:r>
      <w:r>
        <w:rPr/>
        <w:t>interpersonal</w:t>
      </w:r>
      <w:r>
        <w:rPr>
          <w:spacing w:val="-17"/>
        </w:rPr>
        <w:t> </w:t>
      </w:r>
      <w:r>
        <w:rPr/>
        <w:t>bahavior.</w:t>
      </w:r>
      <w:r>
        <w:rPr>
          <w:spacing w:val="-3"/>
        </w:rPr>
        <w:t> </w:t>
      </w:r>
      <w:r>
        <w:rPr>
          <w:rFonts w:ascii="Bookman Old Style" w:hAnsi="Bookman Old Style"/>
          <w:b w:val="0"/>
          <w:i/>
        </w:rPr>
        <w:t>κ</w:t>
      </w:r>
      <w:r>
        <w:rPr>
          <w:rFonts w:ascii="Bookman Old Style" w:hAnsi="Bookman Old Style"/>
          <w:b w:val="0"/>
          <w:i/>
          <w:spacing w:val="-29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Bookman Old Style" w:hAnsi="Bookman Old Style"/>
          <w:b w:val="0"/>
          <w:i/>
        </w:rPr>
        <w:t>λ</w:t>
      </w:r>
      <w:r>
        <w:rPr>
          <w:rFonts w:ascii="Bookman Old Style" w:hAnsi="Bookman Old Style"/>
          <w:b w:val="0"/>
          <w:i/>
          <w:spacing w:val="-29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concentration and</w:t>
      </w:r>
      <w:r>
        <w:rPr>
          <w:spacing w:val="-26"/>
        </w:rPr>
        <w:t> </w:t>
      </w:r>
      <w:r>
        <w:rPr/>
        <w:t>skewness</w:t>
      </w:r>
      <w:r>
        <w:rPr>
          <w:spacing w:val="-26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distribution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type of interpersonal</w:t>
      </w:r>
      <w:r>
        <w:rPr>
          <w:spacing w:val="25"/>
        </w:rPr>
        <w:t> </w:t>
      </w:r>
      <w:r>
        <w:rPr/>
        <w:t>behavior.</w:t>
      </w:r>
    </w:p>
    <w:p>
      <w:pPr>
        <w:spacing w:after="0" w:line="355" w:lineRule="auto"/>
        <w:jc w:val="both"/>
        <w:sectPr>
          <w:pgSz w:w="12240" w:h="15840"/>
          <w:pgMar w:header="649" w:footer="0" w:top="1420" w:bottom="280" w:left="1300" w:right="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118"/>
        <w:ind w:left="140"/>
      </w:pPr>
      <w:bookmarkStart w:name="_bookmark11" w:id="29"/>
      <w:bookmarkEnd w:id="29"/>
      <w:r>
        <w:rPr/>
      </w:r>
      <w:r>
        <w:rPr/>
        <w:t>Table 5</w:t>
      </w:r>
    </w:p>
    <w:p>
      <w:pPr>
        <w:spacing w:before="154"/>
        <w:ind w:left="14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Results, cross-validation mean and standard deviation, for the GPN-SSN model</w:t>
      </w:r>
    </w:p>
    <w:p>
      <w:pPr>
        <w:pStyle w:val="BodyText"/>
        <w:spacing w:before="2"/>
        <w:ind w:left="0"/>
        <w:rPr>
          <w:i/>
          <w:sz w:val="17"/>
        </w:rPr>
      </w:pPr>
      <w:r>
        <w:rPr/>
        <w:pict>
          <v:line style="position:absolute;mso-position-horizontal-relative:page;mso-position-vertical-relative:paragraph;z-index:2440;mso-wrap-distance-left:0;mso-wrap-distance-right:0" from="72pt,14.039305pt" to="568.893pt,14.039305pt" stroked="true" strokeweight=".936pt" strokecolor="#000000">
            <v:stroke dashstyle="solid"/>
            <w10:wrap type="topAndBottom"/>
          </v:line>
        </w:pict>
      </w:r>
    </w:p>
    <w:p>
      <w:pPr>
        <w:pStyle w:val="BodyText"/>
        <w:tabs>
          <w:tab w:pos="2739" w:val="left" w:leader="none"/>
          <w:tab w:pos="7177" w:val="left" w:leader="none"/>
        </w:tabs>
        <w:spacing w:before="120"/>
        <w:ind w:left="259"/>
      </w:pPr>
      <w:r>
        <w:rPr/>
        <w:t>Parameter</w:t>
        <w:tab/>
        <w:t>Unconstrained</w:t>
        <w:tab/>
        <w:t>Constrained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1"/>
        <w:ind w:left="0"/>
        <w:rPr>
          <w:sz w:val="46"/>
        </w:rPr>
      </w:pPr>
    </w:p>
    <w:p>
      <w:pPr>
        <w:spacing w:before="0"/>
        <w:ind w:left="476" w:right="0" w:firstLine="0"/>
        <w:jc w:val="left"/>
        <w:rPr>
          <w:rFonts w:ascii="Bookman Old Style"/>
          <w:b w:val="0"/>
          <w:i/>
          <w:sz w:val="12"/>
        </w:rPr>
      </w:pPr>
      <w:r>
        <w:rPr/>
        <w:pict>
          <v:shape style="position:absolute;margin-left:72.498253pt;margin-top:-48.72961pt;width:495.9pt;height:359.4pt;mso-position-horizontal-relative:page;mso-position-vertical-relative:paragraph;z-index:2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3"/>
                    <w:gridCol w:w="80"/>
                    <w:gridCol w:w="1292"/>
                    <w:gridCol w:w="1410"/>
                    <w:gridCol w:w="1292"/>
                    <w:gridCol w:w="80"/>
                    <w:gridCol w:w="1292"/>
                    <w:gridCol w:w="1410"/>
                    <w:gridCol w:w="1810"/>
                  </w:tblGrid>
                  <w:tr>
                    <w:trPr>
                      <w:trHeight w:val="583" w:hRule="atLeast"/>
                    </w:trPr>
                    <w:tc>
                      <w:tcPr>
                        <w:tcW w:w="1333" w:type="dxa"/>
                        <w:gridSpan w:val="2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</w:t>
                        </w:r>
                      </w:p>
                    </w:tc>
                    <w:tc>
                      <w:tcPr>
                        <w:tcW w:w="1410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HPD LB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HPD UB</w:t>
                        </w:r>
                      </w:p>
                    </w:tc>
                    <w:tc>
                      <w:tcPr>
                        <w:tcW w:w="8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</w:t>
                        </w:r>
                      </w:p>
                    </w:tc>
                    <w:tc>
                      <w:tcPr>
                        <w:tcW w:w="1410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HPD LB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HPD UB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25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20"/>
                            <w:sz w:val="24"/>
                          </w:rPr>
                          <w:t>β</w:t>
                        </w:r>
                        <w:r>
                          <w:rPr>
                            <w:w w:val="120"/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20"/>
                            <w:sz w:val="12"/>
                            <w:vertAlign w:val="baseline"/>
                          </w:rPr>
                          <w:t>I</w:t>
                        </w:r>
                      </w:p>
                    </w:tc>
                    <w:tc>
                      <w:tcPr>
                        <w:tcW w:w="8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0.30 (0.01)</w:t>
                        </w:r>
                      </w:p>
                    </w:tc>
                    <w:tc>
                      <w:tcPr>
                        <w:tcW w:w="141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0.26 (0.01)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0.34 (0.01)</w:t>
                        </w:r>
                      </w:p>
                    </w:tc>
                    <w:tc>
                      <w:tcPr>
                        <w:tcW w:w="8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2.11 (0.11)</w:t>
                        </w:r>
                      </w:p>
                    </w:tc>
                    <w:tc>
                      <w:tcPr>
                        <w:tcW w:w="141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1.75 (0.09)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2.50 (0.11)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30"/>
                            <w:sz w:val="24"/>
                          </w:rPr>
                          <w:t>β</w:t>
                        </w:r>
                        <w:r>
                          <w:rPr>
                            <w:w w:val="130"/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30"/>
                            <w:sz w:val="12"/>
                            <w:vertAlign w:val="baseline"/>
                          </w:rPr>
                          <w:t>II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0.19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 (0.01)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0.21 (0.00)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1.34 (0.06)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1.10 (0.05)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1.57 (0.06)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110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position w:val="6"/>
                            <w:sz w:val="24"/>
                          </w:rPr>
                          <w:t>β</w:t>
                        </w:r>
                        <w:r>
                          <w:rPr>
                            <w:position w:val="2"/>
                            <w:sz w:val="16"/>
                          </w:rPr>
                          <w:t>0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sz w:val="12"/>
                          </w:rPr>
                          <w:t>y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0.33 (0.01)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0.30 (0.30)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0.36 (0.01)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0.33 (0.01)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0.30 (0.01)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0.36 (0.01)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147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20"/>
                            <w:sz w:val="24"/>
                          </w:rPr>
                          <w:t>β</w:t>
                        </w:r>
                        <w:r>
                          <w:rPr>
                            <w:w w:val="12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20"/>
                            <w:sz w:val="12"/>
                            <w:vertAlign w:val="baseline"/>
                          </w:rPr>
                          <w:t>I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spacing w:before="147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0.09 (0.01)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spacing w:before="147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0.05 (0.01)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spacing w:before="147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 (0.01)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spacing w:before="147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0.60 (0.06)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spacing w:before="147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0.33 (0.05)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spacing w:before="147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0.90 (0.06)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30"/>
                            <w:sz w:val="24"/>
                          </w:rPr>
                          <w:t>β</w:t>
                        </w:r>
                        <w:r>
                          <w:rPr>
                            <w:w w:val="13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30"/>
                            <w:sz w:val="12"/>
                            <w:vertAlign w:val="baseline"/>
                          </w:rPr>
                          <w:t>II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0.04 (0.00)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0.09 (0.01)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0.48 (0.03)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0.30 (0.04)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0.66 (0.04)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110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position w:val="6"/>
                            <w:sz w:val="24"/>
                          </w:rPr>
                          <w:t>β</w:t>
                        </w:r>
                        <w:r>
                          <w:rPr>
                            <w:position w:val="2"/>
                            <w:sz w:val="16"/>
                          </w:rPr>
                          <w:t>1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sz w:val="12"/>
                          </w:rPr>
                          <w:t>y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0.09 (0.01)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0.06 (0.06)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 (0.01)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0.09 (0.01)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0.06 (0.01)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 (0.01)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line="217" w:lineRule="exact" w:before="300"/>
                          <w:ind w:left="109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Arial"/>
                            <w:w w:val="378"/>
                            <w:position w:val="23"/>
                            <w:sz w:val="20"/>
                          </w:rPr>
                          <w:t> 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1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z w:val="12"/>
                          </w:rPr>
                          <w:t>,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spacing w:before="147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0.05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spacing w:before="147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0.04 (0.00)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spacing w:before="147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0.06 (0.00)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spacing w:before="147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2.44 (0.15)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spacing w:before="147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1.72 (0.07)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spacing w:before="147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3.46 (0.14)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line="217" w:lineRule="exact" w:before="241"/>
                          <w:ind w:left="109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Arial"/>
                            <w:w w:val="378"/>
                            <w:position w:val="23"/>
                            <w:sz w:val="20"/>
                          </w:rPr>
                          <w:t> 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2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z w:val="12"/>
                          </w:rPr>
                          <w:t>,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0.02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0.02 (0.00)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 (0.00)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 (0.00)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 (0.00)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line="217" w:lineRule="exact" w:before="241"/>
                          <w:ind w:left="109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Arial"/>
                            <w:w w:val="378"/>
                            <w:position w:val="23"/>
                            <w:sz w:val="20"/>
                          </w:rPr>
                          <w:t> 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3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z w:val="12"/>
                          </w:rPr>
                          <w:t>,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0.02 (0.02)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0.04 (0.00)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0.02 (0.00)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0.04 (0.00)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line="217" w:lineRule="exact" w:before="241"/>
                          <w:ind w:left="109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Arial"/>
                            <w:w w:val="378"/>
                            <w:position w:val="23"/>
                            <w:sz w:val="20"/>
                          </w:rPr>
                          <w:t> 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1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z w:val="12"/>
                          </w:rPr>
                          <w:t>,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-0.00 (0.00)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 (0.00)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0.08 (0.06)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-0.20 (0.06)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0.34 (0.06)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line="217" w:lineRule="exact" w:before="241"/>
                          <w:ind w:left="109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Arial"/>
                            <w:w w:val="378"/>
                            <w:position w:val="23"/>
                            <w:sz w:val="20"/>
                          </w:rPr>
                          <w:t> 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position w:val="2"/>
                            <w:sz w:val="16"/>
                          </w:rPr>
                          <w:t>sy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1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z w:val="12"/>
                          </w:rPr>
                          <w:t>,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0.02 (0.00)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0.04 (0.00)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0.23 (0.01)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 (0.00)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0.32 (0.01)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line="217" w:lineRule="exact" w:before="241"/>
                          <w:ind w:left="109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Arial"/>
                            <w:w w:val="378"/>
                            <w:position w:val="23"/>
                            <w:sz w:val="20"/>
                          </w:rPr>
                          <w:t> 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position w:val="2"/>
                            <w:sz w:val="16"/>
                          </w:rPr>
                          <w:t>sy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2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z w:val="12"/>
                          </w:rPr>
                          <w:t>,</w:t>
                        </w:r>
                        <w:r>
                          <w:rPr>
                            <w:rFonts w:ascii="Lucida Sans Unicode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 (0.00)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 (0.01)</w:t>
                        </w: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0.02 (0.00)</w:t>
                        </w:r>
                      </w:p>
                    </w:tc>
                    <w:tc>
                      <w:tcPr>
                        <w:tcW w:w="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0.09 (0.01)</w:t>
                        </w:r>
                      </w:p>
                    </w:tc>
                    <w:tc>
                      <w:tcPr>
                        <w:tcW w:w="14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0.06 (0.01)</w:t>
                        </w:r>
                      </w:p>
                    </w:tc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 (0.01)</w:t>
                        </w:r>
                      </w:p>
                    </w:tc>
                  </w:tr>
                  <w:tr>
                    <w:trPr>
                      <w:trHeight w:val="524" w:hRule="atLeast"/>
                    </w:trPr>
                    <w:tc>
                      <w:tcPr>
                        <w:tcW w:w="125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109"/>
                          <w:rPr>
                            <w:rFonts w:ascii="Bookman Old Style" w:hAnsi="Bookman Old Style"/>
                            <w:b w:val="0"/>
                            <w:i/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08"/>
                            <w:sz w:val="24"/>
                          </w:rPr>
                          <w:t>λ</w:t>
                        </w:r>
                      </w:p>
                    </w:tc>
                    <w:tc>
                      <w:tcPr>
                        <w:tcW w:w="8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 (0.01)</w:t>
                        </w:r>
                      </w:p>
                    </w:tc>
                    <w:tc>
                      <w:tcPr>
                        <w:tcW w:w="141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 (0.01)</w:t>
                        </w:r>
                      </w:p>
                    </w:tc>
                    <w:tc>
                      <w:tcPr>
                        <w:tcW w:w="129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0.18 (0.01)</w:t>
                        </w:r>
                      </w:p>
                    </w:tc>
                    <w:tc>
                      <w:tcPr>
                        <w:tcW w:w="8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9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 (0.01)</w:t>
                        </w:r>
                      </w:p>
                    </w:tc>
                    <w:tc>
                      <w:tcPr>
                        <w:tcW w:w="141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 (0.01)</w:t>
                        </w:r>
                      </w:p>
                    </w:tc>
                    <w:tc>
                      <w:tcPr>
                        <w:tcW w:w="181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0.18 (0.01)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07"/>
          <w:sz w:val="12"/>
        </w:rPr>
        <w:t>s</w:t>
      </w:r>
    </w:p>
    <w:p>
      <w:pPr>
        <w:pStyle w:val="BodyText"/>
        <w:ind w:left="0"/>
        <w:rPr>
          <w:rFonts w:ascii="Bookman Old Style"/>
          <w:b w:val="0"/>
          <w:i/>
          <w:sz w:val="12"/>
        </w:rPr>
      </w:pPr>
    </w:p>
    <w:p>
      <w:pPr>
        <w:pStyle w:val="BodyText"/>
        <w:spacing w:before="9"/>
        <w:ind w:left="0"/>
        <w:rPr>
          <w:rFonts w:ascii="Bookman Old Style"/>
          <w:b w:val="0"/>
          <w:i/>
          <w:sz w:val="16"/>
        </w:rPr>
      </w:pPr>
    </w:p>
    <w:p>
      <w:pPr>
        <w:spacing w:before="0"/>
        <w:ind w:left="476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07"/>
          <w:sz w:val="12"/>
        </w:rPr>
        <w:t>s</w:t>
      </w:r>
    </w:p>
    <w:p>
      <w:pPr>
        <w:pStyle w:val="BodyText"/>
        <w:ind w:left="0"/>
        <w:rPr>
          <w:rFonts w:ascii="Bookman Old Style"/>
          <w:b w:val="0"/>
          <w:i/>
          <w:sz w:val="12"/>
        </w:rPr>
      </w:pPr>
    </w:p>
    <w:p>
      <w:pPr>
        <w:pStyle w:val="BodyText"/>
        <w:ind w:left="0"/>
        <w:rPr>
          <w:rFonts w:ascii="Bookman Old Style"/>
          <w:b w:val="0"/>
          <w:i/>
          <w:sz w:val="12"/>
        </w:rPr>
      </w:pPr>
    </w:p>
    <w:p>
      <w:pPr>
        <w:pStyle w:val="BodyText"/>
        <w:ind w:left="0"/>
        <w:rPr>
          <w:rFonts w:ascii="Bookman Old Style"/>
          <w:b w:val="0"/>
          <w:i/>
          <w:sz w:val="12"/>
        </w:rPr>
      </w:pPr>
    </w:p>
    <w:p>
      <w:pPr>
        <w:pStyle w:val="BodyText"/>
        <w:ind w:left="0"/>
        <w:rPr>
          <w:rFonts w:ascii="Bookman Old Style"/>
          <w:b w:val="0"/>
          <w:i/>
          <w:sz w:val="12"/>
        </w:rPr>
      </w:pPr>
    </w:p>
    <w:p>
      <w:pPr>
        <w:pStyle w:val="BodyText"/>
        <w:ind w:left="0"/>
        <w:rPr>
          <w:rFonts w:ascii="Bookman Old Style"/>
          <w:b w:val="0"/>
          <w:i/>
          <w:sz w:val="12"/>
        </w:rPr>
      </w:pPr>
    </w:p>
    <w:p>
      <w:pPr>
        <w:pStyle w:val="BodyText"/>
        <w:ind w:left="0"/>
        <w:rPr>
          <w:rFonts w:ascii="Bookman Old Style"/>
          <w:b w:val="0"/>
          <w:i/>
          <w:sz w:val="12"/>
        </w:rPr>
      </w:pPr>
    </w:p>
    <w:p>
      <w:pPr>
        <w:spacing w:before="87"/>
        <w:ind w:left="476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07"/>
          <w:sz w:val="12"/>
        </w:rPr>
        <w:t>s</w:t>
      </w:r>
    </w:p>
    <w:p>
      <w:pPr>
        <w:pStyle w:val="BodyText"/>
        <w:ind w:left="0"/>
        <w:rPr>
          <w:rFonts w:ascii="Bookman Old Style"/>
          <w:b w:val="0"/>
          <w:i/>
          <w:sz w:val="12"/>
        </w:rPr>
      </w:pPr>
    </w:p>
    <w:p>
      <w:pPr>
        <w:pStyle w:val="BodyText"/>
        <w:spacing w:before="9"/>
        <w:ind w:left="0"/>
        <w:rPr>
          <w:rFonts w:ascii="Bookman Old Style"/>
          <w:b w:val="0"/>
          <w:i/>
          <w:sz w:val="16"/>
        </w:rPr>
      </w:pPr>
    </w:p>
    <w:p>
      <w:pPr>
        <w:spacing w:before="0"/>
        <w:ind w:left="476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07"/>
          <w:sz w:val="12"/>
        </w:rPr>
        <w:t>s</w:t>
      </w: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spacing w:before="7"/>
        <w:ind w:left="0"/>
        <w:rPr>
          <w:rFonts w:ascii="Bookman Old Style"/>
          <w:b w:val="0"/>
          <w:i/>
          <w:sz w:val="20"/>
        </w:rPr>
      </w:pPr>
    </w:p>
    <w:p>
      <w:pPr>
        <w:pStyle w:val="BodyText"/>
        <w:spacing w:line="247" w:lineRule="exact" w:before="118"/>
        <w:ind w:left="259"/>
      </w:pPr>
      <w:r>
        <w:rPr/>
        <w:pict>
          <v:shape style="position:absolute;margin-left:190.360992pt;margin-top:16.803453pt;width:3.8pt;height:6pt;mso-position-horizontal-relative:page;mso-position-vertical-relative:paragraph;z-index:2464" type="#_x0000_t202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2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t>Note: </w:t>
      </w:r>
      <w:r>
        <w:rPr>
          <w:rFonts w:ascii="Bookman Old Style" w:hAnsi="Bookman Old Style"/>
          <w:b w:val="0"/>
          <w:i/>
        </w:rPr>
        <w:t>β</w:t>
      </w:r>
      <w:r>
        <w:rPr>
          <w:vertAlign w:val="subscript"/>
        </w:rPr>
        <w:t>0</w:t>
      </w:r>
      <w:r>
        <w:rPr>
          <w:rFonts w:ascii="Bookman Old Style" w:hAnsi="Bookman Old Style"/>
          <w:b w:val="0"/>
          <w:i/>
          <w:sz w:val="12"/>
          <w:vertAlign w:val="baseline"/>
        </w:rPr>
        <w:t>I </w:t>
      </w:r>
      <w:r>
        <w:rPr>
          <w:vertAlign w:val="baseline"/>
        </w:rPr>
        <w:t>, </w:t>
      </w:r>
      <w:r>
        <w:rPr>
          <w:rFonts w:ascii="Bookman Old Style" w:hAnsi="Bookman Old Style"/>
          <w:b w:val="0"/>
          <w:i/>
          <w:w w:val="105"/>
          <w:vertAlign w:val="baseline"/>
        </w:rPr>
        <w:t>β</w:t>
      </w:r>
      <w:r>
        <w:rPr>
          <w:w w:val="105"/>
          <w:vertAlign w:val="subscript"/>
        </w:rPr>
        <w:t>0</w:t>
      </w:r>
      <w:r>
        <w:rPr>
          <w:rFonts w:ascii="Bookman Old Style" w:hAnsi="Bookman Old Style"/>
          <w:b w:val="0"/>
          <w:i/>
          <w:w w:val="105"/>
          <w:sz w:val="12"/>
          <w:vertAlign w:val="baseline"/>
        </w:rPr>
        <w:t>II </w:t>
      </w:r>
      <w:r>
        <w:rPr>
          <w:vertAlign w:val="baseline"/>
        </w:rPr>
        <w:t>and </w:t>
      </w:r>
      <w:r>
        <w:rPr>
          <w:rFonts w:ascii="Bookman Old Style" w:hAnsi="Bookman Old Style"/>
          <w:b w:val="0"/>
          <w:i/>
          <w:vertAlign w:val="baseline"/>
        </w:rPr>
        <w:t>β</w:t>
      </w:r>
      <w:r>
        <w:rPr>
          <w:vertAlign w:val="subscript"/>
        </w:rPr>
        <w:t>0</w:t>
      </w:r>
      <w:r>
        <w:rPr>
          <w:vertAlign w:val="baseline"/>
        </w:rPr>
        <w:t> inform us about the type and strength of interpersonal behavior</w:t>
      </w:r>
    </w:p>
    <w:p>
      <w:pPr>
        <w:tabs>
          <w:tab w:pos="1587" w:val="left" w:leader="none"/>
        </w:tabs>
        <w:spacing w:line="118" w:lineRule="exact" w:before="0"/>
        <w:ind w:left="1133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10"/>
          <w:sz w:val="12"/>
        </w:rPr>
        <w:t>s</w:t>
        <w:tab/>
        <w:t>s</w:t>
      </w:r>
    </w:p>
    <w:p>
      <w:pPr>
        <w:pStyle w:val="BodyText"/>
        <w:spacing w:line="247" w:lineRule="exact" w:before="114"/>
        <w:ind w:left="259"/>
      </w:pPr>
      <w:r>
        <w:rPr/>
        <w:pict>
          <v:shape style="position:absolute;margin-left:299.360992pt;margin-top:16.603449pt;width:3.8pt;height:6pt;mso-position-horizontal-relative:page;mso-position-vertical-relative:paragraph;z-index:2488" type="#_x0000_t202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2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t>at the average self-efficacy. </w:t>
      </w:r>
      <w:r>
        <w:rPr>
          <w:rFonts w:ascii="Bookman Old Style" w:hAnsi="Bookman Old Style"/>
          <w:b w:val="0"/>
          <w:i/>
          <w:w w:val="110"/>
        </w:rPr>
        <w:t>β</w:t>
      </w:r>
      <w:r>
        <w:rPr>
          <w:w w:val="110"/>
          <w:vertAlign w:val="subscript"/>
        </w:rPr>
        <w:t>1</w:t>
      </w:r>
      <w:r>
        <w:rPr>
          <w:rFonts w:ascii="Bookman Old Style" w:hAnsi="Bookman Old Style"/>
          <w:b w:val="0"/>
          <w:i/>
          <w:w w:val="110"/>
          <w:sz w:val="12"/>
          <w:vertAlign w:val="baseline"/>
        </w:rPr>
        <w:t>I </w:t>
      </w:r>
      <w:r>
        <w:rPr>
          <w:vertAlign w:val="baseline"/>
        </w:rPr>
        <w:t>, </w:t>
      </w:r>
      <w:r>
        <w:rPr>
          <w:rFonts w:ascii="Bookman Old Style" w:hAnsi="Bookman Old Style"/>
          <w:b w:val="0"/>
          <w:i/>
          <w:w w:val="110"/>
          <w:vertAlign w:val="baseline"/>
        </w:rPr>
        <w:t>β</w:t>
      </w:r>
      <w:r>
        <w:rPr>
          <w:w w:val="110"/>
          <w:vertAlign w:val="subscript"/>
        </w:rPr>
        <w:t>1</w:t>
      </w:r>
      <w:r>
        <w:rPr>
          <w:rFonts w:ascii="Bookman Old Style" w:hAnsi="Bookman Old Style"/>
          <w:b w:val="0"/>
          <w:i/>
          <w:w w:val="110"/>
          <w:sz w:val="12"/>
          <w:vertAlign w:val="baseline"/>
        </w:rPr>
        <w:t>II </w:t>
      </w:r>
      <w:r>
        <w:rPr>
          <w:vertAlign w:val="baseline"/>
        </w:rPr>
        <w:t>and </w:t>
      </w:r>
      <w:r>
        <w:rPr>
          <w:rFonts w:ascii="Bookman Old Style" w:hAnsi="Bookman Old Style"/>
          <w:b w:val="0"/>
          <w:i/>
          <w:vertAlign w:val="baseline"/>
        </w:rPr>
        <w:t>β</w:t>
      </w:r>
      <w:r>
        <w:rPr>
          <w:vertAlign w:val="subscript"/>
        </w:rPr>
        <w:t>1</w:t>
      </w:r>
      <w:r>
        <w:rPr>
          <w:vertAlign w:val="baseline"/>
        </w:rPr>
        <w:t> inform us about the effect of self-efficacy</w:t>
      </w:r>
    </w:p>
    <w:p>
      <w:pPr>
        <w:tabs>
          <w:tab w:pos="3767" w:val="left" w:leader="none"/>
        </w:tabs>
        <w:spacing w:line="117" w:lineRule="exact" w:before="0"/>
        <w:ind w:left="3313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10"/>
          <w:sz w:val="12"/>
        </w:rPr>
        <w:t>s</w:t>
        <w:tab/>
        <w:t>s</w:t>
      </w:r>
    </w:p>
    <w:p>
      <w:pPr>
        <w:tabs>
          <w:tab w:pos="5824" w:val="left" w:leader="none"/>
          <w:tab w:pos="6467" w:val="left" w:leader="none"/>
          <w:tab w:pos="7110" w:val="left" w:leader="none"/>
          <w:tab w:pos="7754" w:val="left" w:leader="none"/>
          <w:tab w:pos="8402" w:val="left" w:leader="none"/>
          <w:tab w:pos="9584" w:val="left" w:leader="none"/>
        </w:tabs>
        <w:spacing w:before="114"/>
        <w:ind w:left="259" w:right="0" w:firstLine="0"/>
        <w:jc w:val="left"/>
        <w:rPr>
          <w:rFonts w:ascii="Lucida Sans Unicode"/>
          <w:sz w:val="12"/>
        </w:rPr>
      </w:pPr>
      <w:r>
        <w:rPr/>
        <w:pict>
          <v:shape style="position:absolute;margin-left:366.140991pt;margin-top:26.543531pt;width:69.650pt;height:37.2pt;mso-position-horizontal-relative:page;mso-position-vertical-relative:paragraph;z-index:-73792" type="#_x0000_t202" filled="false" stroked="false">
            <v:textbox inset="0,0,0,0">
              <w:txbxContent>
                <w:p>
                  <w:pPr>
                    <w:tabs>
                      <w:tab w:pos="1182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ab/>
                  </w: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721985pt;margin-top:2.635532pt;width:198.55pt;height:37.2pt;mso-position-horizontal-relative:page;mso-position-vertical-relative:paragraph;z-index:-73768" type="#_x0000_t202" filled="false" stroked="false">
            <v:textbox inset="0,0,0,0">
              <w:txbxContent>
                <w:p>
                  <w:pPr>
                    <w:tabs>
                      <w:tab w:pos="643" w:val="left" w:leader="none"/>
                      <w:tab w:pos="1286" w:val="left" w:leader="none"/>
                      <w:tab w:pos="1929" w:val="left" w:leader="none"/>
                      <w:tab w:pos="2577" w:val="left" w:leader="none"/>
                      <w:tab w:pos="3759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ab/>
                  </w: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ab/>
                  </w: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ab/>
                  </w: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ab/>
                  </w: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ab/>
                  </w:r>
                  <w:r>
                    <w:rPr>
                      <w:rFonts w:ascii="Arial"/>
                      <w:w w:val="378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type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strength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interpersonal</w:t>
      </w:r>
      <w:r>
        <w:rPr>
          <w:spacing w:val="-15"/>
          <w:sz w:val="24"/>
        </w:rPr>
        <w:t> </w:t>
      </w:r>
      <w:r>
        <w:rPr>
          <w:sz w:val="24"/>
        </w:rPr>
        <w:t>behavior.</w:t>
        <w:tab/>
      </w:r>
      <w:r>
        <w:rPr>
          <w:rFonts w:ascii="Bookman Old Style"/>
          <w:b w:val="0"/>
          <w:i/>
          <w:sz w:val="24"/>
          <w:vertAlign w:val="subscript"/>
        </w:rPr>
        <w:t>s</w:t>
      </w:r>
      <w:r>
        <w:rPr>
          <w:rFonts w:ascii="Lucida Sans Unicode"/>
          <w:position w:val="-6"/>
          <w:sz w:val="12"/>
          <w:vertAlign w:val="baseline"/>
        </w:rPr>
        <w:t>1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1</w:t>
      </w:r>
      <w:r>
        <w:rPr>
          <w:rFonts w:ascii="Lucida Sans Unicode"/>
          <w:spacing w:val="-20"/>
          <w:position w:val="-6"/>
          <w:sz w:val="12"/>
          <w:vertAlign w:val="baseline"/>
        </w:rPr>
        <w:t> </w:t>
      </w:r>
      <w:r>
        <w:rPr>
          <w:sz w:val="24"/>
          <w:vertAlign w:val="baseline"/>
        </w:rPr>
        <w:t>,</w:t>
        <w:tab/>
      </w:r>
      <w:r>
        <w:rPr>
          <w:rFonts w:ascii="Bookman Old Style"/>
          <w:b w:val="0"/>
          <w:i/>
          <w:sz w:val="24"/>
          <w:vertAlign w:val="subscript"/>
        </w:rPr>
        <w:t>s</w:t>
      </w:r>
      <w:r>
        <w:rPr>
          <w:rFonts w:ascii="Lucida Sans Unicode"/>
          <w:position w:val="-6"/>
          <w:sz w:val="12"/>
          <w:vertAlign w:val="baseline"/>
        </w:rPr>
        <w:t>1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2</w:t>
      </w:r>
      <w:r>
        <w:rPr>
          <w:rFonts w:ascii="Lucida Sans Unicode"/>
          <w:spacing w:val="-20"/>
          <w:position w:val="-6"/>
          <w:sz w:val="12"/>
          <w:vertAlign w:val="baseline"/>
        </w:rPr>
        <w:t> </w:t>
      </w:r>
      <w:r>
        <w:rPr>
          <w:sz w:val="24"/>
          <w:vertAlign w:val="baseline"/>
        </w:rPr>
        <w:t>,</w:t>
        <w:tab/>
      </w:r>
      <w:r>
        <w:rPr>
          <w:rFonts w:ascii="Bookman Old Style"/>
          <w:b w:val="0"/>
          <w:i/>
          <w:sz w:val="24"/>
          <w:vertAlign w:val="subscript"/>
        </w:rPr>
        <w:t>s</w:t>
      </w:r>
      <w:r>
        <w:rPr>
          <w:rFonts w:ascii="Lucida Sans Unicode"/>
          <w:position w:val="-6"/>
          <w:sz w:val="12"/>
          <w:vertAlign w:val="baseline"/>
        </w:rPr>
        <w:t>2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2</w:t>
      </w:r>
      <w:r>
        <w:rPr>
          <w:rFonts w:ascii="Lucida Sans Unicode"/>
          <w:spacing w:val="-20"/>
          <w:position w:val="-6"/>
          <w:sz w:val="12"/>
          <w:vertAlign w:val="baseline"/>
        </w:rPr>
        <w:t> </w:t>
      </w:r>
      <w:r>
        <w:rPr>
          <w:sz w:val="24"/>
          <w:vertAlign w:val="baseline"/>
        </w:rPr>
        <w:t>,</w:t>
        <w:tab/>
      </w:r>
      <w:r>
        <w:rPr>
          <w:rFonts w:ascii="Bookman Old Style"/>
          <w:b w:val="0"/>
          <w:i/>
          <w:sz w:val="24"/>
          <w:vertAlign w:val="subscript"/>
        </w:rPr>
        <w:t>y</w:t>
      </w:r>
      <w:r>
        <w:rPr>
          <w:rFonts w:ascii="Lucida Sans Unicode"/>
          <w:position w:val="-6"/>
          <w:sz w:val="12"/>
          <w:vertAlign w:val="baseline"/>
        </w:rPr>
        <w:t>3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3</w:t>
      </w:r>
      <w:r>
        <w:rPr>
          <w:rFonts w:ascii="Lucida Sans Unicode"/>
          <w:spacing w:val="-20"/>
          <w:position w:val="-6"/>
          <w:sz w:val="12"/>
          <w:vertAlign w:val="baseline"/>
        </w:rPr>
        <w:t> </w:t>
      </w:r>
      <w:r>
        <w:rPr>
          <w:sz w:val="24"/>
          <w:vertAlign w:val="baseline"/>
        </w:rPr>
        <w:t>,</w:t>
        <w:tab/>
      </w:r>
      <w:r>
        <w:rPr>
          <w:rFonts w:ascii="Bookman Old Style"/>
          <w:b w:val="0"/>
          <w:i/>
          <w:sz w:val="24"/>
          <w:vertAlign w:val="subscript"/>
        </w:rPr>
        <w:t>sy</w:t>
      </w:r>
      <w:r>
        <w:rPr>
          <w:rFonts w:ascii="Lucida Sans Unicode"/>
          <w:position w:val="-6"/>
          <w:sz w:val="12"/>
          <w:vertAlign w:val="baseline"/>
        </w:rPr>
        <w:t>1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3</w:t>
      </w:r>
      <w:r>
        <w:rPr>
          <w:rFonts w:ascii="Lucida Sans Unicode"/>
          <w:spacing w:val="-23"/>
          <w:position w:val="-6"/>
          <w:sz w:val="12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and</w:t>
        <w:tab/>
      </w:r>
      <w:r>
        <w:rPr>
          <w:rFonts w:ascii="Bookman Old Style"/>
          <w:b w:val="0"/>
          <w:i/>
          <w:sz w:val="24"/>
          <w:vertAlign w:val="subscript"/>
        </w:rPr>
        <w:t>sy</w:t>
      </w:r>
      <w:r>
        <w:rPr>
          <w:rFonts w:ascii="Lucida Sans Unicode"/>
          <w:position w:val="-6"/>
          <w:sz w:val="12"/>
          <w:vertAlign w:val="baseline"/>
        </w:rPr>
        <w:t>2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3</w:t>
      </w:r>
    </w:p>
    <w:p>
      <w:pPr>
        <w:pStyle w:val="BodyText"/>
        <w:tabs>
          <w:tab w:pos="6233" w:val="left" w:leader="none"/>
          <w:tab w:pos="7415" w:val="left" w:leader="none"/>
        </w:tabs>
        <w:spacing w:line="316" w:lineRule="auto" w:before="103"/>
        <w:ind w:left="259" w:right="751"/>
      </w:pPr>
      <w:r>
        <w:rPr/>
        <w:t>are</w:t>
      </w:r>
      <w:r>
        <w:rPr>
          <w:spacing w:val="-18"/>
        </w:rPr>
        <w:t> </w:t>
      </w:r>
      <w:r>
        <w:rPr/>
        <w:t>elements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variance-covariance</w:t>
      </w:r>
      <w:r>
        <w:rPr>
          <w:spacing w:val="-18"/>
        </w:rPr>
        <w:t> </w:t>
      </w:r>
      <w:r>
        <w:rPr/>
        <w:t>matrix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which</w:t>
        <w:tab/>
      </w:r>
      <w:r>
        <w:rPr>
          <w:rFonts w:ascii="Bookman Old Style"/>
          <w:b w:val="0"/>
          <w:i/>
          <w:vertAlign w:val="subscript"/>
        </w:rPr>
        <w:t>sy</w:t>
      </w:r>
      <w:r>
        <w:rPr>
          <w:rFonts w:ascii="Lucida Sans Unicode"/>
          <w:position w:val="-6"/>
          <w:sz w:val="12"/>
          <w:vertAlign w:val="baseline"/>
        </w:rPr>
        <w:t>1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3</w:t>
      </w:r>
      <w:r>
        <w:rPr>
          <w:rFonts w:ascii="Lucida Sans Unicode"/>
          <w:spacing w:val="-23"/>
          <w:position w:val="-6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  <w:tab/>
      </w:r>
      <w:r>
        <w:rPr>
          <w:rFonts w:ascii="Bookman Old Style"/>
          <w:b w:val="0"/>
          <w:i/>
          <w:vertAlign w:val="subscript"/>
        </w:rPr>
        <w:t>sy</w:t>
      </w:r>
      <w:r>
        <w:rPr>
          <w:rFonts w:ascii="Lucida Sans Unicode"/>
          <w:position w:val="-6"/>
          <w:sz w:val="12"/>
          <w:vertAlign w:val="baseline"/>
        </w:rPr>
        <w:t>2</w:t>
      </w:r>
      <w:r>
        <w:rPr>
          <w:rFonts w:ascii="Bookman Old Style"/>
          <w:b w:val="0"/>
          <w:i/>
          <w:position w:val="-6"/>
          <w:sz w:val="12"/>
          <w:vertAlign w:val="baseline"/>
        </w:rPr>
        <w:t>,</w:t>
      </w:r>
      <w:r>
        <w:rPr>
          <w:rFonts w:ascii="Lucida Sans Unicode"/>
          <w:position w:val="-6"/>
          <w:sz w:val="12"/>
          <w:vertAlign w:val="baseline"/>
        </w:rPr>
        <w:t>3 </w:t>
      </w:r>
      <w:r>
        <w:rPr>
          <w:vertAlign w:val="baseline"/>
        </w:rPr>
        <w:t>inform us</w:t>
      </w:r>
      <w:r>
        <w:rPr>
          <w:spacing w:val="-19"/>
          <w:vertAlign w:val="baseline"/>
        </w:rPr>
        <w:t> </w:t>
      </w:r>
      <w:r>
        <w:rPr>
          <w:vertAlign w:val="baseline"/>
        </w:rPr>
        <w:t>about the dependence between the type and strength of interpersonal</w:t>
      </w:r>
      <w:r>
        <w:rPr>
          <w:spacing w:val="26"/>
          <w:vertAlign w:val="baseline"/>
        </w:rPr>
        <w:t> </w:t>
      </w:r>
      <w:r>
        <w:rPr>
          <w:vertAlign w:val="baseline"/>
        </w:rPr>
        <w:t>behavior.</w:t>
      </w:r>
    </w:p>
    <w:p>
      <w:pPr>
        <w:pStyle w:val="BodyText"/>
        <w:spacing w:before="50"/>
        <w:ind w:left="259"/>
      </w:pPr>
      <w:r>
        <w:rPr>
          <w:rFonts w:ascii="Bookman Old Style" w:hAnsi="Bookman Old Style"/>
          <w:b w:val="0"/>
          <w:i/>
        </w:rPr>
        <w:t>λ </w:t>
      </w:r>
      <w:r>
        <w:rPr/>
        <w:t>is the skewness parameter of the distribution of the strengths of interpersonal behavior.</w:t>
      </w:r>
    </w:p>
    <w:p>
      <w:pPr>
        <w:spacing w:after="0"/>
        <w:sectPr>
          <w:pgSz w:w="12240" w:h="15840"/>
          <w:pgMar w:header="649" w:footer="0" w:top="1420" w:bottom="280" w:left="1300" w:right="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</w:pPr>
    </w:p>
    <w:p>
      <w:pPr>
        <w:pStyle w:val="BodyText"/>
        <w:spacing w:before="118"/>
        <w:ind w:left="140"/>
      </w:pPr>
      <w:bookmarkStart w:name="_bookmark12" w:id="30"/>
      <w:bookmarkEnd w:id="30"/>
      <w:r>
        <w:rPr/>
      </w:r>
      <w:r>
        <w:rPr/>
        <w:t>Table 6</w:t>
      </w:r>
    </w:p>
    <w:p>
      <w:pPr>
        <w:spacing w:line="355" w:lineRule="auto" w:before="154"/>
        <w:ind w:left="122" w:right="727" w:firstLine="17"/>
        <w:jc w:val="left"/>
        <w:rPr>
          <w:i/>
          <w:sz w:val="24"/>
        </w:rPr>
      </w:pPr>
      <w:r>
        <w:rPr>
          <w:i/>
          <w:w w:val="105"/>
          <w:sz w:val="24"/>
        </w:rPr>
        <w:t>Posterior estimates (in degrees) for the circular mean (at SE </w:t>
      </w:r>
      <w:r>
        <w:rPr>
          <w:i/>
          <w:w w:val="120"/>
          <w:sz w:val="24"/>
        </w:rPr>
        <w:t>= </w:t>
      </w:r>
      <w:r>
        <w:rPr>
          <w:i/>
          <w:w w:val="105"/>
          <w:sz w:val="24"/>
        </w:rPr>
        <w:t>0) in the CL-PN, CL-GPN </w:t>
      </w:r>
      <w:r>
        <w:rPr>
          <w:i/>
          <w:w w:val="105"/>
          <w:sz w:val="24"/>
        </w:rPr>
        <w:t>and GPN-SSN models</w:t>
      </w:r>
    </w:p>
    <w:p>
      <w:pPr>
        <w:pStyle w:val="BodyText"/>
        <w:spacing w:before="2"/>
        <w:ind w:left="0"/>
        <w:rPr>
          <w:i/>
          <w:sz w:val="9"/>
        </w:rPr>
      </w:pPr>
    </w:p>
    <w:tbl>
      <w:tblPr>
        <w:tblW w:w="0" w:type="auto"/>
        <w:jc w:val="left"/>
        <w:tblInd w:w="2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811"/>
        <w:gridCol w:w="1142"/>
        <w:gridCol w:w="1171"/>
      </w:tblGrid>
      <w:tr>
        <w:trPr>
          <w:trHeight w:val="583" w:hRule="atLeast"/>
        </w:trPr>
        <w:tc>
          <w:tcPr>
            <w:tcW w:w="127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left="75" w:right="75"/>
              <w:jc w:val="center"/>
              <w:rPr>
                <w:sz w:val="24"/>
              </w:rPr>
            </w:pPr>
            <w:r>
              <w:rPr>
                <w:sz w:val="24"/>
              </w:rPr>
              <w:t>Mode</w:t>
            </w:r>
          </w:p>
        </w:tc>
        <w:tc>
          <w:tcPr>
            <w:tcW w:w="114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HPD LB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HPD UB</w:t>
            </w:r>
          </w:p>
        </w:tc>
      </w:tr>
      <w:tr>
        <w:trPr>
          <w:trHeight w:val="537" w:hRule="atLeast"/>
        </w:trPr>
        <w:tc>
          <w:tcPr>
            <w:tcW w:w="12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8"/>
              <w:ind w:left="119"/>
              <w:rPr>
                <w:sz w:val="24"/>
              </w:rPr>
            </w:pPr>
            <w:r>
              <w:rPr>
                <w:sz w:val="24"/>
              </w:rPr>
              <w:t>CL-PN</w:t>
            </w:r>
          </w:p>
        </w:tc>
        <w:tc>
          <w:tcPr>
            <w:tcW w:w="8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8"/>
              <w:ind w:left="75" w:right="36"/>
              <w:jc w:val="center"/>
              <w:rPr>
                <w:sz w:val="24"/>
              </w:rPr>
            </w:pPr>
            <w:r>
              <w:rPr>
                <w:sz w:val="24"/>
              </w:rPr>
              <w:t>32.29</w:t>
            </w:r>
          </w:p>
        </w:tc>
        <w:tc>
          <w:tcPr>
            <w:tcW w:w="11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8"/>
              <w:ind w:right="11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24.81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8"/>
              <w:ind w:right="1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39.71</w:t>
            </w:r>
          </w:p>
        </w:tc>
      </w:tr>
      <w:tr>
        <w:trPr>
          <w:trHeight w:val="478" w:hRule="atLeast"/>
        </w:trPr>
        <w:tc>
          <w:tcPr>
            <w:tcW w:w="1271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CL-GPN</w:t>
            </w:r>
          </w:p>
        </w:tc>
        <w:tc>
          <w:tcPr>
            <w:tcW w:w="811" w:type="dxa"/>
          </w:tcPr>
          <w:p>
            <w:pPr>
              <w:pStyle w:val="TableParagraph"/>
              <w:ind w:left="75" w:right="36"/>
              <w:jc w:val="center"/>
              <w:rPr>
                <w:sz w:val="24"/>
              </w:rPr>
            </w:pPr>
            <w:r>
              <w:rPr>
                <w:sz w:val="24"/>
              </w:rPr>
              <w:t>33.70</w:t>
            </w:r>
          </w:p>
        </w:tc>
        <w:tc>
          <w:tcPr>
            <w:tcW w:w="1142" w:type="dxa"/>
          </w:tcPr>
          <w:p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26.72</w:t>
            </w:r>
          </w:p>
        </w:tc>
        <w:tc>
          <w:tcPr>
            <w:tcW w:w="1171" w:type="dxa"/>
          </w:tcPr>
          <w:p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41.15</w:t>
            </w:r>
          </w:p>
        </w:tc>
      </w:tr>
      <w:tr>
        <w:trPr>
          <w:trHeight w:val="524" w:hRule="atLeast"/>
        </w:trPr>
        <w:tc>
          <w:tcPr>
            <w:tcW w:w="127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GPN-SSN</w:t>
            </w:r>
          </w:p>
        </w:tc>
        <w:tc>
          <w:tcPr>
            <w:tcW w:w="81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75" w:right="35"/>
              <w:jc w:val="center"/>
              <w:rPr>
                <w:sz w:val="24"/>
              </w:rPr>
            </w:pPr>
            <w:r>
              <w:rPr>
                <w:sz w:val="24"/>
              </w:rPr>
              <w:t>35.53</w:t>
            </w:r>
          </w:p>
        </w:tc>
        <w:tc>
          <w:tcPr>
            <w:tcW w:w="114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28.40</w:t>
            </w:r>
          </w:p>
        </w:tc>
        <w:tc>
          <w:tcPr>
            <w:tcW w:w="1171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43.30</w:t>
            </w:r>
          </w:p>
        </w:tc>
      </w:tr>
    </w:tbl>
    <w:p>
      <w:pPr>
        <w:pStyle w:val="BodyText"/>
        <w:spacing w:line="355" w:lineRule="auto" w:before="73"/>
        <w:ind w:left="2740" w:right="3312"/>
      </w:pPr>
      <w:r>
        <w:rPr/>
        <w:t>Note that these means are based on </w:t>
      </w:r>
      <w:r>
        <w:rPr>
          <w:w w:val="95"/>
        </w:rPr>
        <w:t>their posterior predictive distribution </w:t>
      </w:r>
      <w:r>
        <w:rPr/>
        <w:t>following (Wang and Gelfand, 2013)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"/>
        <w:ind w:left="0"/>
        <w:rPr>
          <w:sz w:val="44"/>
        </w:rPr>
      </w:pPr>
    </w:p>
    <w:p>
      <w:pPr>
        <w:pStyle w:val="BodyText"/>
        <w:ind w:left="140"/>
      </w:pPr>
      <w:bookmarkStart w:name="_bookmark13" w:id="31"/>
      <w:bookmarkEnd w:id="31"/>
      <w:r>
        <w:rPr/>
      </w:r>
      <w:r>
        <w:rPr/>
        <w:t>Table 7</w:t>
      </w:r>
    </w:p>
    <w:p>
      <w:pPr>
        <w:spacing w:line="355" w:lineRule="auto" w:before="154"/>
        <w:ind w:left="121" w:right="727" w:firstLine="18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2584;mso-wrap-distance-left:0;mso-wrap-distance-right:0" from="182.998001pt,61.809658pt" to="429.002001pt,61.809658pt" stroked="true" strokeweight=".936pt" strokecolor="#000000">
            <v:stroke dashstyle="solid"/>
            <w10:wrap type="topAndBottom"/>
          </v:line>
        </w:pict>
      </w:r>
      <w:r>
        <w:rPr>
          <w:i/>
          <w:w w:val="105"/>
          <w:sz w:val="24"/>
        </w:rPr>
        <w:t>PLSL criteria, cross-validation mean and standard deviation, for the circular and linear </w:t>
      </w:r>
      <w:r>
        <w:rPr>
          <w:i/>
          <w:w w:val="105"/>
          <w:sz w:val="24"/>
        </w:rPr>
        <w:t>outcome in the four cylindrical models</w:t>
      </w:r>
    </w:p>
    <w:p>
      <w:pPr>
        <w:pStyle w:val="BodyText"/>
        <w:tabs>
          <w:tab w:pos="4136" w:val="left" w:leader="none"/>
          <w:tab w:pos="6051" w:val="left" w:leader="none"/>
        </w:tabs>
        <w:spacing w:before="120"/>
        <w:ind w:left="2676"/>
      </w:pPr>
      <w:r>
        <w:rPr/>
        <w:t>Model</w:t>
        <w:tab/>
        <w:t>Circular</w:t>
        <w:tab/>
        <w:t>Linear</w:t>
      </w:r>
    </w:p>
    <w:p>
      <w:pPr>
        <w:pStyle w:val="BodyText"/>
        <w:spacing w:before="8"/>
        <w:ind w:left="0"/>
        <w:rPr>
          <w:sz w:val="8"/>
        </w:rPr>
      </w:pPr>
    </w:p>
    <w:tbl>
      <w:tblPr>
        <w:tblW w:w="0" w:type="auto"/>
        <w:jc w:val="left"/>
        <w:tblInd w:w="2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"/>
        <w:gridCol w:w="79"/>
        <w:gridCol w:w="849"/>
        <w:gridCol w:w="914"/>
        <w:gridCol w:w="79"/>
        <w:gridCol w:w="810"/>
        <w:gridCol w:w="943"/>
      </w:tblGrid>
      <w:tr>
        <w:trPr>
          <w:trHeight w:val="583" w:hRule="atLeast"/>
        </w:trPr>
        <w:tc>
          <w:tcPr>
            <w:tcW w:w="1300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115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mean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121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60" w:right="28"/>
              <w:jc w:val="center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94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123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</w:tr>
      <w:tr>
        <w:trPr>
          <w:trHeight w:val="537" w:hRule="atLeast"/>
        </w:trPr>
        <w:tc>
          <w:tcPr>
            <w:tcW w:w="12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8"/>
              <w:ind w:left="109"/>
              <w:rPr>
                <w:sz w:val="24"/>
              </w:rPr>
            </w:pPr>
            <w:r>
              <w:rPr>
                <w:sz w:val="24"/>
              </w:rPr>
              <w:t>CL-PN</w:t>
            </w:r>
          </w:p>
        </w:tc>
        <w:tc>
          <w:tcPr>
            <w:tcW w:w="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8"/>
              <w:ind w:right="1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82.96</w:t>
            </w:r>
          </w:p>
        </w:tc>
        <w:tc>
          <w:tcPr>
            <w:tcW w:w="9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8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(9.47)</w:t>
            </w:r>
          </w:p>
        </w:tc>
        <w:tc>
          <w:tcPr>
            <w:tcW w:w="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8"/>
              <w:ind w:left="45" w:right="75"/>
              <w:jc w:val="center"/>
              <w:rPr>
                <w:sz w:val="24"/>
              </w:rPr>
            </w:pPr>
            <w:r>
              <w:rPr>
                <w:sz w:val="24"/>
              </w:rPr>
              <w:t>-17.65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8"/>
              <w:ind w:left="124"/>
              <w:rPr>
                <w:sz w:val="24"/>
              </w:rPr>
            </w:pPr>
            <w:r>
              <w:rPr>
                <w:w w:val="105"/>
                <w:sz w:val="24"/>
              </w:rPr>
              <w:t>(3.70)</w:t>
            </w:r>
          </w:p>
        </w:tc>
      </w:tr>
      <w:tr>
        <w:trPr>
          <w:trHeight w:val="478" w:hRule="atLeast"/>
        </w:trPr>
        <w:tc>
          <w:tcPr>
            <w:tcW w:w="122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CL-GPN</w:t>
            </w:r>
          </w:p>
        </w:tc>
        <w:tc>
          <w:tcPr>
            <w:tcW w:w="79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86.05</w:t>
            </w:r>
          </w:p>
        </w:tc>
        <w:tc>
          <w:tcPr>
            <w:tcW w:w="914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(16.63)</w:t>
            </w:r>
          </w:p>
        </w:tc>
        <w:tc>
          <w:tcPr>
            <w:tcW w:w="79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ind w:left="45" w:right="75"/>
              <w:jc w:val="center"/>
              <w:rPr>
                <w:sz w:val="24"/>
              </w:rPr>
            </w:pPr>
            <w:r>
              <w:rPr>
                <w:sz w:val="24"/>
              </w:rPr>
              <w:t>-18.30</w:t>
            </w:r>
          </w:p>
        </w:tc>
        <w:tc>
          <w:tcPr>
            <w:tcW w:w="943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w w:val="105"/>
                <w:sz w:val="24"/>
              </w:rPr>
              <w:t>(3.00)</w:t>
            </w:r>
          </w:p>
        </w:tc>
      </w:tr>
      <w:tr>
        <w:trPr>
          <w:trHeight w:val="478" w:hRule="atLeast"/>
        </w:trPr>
        <w:tc>
          <w:tcPr>
            <w:tcW w:w="122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Abe-Ley</w:t>
            </w:r>
          </w:p>
        </w:tc>
        <w:tc>
          <w:tcPr>
            <w:tcW w:w="79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31.97</w:t>
            </w:r>
          </w:p>
        </w:tc>
        <w:tc>
          <w:tcPr>
            <w:tcW w:w="914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(22.07)</w:t>
            </w:r>
          </w:p>
        </w:tc>
        <w:tc>
          <w:tcPr>
            <w:tcW w:w="79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ind w:left="60" w:right="15"/>
              <w:jc w:val="center"/>
              <w:rPr>
                <w:sz w:val="24"/>
              </w:rPr>
            </w:pPr>
            <w:r>
              <w:rPr>
                <w:sz w:val="24"/>
              </w:rPr>
              <w:t>25.49</w:t>
            </w:r>
          </w:p>
        </w:tc>
        <w:tc>
          <w:tcPr>
            <w:tcW w:w="943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(17.46)</w:t>
            </w:r>
          </w:p>
        </w:tc>
      </w:tr>
      <w:tr>
        <w:trPr>
          <w:trHeight w:val="524" w:hRule="atLeast"/>
        </w:trPr>
        <w:tc>
          <w:tcPr>
            <w:tcW w:w="122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GPN-SSN</w:t>
            </w:r>
          </w:p>
        </w:tc>
        <w:tc>
          <w:tcPr>
            <w:tcW w:w="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107.10</w:t>
            </w:r>
          </w:p>
        </w:tc>
        <w:tc>
          <w:tcPr>
            <w:tcW w:w="914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(10.52)</w:t>
            </w:r>
          </w:p>
        </w:tc>
        <w:tc>
          <w:tcPr>
            <w:tcW w:w="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59" w:right="75"/>
              <w:jc w:val="center"/>
              <w:rPr>
                <w:sz w:val="24"/>
              </w:rPr>
            </w:pPr>
            <w:r>
              <w:rPr>
                <w:sz w:val="24"/>
              </w:rPr>
              <w:t>-2.37</w:t>
            </w:r>
          </w:p>
        </w:tc>
        <w:tc>
          <w:tcPr>
            <w:tcW w:w="94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w w:val="105"/>
                <w:sz w:val="24"/>
              </w:rPr>
              <w:t>(7.01)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649" w:footer="0" w:top="1420" w:bottom="280" w:left="1300" w:right="680"/>
        </w:sectPr>
      </w:pPr>
    </w:p>
    <w:p>
      <w:pPr>
        <w:spacing w:before="71"/>
        <w:ind w:left="4267" w:right="2394" w:firstLine="0"/>
        <w:jc w:val="center"/>
        <w:rPr>
          <w:rFonts w:ascii="Arial" w:hAnsi="Arial"/>
          <w:i/>
          <w:sz w:val="20"/>
        </w:rPr>
      </w:pPr>
      <w:r>
        <w:rPr/>
        <w:pict>
          <v:group style="position:absolute;margin-left:310.277374pt;margin-top:16.874994pt;width:115.6pt;height:113.8pt;mso-position-horizontal-relative:page;mso-position-vertical-relative:paragraph;z-index:-73672" coordorigin="6206,337" coordsize="2312,2276">
            <v:shape style="position:absolute;left:6209;top:341;width:2268;height:2268" coordorigin="6210,341" coordsize="2268,2268" path="m8477,1475l8475,1401,8468,1328,8456,1256,8440,1185,8419,1117,8395,1050,8366,986,8334,923,8298,863,8259,806,8216,751,8169,699,8120,649,8068,603,8013,560,7955,521,7895,485,7833,452,7768,424,7702,399,7633,379,7563,363,7491,351,7418,344,7343,341,7269,344,7196,351,7124,363,7054,379,6985,399,6918,424,6854,452,6791,485,6731,521,6674,560,6619,603,6567,649,6517,699,6471,751,6428,806,6389,863,6353,923,6320,986,6292,1050,6267,1117,6247,1185,6231,1256,6219,1328,6212,1401,6210,1475,6212,1550,6219,1623,6231,1695,6247,1765,6267,1834,6292,1900,6320,1965,6353,2027,6389,2087,6428,2145,6471,2200,6517,2252,6567,2301,6619,2348,6674,2390,6731,2430,6791,2466,6854,2498,6918,2527,6985,2551,7054,2572,7124,2588,7196,2600,7269,2607,7343,2609,7418,2607,7491,2600,7563,2588,7633,2572,7702,2551,7768,2527,7833,2498,7895,2466,7955,2430,8013,2390,8068,2348,8120,2301,8169,2252,8216,2200,8259,2145,8298,2087,8334,2027,8366,1965,8395,1900,8419,1834,8440,1765,8456,1695,8468,1623,8475,1550,8477,1475xe" filled="false" stroked="true" strokeweight=".3985pt" strokecolor="#000000">
              <v:path arrowok="t"/>
              <v:stroke dashstyle="solid"/>
            </v:shape>
            <v:shape style="position:absolute;left:8437;top:1435;width:80;height:80" coordorigin="8437,1436" coordsize="80,80" path="m8477,1436l8462,1439,8449,1447,8441,1460,8437,1475,8441,1491,8449,1504,8462,1512,8477,1515,8493,1512,8505,1504,8514,1491,8517,1475,8514,1460,8505,1447,8493,1439,8477,1436xe" filled="true" fillcolor="#7f7f7f" stroked="false">
              <v:path arrowok="t"/>
              <v:fill type="solid"/>
            </v:shape>
            <w10:wrap type="none"/>
          </v:group>
        </w:pict>
      </w:r>
      <w:bookmarkStart w:name="_bookmark14" w:id="32"/>
      <w:bookmarkEnd w:id="32"/>
      <w:r>
        <w:rPr/>
      </w:r>
      <w:r>
        <w:rPr>
          <w:rFonts w:ascii="Tahoma" w:hAnsi="Tahoma"/>
          <w:w w:val="115"/>
          <w:sz w:val="20"/>
        </w:rPr>
        <w:t>90</w:t>
      </w:r>
      <w:r>
        <w:rPr>
          <w:rFonts w:ascii="Arial" w:hAnsi="Arial"/>
          <w:i/>
          <w:w w:val="115"/>
          <w:sz w:val="20"/>
          <w:vertAlign w:val="superscript"/>
        </w:rPr>
        <w:t>◦</w:t>
      </w: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header="649" w:footer="0" w:top="1420" w:bottom="280" w:left="1300" w:right="680"/>
        </w:sectPr>
      </w:pPr>
    </w:p>
    <w:p>
      <w:pPr>
        <w:tabs>
          <w:tab w:pos="3172" w:val="left" w:leader="none"/>
        </w:tabs>
        <w:spacing w:before="201"/>
        <w:ind w:left="2024" w:right="0" w:firstLine="0"/>
        <w:jc w:val="left"/>
        <w:rPr>
          <w:rFonts w:ascii="Arial" w:hAnsi="Arial"/>
          <w:i/>
          <w:sz w:val="20"/>
        </w:rPr>
      </w:pPr>
      <w:r>
        <w:rPr/>
        <w:pict>
          <v:group style="position:absolute;margin-left:140.395782pt;margin-top:18.992031pt;width:113.4pt;height:9.2pt;mso-position-horizontal-relative:page;mso-position-vertical-relative:paragraph;z-index:-73696" coordorigin="2808,380" coordsize="2268,184">
            <v:line style="position:absolute" from="2814,471" to="5070,471" stroked="true" strokeweight=".3985pt" strokecolor="#000000">
              <v:stroke dashstyle="solid"/>
            </v:line>
            <v:line style="position:absolute" from="2812,563" to="2812,380" stroked="true" strokeweight=".3985pt" strokecolor="#000000">
              <v:stroke dashstyle="solid"/>
            </v:line>
            <v:line style="position:absolute" from="5072,380" to="5072,563" stroked="true" strokeweight=".3985pt" strokecolor="#000000">
              <v:stroke dashstyle="solid"/>
            </v:line>
            <v:shape style="position:absolute;left:3335;top:431;width:1327;height:80" coordorigin="3335,432" coordsize="1327,80" path="m3415,471l3412,456,3403,443,3390,435,3375,432,3359,435,3347,443,3338,456,3335,471,3338,487,3347,500,3359,508,3375,511,3390,508,3403,500,3412,487,3415,471m4662,471l4659,456,4650,443,4638,435,4622,432,4607,435,4594,443,4585,456,4582,471,4585,487,4594,500,4607,508,4622,511,4638,508,4650,500,4659,487,4662,471e" filled="true" fillcolor="#7f7f7f" stroked="false">
              <v:path arrowok="t"/>
              <v:fill type="solid"/>
            </v:shape>
            <w10:wrap type="none"/>
          </v:group>
        </w:pict>
      </w:r>
      <w:r>
        <w:rPr>
          <w:rFonts w:ascii="Tahoma" w:hAnsi="Tahoma"/>
          <w:w w:val="120"/>
          <w:sz w:val="20"/>
        </w:rPr>
        <w:t>0</w:t>
      </w:r>
      <w:r>
        <w:rPr>
          <w:rFonts w:ascii="Arial" w:hAnsi="Arial"/>
          <w:i/>
          <w:w w:val="120"/>
          <w:sz w:val="20"/>
          <w:vertAlign w:val="superscript"/>
        </w:rPr>
        <w:t>◦</w:t>
      </w:r>
      <w:r>
        <w:rPr>
          <w:rFonts w:ascii="Arial" w:hAnsi="Arial"/>
          <w:i/>
          <w:w w:val="120"/>
          <w:sz w:val="20"/>
          <w:vertAlign w:val="baseline"/>
        </w:rPr>
        <w:tab/>
      </w:r>
      <w:r>
        <w:rPr>
          <w:rFonts w:ascii="Tahoma" w:hAnsi="Tahoma"/>
          <w:w w:val="120"/>
          <w:sz w:val="20"/>
          <w:vertAlign w:val="baseline"/>
        </w:rPr>
        <w:t>360</w:t>
      </w:r>
      <w:r>
        <w:rPr>
          <w:rFonts w:ascii="Arial" w:hAnsi="Arial"/>
          <w:i/>
          <w:w w:val="120"/>
          <w:sz w:val="20"/>
          <w:vertAlign w:val="superscript"/>
        </w:rPr>
        <w:t>◦</w:t>
      </w:r>
    </w:p>
    <w:p>
      <w:pPr>
        <w:tabs>
          <w:tab w:pos="3598" w:val="left" w:leader="none"/>
        </w:tabs>
        <w:spacing w:before="84"/>
        <w:ind w:left="1375" w:right="0" w:firstLine="0"/>
        <w:jc w:val="left"/>
        <w:rPr>
          <w:rFonts w:ascii="Arial" w:hAnsi="Arial"/>
          <w:i/>
          <w:sz w:val="20"/>
        </w:rPr>
      </w:pPr>
      <w:r>
        <w:rPr>
          <w:rFonts w:ascii="Tahoma" w:hAnsi="Tahoma"/>
          <w:w w:val="120"/>
          <w:sz w:val="20"/>
        </w:rPr>
        <w:t>-</w:t>
      </w:r>
      <w:r>
        <w:rPr>
          <w:rFonts w:ascii="Arial" w:hAnsi="Arial"/>
          <w:i/>
          <w:w w:val="120"/>
          <w:sz w:val="20"/>
        </w:rPr>
        <w:t>∞</w:t>
        <w:tab/>
      </w:r>
      <w:r>
        <w:rPr>
          <w:rFonts w:ascii="Tahoma" w:hAnsi="Tahoma"/>
          <w:w w:val="120"/>
          <w:position w:val="-2"/>
          <w:sz w:val="20"/>
        </w:rPr>
        <w:t>+</w:t>
      </w:r>
      <w:r>
        <w:rPr>
          <w:rFonts w:ascii="Arial" w:hAnsi="Arial"/>
          <w:i/>
          <w:w w:val="120"/>
          <w:position w:val="-2"/>
          <w:sz w:val="20"/>
        </w:rPr>
        <w:t>∞</w:t>
      </w:r>
    </w:p>
    <w:p>
      <w:pPr>
        <w:pStyle w:val="BodyText"/>
        <w:spacing w:before="7"/>
        <w:ind w:left="0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tabs>
          <w:tab w:pos="3283" w:val="left" w:leader="none"/>
        </w:tabs>
        <w:spacing w:before="1"/>
        <w:ind w:left="427" w:right="0" w:firstLine="0"/>
        <w:jc w:val="left"/>
        <w:rPr>
          <w:rFonts w:ascii="Arial" w:hAnsi="Arial"/>
          <w:i/>
          <w:sz w:val="20"/>
        </w:rPr>
      </w:pPr>
      <w:r>
        <w:rPr>
          <w:rFonts w:ascii="Tahoma" w:hAnsi="Tahoma"/>
          <w:w w:val="105"/>
          <w:sz w:val="20"/>
        </w:rPr>
        <w:t>180</w:t>
      </w:r>
      <w:r>
        <w:rPr>
          <w:rFonts w:ascii="Arial" w:hAnsi="Arial"/>
          <w:i/>
          <w:w w:val="105"/>
          <w:sz w:val="20"/>
          <w:vertAlign w:val="superscript"/>
        </w:rPr>
        <w:t>◦</w:t>
      </w:r>
      <w:r>
        <w:rPr>
          <w:rFonts w:ascii="Arial" w:hAnsi="Arial"/>
          <w:i/>
          <w:w w:val="105"/>
          <w:sz w:val="20"/>
          <w:vertAlign w:val="baseline"/>
        </w:rPr>
        <w:tab/>
      </w:r>
      <w:r>
        <w:rPr>
          <w:rFonts w:ascii="Tahoma" w:hAnsi="Tahoma"/>
          <w:w w:val="105"/>
          <w:sz w:val="20"/>
          <w:vertAlign w:val="baseline"/>
        </w:rPr>
        <w:t>0 </w:t>
      </w:r>
      <w:r>
        <w:rPr>
          <w:rFonts w:ascii="Arial" w:hAnsi="Arial"/>
          <w:b/>
          <w:w w:val="105"/>
          <w:sz w:val="20"/>
          <w:vertAlign w:val="baseline"/>
        </w:rPr>
        <w:t>and</w:t>
      </w:r>
      <w:r>
        <w:rPr>
          <w:rFonts w:ascii="Arial" w:hAnsi="Arial"/>
          <w:b/>
          <w:spacing w:val="5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360</w:t>
      </w:r>
      <w:r>
        <w:rPr>
          <w:rFonts w:ascii="Arial" w:hAnsi="Arial"/>
          <w:i/>
          <w:w w:val="105"/>
          <w:sz w:val="20"/>
          <w:vertAlign w:val="superscript"/>
        </w:rPr>
        <w:t>◦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2240" w:h="15840"/>
          <w:pgMar w:top="1300" w:bottom="280" w:left="1300" w:right="680"/>
          <w:cols w:num="2" w:equalWidth="0">
            <w:col w:w="3953" w:space="40"/>
            <w:col w:w="6267"/>
          </w:cols>
        </w:sect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spacing w:before="7"/>
        <w:ind w:left="0"/>
        <w:rPr>
          <w:rFonts w:ascii="Arial"/>
          <w:i/>
          <w:sz w:val="23"/>
        </w:rPr>
      </w:pPr>
    </w:p>
    <w:p>
      <w:pPr>
        <w:spacing w:before="82"/>
        <w:ind w:left="4267" w:right="2394" w:firstLine="0"/>
        <w:jc w:val="center"/>
        <w:rPr>
          <w:rFonts w:ascii="Arial" w:hAnsi="Arial"/>
          <w:i/>
          <w:sz w:val="20"/>
        </w:rPr>
      </w:pPr>
      <w:r>
        <w:rPr>
          <w:rFonts w:ascii="Tahoma" w:hAnsi="Tahoma"/>
          <w:w w:val="110"/>
          <w:sz w:val="20"/>
        </w:rPr>
        <w:t>270</w:t>
      </w:r>
      <w:r>
        <w:rPr>
          <w:rFonts w:ascii="Arial" w:hAnsi="Arial"/>
          <w:i/>
          <w:w w:val="110"/>
          <w:sz w:val="20"/>
          <w:vertAlign w:val="superscript"/>
        </w:rPr>
        <w:t>◦</w:t>
      </w:r>
    </w:p>
    <w:p>
      <w:pPr>
        <w:pStyle w:val="BodyText"/>
        <w:spacing w:before="7"/>
        <w:ind w:left="0"/>
        <w:rPr>
          <w:rFonts w:ascii="Arial"/>
          <w:i/>
          <w:sz w:val="26"/>
        </w:rPr>
      </w:pPr>
    </w:p>
    <w:p>
      <w:pPr>
        <w:pStyle w:val="BodyText"/>
        <w:ind w:left="140"/>
      </w:pPr>
      <w:r>
        <w:rPr>
          <w:i/>
        </w:rPr>
        <w:t>Figure 1 </w:t>
      </w:r>
      <w:r>
        <w:rPr/>
        <w:t>. The difference between a linear scale (left) and a circular scale</w:t>
      </w:r>
      <w:r>
        <w:rPr>
          <w:spacing w:val="50"/>
        </w:rPr>
        <w:t> </w:t>
      </w:r>
      <w:r>
        <w:rPr/>
        <w:t>(right).</w:t>
      </w:r>
    </w:p>
    <w:p>
      <w:pPr>
        <w:spacing w:after="0"/>
        <w:sectPr>
          <w:type w:val="continuous"/>
          <w:pgSz w:w="12240" w:h="15840"/>
          <w:pgMar w:top="1300" w:bottom="280" w:left="1300" w:right="680"/>
        </w:sectPr>
      </w:pPr>
    </w:p>
    <w:p>
      <w:pPr>
        <w:pStyle w:val="BodyText"/>
        <w:ind w:left="0"/>
        <w:rPr>
          <w:sz w:val="18"/>
        </w:rPr>
      </w:pPr>
      <w:r>
        <w:rPr/>
        <w:pict>
          <v:shape style="position:absolute;margin-left:150.288361pt;margin-top:660.949768pt;width:11.8pt;height:9.1pt;mso-position-horizontal-relative:page;mso-position-vertical-relative:page;z-index:2848" coordorigin="3006,13219" coordsize="236,182" path="m5042,10702l5038,10685,5029,10671,5014,10661,4997,10657,4979,10661,4965,10671,4956,10685,4952,10702,4956,10720,4965,10734,4979,10744,4997,10747,5014,10744,5029,10734,5038,10720,5042,10702xm4895,10611l4892,10593,4882,10579,4868,10569,4851,10566,4833,10569,4819,10579,4809,10593,4806,10611,4809,10628,4819,10642,4833,10652,4851,10656,4868,10652,4882,10642,4892,10628,4895,10611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1.561966pt;margin-top:539.041565pt;width:4.5pt;height:4.5pt;mso-position-horizontal-relative:page;mso-position-vertical-relative:page;z-index:2944" coordorigin="4631,10781" coordsize="90,90" path="m4721,10826l4717,10808,4708,10794,4694,10784,4676,10781,4659,10784,4644,10794,4635,10808,4631,10826,4635,10843,4644,10857,4659,10867,4676,10870,4694,10867,4708,10857,4717,10843,4721,10826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0.026688pt;margin-top:540.904602pt;width:4.5pt;height:4.5pt;mso-position-horizontal-relative:page;mso-position-vertical-relative:page;z-index:2992" coordorigin="3001,10818" coordsize="90,90" path="m3090,10863l3087,10845,3077,10831,3063,10822,3045,10818,3028,10822,3014,10831,3004,10845,3001,10863,3004,10880,3014,10895,3028,10904,3045,10908,3063,10904,3077,10895,3087,10880,3090,10863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18.370209pt;margin-top:636.311829pt;width:88.3pt;height:28.4pt;mso-position-horizontal-relative:page;mso-position-vertical-relative:page;z-index:-73288" coordorigin="6367,12726" coordsize="1766,568" path="m9539,10314l9536,10297,9526,10283,9512,10273,9495,10270,9477,10273,9463,10283,9453,10297,9450,10314,9453,10332,9463,10346,9477,10356,9495,10359,9512,10356,9526,10346,9536,10332,9539,10314xm9523,10323l9584,10428,9463,10428,9523,10323m9841,10231l9901,10335,9780,10335,9841,10231m9655,10275l9716,10380,9595,10380,9655,10275m9773,10073l9834,10178,9713,10178,9773,10073m9636,10293l9697,10398,9576,10398,9636,10293m9873,10318l9933,10422,9812,10422,9873,10318m9327,10262l9388,10367,9267,10367,9327,10262m9674,10253l9734,10357,9613,10357,9674,10253m8971,10428l8967,10411,8958,10396,8943,10387,8926,10383,8909,10387,8894,10396,8885,10411,8881,10428,8885,10446,8894,10460,8909,10469,8926,10473,8943,10469,8958,10460,8967,10446,8971,10428xm8942,10596l8939,10578,8929,10564,8915,10554,8897,10551,8880,10554,8866,10564,8856,10578,8852,10596,8856,10613,8866,10627,8880,10637,8897,10640,8915,10637,8929,10627,8939,10613,8942,10596xm9042,10201l9102,10306,8981,10306,9042,10201m9075,10228l9136,10333,9015,10333,9075,10228m9248,10217l9308,10322,9187,10322,9248,10217m9173,10229l9234,10334,9113,10334,9173,10229m9272,10259l9332,10363,9212,10363,9272,10259m9169,10388l9230,10493,9109,10493,9169,10388m9643,10384l9703,10488,9583,10488,9643,10384m8598,10124l8659,10228,8538,10228,8598,10124m8412,10188l8472,10292,8351,10292,8412,10188m8671,10156l8732,10260,8611,10260,8671,10156m8426,10380l8486,10484,8365,10484,8426,10380m8318,10294l8378,10398,8257,10398,8318,10294m8506,10079l8567,10183,8446,10183,8506,10079m8228,10112l8288,10216,8167,10216,8228,10112m8264,10252l8324,10357,8203,10357,8264,10252m8253,10189l8313,10294,8192,10294,8253,10189m8387,10324l8448,10429,8327,10429,8387,10324m8268,10179l8328,10283,8208,10283,8268,10179m8864,10397l8925,10502,8804,10502,8864,10397m8608,10225l8668,10329,8548,10329,8608,10225m9684,10436l9745,10541,9624,10541,9684,10436m8458,10324l8518,10429,8397,10429,8458,10324m8613,10193l8674,10298,8553,10298,8613,10193m9272,10264l9332,10368,9212,10368,9272,10264m8587,10386l8714,10386m8650,10449l8650,10322m9260,10541l9386,10541m9323,10604l9323,10477m8502,10257l8628,10257m8565,10320l8565,10194m8253,10328l8380,10328m8317,10391l8317,10265m9465,10446l9592,10446m9529,10510l9529,1038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0.044525pt;margin-top:647.609619pt;width:10.2pt;height:12.8pt;mso-position-horizontal-relative:page;mso-position-vertical-relative:page;z-index:3064" coordorigin="3401,12952" coordsize="204,256" path="m5306,10344l5302,10326,5293,10312,5278,10303,5261,10299,5243,10303,5229,10312,5220,10326,5216,10344,5220,10361,5229,10376,5243,10385,5261,10389,5278,10385,5293,10376,5302,10361,5306,10344xm5344,10382l5404,10486,5283,10486,5344,10382m5261,10449l5322,10554,5201,10554,5261,1044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4.908417pt;margin-top:527.225708pt;width:4.5pt;height:4.5pt;mso-position-horizontal-relative:page;mso-position-vertical-relative:page;z-index:3112" coordorigin="3098,10545" coordsize="90,90" path="m3188,10589l3184,10572,3175,10558,3160,10548,3143,10545,3126,10548,3111,10558,3102,10572,3098,10589,3102,10607,3111,10621,3126,10631,3143,10634,3160,10631,3175,10621,3184,10607,3188,10589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4.581146pt;margin-top:537.009155pt;width:4.5pt;height:4.5pt;mso-position-horizontal-relative:page;mso-position-vertical-relative:page;z-index:3136" coordorigin="9292,10740" coordsize="90,90" path="m9381,10785l9378,10768,9368,10753,9354,10744,9336,10740,9319,10744,9305,10753,9295,10768,9292,10785,9295,10802,9305,10817,9319,10826,9336,10830,9354,10826,9368,10817,9378,10802,9381,10785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4.474762pt;margin-top:548.346802pt;width:4.5pt;height:4.5pt;mso-position-horizontal-relative:page;mso-position-vertical-relative:page;z-index:3160" coordorigin="6489,10967" coordsize="90,90" path="m6579,11012l6576,10994,6566,10980,6552,10970,6534,10967,6517,10970,6503,10980,6493,10994,6489,11012,6493,11029,6503,11043,6517,11053,6534,11057,6552,11053,6566,11043,6576,11029,6579,11012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1.966248pt;margin-top:521.397522pt;width:4.5pt;height:4.5pt;mso-position-horizontal-relative:page;mso-position-vertical-relative:page;z-index:3184" coordorigin="5839,10428" coordsize="90,90" path="m5929,10473l5925,10455,5916,10441,5902,10431,5884,10428,5867,10431,5852,10441,5843,10455,5839,10473,5843,10490,5852,10504,5867,10514,5884,10518,5902,10514,5916,10504,5925,10490,5929,10473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3.078445pt;margin-top:631.669189pt;width:53.9pt;height:29.45pt;mso-position-horizontal-relative:page;mso-position-vertical-relative:page;z-index:3208" coordorigin="3862,12633" coordsize="1078,589" path="m6740,10327l6736,10310,6726,10295,6712,10286,6695,10282,6677,10286,6663,10295,6653,10310,6650,10327,6653,10345,6663,10359,6677,10368,6695,10372,6712,10368,6726,10359,6736,10345,6740,10327xm6399,10460l6459,10565,6339,10565,6399,10460m6125,10464l6185,10569,6065,10569,6125,10464m6267,10305l6327,10409,6207,10409,6267,10305m6281,10285l6342,10389,6221,10389,6281,10285m6122,10441l6183,10546,6062,10546,6122,10441m6187,10227l6248,10331,6127,10331,6187,10227m6489,10087l6549,10192,6429,10192,6489,10087m6201,10277l6262,10381,6141,10381,6201,10277m6524,10075l6585,10180,6464,10180,6524,10075m6678,10136l6738,10241,6617,10241,6678,10136m6601,9980l6661,10085,6541,10085,6601,9980m6132,10301l6258,10301m6195,10364l6195,10237m6535,10145l6661,10145m6598,10208l6598,10081m5722,10198l5782,10302,5662,10302,5722,10198m5791,10020l5851,10125,5731,10125,5791,10020m5901,10183l5961,10288,5840,10288,5901,10183m5982,10077l6109,10077m6046,10141l6046,1001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3.58548pt;margin-top:624.486023pt;width:11.65pt;height:7.7pt;mso-position-horizontal-relative:page;mso-position-vertical-relative:page;z-index:3256" coordorigin="6072,12490" coordsize="233,154" path="m7932,9885l7992,9990,7872,9990,7932,9885m8044,9837l8105,9941,7984,9941,8044,9837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7.187805pt;margin-top:529.995361pt;width:6.05pt;height:5.25pt;mso-position-horizontal-relative:page;mso-position-vertical-relative:page;z-index:3280" coordorigin="3744,10600" coordsize="121,105" path="m3804,10600l3865,10705,3744,10705,3804,10600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3.065826pt;margin-top:520.271729pt;width:6.05pt;height:5.25pt;mso-position-horizontal-relative:page;mso-position-vertical-relative:page;z-index:3376" coordorigin="3861,10405" coordsize="121,105" path="m3922,10405l3982,10510,3861,10510,3922,10405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6.552322pt;margin-top:634.64801pt;width:6.35pt;height:6.35pt;mso-position-horizontal-relative:page;mso-position-vertical-relative:page;z-index:3400" coordorigin="2931,12693" coordsize="127,127" path="m4731,10103l4858,10103m4794,10167l4794,10040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2.289047pt;margin-top:517.585938pt;width:12pt;height:19.6pt;mso-position-horizontal-relative:page;mso-position-vertical-relative:page;z-index:3520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5"/>
                      <w:sz w:val="20"/>
                    </w:rPr>
                    <w:t>IPC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99051pt;margin-top:503.12439pt;width:12pt;height:50.15pt;mso-position-horizontal-relative:page;mso-position-vertical-relative:page;z-index:3568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783" w:val="left" w:leader="none"/>
                    </w:tabs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-50  </w:t>
                  </w:r>
                  <w:r>
                    <w:rPr>
                      <w:rFonts w:ascii="Garamond"/>
                      <w:spacing w:val="26"/>
                      <w:w w:val="105"/>
                      <w:sz w:val="20"/>
                    </w:rPr>
                    <w:t> </w:t>
                  </w:r>
                  <w:r>
                    <w:rPr>
                      <w:rFonts w:ascii="Garamond"/>
                      <w:w w:val="105"/>
                      <w:sz w:val="20"/>
                    </w:rPr>
                    <w:t>0</w:t>
                    <w:tab/>
                    <w:t>50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1420"/>
        <w:rPr>
          <w:sz w:val="20"/>
        </w:rPr>
      </w:pPr>
      <w:r>
        <w:rPr>
          <w:sz w:val="20"/>
        </w:rPr>
        <w:drawing>
          <wp:inline distT="0" distB="0" distL="0" distR="0">
            <wp:extent cx="4312920" cy="267462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355" w:lineRule="auto" w:before="118"/>
        <w:ind w:left="140" w:right="719"/>
        <w:jc w:val="both"/>
      </w:pPr>
      <w:r>
        <w:rPr/>
        <w:pict>
          <v:shape style="position:absolute;margin-left:213.409805pt;margin-top:169.644608pt;width:4.5pt;height:4.5pt;mso-position-horizontal-relative:page;mso-position-vertical-relative:paragraph;z-index:2872" coordorigin="4268,3393" coordsize="90,90" path="m4358,3438l4354,3420,4345,3406,4330,3396,4313,3393,4296,3396,4281,3406,4272,3420,4268,3438,4272,3455,4281,3469,4296,3479,4313,3483,4330,3479,4345,3469,4354,3455,4358,3438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9.519638pt;margin-top:294.173004pt;width:12.3pt;height:7.8pt;mso-position-horizontal-relative:page;mso-position-vertical-relative:paragraph;z-index:-73408" coordorigin="4390,5883" coordsize="246,156" path="m6436,3275l6433,3258,6423,3243,6409,3234,6391,3230,6374,3234,6360,3243,6350,3258,6347,3275,6350,3293,6360,3307,6374,3316,6391,3320,6409,3316,6423,3307,6433,3293,6436,3275xm6280,3340l6277,3323,6267,3309,6253,3299,6235,3296,6218,3299,6204,3309,6194,3323,6190,3340,6194,3358,6204,3372,6218,3382,6235,3385,6253,3382,6267,3372,6277,3358,6280,3340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6.986984pt;margin-top:308.190613pt;width:66.9pt;height:43.35pt;mso-position-horizontal-relative:page;mso-position-vertical-relative:paragraph;z-index:-73384" coordorigin="4940,6164" coordsize="1338,867" path="m7204,4106l7201,4088,7191,4074,7177,4064,7159,4061,7142,4064,7128,4074,7118,4088,7115,4106,7118,4123,7128,4137,7142,4147,7159,4150,7177,4147,7191,4137,7201,4123,7204,4106xm7495,4175l7492,4157,7482,4143,7468,4133,7450,4130,7433,4133,7419,4143,7409,4157,7405,4175,7409,4192,7419,4206,7433,4216,7450,4219,7468,4216,7482,4206,7492,4192,7495,4175xm7654,4070l7650,4053,7640,4038,7626,4029,7609,4025,7591,4029,7577,4038,7567,4053,7564,4070,7567,4087,7577,4102,7591,4111,7609,4115,7626,4111,7640,4102,7650,4087,7654,4070xm7579,3958l7639,4062,7518,4062,7579,3958m7735,4056l7796,4161,7675,4161,7735,4056m7303,4034l7364,4138,7243,4138,7303,4034m7364,3824l7424,3929,7303,3929,7364,3824m7322,3708l7382,3812,7261,3812,7322,3708m7428,3952l7489,4056,7368,4056,7428,3952m7756,4058l7816,4163,7696,4163,7756,4058m7374,3862l7435,3966,7314,3966,7374,3862m7070,3882l7130,3986,7010,3986,7070,3882m7541,3511l7601,3615,7481,3615,7541,3511m7393,3528l7453,3633,7333,3633,7393,3528m7756,3835l7817,3939,7696,3939,7756,3835m7706,4043l7766,4148,7646,4148,7706,4043m7623,3514l7683,3619,7562,3619,7623,3514m7154,3939l7215,4044,7094,4044,7154,3939m7661,3910l7721,4015,7600,4015,7661,3910m7567,4039l7627,4143,7506,4143,7567,4039m6800,4218l6861,4323,6740,4323,6800,4218m6895,4129l6956,4234,6835,4234,6895,4129m7486,4273l7547,4377,7426,4377,7486,4273m7130,3702l7190,3807,7070,3807,7130,3702m8004,4034l8065,4139,7944,4139,8004,4034m8017,4091l8078,4196,7957,4196,8017,4091m7903,4105l7964,4210,7843,4210,7903,4105m7763,3861l7824,3965,7703,3965,7763,3861m7533,4026l7593,4130,7472,4130,7533,4026m7384,3991l7444,4095,7323,4095,7384,3991m7222,4062l7283,4166,7162,4166,7222,4062m7277,4071l7338,4176,7217,4176,7277,4071m7357,4154l7483,4154m7420,4217l7420,4091m7358,3903l7485,3903m7422,3966l7422,383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3.674561pt;margin-top:155.12886pt;width:6.05pt;height:5.25pt;mso-position-horizontal-relative:page;mso-position-vertical-relative:paragraph;z-index:3328" coordorigin="9273,3103" coordsize="121,105" path="m9334,3103l9394,3207,9273,3207,9334,310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2.174454pt;margin-top:297.570282pt;width:6.35pt;height:6.35pt;mso-position-horizontal-relative:page;mso-position-vertical-relative:paragraph;z-index:-72880" coordorigin="4043,5951" coordsize="127,127" path="m5844,3362l5970,3362m5907,3425l5907,3298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6.199051pt;margin-top:152.337753pt;width:12pt;height:16.95pt;mso-position-horizontal-relative:page;mso-position-vertical-relative:paragraph;z-index:3592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150</w:t>
                  </w:r>
                </w:p>
              </w:txbxContent>
            </v:textbox>
            <w10:wrap type="none"/>
          </v:shape>
        </w:pict>
      </w:r>
      <w:bookmarkStart w:name="_bookmark15" w:id="33"/>
      <w:bookmarkEnd w:id="33"/>
      <w:r>
        <w:rPr/>
      </w:r>
      <w:r>
        <w:rPr>
          <w:i/>
        </w:rPr>
        <w:t>Figure</w:t>
      </w:r>
      <w:r>
        <w:rPr>
          <w:i/>
          <w:spacing w:val="-8"/>
        </w:rPr>
        <w:t> </w:t>
      </w:r>
      <w:r>
        <w:rPr>
          <w:i/>
        </w:rPr>
        <w:t>2</w:t>
      </w:r>
      <w:r>
        <w:rPr>
          <w:i/>
          <w:spacing w:val="-41"/>
        </w:rPr>
        <w:t> </w:t>
      </w:r>
      <w:r>
        <w:rPr/>
        <w:t>.</w:t>
      </w:r>
      <w:r>
        <w:rPr>
          <w:spacing w:val="5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interpersonal</w:t>
      </w:r>
      <w:r>
        <w:rPr>
          <w:spacing w:val="-11"/>
        </w:rPr>
        <w:t> </w:t>
      </w:r>
      <w:r>
        <w:rPr/>
        <w:t>circle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teachers</w:t>
      </w:r>
      <w:r>
        <w:rPr>
          <w:spacing w:val="-11"/>
        </w:rPr>
        <w:t> </w:t>
      </w:r>
      <w:r>
        <w:rPr/>
        <w:t>(IPC-T).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circum- ference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circle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anchor</w:t>
      </w:r>
      <w:r>
        <w:rPr>
          <w:spacing w:val="-25"/>
        </w:rPr>
        <w:t> </w:t>
      </w:r>
      <w:r>
        <w:rPr/>
        <w:t>words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describe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type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behavior</w:t>
      </w:r>
      <w:r>
        <w:rPr>
          <w:spacing w:val="-25"/>
        </w:rPr>
        <w:t> </w:t>
      </w:r>
      <w:r>
        <w:rPr/>
        <w:t>located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each</w:t>
      </w:r>
      <w:r>
        <w:rPr>
          <w:spacing w:val="-25"/>
        </w:rPr>
        <w:t> </w:t>
      </w:r>
      <w:r>
        <w:rPr/>
        <w:t>part</w:t>
      </w:r>
      <w:r>
        <w:rPr>
          <w:spacing w:val="-25"/>
        </w:rPr>
        <w:t> </w:t>
      </w:r>
      <w:r>
        <w:rPr/>
        <w:t>of the</w:t>
      </w:r>
      <w:r>
        <w:rPr>
          <w:spacing w:val="16"/>
        </w:rPr>
        <w:t> </w:t>
      </w:r>
      <w:r>
        <w:rPr/>
        <w:t>IPC.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3"/>
        </w:rPr>
      </w:pPr>
      <w:r>
        <w:rPr/>
        <w:pict>
          <v:shape style="position:absolute;margin-left:196.921432pt;margin-top:17.926138pt;width:4.5pt;height:4.5pt;mso-position-horizontal-relative:page;mso-position-vertical-relative:paragraph;z-index:2656;mso-wrap-distance-left:0;mso-wrap-distance-right:0" coordorigin="3938,359" coordsize="90,90" path="m4028,403l4025,386,4015,372,4001,362,3983,359,3966,362,3952,372,3942,386,3938,403,3942,421,3952,435,3966,445,3983,448,4001,445,4015,435,4025,421,4028,403x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81.408264pt;margin-top:17.916168pt;width:4.5pt;height:4.5pt;mso-position-horizontal-relative:page;mso-position-vertical-relative:paragraph;z-index:2680;mso-wrap-distance-left:0;mso-wrap-distance-right:0" coordorigin="9628,358" coordsize="90,90" path="m9718,403l9714,386,9705,371,9690,362,9673,358,9656,362,9641,371,9632,386,9628,403,9632,421,9641,435,9656,444,9673,448,9690,444,9705,435,9714,421,9718,403x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0"/>
        </w:rPr>
      </w:pPr>
      <w:r>
        <w:rPr/>
        <w:pict>
          <v:shape style="position:absolute;margin-left:197.648697pt;margin-top:28.884258pt;width:6.05pt;height:5.25pt;mso-position-horizontal-relative:page;mso-position-vertical-relative:paragraph;z-index:2704;mso-wrap-distance-left:0;mso-wrap-distance-right:0" coordorigin="3953,578" coordsize="121,105" path="m4013,578l4074,682,3953,682,4013,578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208.637634pt;margin-top:18.831829pt;width:21.5pt;height:11.2pt;mso-position-horizontal-relative:page;mso-position-vertical-relative:paragraph;z-index:2728;mso-wrap-distance-left:0;mso-wrap-distance-right:0" coordorigin="4173,377" coordsize="430,224">
            <v:shape style="position:absolute;left:4477;top:440;width:121;height:105" coordorigin="4478,440" coordsize="121,105" path="m4538,440l4599,545,4478,545,4538,440e" filled="false" stroked="true" strokeweight=".3985pt" strokecolor="#000000">
              <v:path arrowok="t"/>
              <v:stroke dashstyle="solid"/>
            </v:shape>
            <v:shape style="position:absolute;left:4176;top:380;width:121;height:105" coordorigin="4177,381" coordsize="121,105" path="m4237,381l4297,485,4177,485,4237,381e" filled="false" stroked="true" strokeweight=".3985pt" strokecolor="#000000">
              <v:path arrowok="t"/>
              <v:stroke dashstyle="solid"/>
            </v:shape>
            <v:line style="position:absolute" from="4366,537" to="4493,537" stroked="true" strokeweight=".3985pt" strokecolor="#000000">
              <v:stroke dashstyle="solid"/>
            </v:line>
            <v:line style="position:absolute" from="4430,600" to="4430,474" stroked="true" strokeweight=".3985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56.737885pt;margin-top:11.748309pt;width:21.45pt;height:15.3pt;mso-position-horizontal-relative:page;mso-position-vertical-relative:paragraph;z-index:2752;mso-wrap-distance-left:0;mso-wrap-distance-right:0" coordorigin="5135,235" coordsize="429,306">
            <v:shape style="position:absolute;left:5259;top:345;width:121;height:105" coordorigin="5260,345" coordsize="121,105" path="m5320,345l5381,450,5260,450,5320,345e" filled="false" stroked="true" strokeweight=".3985pt" strokecolor="#000000">
              <v:path arrowok="t"/>
              <v:stroke dashstyle="solid"/>
            </v:shape>
            <v:shape style="position:absolute;left:5438;top:238;width:121;height:105" coordorigin="5439,239" coordsize="121,105" path="m5499,239l5560,344,5439,344,5499,239e" filled="false" stroked="true" strokeweight=".3985pt" strokecolor="#000000">
              <v:path arrowok="t"/>
              <v:stroke dashstyle="solid"/>
            </v:shape>
            <v:shape style="position:absolute;left:5138;top:431;width:121;height:105" coordorigin="5139,432" coordsize="121,105" path="m5199,432l5259,536,5139,536,5199,432e" filled="false" stroked="true" strokeweight=".398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shape style="position:absolute;margin-left:301.610199pt;margin-top:9.456869pt;width:6.05pt;height:5.25pt;mso-position-horizontal-relative:page;mso-position-vertical-relative:paragraph;z-index:2776;mso-wrap-distance-left:0;mso-wrap-distance-right:0" coordorigin="6032,189" coordsize="121,105" path="m6093,189l6153,294,6032,294,6093,189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3"/>
        </w:rPr>
      </w:pPr>
      <w:r>
        <w:rPr/>
        <w:pict>
          <v:shape style="position:absolute;margin-left:244.772598pt;margin-top:10.939698pt;width:4.5pt;height:4.5pt;mso-position-horizontal-relative:page;mso-position-vertical-relative:paragraph;z-index:2800;mso-wrap-distance-left:0;mso-wrap-distance-right:0" coordorigin="4895,219" coordsize="90,90" path="m4985,264l4982,246,4972,232,4958,222,4940,219,4923,222,4909,232,4899,246,4895,264,4899,281,4909,295,4923,305,4940,308,4958,305,4972,295,4982,281,4985,264x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54" w:lineRule="auto" w:before="13" w:after="17"/>
        <w:ind w:left="6929" w:right="2099" w:firstLine="0"/>
        <w:jc w:val="left"/>
        <w:rPr>
          <w:rFonts w:ascii="Garamond"/>
          <w:sz w:val="20"/>
        </w:rPr>
      </w:pPr>
      <w:bookmarkStart w:name="_bookmark16" w:id="34"/>
      <w:bookmarkEnd w:id="34"/>
      <w:r>
        <w:rPr/>
      </w:r>
      <w:r>
        <w:rPr>
          <w:rFonts w:ascii="Garamond"/>
          <w:w w:val="110"/>
          <w:sz w:val="20"/>
        </w:rPr>
        <w:t>low SE average SE high SE</w:t>
      </w:r>
    </w:p>
    <w:p>
      <w:pPr>
        <w:pStyle w:val="BodyText"/>
        <w:spacing w:line="127" w:lineRule="exact"/>
        <w:ind w:left="1974"/>
        <w:rPr>
          <w:rFonts w:ascii="Garamond"/>
          <w:sz w:val="12"/>
        </w:rPr>
      </w:pPr>
      <w:r>
        <w:rPr>
          <w:rFonts w:ascii="Garamond"/>
          <w:position w:val="-2"/>
          <w:sz w:val="12"/>
        </w:rPr>
        <w:pict>
          <v:group style="width:328.4pt;height:6.2pt;mso-position-horizontal-relative:char;mso-position-vertical-relative:line" coordorigin="0,0" coordsize="6568,124">
            <v:line style="position:absolute" from="4,4" to="6564,4" stroked="true" strokeweight=".3985pt" strokecolor="#000000">
              <v:stroke dashstyle="solid"/>
            </v:line>
            <v:line style="position:absolute" from="4,4" to="4,124" stroked="true" strokeweight=".3985pt" strokecolor="#000000">
              <v:stroke dashstyle="solid"/>
            </v:line>
            <v:line style="position:absolute" from="1316,4" to="1316,124" stroked="true" strokeweight=".3985pt" strokecolor="#000000">
              <v:stroke dashstyle="solid"/>
            </v:line>
            <v:line style="position:absolute" from="2628,4" to="2628,124" stroked="true" strokeweight=".3985pt" strokecolor="#000000">
              <v:stroke dashstyle="solid"/>
            </v:line>
            <v:line style="position:absolute" from="3940,4" to="3940,124" stroked="true" strokeweight=".3985pt" strokecolor="#000000">
              <v:stroke dashstyle="solid"/>
            </v:line>
            <v:line style="position:absolute" from="5252,4" to="5252,124" stroked="true" strokeweight=".3985pt" strokecolor="#000000">
              <v:stroke dashstyle="solid"/>
            </v:line>
            <v:line style="position:absolute" from="6564,4" to="6564,124" stroked="true" strokeweight=".3985pt" strokecolor="#000000">
              <v:stroke dashstyle="solid"/>
            </v:line>
          </v:group>
        </w:pict>
      </w:r>
      <w:r>
        <w:rPr>
          <w:rFonts w:ascii="Garamond"/>
          <w:position w:val="-2"/>
          <w:sz w:val="12"/>
        </w:rPr>
      </w:r>
    </w:p>
    <w:p>
      <w:pPr>
        <w:tabs>
          <w:tab w:pos="3163" w:val="left" w:leader="none"/>
          <w:tab w:pos="4475" w:val="left" w:leader="none"/>
          <w:tab w:pos="5787" w:val="left" w:leader="none"/>
          <w:tab w:pos="7099" w:val="left" w:leader="none"/>
          <w:tab w:pos="8411" w:val="left" w:leader="none"/>
        </w:tabs>
        <w:spacing w:before="135"/>
        <w:ind w:left="1851" w:right="0" w:firstLine="0"/>
        <w:jc w:val="left"/>
        <w:rPr>
          <w:rFonts w:ascii="Garamond"/>
          <w:sz w:val="20"/>
        </w:rPr>
      </w:pPr>
      <w:r>
        <w:rPr/>
        <w:pict>
          <v:shape style="position:absolute;margin-left:94.008682pt;margin-top:103.621552pt;width:13.65pt;height:7.8pt;mso-position-horizontal-relative:page;mso-position-vertical-relative:paragraph;z-index:-73336" coordorigin="1880,2072" coordsize="273,156" path="m3770,-536l3766,-553,3757,-568,3742,-577,3725,-581,3708,-577,3693,-568,3684,-553,3680,-536,3684,-518,3693,-504,3708,-495,3725,-491,3742,-495,3757,-504,3766,-518,3770,-536xm3892,-530l3953,-426,3832,-426,3892,-530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4.010193pt;margin-top:-14.749835pt;width:4.5pt;height:4.5pt;mso-position-horizontal-relative:page;mso-position-vertical-relative:paragraph;z-index:3040" coordorigin="4480,-295" coordsize="90,90" path="m4570,-250l4566,-268,4557,-282,4542,-291,4525,-295,4508,-291,4493,-282,4484,-268,4480,-250,4484,-233,4493,-218,4508,-209,4525,-205,4542,-209,4557,-218,4566,-233,4570,-250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7.164703pt;margin-top:-38.929485pt;width:4.5pt;height:4.5pt;mso-position-horizontal-relative:page;mso-position-vertical-relative:paragraph;z-index:3088" coordorigin="6543,-779" coordsize="90,90" path="m6633,-734l6629,-751,6620,-765,6606,-775,6588,-779,6571,-775,6556,-765,6547,-751,6543,-734,6547,-716,6556,-702,6571,-692,6588,-689,6606,-692,6620,-702,6629,-716,6633,-734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.03915pt;margin-top:.706145pt;width:6pt;height:109.6pt;mso-position-horizontal-relative:page;mso-position-vertical-relative:paragraph;z-index:3232" coordorigin="861,14" coordsize="120,2192" path="m2780,-447l2780,-2639m2780,-447l2661,-447m2780,-813l2661,-813m2780,-1178l2661,-1178m2780,-1543l2661,-1543m2780,-1908l2661,-1908m2780,-2274l2661,-2274m2780,-2639l2661,-263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0.551514pt;margin-top:-45.714127pt;width:6.05pt;height:5.25pt;mso-position-horizontal-relative:page;mso-position-vertical-relative:paragraph;z-index:3304" coordorigin="5811,-914" coordsize="121,105" path="m5871,-914l5932,-810,5811,-810,5871,-91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0.082245pt;margin-top:-26.276754pt;width:6.05pt;height:5.25pt;mso-position-horizontal-relative:page;mso-position-vertical-relative:paragraph;z-index:3352" coordorigin="4202,-526" coordsize="121,105" path="m4262,-526l4322,-421,4202,-421,4262,-52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0.261536pt;margin-top:-40.055264pt;width:4.5pt;height:4.5pt;mso-position-horizontal-relative:page;mso-position-vertical-relative:paragraph;z-index:3448" coordorigin="8005,-801" coordsize="90,90" path="m8095,-756l8091,-774,8082,-788,8068,-798,8050,-801,8033,-798,8018,-788,8009,-774,8005,-756,8009,-739,8018,-725,8033,-715,8050,-711,8068,-715,8082,-725,8091,-739,8095,-756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9.484436pt;margin-top:-29.335335pt;width:6.05pt;height:5.25pt;mso-position-horizontal-relative:page;mso-position-vertical-relative:paragraph;z-index:3472" coordorigin="7990,-587" coordsize="121,105" path="m8050,-587l8110,-482,7990,-482,8050,-587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9.334015pt;margin-top:115.586838pt;width:6.35pt;height:6.35pt;mso-position-horizontal-relative:page;mso-position-vertical-relative:paragraph;z-index:3496" coordorigin="6187,2312" coordsize="127,127" path="m7987,-278l8113,-278m8050,-214l8050,-341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6.199051pt;margin-top:-32.511238pt;width:12pt;height:20.3pt;mso-position-horizontal-relative:page;mso-position-vertical-relative:paragraph;z-index:3544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-150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10"/>
          <w:sz w:val="20"/>
        </w:rPr>
        <w:t>0.1</w:t>
        <w:tab/>
        <w:t>0.2</w:t>
        <w:tab/>
        <w:t>0.3</w:t>
        <w:tab/>
        <w:t>0.4</w:t>
        <w:tab/>
        <w:t>0.5</w:t>
        <w:tab/>
        <w:t>0.6</w:t>
      </w:r>
    </w:p>
    <w:p>
      <w:pPr>
        <w:pStyle w:val="BodyText"/>
        <w:spacing w:before="7"/>
        <w:ind w:left="0"/>
        <w:rPr>
          <w:rFonts w:ascii="Garamond"/>
          <w:sz w:val="15"/>
        </w:rPr>
      </w:pPr>
    </w:p>
    <w:p>
      <w:pPr>
        <w:spacing w:before="77"/>
        <w:ind w:left="3826" w:right="3966" w:firstLine="0"/>
        <w:jc w:val="center"/>
        <w:rPr>
          <w:rFonts w:ascii="Garamond"/>
          <w:sz w:val="20"/>
        </w:rPr>
      </w:pPr>
      <w:r>
        <w:rPr>
          <w:rFonts w:ascii="Garamond"/>
          <w:w w:val="115"/>
          <w:sz w:val="20"/>
        </w:rPr>
        <w:t>IPC strength</w:t>
      </w:r>
    </w:p>
    <w:p>
      <w:pPr>
        <w:pStyle w:val="BodyText"/>
        <w:ind w:left="0"/>
        <w:rPr>
          <w:rFonts w:ascii="Garamond"/>
          <w:sz w:val="20"/>
        </w:rPr>
      </w:pPr>
    </w:p>
    <w:p>
      <w:pPr>
        <w:pStyle w:val="BodyText"/>
        <w:spacing w:before="6"/>
        <w:ind w:left="0"/>
        <w:rPr>
          <w:rFonts w:ascii="Garamond"/>
          <w:sz w:val="17"/>
        </w:rPr>
      </w:pPr>
    </w:p>
    <w:p>
      <w:pPr>
        <w:pStyle w:val="BodyText"/>
        <w:spacing w:line="355" w:lineRule="auto" w:before="118"/>
        <w:ind w:left="140"/>
      </w:pPr>
      <w:r>
        <w:rPr>
          <w:i/>
        </w:rPr>
        <w:t>Figure</w:t>
      </w:r>
      <w:r>
        <w:rPr>
          <w:i/>
          <w:spacing w:val="-16"/>
        </w:rPr>
        <w:t> </w:t>
      </w:r>
      <w:r>
        <w:rPr>
          <w:i/>
        </w:rPr>
        <w:t>3</w:t>
      </w:r>
      <w:r>
        <w:rPr>
          <w:i/>
          <w:spacing w:val="-44"/>
        </w:rPr>
        <w:t> </w:t>
      </w:r>
      <w:r>
        <w:rPr/>
        <w:t>.</w:t>
      </w:r>
      <w:r>
        <w:rPr>
          <w:spacing w:val="-5"/>
        </w:rPr>
        <w:t> </w:t>
      </w:r>
      <w:r>
        <w:rPr/>
        <w:t>Plot</w:t>
      </w:r>
      <w:r>
        <w:rPr>
          <w:spacing w:val="-19"/>
        </w:rPr>
        <w:t> </w:t>
      </w:r>
      <w:r>
        <w:rPr/>
        <w:t>showing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relation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linear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circular</w:t>
      </w:r>
      <w:r>
        <w:rPr>
          <w:spacing w:val="-19"/>
        </w:rPr>
        <w:t> </w:t>
      </w:r>
      <w:r>
        <w:rPr/>
        <w:t>outcome</w:t>
      </w:r>
      <w:r>
        <w:rPr>
          <w:spacing w:val="-19"/>
        </w:rPr>
        <w:t> </w:t>
      </w:r>
      <w:r>
        <w:rPr/>
        <w:t>component</w:t>
      </w:r>
      <w:r>
        <w:rPr>
          <w:spacing w:val="-19"/>
        </w:rPr>
        <w:t> </w:t>
      </w:r>
      <w:r>
        <w:rPr/>
        <w:t>(in degrees) of the teacher</w:t>
      </w:r>
      <w:r>
        <w:rPr>
          <w:spacing w:val="1"/>
        </w:rPr>
        <w:t> </w:t>
      </w:r>
      <w:r>
        <w:rPr/>
        <w:t>data.</w:t>
      </w:r>
    </w:p>
    <w:p>
      <w:pPr>
        <w:spacing w:after="0" w:line="355" w:lineRule="auto"/>
        <w:sectPr>
          <w:pgSz w:w="12240" w:h="15840"/>
          <w:pgMar w:header="649" w:footer="0" w:top="1420" w:bottom="280" w:left="1300" w:right="680"/>
        </w:sectPr>
      </w:pPr>
    </w:p>
    <w:p>
      <w:pPr>
        <w:pStyle w:val="BodyText"/>
        <w:ind w:left="0"/>
        <w:rPr>
          <w:sz w:val="20"/>
        </w:rPr>
      </w:pPr>
      <w:r>
        <w:rPr/>
        <w:pict>
          <v:shape style="position:absolute;margin-left:143.314407pt;margin-top:653.696838pt;width:10.55pt;height:9.35pt;mso-position-horizontal-relative:page;mso-position-vertical-relative:page;z-index:-72544" coordorigin="2866,13074" coordsize="211,187" path="m3643,3072l3643,3061,3634,3051,3622,3051,3610,3051,3600,3061,3600,3072,3600,3084,3610,3094,3622,3094,3634,3094,3643,3084,3643,3072xm3553,2981l3553,2969,3543,2959,3532,2959,3520,2959,3510,2969,3510,2981,3510,2993,3520,3002,3532,3002,3543,3002,3553,2993,3553,2981xm3662,3071l3662,3059,3653,3049,3641,3049,3629,3049,3619,3059,3619,3071,3619,3082,3629,3092,3641,3092,3653,3092,3662,3082,3662,3071xe" filled="false" stroked="true" strokeweight=".28781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0.814163pt;margin-top:151.381607pt;width:2.15pt;height:2.15pt;mso-position-horizontal-relative:page;mso-position-vertical-relative:page;z-index:3784" coordorigin="3216,3028" coordsize="43,43" path="m3259,3049l3259,3037,3250,3028,3238,3028,3226,3028,3216,3037,3216,3049,3216,3061,3226,3071,3238,3071,3250,3071,3259,3061,3259,3049xe" filled="false" stroked="true" strokeweight=".287813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21"/>
        </w:rPr>
      </w:pPr>
    </w:p>
    <w:p>
      <w:pPr>
        <w:tabs>
          <w:tab w:pos="2457" w:val="left" w:leader="none"/>
          <w:tab w:pos="3074" w:val="left" w:leader="none"/>
        </w:tabs>
        <w:spacing w:line="240" w:lineRule="auto"/>
        <w:ind w:left="1588" w:right="0" w:firstLine="0"/>
        <w:rPr>
          <w:sz w:val="20"/>
        </w:rPr>
      </w:pPr>
      <w:r>
        <w:rPr>
          <w:position w:val="59"/>
          <w:sz w:val="20"/>
        </w:rPr>
        <w:pict>
          <v:group style="width:2.450pt;height:2.450pt;mso-position-horizontal-relative:char;mso-position-vertical-relative:line" coordorigin="0,0" coordsize="49,49">
            <v:shape style="position:absolute;left:2;top:2;width:43;height:43" coordorigin="3,3" coordsize="43,43" path="m46,24l46,12,36,3,24,3,12,3,3,12,3,24,3,36,12,46,24,46,36,46,46,36,46,24xe" filled="false" stroked="true" strokeweight=".287813pt" strokecolor="#000000">
              <v:path arrowok="t"/>
              <v:stroke dashstyle="solid"/>
            </v:shape>
          </v:group>
        </w:pict>
      </w:r>
      <w:r>
        <w:rPr>
          <w:position w:val="59"/>
          <w:sz w:val="20"/>
        </w:rPr>
      </w:r>
      <w:r>
        <w:rPr>
          <w:rFonts w:ascii="Times New Roman"/>
          <w:spacing w:val="16"/>
          <w:position w:val="59"/>
          <w:sz w:val="4"/>
        </w:rPr>
        <w:t> </w:t>
      </w:r>
      <w:r>
        <w:rPr>
          <w:spacing w:val="16"/>
          <w:position w:val="20"/>
          <w:sz w:val="20"/>
        </w:rPr>
        <w:pict>
          <v:group style="width:2.450pt;height:2.450pt;mso-position-horizontal-relative:char;mso-position-vertical-relative:line" coordorigin="0,0" coordsize="49,49">
            <v:shape style="position:absolute;left:2;top:2;width:43;height:43" coordorigin="3,3" coordsize="43,43" path="m46,24l46,12,36,3,24,3,12,3,3,12,3,24,3,36,12,46,24,46,36,46,46,36,46,24xe" filled="false" stroked="true" strokeweight=".287813pt" strokecolor="#000000">
              <v:path arrowok="t"/>
              <v:stroke dashstyle="solid"/>
            </v:shape>
          </v:group>
        </w:pict>
      </w:r>
      <w:r>
        <w:rPr>
          <w:spacing w:val="16"/>
          <w:position w:val="20"/>
          <w:sz w:val="20"/>
        </w:rPr>
      </w:r>
      <w:r>
        <w:rPr>
          <w:rFonts w:ascii="Times New Roman"/>
          <w:spacing w:val="162"/>
          <w:position w:val="20"/>
          <w:sz w:val="5"/>
        </w:rPr>
        <w:t> </w:t>
      </w:r>
      <w:r>
        <w:rPr>
          <w:spacing w:val="162"/>
          <w:position w:val="20"/>
          <w:sz w:val="20"/>
        </w:rPr>
        <w:pict>
          <v:group style="width:6pt;height:3pt;mso-position-horizontal-relative:char;mso-position-vertical-relative:line" coordorigin="0,0" coordsize="120,60">
            <v:shape style="position:absolute;left:73;top:13;width:43;height:43" coordorigin="73,13" coordsize="43,43" path="m116,35l116,23,107,13,95,13,83,13,73,23,73,35,73,47,83,56,95,56,107,56,116,47,116,35xe" filled="false" stroked="true" strokeweight=".287813pt" strokecolor="#000000">
              <v:path arrowok="t"/>
              <v:stroke dashstyle="solid"/>
            </v:shape>
            <v:shape style="position:absolute;left:2;top:2;width:43;height:43" coordorigin="3,3" coordsize="43,43" path="m46,24l46,12,36,3,24,3,12,3,3,12,3,24,3,36,12,46,24,46,36,46,46,36,46,24xe" filled="false" stroked="true" strokeweight=".287813pt" strokecolor="#000000">
              <v:path arrowok="t"/>
              <v:stroke dashstyle="solid"/>
            </v:shape>
          </v:group>
        </w:pict>
      </w:r>
      <w:r>
        <w:rPr>
          <w:spacing w:val="162"/>
          <w:position w:val="20"/>
          <w:sz w:val="20"/>
        </w:rPr>
      </w:r>
      <w:r>
        <w:rPr>
          <w:spacing w:val="162"/>
          <w:position w:val="20"/>
          <w:sz w:val="20"/>
        </w:rPr>
        <w:tab/>
      </w:r>
      <w:r>
        <w:rPr>
          <w:spacing w:val="162"/>
          <w:position w:val="5"/>
          <w:sz w:val="20"/>
        </w:rPr>
        <w:pict>
          <v:group style="width:2.450pt;height:2.450pt;mso-position-horizontal-relative:char;mso-position-vertical-relative:line" coordorigin="0,0" coordsize="49,49">
            <v:shape style="position:absolute;left:2;top:2;width:43;height:43" coordorigin="3,3" coordsize="43,43" path="m46,24l46,12,36,3,24,3,12,3,3,12,3,24,3,36,12,46,24,46,36,46,46,36,46,24xe" filled="false" stroked="true" strokeweight=".287813pt" strokecolor="#000000">
              <v:path arrowok="t"/>
              <v:stroke dashstyle="solid"/>
            </v:shape>
          </v:group>
        </w:pict>
      </w:r>
      <w:r>
        <w:rPr>
          <w:spacing w:val="162"/>
          <w:position w:val="5"/>
          <w:sz w:val="20"/>
        </w:rPr>
      </w:r>
      <w:r>
        <w:rPr>
          <w:spacing w:val="162"/>
          <w:position w:val="5"/>
          <w:sz w:val="20"/>
        </w:rPr>
        <w:tab/>
      </w:r>
      <w:r>
        <w:rPr>
          <w:spacing w:val="162"/>
          <w:sz w:val="20"/>
        </w:rPr>
        <w:pict>
          <v:group style="width:2.450pt;height:2.450pt;mso-position-horizontal-relative:char;mso-position-vertical-relative:line" coordorigin="0,0" coordsize="49,49">
            <v:shape style="position:absolute;left:2;top:2;width:43;height:43" coordorigin="3,3" coordsize="43,43" path="m46,24l46,12,36,3,24,3,12,3,3,12,3,24,3,36,12,46,24,46,36,46,46,36,46,24xe" filled="false" stroked="true" strokeweight=".287813pt" strokecolor="#000000">
              <v:path arrowok="t"/>
              <v:stroke dashstyle="solid"/>
            </v:shape>
          </v:group>
        </w:pict>
      </w:r>
      <w:r>
        <w:rPr>
          <w:spacing w:val="162"/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55" w:lineRule="auto" w:before="117"/>
        <w:ind w:left="112" w:right="758" w:firstLine="27"/>
        <w:jc w:val="both"/>
      </w:pPr>
      <w:r>
        <w:rPr/>
        <w:pict>
          <v:group style="position:absolute;margin-left:101.566353pt;margin-top:-86.544678pt;width:48.75pt;height:48.75pt;mso-position-horizontal-relative:page;mso-position-vertical-relative:paragraph;z-index:3808" coordorigin="2031,-1731" coordsize="975,975">
            <v:shape style="position:absolute;left:1451;top:9182;width:84;height:84" coordorigin="1452,9183" coordsize="84,84" path="m2488,-1244l2549,-1244m2519,-1213l2519,-1274e" filled="false" stroked="true" strokeweight=".287813pt" strokecolor="#000000">
              <v:path arrowok="t"/>
              <v:stroke dashstyle="solid"/>
            </v:shape>
            <v:shape style="position:absolute;left:2037;top:-1726;width:963;height:964" coordorigin="2037,-1725" coordsize="963,964" path="m3000,-1244l2996,-1304,2985,-1363,2966,-1421,2941,-1476,2908,-1527,2870,-1573,2825,-1615,2776,-1650,2724,-1679,2667,-1702,2609,-1717,2549,-1724,2519,-1725,2488,-1724,2428,-1717,2370,-1702,2314,-1679,2261,-1650,2212,-1615,2168,-1573,2129,-1527,2097,-1476,2071,-1421,2052,-1363,2041,-1304,2037,-1244,2038,-1213,2046,-1153,2061,-1095,2083,-1039,2112,-986,2148,-937,2189,-893,2236,-854,2287,-822,2341,-796,2399,-777,2458,-766,2519,-762,2549,-763,2609,-771,2667,-786,2724,-808,2776,-837,2825,-873,2870,-914,2908,-961,2941,-1012,2966,-1066,2985,-1124,2996,-1183,3000,-1244e" filled="false" stroked="true" strokeweight=".57563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7.572205pt;margin-top:-142.540146pt;width:119.65pt;height:104.75pt;mso-position-horizontal-relative:page;mso-position-vertical-relative:paragraph;z-index:3832" coordorigin="5151,-2851" coordsize="2393,2095">
            <v:shape style="position:absolute;left:5771;top:7532;width:1203;height:1735" coordorigin="5772,7532" coordsize="1203,1735" path="m6477,-2434l6477,-2446,6467,-2455,6455,-2455,6444,-2455,6434,-2446,6434,-2434,6434,-2422,6444,-2412,6455,-2412,6467,-2412,6477,-2422,6477,-2434xm6406,-2444l6406,-2456,6397,-2466,6385,-2466,6373,-2466,6363,-2456,6363,-2444,6363,-2433,6373,-2423,6385,-2423,6397,-2423,6406,-2433,6406,-2444xm6156,-2433l6156,-2445,6146,-2454,6134,-2454,6122,-2454,6113,-2445,6113,-2433,6113,-2421,6122,-2411,6134,-2411,6146,-2411,6156,-2421,6156,-2433xm6379,-2073l6379,-2085,6370,-2095,6358,-2095,6346,-2095,6336,-2085,6336,-2073,6336,-2061,6346,-2052,6358,-2052,6370,-2052,6379,-2061,6379,-2073xm5609,-1244l5669,-1244m5639,-1213l5639,-1274e" filled="false" stroked="true" strokeweight=".287813pt" strokecolor="#000000">
              <v:path arrowok="t"/>
              <v:stroke dashstyle="solid"/>
            </v:shape>
            <v:shape style="position:absolute;left:5157;top:-1726;width:963;height:964" coordorigin="5157,-1725" coordsize="963,964" path="m6120,-1244l6116,-1304,6105,-1363,6086,-1421,6061,-1476,6028,-1527,5990,-1573,5946,-1615,5897,-1650,5844,-1679,5788,-1702,5729,-1717,5669,-1724,5639,-1725,5609,-1724,5548,-1717,5490,-1702,5434,-1679,5381,-1650,5332,-1615,5288,-1573,5249,-1527,5217,-1476,5191,-1421,5172,-1363,5161,-1304,5157,-1244,5158,-1213,5166,-1153,5181,-1095,5203,-1039,5232,-986,5268,-937,5309,-893,5356,-854,5407,-822,5461,-796,5519,-777,5578,-766,5639,-762,5669,-763,5729,-771,5788,-786,5844,-808,5897,-837,5946,-873,5990,-914,6028,-961,6061,-1012,6086,-1066,6105,-1124,6116,-1183,6120,-1244e" filled="false" stroked="true" strokeweight=".575632pt" strokecolor="#000000">
              <v:path arrowok="t"/>
              <v:stroke dashstyle="solid"/>
            </v:shape>
            <v:shape style="position:absolute;left:5730;top:-1736;width:359;height:291" type="#_x0000_t75" stroked="false">
              <v:imagedata r:id="rId30" o:title=""/>
            </v:shape>
            <v:shape style="position:absolute;left:5974;top:7003;width:2473;height:1911" coordorigin="5974,7003" coordsize="2473,1911" path="m5911,-1641l6455,-2434m6923,-2284l6923,-2296,6914,-2305,6902,-2305,6890,-2305,6880,-2296,6880,-2284,6880,-2272,6890,-2262,6902,-2262,6914,-2262,6923,-2272,6923,-2284xm6763,-2050l6763,-2062,6754,-2071,6742,-2071,6730,-2071,6720,-2062,6720,-2050,6720,-2038,6730,-2028,6742,-2028,6754,-2028,6763,-2038,6763,-2050xm6673,-2141l6673,-2153,6664,-2163,6652,-2163,6640,-2163,6630,-2153,6630,-2141,6630,-2129,6640,-2120,6652,-2120,6664,-2120,6673,-2129,6673,-2141xm6782,-2052l6782,-2064,6773,-2073,6761,-2073,6749,-2073,6739,-2064,6739,-2052,6739,-2040,6749,-2030,6761,-2030,6773,-2030,6782,-2040,6782,-2052xm6010,-1550l6902,-2284m5824,-1688l6134,-2433m5893,-1652l6385,-2444m6027,-1528l6742,-2050m7541,-2237l7541,-2248,7531,-2258,7519,-2258,7508,-2258,7498,-2248,7498,-2237,7498,-2225,7508,-2215,7519,-2215,7531,-2215,7541,-2225,7541,-2237xm6064,-1468l7519,-2237m5999,-1563l6652,-2141m6054,-2826l6054,-2838,6045,-2848,6033,-2848,6021,-2848,6011,-2838,6011,-2826,6011,-2815,6021,-2805,6033,-2805,6045,-2805,6054,-2815,6054,-2826xm5755,-1711l6033,-2826m5954,-1607l6358,-2073m6029,-1525l6761,-2052e" filled="false" stroked="true" strokeweight=".287813pt" strokecolor="#000000">
              <v:path arrowok="t"/>
              <v:stroke dashstyle="solid"/>
            </v:shape>
            <v:shape style="position:absolute;left:5813;top:8577;width:590;height:647" coordorigin="5813,8578" coordsize="590,647" path="m5911,-1641l5639,-1244m6010,-1550l5639,-1244m5824,-1688l5639,-1244m5893,-1652l5639,-1244m6027,-1528l5639,-1244m6064,-1468l5639,-1244m5999,-1563l5639,-1244m5755,-1711l5639,-1244m5954,-1607l5639,-1244m6029,-1525l5639,-1244e" filled="false" stroked="true" strokeweight=".287813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413.578033pt;margin-top:-86.753357pt;width:48.75pt;height:48.95pt;mso-position-horizontal-relative:page;mso-position-vertical-relative:paragraph;z-index:3856" coordorigin="8272,-1735" coordsize="975,979">
            <v:shape style="position:absolute;left:8850;top:-1736;width:359;height:291" type="#_x0000_t75" stroked="false">
              <v:imagedata r:id="rId30" o:title=""/>
            </v:shape>
            <v:shape style="position:absolute;left:10091;top:9182;width:84;height:84" coordorigin="10092,9183" coordsize="84,84" path="m8729,-1244l8789,-1244m8759,-1213l8759,-1274e" filled="false" stroked="true" strokeweight=".287813pt" strokecolor="#000000">
              <v:path arrowok="t"/>
              <v:stroke dashstyle="solid"/>
            </v:shape>
            <v:shape style="position:absolute;left:8277;top:-1726;width:963;height:964" coordorigin="8277,-1725" coordsize="963,964" path="m9240,-1244l9236,-1304,9225,-1363,9207,-1421,9181,-1476,9148,-1527,9110,-1573,9066,-1615,9017,-1650,8964,-1679,8908,-1702,8849,-1717,8789,-1724,8759,-1725,8729,-1724,8669,-1717,8610,-1702,8554,-1679,8501,-1650,8452,-1615,8408,-1573,8369,-1527,8337,-1476,8311,-1421,8292,-1363,8281,-1304,8277,-1244,8278,-1213,8286,-1153,8301,-1095,8323,-1039,8352,-986,8388,-937,8429,-893,8476,-854,8527,-822,8582,-796,8639,-777,8698,-766,8759,-762,8789,-763,8849,-771,8908,-786,8964,-808,9017,-837,9066,-873,9110,-914,9148,-961,9181,-1012,9207,-1066,9225,-1124,9236,-1183,9240,-1244e" filled="false" stroked="true" strokeweight=".575632pt" strokecolor="#000000">
              <v:path arrowok="t"/>
              <v:stroke dashstyle="solid"/>
            </v:shape>
            <w10:wrap type="none"/>
          </v:group>
        </w:pict>
      </w:r>
      <w:bookmarkStart w:name="_bookmark17" w:id="35"/>
      <w:bookmarkEnd w:id="35"/>
      <w:r>
        <w:rPr/>
      </w:r>
      <w:r>
        <w:rPr>
          <w:i/>
        </w:rPr>
        <w:t>Figure</w:t>
      </w:r>
      <w:r>
        <w:rPr>
          <w:i/>
          <w:spacing w:val="-2"/>
        </w:rPr>
        <w:t> </w:t>
      </w:r>
      <w:r>
        <w:rPr>
          <w:i/>
        </w:rPr>
        <w:t>4</w:t>
      </w:r>
      <w:r>
        <w:rPr>
          <w:i/>
          <w:spacing w:val="-39"/>
        </w:rPr>
        <w:t> </w:t>
      </w:r>
      <w:r>
        <w:rPr/>
        <w:t>.</w:t>
      </w:r>
      <w:r>
        <w:rPr>
          <w:spacing w:val="11"/>
        </w:rPr>
        <w:t> </w:t>
      </w:r>
      <w:r>
        <w:rPr/>
        <w:t>Plot</w:t>
      </w:r>
      <w:r>
        <w:rPr>
          <w:spacing w:val="-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datapoints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bivariate</w:t>
      </w:r>
      <w:r>
        <w:rPr>
          <w:spacing w:val="-6"/>
        </w:rPr>
        <w:t> </w:t>
      </w:r>
      <w:r>
        <w:rPr/>
        <w:t>space,</w:t>
      </w:r>
      <w:r>
        <w:rPr>
          <w:spacing w:val="-7"/>
        </w:rPr>
        <w:t> </w:t>
      </w:r>
      <w:r>
        <w:rPr>
          <w:rFonts w:ascii="Times New Roman"/>
          <w:b/>
          <w:i/>
          <w:spacing w:val="5"/>
        </w:rPr>
        <w:t>S</w:t>
      </w:r>
      <w:r>
        <w:rPr>
          <w:spacing w:val="5"/>
        </w:rPr>
        <w:t>,</w:t>
      </w:r>
      <w:r>
        <w:rPr>
          <w:spacing w:val="-6"/>
        </w:rPr>
        <w:t> </w:t>
      </w:r>
      <w:r>
        <w:rPr/>
        <w:t>(left)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circle (right).</w:t>
      </w:r>
      <w:r>
        <w:rPr>
          <w:spacing w:val="-20"/>
        </w:rPr>
        <w:t> </w:t>
      </w:r>
      <w:r>
        <w:rPr/>
        <w:t>The</w:t>
      </w:r>
      <w:r>
        <w:rPr>
          <w:spacing w:val="-31"/>
        </w:rPr>
        <w:t> </w:t>
      </w:r>
      <w:r>
        <w:rPr/>
        <w:t>lines</w:t>
      </w:r>
      <w:r>
        <w:rPr>
          <w:spacing w:val="-31"/>
        </w:rPr>
        <w:t> </w:t>
      </w:r>
      <w:r>
        <w:rPr/>
        <w:t>connecting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bivariate</w:t>
      </w:r>
      <w:r>
        <w:rPr>
          <w:spacing w:val="-31"/>
        </w:rPr>
        <w:t> </w:t>
      </w:r>
      <w:r>
        <w:rPr/>
        <w:t>datapoints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circular</w:t>
      </w:r>
      <w:r>
        <w:rPr>
          <w:spacing w:val="-31"/>
        </w:rPr>
        <w:t> </w:t>
      </w:r>
      <w:r>
        <w:rPr/>
        <w:t>datapoints</w:t>
      </w:r>
      <w:r>
        <w:rPr>
          <w:spacing w:val="-31"/>
        </w:rPr>
        <w:t> </w:t>
      </w:r>
      <w:r>
        <w:rPr/>
        <w:t>represent</w:t>
      </w:r>
      <w:r>
        <w:rPr>
          <w:spacing w:val="-31"/>
        </w:rPr>
        <w:t> </w:t>
      </w:r>
      <w:r>
        <w:rPr/>
        <w:t>the euclidean</w:t>
      </w:r>
      <w:r>
        <w:rPr>
          <w:spacing w:val="7"/>
        </w:rPr>
        <w:t> </w:t>
      </w:r>
      <w:r>
        <w:rPr/>
        <w:t>norm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bivariate</w:t>
      </w:r>
      <w:r>
        <w:rPr>
          <w:spacing w:val="7"/>
        </w:rPr>
        <w:t> </w:t>
      </w:r>
      <w:r>
        <w:rPr/>
        <w:t>datapoints,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random</w:t>
      </w:r>
      <w:r>
        <w:rPr>
          <w:spacing w:val="7"/>
        </w:rPr>
        <w:t> </w:t>
      </w:r>
      <w:r>
        <w:rPr>
          <w:spacing w:val="-3"/>
        </w:rPr>
        <w:t>variable</w:t>
      </w:r>
      <w:r>
        <w:rPr>
          <w:spacing w:val="8"/>
        </w:rPr>
        <w:t> </w:t>
      </w:r>
      <w:r>
        <w:rPr>
          <w:rFonts w:ascii="Bookman Old Style"/>
          <w:b w:val="0"/>
          <w:i/>
        </w:rPr>
        <w:t>R</w:t>
      </w:r>
      <w:r>
        <w:rPr/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4"/>
        </w:rPr>
      </w:pPr>
    </w:p>
    <w:p>
      <w:pPr>
        <w:spacing w:before="78"/>
        <w:ind w:left="0" w:right="8794" w:firstLine="0"/>
        <w:jc w:val="center"/>
        <w:rPr>
          <w:rFonts w:ascii="Garamond"/>
          <w:sz w:val="20"/>
        </w:rPr>
      </w:pPr>
      <w:r>
        <w:rPr/>
        <w:pict>
          <v:shape style="position:absolute;margin-left:43.03915pt;margin-top:176.243561pt;width:6pt;height:118.35pt;mso-position-horizontal-relative:page;mso-position-vertical-relative:paragraph;z-index:3904" coordorigin="861,3525" coordsize="120,2367" path="m2420,2549l2420,182m2420,2549l2301,2549m2420,2154l2301,2154m2420,1760l2301,1760m2420,1365l2301,1365m2420,971l2301,971m2420,576l2301,576m2420,182l2301,182e" filled="false" stroked="true" strokeweight=".3985pt" strokecolor="#000000">
            <v:path arrowok="t"/>
            <v:stroke dashstyle="solid"/>
            <w10:wrap type="none"/>
          </v:shape>
        </w:pict>
      </w:r>
      <w:bookmarkStart w:name="_bookmark18" w:id="36"/>
      <w:bookmarkEnd w:id="36"/>
      <w:r>
        <w:rPr/>
      </w:r>
      <w:r>
        <w:rPr>
          <w:rFonts w:ascii="Garamond"/>
          <w:w w:val="105"/>
          <w:sz w:val="20"/>
        </w:rPr>
        <w:t>180</w:t>
      </w:r>
    </w:p>
    <w:p>
      <w:pPr>
        <w:spacing w:before="169"/>
        <w:ind w:left="0" w:right="8794" w:firstLine="0"/>
        <w:jc w:val="center"/>
        <w:rPr>
          <w:rFonts w:ascii="Garamond"/>
          <w:sz w:val="20"/>
        </w:rPr>
      </w:pPr>
      <w:r>
        <w:rPr/>
        <w:pict>
          <v:group style="position:absolute;margin-left:129.315796pt;margin-top:6.316143pt;width:336.55pt;height:46.2pt;mso-position-horizontal-relative:page;mso-position-vertical-relative:paragraph;z-index:3880" coordorigin="2586,126" coordsize="6731,924">
            <v:shape style="position:absolute;left:2685;top:456;width:6628;height:590" coordorigin="2685,456" coordsize="6628,590" path="m2685,456l2752,458,2818,460,2884,463,2951,465,3017,467,3083,470,3149,472,3216,475,3282,477,3348,480,3414,483,3481,485,3547,488,3613,491,3680,494,3746,497,3812,500,3878,503,3945,506,4011,510,4077,513,4143,516,4210,520,4276,523,4342,527,4409,531,4475,535,4541,539,4607,543,4674,547,4740,551,4806,555,4873,560,4939,564,5005,569,5071,573,5138,578,5204,583,5270,588,5336,593,5403,599,5469,604,5535,610,5601,615,5668,621,5734,627,5800,633,5867,639,5933,645,5999,652,6066,658,6132,665,6198,672,6264,678,6331,686,6397,693,6463,700,6529,708,6596,715,6662,723,6728,730,6794,738,6861,746,6927,754,6993,763,7060,771,7126,779,7192,787,7258,796,7325,805,7391,813,7457,822,7523,830,7590,839,7656,848,7722,856,7788,865,7855,874,7921,882,7987,891,8054,900,8120,908,8186,917,8253,925,8319,933,8385,941,8451,950,8518,958,8584,966,8650,974,8716,981,8783,989,8849,996,8915,1004,8981,1011,9048,1018,9114,1025,9180,1032,9247,1039,9313,1045e" filled="false" stroked="true" strokeweight=".3985pt" strokecolor="#000000">
              <v:path arrowok="t"/>
              <v:stroke dashstyle="solid"/>
            </v:shape>
            <v:shape style="position:absolute;left:3802;top:199;width:2509;height:672" type="#_x0000_t75" stroked="false">
              <v:imagedata r:id="rId31" o:title=""/>
            </v:shape>
            <v:shape style="position:absolute;left:1150;top:3473;width:3948;height:854" coordorigin="1150,3474" coordsize="3948,854" path="m3238,606l3238,593,3228,583,3216,583,3203,583,3193,593,3193,606,3193,618,3203,628,3216,628,3228,628,3238,618,3238,606xm2658,509l2658,496,2648,486,2635,486,2623,486,2613,496,2613,509,2613,521,2623,531,2635,531,2648,531,2658,521,2658,509xm3241,413l3241,401,3231,391,3218,391,3206,391,3196,401,3196,413,3196,426,3206,436,3218,436,3231,436,3241,426,3241,413xm3294,370l3294,358,3284,347,3272,347,3259,347,3249,358,3249,370,3249,382,3259,393,3272,393,3284,393,3294,382,3294,370xm2635,332l2635,320,2625,309,2613,309,2600,309,2590,320,2590,332,2590,344,2600,354,2613,354,2625,354,2635,344,2635,332xm3034,562l3034,550,3024,540,3012,540,2999,540,2989,550,2989,562,2989,575,2999,585,3012,585,3024,585,3034,575,3034,562xm3597,541l3597,529,3587,519,3575,519,3562,519,3552,529,3552,541,3552,554,3562,564,3575,564,3587,564,3597,554,3597,541xm3221,393l3221,381,3211,371,3198,371,3186,371,3176,381,3176,393,3176,406,3186,416,3198,416,3211,416,3221,406,3221,393xm3553,399l3553,387,3543,377,3530,377,3518,377,3508,387,3508,399,3508,412,3518,422,3530,422,3543,422,3553,412,3553,399xm3307,536l3307,524,3297,514,3285,514,3272,514,3262,524,3262,536,3262,549,3272,559,3285,559,3297,559,3307,549,3307,536xm3651,153l3651,140,3641,130,3629,130,3616,130,3606,140,3606,153,3606,165,3616,175,3629,175,3641,175,3651,165,3651,153xm3293,511l3293,498,3283,488,3271,488,3258,488,3248,498,3248,511,3248,523,3258,533,3271,533,3283,533,3293,523,3293,511xm2888,478l2888,466,2878,456,2865,456,2853,456,2843,466,2843,478,2843,491,2853,501,2865,501,2878,501,2888,491,2888,478xm3665,592l3665,580,3655,570,3642,570,3630,570,3620,580,3620,592,3620,605,3630,615,3642,615,3655,615,3665,605,3665,592xm3426,453l3426,441,3416,431,3403,431,3391,431,3381,441,3381,453,3381,466,3391,476,3403,476,3416,476,3426,466,3426,453xm6537,961l6537,949,6527,938,6515,938,6502,938,6492,949,6492,961,6492,973,6502,984,6515,984,6527,984,6537,973,6537,961xm2977,489l2977,476,2967,466,2955,466,2943,466,2932,476,2932,489,2932,501,2943,511,2955,511,2967,511,2977,501,2977,489xm6240,867l6240,855,6230,845,6217,845,6205,845,6195,855,6195,867,6195,880,6205,890,6217,890,6230,890,6240,880,6240,867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4.288048pt;margin-top:13.042308pt;width:12pt;height:80.1pt;mso-position-horizontal-relative:page;mso-position-vertical-relative:paragraph;z-index:3928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Circular Outcome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05"/>
          <w:sz w:val="20"/>
        </w:rPr>
        <w:t>120</w:t>
      </w:r>
    </w:p>
    <w:p>
      <w:pPr>
        <w:spacing w:before="170"/>
        <w:ind w:left="0" w:right="8694" w:firstLine="0"/>
        <w:jc w:val="center"/>
        <w:rPr>
          <w:rFonts w:ascii="Garamond"/>
          <w:sz w:val="20"/>
        </w:rPr>
      </w:pPr>
      <w:r>
        <w:rPr>
          <w:rFonts w:ascii="Garamond"/>
          <w:w w:val="105"/>
          <w:sz w:val="20"/>
        </w:rPr>
        <w:t>60</w:t>
      </w:r>
    </w:p>
    <w:p>
      <w:pPr>
        <w:spacing w:before="169"/>
        <w:ind w:left="0" w:right="8595" w:firstLine="0"/>
        <w:jc w:val="center"/>
        <w:rPr>
          <w:rFonts w:ascii="Garamond"/>
          <w:sz w:val="20"/>
        </w:rPr>
      </w:pPr>
      <w:r>
        <w:rPr>
          <w:rFonts w:ascii="Garamond"/>
          <w:w w:val="106"/>
          <w:sz w:val="20"/>
        </w:rPr>
        <w:t>0</w:t>
      </w:r>
    </w:p>
    <w:p>
      <w:pPr>
        <w:spacing w:before="170"/>
        <w:ind w:left="0" w:right="8761" w:firstLine="0"/>
        <w:jc w:val="center"/>
        <w:rPr>
          <w:rFonts w:ascii="Garamond"/>
          <w:sz w:val="20"/>
        </w:rPr>
      </w:pPr>
      <w:r>
        <w:rPr>
          <w:rFonts w:ascii="Garamond"/>
          <w:w w:val="105"/>
          <w:sz w:val="20"/>
        </w:rPr>
        <w:t>-60</w:t>
      </w:r>
    </w:p>
    <w:p>
      <w:pPr>
        <w:spacing w:before="169"/>
        <w:ind w:left="0" w:right="8860" w:firstLine="0"/>
        <w:jc w:val="center"/>
        <w:rPr>
          <w:rFonts w:ascii="Garamond"/>
          <w:sz w:val="20"/>
        </w:rPr>
      </w:pPr>
      <w:r>
        <w:rPr>
          <w:rFonts w:ascii="Garamond"/>
          <w:w w:val="105"/>
          <w:sz w:val="20"/>
        </w:rPr>
        <w:t>-120</w:t>
      </w:r>
    </w:p>
    <w:p>
      <w:pPr>
        <w:spacing w:before="169"/>
        <w:ind w:left="0" w:right="8860" w:firstLine="0"/>
        <w:jc w:val="center"/>
        <w:rPr>
          <w:rFonts w:ascii="Garamond"/>
          <w:sz w:val="20"/>
        </w:rPr>
      </w:pPr>
      <w:r>
        <w:rPr/>
        <w:pict>
          <v:group style="position:absolute;margin-left:134.068054pt;margin-top:25.276772pt;width:331.8pt;height:6.2pt;mso-position-horizontal-relative:page;mso-position-vertical-relative:paragraph;z-index:3736;mso-wrap-distance-left:0;mso-wrap-distance-right:0" coordorigin="2681,506" coordsize="6636,124">
            <v:line style="position:absolute" from="2685,510" to="9313,510" stroked="true" strokeweight=".3985pt" strokecolor="#000000">
              <v:stroke dashstyle="solid"/>
            </v:line>
            <v:line style="position:absolute" from="2685,510" to="2685,629" stroked="true" strokeweight=".3985pt" strokecolor="#000000">
              <v:stroke dashstyle="solid"/>
            </v:line>
            <v:line style="position:absolute" from="3348,510" to="3348,629" stroked="true" strokeweight=".3985pt" strokecolor="#000000">
              <v:stroke dashstyle="solid"/>
            </v:line>
            <v:line style="position:absolute" from="4011,510" to="4011,629" stroked="true" strokeweight=".3985pt" strokecolor="#000000">
              <v:stroke dashstyle="solid"/>
            </v:line>
            <v:line style="position:absolute" from="4674,510" to="4674,629" stroked="true" strokeweight=".3985pt" strokecolor="#000000">
              <v:stroke dashstyle="solid"/>
            </v:line>
            <v:line style="position:absolute" from="5336,510" to="5336,629" stroked="true" strokeweight=".3985pt" strokecolor="#000000">
              <v:stroke dashstyle="solid"/>
            </v:line>
            <v:line style="position:absolute" from="5999,510" to="5999,629" stroked="true" strokeweight=".3985pt" strokecolor="#000000">
              <v:stroke dashstyle="solid"/>
            </v:line>
            <v:line style="position:absolute" from="6662,510" to="6662,629" stroked="true" strokeweight=".3985pt" strokecolor="#000000">
              <v:stroke dashstyle="solid"/>
            </v:line>
            <v:line style="position:absolute" from="7325,510" to="7325,629" stroked="true" strokeweight=".3985pt" strokecolor="#000000">
              <v:stroke dashstyle="solid"/>
            </v:line>
            <v:line style="position:absolute" from="7987,510" to="7987,629" stroked="true" strokeweight=".3985pt" strokecolor="#000000">
              <v:stroke dashstyle="solid"/>
            </v:line>
            <v:line style="position:absolute" from="8650,510" to="8650,629" stroked="true" strokeweight=".3985pt" strokecolor="#000000">
              <v:stroke dashstyle="solid"/>
            </v:line>
            <v:line style="position:absolute" from="9313,510" to="9313,629" stroked="true" strokeweight=".3985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294.910065pt;margin-top:36.431862pt;width:12pt;height:7pt;mso-position-horizontal-relative:page;mso-position-vertical-relative:paragraph;z-index:4072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6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046051pt;margin-top:36.431862pt;width:12pt;height:7pt;mso-position-horizontal-relative:page;mso-position-vertical-relative:paragraph;z-index:4096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6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192047pt;margin-top:36.431862pt;width:12pt;height:7pt;mso-position-horizontal-relative:page;mso-position-vertical-relative:paragraph;z-index:4120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6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327057pt;margin-top:36.431862pt;width:12pt;height:7pt;mso-position-horizontal-relative:page;mso-position-vertical-relative:paragraph;z-index:4144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6"/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463043pt;margin-top:36.431862pt;width:12pt;height:7pt;mso-position-horizontal-relative:page;mso-position-vertical-relative:paragraph;z-index:4168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6"/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59906pt;margin-top:36.431862pt;width:12pt;height:7pt;mso-position-horizontal-relative:page;mso-position-vertical-relative:paragraph;z-index:4192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6"/>
                      <w:sz w:val="2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05"/>
          <w:sz w:val="20"/>
        </w:rPr>
        <w:t>-180</w:t>
      </w:r>
    </w:p>
    <w:p>
      <w:pPr>
        <w:pStyle w:val="BodyText"/>
        <w:ind w:left="0"/>
        <w:rPr>
          <w:rFonts w:ascii="Garamond"/>
          <w:sz w:val="20"/>
        </w:rPr>
      </w:pPr>
    </w:p>
    <w:p>
      <w:pPr>
        <w:pStyle w:val="BodyText"/>
        <w:ind w:left="0"/>
        <w:rPr>
          <w:rFonts w:ascii="Garamond"/>
          <w:sz w:val="25"/>
        </w:rPr>
      </w:pPr>
    </w:p>
    <w:p>
      <w:pPr>
        <w:spacing w:before="77"/>
        <w:ind w:left="3107" w:right="3966" w:firstLine="0"/>
        <w:jc w:val="center"/>
        <w:rPr>
          <w:rFonts w:ascii="Garamond"/>
          <w:sz w:val="20"/>
        </w:rPr>
      </w:pPr>
      <w:r>
        <w:rPr/>
        <w:pict>
          <v:shape style="position:absolute;margin-left:129.232056pt;margin-top:-22.008659pt;width:12pt;height:10.35pt;mso-position-horizontal-relative:page;mso-position-vertical-relative:paragraph;z-index:3952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-5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36705pt;margin-top:-22.008659pt;width:12pt;height:10.35pt;mso-position-horizontal-relative:page;mso-position-vertical-relative:paragraph;z-index:3976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-4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503052pt;margin-top:-22.008659pt;width:12pt;height:10.35pt;mso-position-horizontal-relative:page;mso-position-vertical-relative:paragraph;z-index:4000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-3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639053pt;margin-top:-22.008659pt;width:12pt;height:10.35pt;mso-position-horizontal-relative:page;mso-position-vertical-relative:paragraph;z-index:4024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-2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775055pt;margin-top:-22.008659pt;width:12pt;height:10.35pt;mso-position-horizontal-relative:page;mso-position-vertical-relative:paragraph;z-index:4048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-1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15"/>
          <w:sz w:val="20"/>
        </w:rPr>
        <w:t>Predictor</w:t>
      </w:r>
    </w:p>
    <w:p>
      <w:pPr>
        <w:pStyle w:val="BodyText"/>
        <w:ind w:left="0"/>
        <w:rPr>
          <w:rFonts w:ascii="Garamond"/>
          <w:sz w:val="20"/>
        </w:rPr>
      </w:pPr>
    </w:p>
    <w:p>
      <w:pPr>
        <w:pStyle w:val="BodyText"/>
        <w:spacing w:before="6"/>
        <w:ind w:left="0"/>
        <w:rPr>
          <w:rFonts w:ascii="Garamond"/>
          <w:sz w:val="17"/>
        </w:rPr>
      </w:pPr>
    </w:p>
    <w:p>
      <w:pPr>
        <w:pStyle w:val="BodyText"/>
        <w:spacing w:line="355" w:lineRule="auto" w:before="118"/>
        <w:ind w:left="131" w:right="758" w:firstLine="8"/>
        <w:jc w:val="both"/>
      </w:pPr>
      <w:r>
        <w:rPr>
          <w:i/>
        </w:rPr>
        <w:t>Figure</w:t>
      </w:r>
      <w:r>
        <w:rPr>
          <w:i/>
          <w:spacing w:val="-25"/>
        </w:rPr>
        <w:t> </w:t>
      </w:r>
      <w:r>
        <w:rPr>
          <w:i/>
        </w:rPr>
        <w:t>5</w:t>
      </w:r>
      <w:r>
        <w:rPr>
          <w:i/>
          <w:spacing w:val="-47"/>
        </w:rPr>
        <w:t> </w:t>
      </w:r>
      <w:r>
        <w:rPr/>
        <w:t>.</w:t>
      </w:r>
      <w:r>
        <w:rPr>
          <w:spacing w:val="-15"/>
        </w:rPr>
        <w:t> </w:t>
      </w:r>
      <w:r>
        <w:rPr/>
        <w:t>Circular</w:t>
      </w:r>
      <w:r>
        <w:rPr>
          <w:spacing w:val="-27"/>
        </w:rPr>
        <w:t> </w:t>
      </w:r>
      <w:r>
        <w:rPr/>
        <w:t>regression</w:t>
      </w:r>
      <w:r>
        <w:rPr>
          <w:spacing w:val="-27"/>
        </w:rPr>
        <w:t> </w:t>
      </w:r>
      <w:r>
        <w:rPr/>
        <w:t>line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relation</w:t>
      </w:r>
      <w:r>
        <w:rPr>
          <w:spacing w:val="-27"/>
        </w:rPr>
        <w:t> </w:t>
      </w:r>
      <w:r>
        <w:rPr/>
        <w:t>between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3"/>
        </w:rPr>
        <w:t>covariate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circular</w:t>
      </w:r>
      <w:r>
        <w:rPr>
          <w:spacing w:val="-27"/>
        </w:rPr>
        <w:t> </w:t>
      </w:r>
      <w:r>
        <w:rPr/>
        <w:t>outcome 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line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-10"/>
        </w:rPr>
        <w:t> </w:t>
      </w:r>
      <w:r>
        <w:rPr/>
        <w:t>fit</w:t>
      </w:r>
      <w:r>
        <w:rPr>
          <w:spacing w:val="-10"/>
        </w:rPr>
        <w:t> </w:t>
      </w:r>
      <w:r>
        <w:rPr/>
        <w:t>to.</w:t>
      </w:r>
      <w:r>
        <w:rPr>
          <w:spacing w:val="6"/>
        </w:rPr>
        <w:t> </w:t>
      </w:r>
      <w:r>
        <w:rPr/>
        <w:t>The</w:t>
      </w:r>
      <w:r>
        <w:rPr>
          <w:spacing w:val="-9"/>
        </w:rPr>
        <w:t> </w:t>
      </w:r>
      <w:r>
        <w:rPr/>
        <w:t>square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inflection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regression</w:t>
      </w:r>
      <w:r>
        <w:rPr>
          <w:spacing w:val="15"/>
        </w:rPr>
        <w:t> </w:t>
      </w:r>
      <w:r>
        <w:rPr/>
        <w:t>live.</w:t>
      </w:r>
    </w:p>
    <w:p>
      <w:pPr>
        <w:spacing w:after="0" w:line="355" w:lineRule="auto"/>
        <w:jc w:val="both"/>
        <w:sectPr>
          <w:pgSz w:w="12240" w:h="15840"/>
          <w:pgMar w:header="649" w:footer="0" w:top="1420" w:bottom="280" w:left="1300" w:right="680"/>
        </w:sectPr>
      </w:pPr>
    </w:p>
    <w:p>
      <w:pPr>
        <w:pStyle w:val="BodyText"/>
        <w:ind w:left="0"/>
        <w:rPr>
          <w:sz w:val="20"/>
        </w:rPr>
      </w:pPr>
      <w:r>
        <w:rPr/>
        <w:pict>
          <v:shape style="position:absolute;margin-left:116.199051pt;margin-top:318.208771pt;width:12pt;height:14.75pt;mso-position-horizontal-relative:page;mso-position-vertical-relative:page;z-index:4432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99051pt;margin-top:291.210754pt;width:12pt;height:14.75pt;mso-position-horizontal-relative:page;mso-position-vertical-relative:page;z-index:4456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1.0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127" w:lineRule="exact"/>
        <w:ind w:left="1741"/>
        <w:rPr>
          <w:sz w:val="12"/>
        </w:rPr>
      </w:pPr>
      <w:r>
        <w:rPr>
          <w:position w:val="-2"/>
          <w:sz w:val="12"/>
        </w:rPr>
        <w:pict>
          <v:group style="width:331.8pt;height:6.2pt;mso-position-horizontal-relative:char;mso-position-vertical-relative:line" coordorigin="0,0" coordsize="6636,124">
            <v:line style="position:absolute" from="4,4" to="6632,4" stroked="true" strokeweight=".3985pt" strokecolor="#000000">
              <v:stroke dashstyle="solid"/>
            </v:line>
            <v:line style="position:absolute" from="4,4" to="4,124" stroked="true" strokeweight=".3985pt" strokecolor="#000000">
              <v:stroke dashstyle="solid"/>
            </v:line>
            <v:line style="position:absolute" from="1330,4" to="1330,124" stroked="true" strokeweight=".3985pt" strokecolor="#000000">
              <v:stroke dashstyle="solid"/>
            </v:line>
            <v:line style="position:absolute" from="2655,4" to="2655,124" stroked="true" strokeweight=".3985pt" strokecolor="#000000">
              <v:stroke dashstyle="solid"/>
            </v:line>
            <v:line style="position:absolute" from="3981,4" to="3981,124" stroked="true" strokeweight=".3985pt" strokecolor="#000000">
              <v:stroke dashstyle="solid"/>
            </v:line>
            <v:line style="position:absolute" from="5306,4" to="5306,124" stroked="true" strokeweight=".3985pt" strokecolor="#000000">
              <v:stroke dashstyle="solid"/>
            </v:line>
            <v:line style="position:absolute" from="6632,4" to="6632,124" stroked="true" strokeweight=".3985pt" strokecolor="#000000">
              <v:stroke dashstyle="solid"/>
            </v:line>
          </v:group>
        </w:pict>
      </w:r>
      <w:r>
        <w:rPr>
          <w:position w:val="-2"/>
          <w:sz w:val="12"/>
        </w:rPr>
      </w:r>
    </w:p>
    <w:p>
      <w:pPr>
        <w:tabs>
          <w:tab w:pos="2943" w:val="left" w:leader="none"/>
          <w:tab w:pos="4269" w:val="left" w:leader="none"/>
          <w:tab w:pos="5594" w:val="left" w:leader="none"/>
          <w:tab w:pos="6919" w:val="left" w:leader="none"/>
          <w:tab w:pos="8245" w:val="left" w:leader="none"/>
        </w:tabs>
        <w:spacing w:before="116"/>
        <w:ind w:left="1618" w:right="0" w:firstLine="0"/>
        <w:jc w:val="left"/>
        <w:rPr>
          <w:rFonts w:ascii="Garamond"/>
          <w:sz w:val="20"/>
        </w:rPr>
      </w:pPr>
      <w:r>
        <w:rPr/>
        <w:pict>
          <v:group style="position:absolute;margin-left:152.069046pt;margin-top:-144.060135pt;width:331.8pt;height:131.9pt;mso-position-horizontal-relative:page;mso-position-vertical-relative:paragraph;z-index:4264" coordorigin="3041,-2881" coordsize="6636,2638">
            <v:shape style="position:absolute;left:3045;top:-2878;width:6628;height:2630" coordorigin="3045,-2877" coordsize="6628,2630" path="m3045,-2877l3377,-2850,3708,-2788,4040,-2699,4371,-2586,4702,-2452,5034,-2298,5365,-2128,5696,-1944,6028,-1749,6359,-1548,6691,-1347,7022,-1150,7353,-964,7685,-794,8016,-645,8347,-520,8679,-419,9010,-342,9342,-286,9673,-247e" filled="false" stroked="true" strokeweight=".3985pt" strokecolor="#000000">
              <v:path arrowok="t"/>
              <v:stroke dashstyle="solid"/>
            </v:shape>
            <v:shape style="position:absolute;left:3045;top:-2878;width:6628;height:2630" coordorigin="3045,-2877" coordsize="6628,2630" path="m3045,-2877l3377,-2842,3708,-2756,4040,-2630,4371,-2472,4702,-2291,5034,-2093,5365,-1886,5696,-1677,6028,-1472,6359,-1275,6691,-1092,7022,-924,7353,-775,7685,-646,8016,-537,8347,-447,8679,-375,9010,-320,9342,-278,9673,-247e" filled="false" stroked="true" strokeweight=".3985pt" strokecolor="#000000">
              <v:path arrowok="t"/>
              <v:stroke dashstyle="dash"/>
            </v:shape>
            <v:shape style="position:absolute;left:3045;top:-2878;width:6628;height:2630" coordorigin="3045,-2877" coordsize="6628,2630" path="m3045,-2877l3377,-2851,3708,-2782,4040,-2675,4371,-2534,4702,-2367,5034,-2179,5365,-1977,5696,-1768,6028,-1558,6359,-1354,6691,-1161,7022,-982,7353,-821,7685,-681,8016,-562,8347,-464,8679,-386,9010,-325,9342,-280,9673,-247e" filled="false" stroked="true" strokeweight=".3985pt" strokecolor="#000000">
              <v:path arrowok="t"/>
              <v:stroke dashstyle="dot"/>
            </v:shape>
            <v:line style="position:absolute" from="7864,-2638" to="8223,-2638" stroked="true" strokeweight=".3985pt" strokecolor="#000000">
              <v:stroke dashstyle="solid"/>
            </v:line>
            <v:line style="position:absolute" from="7864,-2399" to="8223,-2399" stroked="true" strokeweight=".3985pt" strokecolor="#000000">
              <v:stroke dashstyle="dash"/>
            </v:line>
            <v:line style="position:absolute" from="7864,-2160" to="8223,-2160" stroked="true" strokeweight=".3985pt" strokecolor="#000000">
              <v:stroke dashstyle="dot"/>
            </v:line>
            <v:shape style="position:absolute;left:3041;top:-2882;width:6636;height:2638" type="#_x0000_t202" filled="false" stroked="false">
              <v:textbox inset="0,0,0,0">
                <w:txbxContent>
                  <w:p>
                    <w:pPr>
                      <w:spacing w:before="139"/>
                      <w:ind w:left="0" w:right="666" w:firstLine="0"/>
                      <w:jc w:val="right"/>
                      <w:rPr>
                        <w:rFonts w:ascii="Garamond"/>
                        <w:sz w:val="20"/>
                      </w:rPr>
                    </w:pPr>
                    <w:r>
                      <w:rPr>
                        <w:rFonts w:ascii="Garamond"/>
                        <w:w w:val="105"/>
                        <w:sz w:val="20"/>
                      </w:rPr>
                      <w:t>low SE</w:t>
                    </w:r>
                  </w:p>
                  <w:p>
                    <w:pPr>
                      <w:tabs>
                        <w:tab w:pos="537" w:val="left" w:leader="none"/>
                      </w:tabs>
                      <w:spacing w:before="14"/>
                      <w:ind w:left="0" w:right="312" w:firstLine="0"/>
                      <w:jc w:val="right"/>
                      <w:rPr>
                        <w:rFonts w:ascii="Garamond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rFonts w:ascii="Garamond"/>
                        <w:w w:val="110"/>
                        <w:sz w:val="20"/>
                      </w:rPr>
                      <w:t>average</w:t>
                    </w:r>
                    <w:r>
                      <w:rPr>
                        <w:rFonts w:ascii="Garamond"/>
                        <w:spacing w:val="1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aramond"/>
                        <w:w w:val="110"/>
                        <w:sz w:val="20"/>
                      </w:rPr>
                      <w:t>SE</w:t>
                    </w:r>
                  </w:p>
                  <w:p>
                    <w:pPr>
                      <w:tabs>
                        <w:tab w:pos="537" w:val="left" w:leader="none"/>
                      </w:tabs>
                      <w:spacing w:before="14"/>
                      <w:ind w:left="0" w:right="583" w:firstLine="0"/>
                      <w:jc w:val="right"/>
                      <w:rPr>
                        <w:rFonts w:ascii="Garamond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rFonts w:ascii="Garamond"/>
                        <w:w w:val="110"/>
                        <w:sz w:val="20"/>
                      </w:rPr>
                      <w:t>high</w:t>
                    </w:r>
                    <w:r>
                      <w:rPr>
                        <w:rFonts w:ascii="Garamond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aramond"/>
                        <w:w w:val="110"/>
                        <w:sz w:val="20"/>
                      </w:rPr>
                      <w:t>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.03915pt;margin-top:151.843109pt;width:6pt;height:135pt;mso-position-horizontal-relative:page;mso-position-vertical-relative:paragraph;z-index:4288" coordorigin="861,3037" coordsize="120,2700" path="m2780,-178l2780,-2877m2780,-178l2661,-178m2780,-717l2661,-717m2780,-1257l2661,-1257m2780,-1797l2661,-1797m2780,-2337l2661,-2337m2780,-2877l2661,-2877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2.289047pt;margin-top:-114.829544pt;width:12pt;height:73.5pt;mso-position-horizontal-relative:page;mso-position-vertical-relative:paragraph;z-index:4312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5"/>
                      <w:sz w:val="20"/>
                    </w:rPr>
                    <w:t>P(strength IPC)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99051pt;margin-top:-16.242071pt;width:12pt;height:14.75pt;mso-position-horizontal-relative:page;mso-position-vertical-relative:paragraph;z-index:4336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99051pt;margin-top:-43.230072pt;width:12pt;height:14.75pt;mso-position-horizontal-relative:page;mso-position-vertical-relative:paragraph;z-index:4360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99051pt;margin-top:-70.229073pt;width:12pt;height:14.75pt;mso-position-horizontal-relative:page;mso-position-vertical-relative:paragraph;z-index:4384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99051pt;margin-top:-97.218071pt;width:12pt;height:14.75pt;mso-position-horizontal-relative:page;mso-position-vertical-relative:paragraph;z-index:4408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0.6</w:t>
                  </w:r>
                </w:p>
              </w:txbxContent>
            </v:textbox>
            <w10:wrap type="none"/>
          </v:shape>
        </w:pict>
      </w:r>
      <w:bookmarkStart w:name="_bookmark19" w:id="37"/>
      <w:bookmarkEnd w:id="37"/>
      <w:r>
        <w:rPr/>
      </w:r>
      <w:r>
        <w:rPr>
          <w:rFonts w:ascii="Garamond"/>
          <w:w w:val="110"/>
          <w:sz w:val="20"/>
        </w:rPr>
        <w:t>0.0</w:t>
        <w:tab/>
        <w:t>0.2</w:t>
        <w:tab/>
        <w:t>0.4</w:t>
        <w:tab/>
        <w:t>0.6</w:t>
        <w:tab/>
        <w:t>0.8</w:t>
        <w:tab/>
        <w:t>1.0</w:t>
      </w:r>
    </w:p>
    <w:p>
      <w:pPr>
        <w:pStyle w:val="BodyText"/>
        <w:spacing w:before="7"/>
        <w:ind w:left="0"/>
        <w:rPr>
          <w:rFonts w:ascii="Garamond"/>
          <w:sz w:val="15"/>
        </w:rPr>
      </w:pPr>
    </w:p>
    <w:p>
      <w:pPr>
        <w:spacing w:before="77"/>
        <w:ind w:left="3826" w:right="3966" w:firstLine="0"/>
        <w:jc w:val="center"/>
        <w:rPr>
          <w:rFonts w:ascii="Garamond"/>
          <w:sz w:val="20"/>
        </w:rPr>
      </w:pPr>
      <w:r>
        <w:rPr>
          <w:rFonts w:ascii="Garamond"/>
          <w:w w:val="115"/>
          <w:sz w:val="20"/>
        </w:rPr>
        <w:t>strength IPC</w:t>
      </w:r>
    </w:p>
    <w:p>
      <w:pPr>
        <w:pStyle w:val="BodyText"/>
        <w:ind w:left="0"/>
        <w:rPr>
          <w:rFonts w:ascii="Garamond"/>
          <w:sz w:val="20"/>
        </w:rPr>
      </w:pPr>
    </w:p>
    <w:p>
      <w:pPr>
        <w:pStyle w:val="BodyText"/>
        <w:spacing w:before="7"/>
        <w:ind w:left="0"/>
        <w:rPr>
          <w:rFonts w:ascii="Garamond"/>
          <w:sz w:val="17"/>
        </w:rPr>
      </w:pPr>
    </w:p>
    <w:p>
      <w:pPr>
        <w:pStyle w:val="BodyText"/>
        <w:spacing w:line="355" w:lineRule="auto" w:before="117"/>
        <w:ind w:left="140" w:right="727"/>
      </w:pPr>
      <w:r>
        <w:rPr>
          <w:i/>
        </w:rPr>
        <w:t>Figure 6 </w:t>
      </w:r>
      <w:r>
        <w:rPr/>
        <w:t>. Plot showing the probability of having a particular strength of interpersonal behavior (survival plot) for the minimum, mean and maximum self-efficacy in the data.</w:t>
      </w:r>
    </w:p>
    <w:p>
      <w:pPr>
        <w:spacing w:after="0" w:line="355" w:lineRule="auto"/>
        <w:sectPr>
          <w:pgSz w:w="12240" w:h="15840"/>
          <w:pgMar w:header="649" w:footer="0" w:top="1420" w:bottom="280" w:left="1300" w:right="680"/>
        </w:sectPr>
      </w:pPr>
    </w:p>
    <w:p>
      <w:pPr>
        <w:pStyle w:val="BodyText"/>
        <w:ind w:left="0"/>
        <w:rPr>
          <w:sz w:val="20"/>
        </w:rPr>
      </w:pPr>
      <w:r>
        <w:rPr/>
        <w:pict>
          <v:shape style="position:absolute;margin-left:271.136719pt;margin-top:619.9729pt;width:4.5pt;height:11.5pt;mso-position-horizontal-relative:page;mso-position-vertical-relative:page;z-index:4480" coordorigin="5423,12399" coordsize="90,230" path="m7312,6431l7309,6413,7299,6399,7285,6389,7268,6386,7250,6389,7236,6399,7226,6413,7223,6431,7226,6448,7236,6462,7250,6472,7268,6475,7285,6472,7299,6462,7309,6448,7312,6431xm7312,6291l7309,6274,7299,6259,7285,6250,7268,6246,7250,6250,7236,6259,7226,6274,7223,6291,7226,6309,7236,6323,7250,6332,7268,6336,7285,6332,7299,6323,7309,6309,7312,6291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3.793671pt;margin-top:607.519409pt;width:4.5pt;height:9.5pt;mso-position-horizontal-relative:page;mso-position-vertical-relative:page;z-index:4528" coordorigin="4476,12150" coordsize="90,190" path="m6366,6141l6362,6124,6352,6110,6338,6100,6321,6097,6303,6100,6289,6110,6279,6124,6276,6141,6279,6159,6289,6173,6303,6183,6321,6186,6338,6183,6352,6173,6362,6159,6366,6141xm6366,6042l6362,6025,6352,6010,6338,6001,6321,5997,6303,6001,6289,6010,6279,6025,6276,6042,6279,6060,6289,6074,6303,6083,6321,6087,6338,6083,6352,6074,6362,6060,6366,6042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5.630432pt;margin-top:284.369324pt;width:4.5pt;height:4.5pt;mso-position-horizontal-relative:page;mso-position-vertical-relative:page;z-index:4552" coordorigin="6513,5687" coordsize="90,90" path="m6602,5732l6599,5715,6589,5701,6575,5691,6557,5687,6540,5691,6526,5701,6516,5715,6513,5732,6516,5750,6526,5764,6540,5774,6557,5777,6575,5774,6589,5764,6599,5750,6602,5732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9.118484pt;margin-top:296.503967pt;width:4.5pt;height:4.5pt;mso-position-horizontal-relative:page;mso-position-vertical-relative:page;z-index:4576" coordorigin="4382,5930" coordsize="90,90" path="m4472,5975l4469,5957,4459,5943,4445,5934,4427,5930,4410,5934,4396,5943,4386,5957,4382,5975,4386,5992,4396,6007,4410,6016,4427,6020,4445,6016,4459,6007,4469,5992,4472,5975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1.958893pt;margin-top:284.379272pt;width:4.5pt;height:4.5pt;mso-position-horizontal-relative:page;mso-position-vertical-relative:page;z-index:4600" coordorigin="6039,5688" coordsize="90,90" path="m6129,5732l6125,5715,6116,5701,6101,5691,6084,5688,6067,5691,6052,5701,6043,5715,6039,5732,6043,5750,6052,5764,6067,5774,6084,5777,6101,5774,6116,5764,6125,5750,6129,5732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9.301971pt;margin-top:312.145508pt;width:4.5pt;height:4.5pt;mso-position-horizontal-relative:page;mso-position-vertical-relative:page;z-index:4624" coordorigin="6986,6243" coordsize="90,90" path="m7076,6288l7072,6270,7063,6256,7048,6246,7031,6243,7013,6246,6999,6256,6990,6270,6986,6288,6990,6305,6999,6319,7013,6329,7031,6333,7048,6329,7063,6319,7072,6305,7076,6288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7.649689pt;margin-top:329.012482pt;width:4.5pt;height:4.5pt;mso-position-horizontal-relative:page;mso-position-vertical-relative:page;z-index:4648" coordorigin="9353,6580" coordsize="90,90" path="m9443,6625l9439,6608,9430,6593,9415,6584,9398,6580,9380,6584,9366,6593,9357,6608,9353,6625,9357,6643,9366,6657,9380,6666,9398,6670,9415,6666,9430,6657,9439,6643,9443,6625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5.812927pt;margin-top:633.213379pt;width:4.5pt;height:5.85pt;mso-position-horizontal-relative:page;mso-position-vertical-relative:page;z-index:4672" coordorigin="7316,12664" coordsize="90,117" path="m9206,6582l9202,6565,9193,6551,9179,6541,9161,6538,9144,6541,9129,6551,9120,6565,9116,6582,9120,6600,9129,6614,9144,6624,9161,6627,9179,6624,9193,6614,9202,6600,9206,6582xm9206,6556l9202,6538,9193,6524,9179,6515,9161,6511,9144,6515,9129,6524,9120,6538,9116,6556,9120,6573,9129,6588,9144,6597,9161,6601,9179,6597,9193,6588,9202,6573,9206,6556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2.142395pt;margin-top:313.052124pt;width:4.5pt;height:4.5pt;mso-position-horizontal-relative:page;mso-position-vertical-relative:page;z-index:4696" coordorigin="8643,6261" coordsize="90,90" path="m8733,6306l8729,6288,8719,6274,8705,6265,8688,6261,8670,6265,8656,6274,8646,6288,8643,6306,8646,6323,8656,6338,8670,6347,8688,6351,8705,6347,8719,6338,8729,6323,8733,6306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2.973511pt;margin-top:291.233673pt;width:4.5pt;height:4.5pt;mso-position-horizontal-relative:page;mso-position-vertical-relative:page;z-index:4744" coordorigin="7459,5825" coordsize="90,90" path="m7549,5870l7546,5852,7536,5838,7522,5828,7504,5825,7487,5828,7473,5838,7463,5852,7459,5870,7463,5887,7473,5901,7487,5911,7504,5914,7522,5911,7536,5901,7546,5887,7549,5870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3.978149pt;margin-top:300.937408pt;width:4.5pt;height:4.5pt;mso-position-horizontal-relative:page;mso-position-vertical-relative:page;z-index:4792" coordorigin="8880,6019" coordsize="90,90" path="m8969,6064l8966,6046,8956,6032,8942,6022,8924,6019,8907,6022,8893,6032,8883,6046,8880,6064,8883,6081,8893,6095,8907,6105,8924,6108,8942,6105,8956,6095,8966,6081,8969,6064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2.973511pt;margin-top:316.788177pt;width:4.5pt;height:4.5pt;mso-position-horizontal-relative:page;mso-position-vertical-relative:page;z-index:4816" coordorigin="7459,6336" coordsize="90,90" path="m7549,6381l7546,6363,7536,6349,7522,6339,7504,6336,7487,6339,7473,6349,7463,6363,7459,6381,7463,6398,7473,6412,7487,6422,7504,6425,7522,6422,7536,6412,7546,6398,7549,6381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6.199051pt;margin-top:315.949402pt;width:12pt;height:12pt;mso-position-horizontal-relative:page;mso-position-vertical-relative:page;z-index:4960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99051pt;margin-top:283.521088pt;width:12pt;height:16.95pt;mso-position-horizontal-relative:page;mso-position-vertical-relative:page;z-index:4984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160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4"/>
        </w:rPr>
      </w:pPr>
    </w:p>
    <w:p>
      <w:pPr>
        <w:tabs>
          <w:tab w:pos="946" w:val="left" w:leader="none"/>
          <w:tab w:pos="1893" w:val="left" w:leader="none"/>
          <w:tab w:pos="2840" w:val="left" w:leader="none"/>
          <w:tab w:pos="3787" w:val="left" w:leader="none"/>
          <w:tab w:pos="4766" w:val="left" w:leader="none"/>
          <w:tab w:pos="5713" w:val="left" w:leader="none"/>
          <w:tab w:pos="6660" w:val="left" w:leader="none"/>
        </w:tabs>
        <w:spacing w:before="77"/>
        <w:ind w:left="0" w:right="172" w:firstLine="0"/>
        <w:jc w:val="center"/>
        <w:rPr>
          <w:rFonts w:ascii="Garamond"/>
          <w:sz w:val="20"/>
        </w:rPr>
      </w:pPr>
      <w:r>
        <w:rPr/>
        <w:pict>
          <v:group style="position:absolute;margin-left:152.069046pt;margin-top:-117.167953pt;width:345.05pt;height:90.7pt;mso-position-horizontal-relative:page;mso-position-vertical-relative:paragraph;z-index:4504" coordorigin="3041,-2343" coordsize="6901,1814">
            <v:shape style="position:absolute;left:1245;top:3813;width:6893;height:1806" coordorigin="1245,3814" coordsize="6893,1806" path="m8259,-2039l8256,-2057,8246,-2071,8232,-2081,8214,-2084,8197,-2081,8183,-2071,8173,-2057,8170,-2039,8173,-2022,8183,-2008,8197,-1998,8214,-1994,8232,-1998,8246,-2008,8256,-2022,8259,-2039xm8259,-1894l8256,-1911,8246,-1926,8232,-1935,8214,-1939,8197,-1935,8183,-1926,8173,-1911,8170,-1894,8173,-1877,8183,-1862,8197,-1853,8214,-1849,8232,-1853,8246,-1862,8256,-1877,8259,-1894xm8259,-1903l8256,-1920,8246,-1935,8232,-1944,8214,-1948,8197,-1944,8183,-1935,8173,-1920,8170,-1903,8173,-1885,8183,-1871,8197,-1861,8214,-1858,8232,-1861,8246,-1871,8256,-1885,8259,-1903xm8259,-1819l8256,-1836,8246,-1850,8232,-1860,8214,-1864,8197,-1860,8183,-1850,8173,-1836,8170,-1819,8173,-1801,8183,-1787,8197,-1777,8214,-1774,8232,-1777,8246,-1787,8256,-1801,8259,-1819xm8259,-1941l8256,-1958,8246,-1972,8232,-1982,8214,-1985,8197,-1982,8183,-1972,8173,-1958,8170,-1941,8173,-1923,8183,-1909,8197,-1899,8214,-1896,8232,-1899,8246,-1909,8256,-1923,8259,-1941xm8259,-2135l8256,-2152,8246,-2166,8232,-2176,8214,-2179,8197,-2176,8183,-2166,8173,-2152,8170,-2135,8173,-2117,8183,-2103,8197,-2093,8214,-2090,8232,-2093,8246,-2103,8256,-2117,8259,-2135xm8259,-2037l8256,-2055,8246,-2069,8232,-2078,8214,-2082,8197,-2078,8183,-2069,8173,-2055,8170,-2037,8173,-2020,8183,-2005,8197,-1996,8214,-1992,8232,-1996,8246,-2005,8256,-2020,8259,-2037xm8259,-1775l8256,-1792,8246,-1806,8232,-1816,8214,-1820,8197,-1816,8183,-1806,8173,-1792,8170,-1775,8173,-1757,8183,-1743,8197,-1733,8214,-1730,8232,-1733,8246,-1743,8256,-1757,8259,-1775xm8259,-1986l8256,-2003,8246,-2018,8232,-2027,8214,-2031,8197,-2027,8183,-2018,8173,-2003,8170,-1986,8173,-1968,8183,-1954,8197,-1945,8214,-1941,8232,-1945,8246,-1954,8256,-1968,8259,-1986xm8259,-1863l8256,-1881,8246,-1895,8232,-1904,8214,-1908,8197,-1904,8183,-1895,8173,-1881,8170,-1863,8173,-1846,8183,-1831,8197,-1822,8214,-1818,8232,-1822,8246,-1831,8256,-1846,8259,-1863xm8259,-1685l8256,-1702,8246,-1717,8232,-1726,8214,-1730,8197,-1726,8183,-1717,8173,-1702,8170,-1685,8173,-1668,8183,-1653,8197,-1644,8214,-1640,8232,-1644,8246,-1653,8256,-1668,8259,-1685xm8259,-1786l8256,-1804,8246,-1818,8232,-1828,8214,-1831,8197,-1828,8183,-1818,8173,-1804,8170,-1786,8173,-1769,8183,-1755,8197,-1745,8214,-1741,8232,-1745,8246,-1755,8256,-1769,8259,-1786xm7549,-1824l7546,-1842,7536,-1856,7522,-1865,7504,-1869,7487,-1865,7473,-1856,7463,-1842,7459,-1824,7463,-1807,7473,-1792,7487,-1783,7504,-1779,7522,-1783,7536,-1792,7546,-1807,7549,-1824xm7549,-1800l7546,-1817,7536,-1831,7522,-1841,7504,-1844,7487,-1841,7473,-1831,7463,-1817,7459,-1800,7463,-1782,7473,-1768,7487,-1758,7504,-1755,7522,-1758,7536,-1768,7546,-1782,7549,-1800xm7549,-1808l7546,-1826,7536,-1840,7522,-1850,7504,-1853,7487,-1850,7473,-1840,7463,-1826,7459,-1808,7463,-1791,7473,-1777,7487,-1767,7504,-1764,7522,-1767,7536,-1777,7546,-1791,7549,-1808xm7549,-1648l7546,-1666,7536,-1680,7522,-1689,7504,-1693,7487,-1689,7473,-1680,7463,-1666,7459,-1648,7463,-1631,7473,-1616,7487,-1607,7504,-1603,7522,-1607,7536,-1616,7546,-1631,7549,-1648xm7549,-1866l7546,-1883,7536,-1897,7522,-1907,7504,-1910,7487,-1907,7473,-1897,7463,-1883,7459,-1866,7463,-1848,7473,-1834,7487,-1824,7504,-1821,7522,-1824,7536,-1834,7546,-1848,7549,-1866xm7549,-1775l7546,-1792,7536,-1807,7522,-1816,7504,-1820,7487,-1816,7473,-1807,7463,-1792,7459,-1775,7463,-1757,7473,-1743,7487,-1734,7504,-1730,7522,-1734,7536,-1743,7546,-1757,7549,-1775xm7549,-1842l7546,-1859,7536,-1874,7522,-1883,7504,-1887,7487,-1883,7473,-1874,7463,-1859,7459,-1842,7463,-1824,7473,-1810,7487,-1801,7504,-1797,7522,-1801,7536,-1810,7546,-1824,7549,-1842xm7549,-1815l7546,-1832,7536,-1847,7522,-1856,7504,-1860,7487,-1856,7473,-1847,7463,-1832,7459,-1815,7463,-1797,7473,-1783,7487,-1774,7504,-1770,7522,-1774,7536,-1783,7546,-1797,7549,-1815xm7549,-1870l7546,-1888,7536,-1902,7522,-1912,7504,-1915,7487,-1912,7473,-1902,7463,-1888,7459,-1870,7463,-1853,7473,-1839,7487,-1829,7504,-1825,7522,-1829,7536,-1839,7546,-1853,7549,-1870xm7549,-1961l7546,-1978,7536,-1992,7522,-2002,7504,-2005,7487,-2002,7473,-1992,7463,-1978,7459,-1961,7463,-1943,7473,-1929,7487,-1919,7504,-1916,7522,-1919,7536,-1929,7546,-1943,7549,-1961xm7549,-2098l7546,-2116,7536,-2130,7522,-2140,7504,-2143,7487,-2140,7473,-2130,7463,-2116,7459,-2098,7463,-2081,7473,-2067,7487,-2057,7504,-2053,7522,-2057,7536,-2067,7546,-2081,7549,-2098xm7549,-1902l7546,-1920,7536,-1934,7522,-1944,7504,-1947,7487,-1944,7473,-1934,7463,-1920,7459,-1902,7463,-1885,7473,-1871,7487,-1861,7504,-1857,7522,-1861,7536,-1871,7546,-1885,7549,-1902xm7549,-1869l7546,-1886,7536,-1901,7522,-1910,7504,-1914,7487,-1910,7473,-1901,7463,-1886,7459,-1869,7463,-1851,7473,-1837,7487,-1828,7504,-1824,7522,-1828,7536,-1837,7546,-1851,7549,-1869xm8023,-1848l8019,-1865,8009,-1879,7995,-1889,7978,-1892,7960,-1889,7946,-1879,7936,-1865,7933,-1848,7936,-1830,7946,-1816,7960,-1806,7978,-1803,7995,-1806,8009,-1816,8019,-1830,8023,-1848xm8023,-1711l8019,-1729,8009,-1743,7995,-1752,7978,-1756,7960,-1752,7946,-1743,7936,-1729,7933,-1711,7936,-1694,7946,-1679,7960,-1670,7978,-1666,7995,-1670,8009,-1679,8019,-1694,8023,-1711xm8023,-1896l8019,-1914,8009,-1928,7995,-1938,7978,-1941,7960,-1938,7946,-1928,7936,-1914,7933,-1896,7936,-1879,7946,-1865,7960,-1855,7978,-1852,7995,-1855,8009,-1865,8019,-1879,8023,-1896xm8023,-1868l8019,-1886,8009,-1900,7995,-1909,7978,-1913,7960,-1909,7946,-1900,7936,-1886,7933,-1868,7936,-1851,7946,-1836,7960,-1827,7978,-1823,7995,-1827,8009,-1836,8019,-1851,8023,-1868xm8023,-2295l8019,-2312,8009,-2326,7995,-2336,7978,-2339,7960,-2336,7946,-2326,7936,-2312,7933,-2295,7936,-2277,7946,-2263,7960,-2253,7978,-2250,7995,-2253,8009,-2263,8019,-2277,8023,-2295xm8023,-2159l8019,-2176,8009,-2191,7995,-2200,7978,-2204,7960,-2200,7946,-2191,7936,-2176,7933,-2159,7936,-2141,7946,-2127,7960,-2118,7978,-2114,7995,-2118,8009,-2127,8019,-2141,8023,-2159xm8023,-2029l8019,-2046,8009,-2060,7995,-2070,7978,-2074,7960,-2070,7946,-2060,7936,-2046,7933,-2029,7936,-2011,7946,-1997,7960,-1987,7978,-1984,7995,-1987,8009,-1997,8019,-2011,8023,-2029xm8023,-2244l8019,-2261,8009,-2275,7995,-2285,7978,-2288,7960,-2285,7946,-2275,7936,-2261,7933,-2244,7936,-2226,7946,-2212,7960,-2202,7978,-2199,7995,-2202,8009,-2212,8019,-2226,8023,-2244xm8023,-1741l8019,-1758,8009,-1772,7995,-1782,7978,-1785,7960,-1782,7946,-1772,7936,-1758,7933,-1741,7936,-1723,7946,-1709,7960,-1699,7978,-1696,7995,-1699,8009,-1709,8019,-1723,8023,-1741xm8023,-2023l8019,-2041,8009,-2055,7995,-2064,7978,-2068,7960,-2064,7946,-2055,7936,-2041,7933,-2023,7936,-2006,7946,-1991,7960,-1982,7978,-1978,7995,-1982,8009,-1991,8019,-2006,8023,-2023xm8023,-1704l8019,-1721,8009,-1735,7995,-1745,7978,-1748,7960,-1745,7946,-1735,7936,-1721,7933,-1704,7936,-1686,7946,-1672,7960,-1662,7978,-1659,7995,-1662,8009,-1672,8019,-1686,8023,-1704xm8023,-1820l8019,-1837,8009,-1851,7995,-1861,7978,-1865,7960,-1861,7946,-1851,7936,-1837,7933,-1820,7936,-1802,7946,-1788,7960,-1778,7978,-1775,7995,-1778,8009,-1788,8019,-1802,8023,-1820xm8023,-1751l8019,-1769,8009,-1783,7995,-1793,7978,-1796,7960,-1793,7946,-1783,7936,-1769,7933,-1751,7936,-1734,7946,-1720,7960,-1710,7978,-1707,7995,-1710,8009,-1720,8019,-1734,8023,-1751xm8023,-1833l8019,-1851,8009,-1865,7995,-1874,7978,-1878,7960,-1874,7946,-1865,7936,-1851,7933,-1833,7936,-1816,7946,-1801,7960,-1792,7978,-1788,7995,-1792,8009,-1801,8019,-1816,8023,-1833xm8023,-1796l8019,-1814,8009,-1828,7995,-1838,7978,-1841,7960,-1838,7946,-1828,7936,-1814,7933,-1796,7936,-1779,7946,-1765,7960,-1755,7978,-1751,7995,-1755,8009,-1765,8019,-1779,8023,-1796xm7786,-1629l7782,-1646,7773,-1660,7758,-1670,7741,-1673,7724,-1670,7709,-1660,7700,-1646,7696,-1629,7700,-1611,7709,-1597,7724,-1587,7741,-1584,7758,-1587,7773,-1597,7782,-1611,7786,-1629xm7786,-1908l7782,-1925,7773,-1940,7758,-1949,7741,-1953,7724,-1949,7709,-1940,7700,-1925,7696,-1908,7700,-1891,7709,-1876,7724,-1867,7741,-1863,7758,-1867,7773,-1876,7782,-1891,7786,-1908xm7786,-1788l7782,-1806,7773,-1820,7758,-1830,7741,-1833,7724,-1830,7709,-1820,7700,-1806,7696,-1788,7700,-1771,7709,-1757,7724,-1747,7741,-1743,7758,-1747,7773,-1757,7782,-1771,7786,-1788xm7786,-1825l7782,-1842,7773,-1857,7758,-1866,7741,-1870,7724,-1866,7709,-1857,7700,-1842,7696,-1825,7700,-1807,7709,-1793,7724,-1784,7741,-1780,7758,-1784,7773,-1793,7782,-1807,7786,-1825xm7786,-1909l7782,-1926,7773,-1940,7758,-1950,7741,-1954,7724,-1950,7709,-1940,7700,-1926,7696,-1909,7700,-1891,7709,-1877,7724,-1867,7741,-1864,7758,-1867,7773,-1877,7782,-1891,7786,-1909xm7786,-2001l7782,-2019,7773,-2033,7758,-2043,7741,-2046,7724,-2043,7709,-2033,7700,-2019,7696,-2001,7700,-1984,7709,-1970,7724,-1960,7741,-1956,7758,-1960,7773,-1970,7782,-1984,7786,-2001xm7786,-1703l7782,-1720,7773,-1734,7758,-1744,7741,-1748,7724,-1744,7709,-1734,7700,-1720,7696,-1703,7700,-1685,7709,-1671,7724,-1661,7741,-1658,7758,-1661,7773,-1671,7782,-1685,7786,-1703xm7786,-1817l7782,-1835,7773,-1849,7758,-1858,7741,-1862,7724,-1858,7709,-1849,7700,-1835,7696,-1817,7700,-1800,7709,-1785,7724,-1776,7741,-1772,7758,-1776,7773,-1785,7782,-1800,7786,-1817xm7786,-1917l7782,-1935,7773,-1949,7758,-1959,7741,-1962,7724,-1959,7709,-1949,7700,-1935,7696,-1917,7700,-1900,7709,-1886,7724,-1876,7741,-1873,7758,-1876,7773,-1886,7782,-1900,7786,-1917xm7786,-1654l7782,-1671,7773,-1685,7758,-1695,7741,-1698,7724,-1695,7709,-1685,7700,-1671,7696,-1654,7700,-1636,7709,-1622,7724,-1612,7741,-1609,7758,-1612,7773,-1622,7782,-1636,7786,-1654xm7786,-1951l7782,-1969,7773,-1983,7758,-1993,7741,-1996,7724,-1993,7709,-1983,7700,-1969,7696,-1951,7700,-1934,7709,-1920,7724,-1910,7741,-1907,7758,-1910,7773,-1920,7782,-1934,7786,-1951xm7786,-2046l7782,-2064,7773,-2078,7758,-2087,7741,-2091,7724,-2087,7709,-2078,7700,-2064,7696,-2046,7700,-2029,7709,-2014,7724,-2005,7741,-2001,7758,-2005,7773,-2014,7782,-2029,7786,-2046xm7786,-1678l7782,-1695,7773,-1710,7758,-1719,7741,-1723,7724,-1719,7709,-1710,7700,-1695,7696,-1678,7700,-1661,7709,-1646,7724,-1637,7741,-1633,7758,-1637,7773,-1646,7782,-1661,7786,-1678xm7786,-2080l7782,-2097,7773,-2111,7758,-2121,7741,-2124,7724,-2121,7709,-2111,7700,-2097,7696,-2080,7700,-2062,7709,-2048,7724,-2038,7741,-2035,7758,-2038,7773,-2048,7782,-2062,7786,-2080xm7786,-1778l7782,-1796,7773,-1810,7758,-1820,7741,-1823,7724,-1820,7709,-1810,7700,-1796,7696,-1778,7700,-1761,7709,-1747,7724,-1737,7741,-1734,7758,-1737,7773,-1747,7782,-1761,7786,-1778xm7786,-1852l7782,-1869,7773,-1884,7758,-1893,7741,-1897,7724,-1893,7709,-1884,7700,-1869,7696,-1852,7700,-1835,7709,-1820,7724,-1811,7741,-1807,7758,-1811,7773,-1820,7782,-1835,7786,-1852xm7786,-1733l7782,-1750,7773,-1765,7758,-1774,7741,-1778,7724,-1774,7709,-1765,7700,-1750,7696,-1733,7700,-1715,7709,-1701,7724,-1692,7741,-1688,7758,-1692,7773,-1701,7782,-1715,7786,-1733xm7076,-1625l7072,-1642,7063,-1656,7048,-1666,7031,-1669,7013,-1666,6999,-1656,6990,-1642,6986,-1625,6990,-1607,6999,-1593,7013,-1583,7031,-1580,7048,-1583,7063,-1593,7072,-1607,7076,-1625xm7076,-1640l7072,-1657,7063,-1671,7048,-1681,7031,-1685,7013,-1681,6999,-1671,6990,-1657,6986,-1640,6990,-1622,6999,-1608,7013,-1598,7031,-1595,7048,-1598,7063,-1608,7072,-1622,7076,-1640xm7312,-1973l7309,-1991,7299,-2005,7285,-2015,7268,-2018,7250,-2015,7236,-2005,7226,-1991,7223,-1973,7226,-1956,7236,-1942,7250,-1932,7268,-1929,7285,-1932,7299,-1942,7309,-1956,7312,-1973xm7312,-1769l7309,-1787,7299,-1801,7285,-1811,7268,-1814,7250,-1811,7236,-1801,7226,-1787,7223,-1769,7226,-1752,7236,-1738,7250,-1728,7268,-1724,7285,-1728,7299,-1738,7309,-1752,7312,-1769xm7312,-1800l7309,-1817,7299,-1832,7285,-1841,7268,-1845,7250,-1841,7236,-1832,7226,-1817,7223,-1800,7226,-1783,7236,-1768,7250,-1759,7268,-1755,7285,-1759,7299,-1768,7309,-1783,7312,-1800xm7312,-1832l7309,-1850,7299,-1864,7285,-1873,7268,-1877,7250,-1873,7236,-1864,7226,-1850,7223,-1832,7226,-1815,7236,-1800,7250,-1791,7268,-1787,7285,-1791,7299,-1800,7309,-1815,7312,-1832xm7312,-1636l7309,-1653,7299,-1668,7285,-1677,7268,-1681,7250,-1677,7236,-1668,7226,-1653,7223,-1636,7226,-1618,7236,-1604,7250,-1594,7268,-1591,7285,-1594,7299,-1604,7309,-1618,7312,-1636xm7312,-1693l7309,-1711,7299,-1725,7285,-1735,7268,-1738,7250,-1735,7236,-1725,7226,-1711,7223,-1693,7226,-1676,7236,-1662,7250,-1652,7268,-1649,7285,-1652,7299,-1662,7309,-1676,7312,-1693xm8733,-1854l8729,-1872,8719,-1886,8705,-1895,8688,-1899,8670,-1895,8656,-1886,8646,-1872,8643,-1854,8646,-1837,8656,-1822,8670,-1813,8688,-1809,8705,-1813,8719,-1822,8729,-1837,8733,-1854xm8733,-1709l8729,-1727,8719,-1741,8705,-1750,8688,-1754,8670,-1750,8656,-1741,8646,-1727,8643,-1709,8646,-1692,8656,-1677,8670,-1668,8688,-1664,8705,-1668,8719,-1677,8729,-1692,8733,-1709xm8733,-1867l8729,-1884,8719,-1898,8705,-1908,8688,-1911,8670,-1908,8656,-1898,8646,-1884,8643,-1867,8646,-1849,8656,-1835,8670,-1825,8688,-1822,8705,-1825,8719,-1835,8729,-1849,8733,-1867xm8733,-1800l8729,-1817,8719,-1831,8705,-1841,8688,-1844,8670,-1841,8656,-1831,8646,-1817,8643,-1800,8646,-1782,8656,-1768,8670,-1758,8688,-1755,8705,-1758,8719,-1768,8729,-1782,8733,-1800xm8733,-2020l8729,-2037,8719,-2051,8705,-2061,8688,-2065,8670,-2061,8656,-2051,8646,-2037,8643,-2020,8646,-2002,8656,-1988,8670,-1978,8688,-1975,8705,-1978,8719,-1988,8729,-2002,8733,-2020xm8733,-1766l8729,-1783,8719,-1797,8705,-1807,8688,-1811,8670,-1807,8656,-1797,8646,-1783,8643,-1766,8646,-1748,8656,-1734,8670,-1724,8688,-1721,8705,-1724,8719,-1734,8729,-1748,8733,-1766xm8733,-1821l8729,-1838,8719,-1852,8705,-1862,8688,-1865,8670,-1862,8656,-1852,8646,-1838,8643,-1821,8646,-1803,8656,-1789,8670,-1779,8688,-1776,8705,-1779,8719,-1789,8729,-1803,8733,-1821xm8733,-1907l8729,-1924,8719,-1938,8705,-1948,8688,-1951,8670,-1948,8656,-1938,8646,-1924,8643,-1907,8646,-1889,8656,-1875,8670,-1865,8688,-1862,8705,-1865,8719,-1875,8729,-1889,8733,-1907xm8733,-2011l8729,-2029,8719,-2043,8705,-2053,8688,-2056,8670,-2053,8656,-2043,8646,-2029,8643,-2011,8646,-1994,8656,-1979,8670,-1970,8688,-1966,8705,-1970,8719,-1979,8729,-1994,8733,-2011xm8733,-1806l8729,-1823,8719,-1837,8705,-1847,8688,-1850,8670,-1847,8656,-1837,8646,-1823,8643,-1806,8646,-1788,8656,-1774,8670,-1764,8688,-1761,8705,-1764,8719,-1774,8729,-1788,8733,-1806xm8733,-1727l8729,-1744,8719,-1759,8705,-1768,8688,-1772,8670,-1768,8656,-1759,8646,-1744,8643,-1727,8646,-1709,8656,-1695,8670,-1686,8688,-1682,8705,-1686,8719,-1695,8729,-1709,8733,-1727xm8733,-2121l8729,-2138,8719,-2152,8705,-2162,8688,-2165,8670,-2162,8656,-2152,8646,-2138,8643,-2121,8646,-2103,8656,-2089,8670,-2079,8688,-2076,8705,-2079,8719,-2089,8729,-2103,8733,-2121xm8733,-2002l8729,-2019,8719,-2034,8705,-2043,8688,-2047,8670,-2043,8656,-2034,8646,-2019,8643,-2002,8646,-1985,8656,-1970,8670,-1961,8688,-1957,8705,-1961,8719,-1970,8729,-1985,8733,-2002xm8496,-1864l8492,-1881,8483,-1896,8468,-1905,8451,-1909,8434,-1905,8419,-1896,8410,-1881,8406,-1864,8410,-1847,8419,-1832,8434,-1823,8451,-1819,8468,-1823,8483,-1832,8492,-1847,8496,-1864xm8496,-1718l8492,-1736,8483,-1750,8468,-1760,8451,-1763,8434,-1760,8419,-1750,8410,-1736,8406,-1718,8410,-1701,8419,-1687,8434,-1677,8451,-1674,8468,-1677,8483,-1687,8492,-1701,8496,-1718xm8496,-2026l8492,-2043,8483,-2057,8468,-2067,8451,-2070,8434,-2067,8419,-2057,8410,-2043,8406,-2026,8410,-2008,8419,-1994,8434,-1984,8451,-1981,8468,-1984,8483,-1994,8492,-2008,8496,-2026xm8496,-1802l8492,-1819,8483,-1833,8468,-1843,8451,-1847,8434,-1843,8419,-1833,8410,-1819,8406,-1802,8410,-1784,8419,-1770,8434,-1760,8451,-1757,8468,-1760,8483,-1770,8492,-1784,8496,-1802xm8496,-1898l8492,-1915,8483,-1930,8468,-1939,8451,-1943,8434,-1939,8419,-1930,8410,-1915,8406,-1898,8410,-1881,8419,-1866,8434,-1857,8451,-1853,8468,-1857,8483,-1866,8492,-1881,8496,-1898xm8496,-1878l8492,-1895,8483,-1909,8468,-1919,8451,-1923,8434,-1919,8419,-1909,8410,-1895,8406,-1878,8410,-1860,8419,-1846,8434,-1836,8451,-1833,8468,-1836,8483,-1846,8492,-1860,8496,-1878xm8496,-1768l8492,-1786,8483,-1800,8468,-1810,8451,-1813,8434,-1810,8419,-1800,8410,-1786,8406,-1768,8410,-1751,8419,-1737,8434,-1727,8451,-1723,8468,-1727,8483,-1737,8492,-1751,8496,-1768xm8496,-1707l8492,-1725,8483,-1739,8468,-1749,8451,-1752,8434,-1749,8419,-1739,8410,-1725,8406,-1707,8410,-1690,8419,-1676,8434,-1666,8451,-1663,8468,-1666,8483,-1676,8492,-1690,8496,-1707xm8496,-1769l8492,-1786,8483,-1800,8468,-1810,8451,-1813,8434,-1810,8419,-1800,8410,-1786,8406,-1769,8410,-1751,8419,-1737,8434,-1727,8451,-1724,8468,-1727,8483,-1737,8492,-1751,8496,-1769xm8496,-1921l8492,-1939,8483,-1953,8468,-1963,8451,-1966,8434,-1963,8419,-1953,8410,-1939,8406,-1921,8410,-1904,8419,-1890,8434,-1880,8451,-1877,8468,-1880,8483,-1890,8492,-1904,8496,-1921xm8496,-1580l8492,-1597,8483,-1612,8468,-1621,8451,-1625,8434,-1621,8419,-1612,8410,-1597,8406,-1580,8410,-1562,8419,-1548,8434,-1539,8451,-1535,8468,-1539,8483,-1548,8492,-1562,8496,-1580xm8496,-2164l8492,-2182,8483,-2196,8468,-2206,8451,-2209,8434,-2206,8419,-2196,8410,-2182,8406,-2164,8410,-2147,8419,-2133,8434,-2123,8451,-2120,8468,-2123,8483,-2133,8492,-2147,8496,-2164xm8496,-1830l8492,-1848,8483,-1862,8468,-1872,8451,-1875,8434,-1872,8419,-1862,8410,-1848,8406,-1830,8410,-1813,8419,-1799,8434,-1789,8451,-1785,8468,-1789,8483,-1799,8492,-1813,8496,-1830xm6366,-1823l6362,-1840,6352,-1854,6338,-1864,6321,-1868,6303,-1864,6289,-1854,6279,-1840,6276,-1823,6279,-1805,6289,-1791,6303,-1781,6321,-1778,6338,-1781,6352,-1791,6362,-1805,6366,-1823xm9206,-1773l9202,-1790,9193,-1805,9179,-1814,9161,-1818,9144,-1814,9129,-1805,9120,-1790,9116,-1773,9120,-1755,9129,-1741,9144,-1732,9161,-1728,9179,-1732,9193,-1741,9202,-1755,9206,-1773xm9206,-1787l9202,-1804,9193,-1819,9179,-1828,9161,-1832,9144,-1828,9129,-1819,9120,-1804,9116,-1787,9120,-1770,9129,-1755,9144,-1746,9161,-1742,9179,-1746,9193,-1755,9202,-1770,9206,-1787xm9206,-1864l9202,-1881,9193,-1896,9179,-1905,9161,-1909,9144,-1905,9129,-1896,9120,-1881,9116,-1864,9120,-1847,9129,-1832,9144,-1823,9161,-1819,9179,-1823,9193,-1832,9202,-1847,9206,-1864xm9206,-1776l9202,-1794,9193,-1808,9179,-1818,9161,-1821,9144,-1818,9129,-1808,9120,-1794,9116,-1776,9120,-1759,9129,-1745,9144,-1735,9161,-1732,9179,-1735,9193,-1745,9202,-1759,9206,-1776xm9206,-1789l9202,-1806,9193,-1820,9179,-1830,9161,-1833,9144,-1830,9129,-1820,9120,-1806,9116,-1789,9120,-1771,9129,-1757,9144,-1747,9161,-1744,9179,-1747,9193,-1757,9202,-1771,9206,-1789xm9206,-1714l9202,-1732,9193,-1746,9179,-1756,9161,-1759,9144,-1756,9129,-1746,9120,-1732,9116,-1714,9120,-1697,9129,-1683,9144,-1673,9161,-1669,9179,-1673,9193,-1683,9202,-1697,9206,-1714xm8969,-1803l8966,-1821,8956,-1835,8942,-1845,8924,-1848,8907,-1845,8893,-1835,8883,-1821,8880,-1803,8883,-1786,8893,-1772,8907,-1762,8924,-1759,8942,-1762,8956,-1772,8966,-1786,8969,-1803xm8969,-1908l8966,-1926,8956,-1940,8942,-1950,8924,-1953,8907,-1950,8893,-1940,8883,-1926,8880,-1908,8883,-1891,8893,-1877,8907,-1867,8924,-1864,8942,-1867,8956,-1877,8966,-1891,8969,-1908xm8969,-2031l8966,-2048,8956,-2062,8942,-2072,8924,-2075,8907,-2072,8893,-2062,8883,-2048,8880,-2031,8883,-2013,8893,-1999,8907,-1989,8924,-1986,8942,-1989,8956,-1999,8966,-2013,8969,-2031xm8969,-1618l8966,-1635,8956,-1649,8942,-1659,8924,-1663,8907,-1659,8893,-1649,8883,-1635,8880,-1618,8883,-1600,8893,-1586,8907,-1576,8924,-1573,8942,-1576,8956,-1586,8966,-1600,8969,-1618xm8969,-1741l8966,-1758,8956,-1773,8942,-1782,8924,-1786,8907,-1782,8893,-1773,8883,-1758,8880,-1741,8883,-1723,8893,-1709,8907,-1700,8924,-1696,8942,-1700,8956,-1709,8966,-1723,8969,-1741xm7076,-1980l7072,-1998,7063,-2012,7048,-2022,7031,-2025,7013,-2022,6999,-2012,6990,-1998,6986,-1980,6990,-1963,6999,-1949,7013,-1939,7031,-1935,7048,-1939,7063,-1949,7072,-1963,7076,-1980xm7076,-1841l7072,-1859,7063,-1873,7048,-1883,7031,-1886,7013,-1883,6999,-1873,6990,-1859,6986,-1841,6990,-1824,6999,-1810,7013,-1800,7031,-1796,7048,-1800,7063,-1810,7072,-1824,7076,-1841xm7076,-1835l7072,-1853,7063,-1867,7048,-1877,7031,-1880,7013,-1877,6999,-1867,6990,-1853,6986,-1835,6990,-1818,6999,-1804,7013,-1794,7031,-1791,7048,-1794,7063,-1804,7072,-1818,7076,-1835xm7076,-1913l7072,-1930,7063,-1944,7048,-1954,7031,-1958,7013,-1954,6999,-1944,6990,-1930,6986,-1913,6990,-1895,6999,-1881,7013,-1871,7031,-1868,7048,-1871,7063,-1881,7072,-1895,7076,-1913xm6602,-1850l6599,-1867,6589,-1882,6575,-1891,6557,-1895,6540,-1891,6526,-1882,6516,-1867,6513,-1850,6516,-1832,6526,-1818,6540,-1808,6557,-1805,6575,-1808,6589,-1818,6599,-1832,6602,-1850xm6602,-1820l6599,-1837,6589,-1851,6575,-1861,6557,-1864,6540,-1861,6526,-1851,6516,-1837,6513,-1820,6516,-1802,6526,-1788,6540,-1778,6557,-1775,6575,-1778,6589,-1788,6599,-1802,6602,-1820xm6602,-1752l6599,-1769,6589,-1784,6575,-1793,6557,-1797,6540,-1793,6526,-1784,6516,-1769,6513,-1752,6516,-1735,6526,-1720,6540,-1711,6557,-1707,6575,-1711,6589,-1720,6599,-1735,6602,-1752xm9679,-1856l9676,-1874,9666,-1888,9652,-1898,9635,-1901,9617,-1898,9603,-1888,9593,-1874,9590,-1856,9593,-1839,9603,-1825,9617,-1815,9635,-1812,9652,-1815,9666,-1825,9676,-1839,9679,-1856xm9679,-2010l9676,-2027,9666,-2041,9652,-2051,9635,-2054,9617,-2051,9603,-2041,9593,-2027,9590,-2010,9593,-1992,9603,-1978,9617,-1968,9635,-1965,9652,-1968,9666,-1978,9676,-1992,9679,-2010xm6839,-1859l6835,-1877,6826,-1891,6812,-1900,6794,-1904,6777,-1900,6762,-1891,6753,-1877,6749,-1859,6753,-1842,6762,-1827,6777,-1818,6794,-1814,6812,-1818,6826,-1827,6835,-1842,6839,-1859xm6839,-1837l6835,-1854,6826,-1868,6812,-1878,6794,-1881,6777,-1878,6762,-1868,6753,-1854,6749,-1837,6753,-1819,6762,-1805,6777,-1795,6794,-1792,6812,-1795,6826,-1805,6835,-1819,6839,-1837xm6129,-1733l6125,-1751,6116,-1765,6101,-1775,6084,-1778,6067,-1775,6052,-1765,6043,-1751,6039,-1733,6043,-1716,6052,-1702,6067,-1692,6084,-1688,6101,-1692,6116,-1702,6125,-1716,6129,-1733xm6129,-1687l6125,-1705,6116,-1719,6101,-1729,6084,-1732,6067,-1729,6052,-1719,6043,-1705,6039,-1687,6043,-1670,6052,-1656,6067,-1646,6084,-1643,6101,-1646,6116,-1656,6125,-1670,6129,-1687xm9443,-1836l9439,-1853,9430,-1867,9415,-1877,9398,-1880,9380,-1877,9366,-1867,9357,-1853,9353,-1836,9357,-1818,9366,-1804,9380,-1794,9398,-1791,9415,-1794,9430,-1804,9439,-1818,9443,-1836xm3045,-1813l3140,-1812,3235,-1811,3330,-1810,3424,-1809,3519,-1808,3613,-1808,3708,-1807,3803,-1806,3898,-1805,3992,-1804,4087,-1803,4182,-1802,4276,-1802,4371,-1801,4466,-1800,4560,-1799,4655,-1798,4750,-1797,4844,-1796,4939,-1795,5034,-1795,5128,-1794,5223,-1793,5318,-1792,5412,-1791,5507,-1790,5602,-1789,5696,-1789,5791,-1788,5886,-1787,5980,-1786,6075,-1785,6170,-1784,6265,-1783,6359,-1783,6454,-1782,6548,-1781,6643,-1780,6738,-1779,6833,-1778,6927,-1777,7022,-1777,7117,-1776,7211,-1775,7306,-1774,7401,-1773,7495,-1772,7590,-1771,7685,-1771,7779,-1770,7874,-1769,7969,-1768,8063,-1767,8158,-1766,8253,-1766,8347,-1765,8442,-1764,8537,-1763,8631,-1762,8726,-1761,8821,-1760,8915,-1760,9010,-1759,9105,-1758,9200,-1757,9294,-1756,9389,-1755,9484,-1754,9578,-1754,9673,-1753,9768,-1752,9862,-1751,9938,-1750m5892,-1452l5889,-1470,5879,-1484,5865,-1493,5847,-1497,5830,-1493,5816,-1484,5806,-1470,5803,-1452,5806,-1435,5816,-1420,5830,-1411,5847,-1407,5865,-1411,5879,-1420,5889,-1435,5892,-1452xm5892,-1288l5889,-1305,5879,-1319,5865,-1329,5847,-1333,5830,-1329,5816,-1319,5806,-1305,5803,-1288,5806,-1270,5816,-1256,5830,-1246,5847,-1243,5865,-1246,5879,-1256,5889,-1270,5892,-1288xm6129,-1004l6125,-1021,6116,-1035,6101,-1045,6084,-1049,6067,-1045,6052,-1035,6043,-1021,6039,-1004,6043,-986,6052,-972,6067,-962,6084,-959,6101,-962,6116,-972,6125,-986,6129,-1004xm5656,-1326l5652,-1343,5642,-1357,5628,-1367,5611,-1371,5593,-1367,5579,-1357,5569,-1343,5566,-1326,5569,-1308,5579,-1294,5593,-1284,5611,-1281,5628,-1284,5642,-1294,5652,-1308,5656,-1326xm6602,-579l6599,-596,6589,-611,6575,-620,6557,-624,6540,-620,6526,-611,6516,-596,6513,-579,6516,-562,6526,-547,6540,-538,6557,-534,6575,-538,6589,-547,6599,-562,6602,-579xm8259,-1486l8256,-1503,8246,-1517,8232,-1527,8214,-1531,8197,-1527,8183,-1517,8173,-1503,8170,-1486,8173,-1468,8183,-1454,8197,-1444,8214,-1441,8232,-1444,8246,-1454,8256,-1468,8259,-1486xm6129,-782l6125,-799,6116,-813,6101,-823,6084,-827,6067,-823,6052,-813,6043,-799,6039,-782,6043,-764,6052,-750,6067,-740,6084,-737,6101,-740,6116,-750,6125,-764,6129,-782xm5656,-1568l5652,-1585,5642,-1600,5628,-1609,5611,-1613,5593,-1609,5579,-1600,5569,-1585,5566,-1568,5569,-1550,5579,-1536,5593,-1527,5611,-1523,5628,-1527,5642,-1536,5652,-1550,5656,-1568xm7786,-895l7782,-913,7773,-927,7758,-937,7741,-940,7724,-937,7709,-927,7700,-913,7696,-895,7700,-878,7709,-864,7724,-854,7741,-851,7758,-854,7773,-864,7782,-878,7786,-895xm6839,-1368l6835,-1385,6826,-1399,6812,-1409,6794,-1412,6777,-1409,6762,-1399,6753,-1385,6749,-1368,6753,-1350,6762,-1336,6777,-1326,6794,-1323,6812,-1326,6826,-1336,6835,-1350,6839,-1368xm6366,-1546l6362,-1564,6352,-1578,6338,-1587,6321,-1591,6303,-1587,6289,-1578,6279,-1564,6276,-1546,6279,-1529,6289,-1514,6303,-1505,6321,-1501,6338,-1505,6352,-1514,6362,-1529,6366,-1546xm6366,-1562l6362,-1579,6352,-1593,6338,-1603,6321,-1607,6303,-1603,6289,-1593,6279,-1579,6276,-1562,6279,-1544,6289,-1530,6303,-1520,6321,-1517,6338,-1520,6352,-1530,6362,-1544,6366,-1562xm6602,-1135l6599,-1153,6589,-1167,6575,-1176,6557,-1180,6540,-1176,6526,-1167,6516,-1153,6513,-1135,6516,-1118,6526,-1103,6540,-1094,6557,-1090,6575,-1094,6589,-1103,6599,-1118,6602,-1135xe" filled="false" stroked="true" strokeweight=".3985pt" strokecolor="#000000">
              <v:path arrowok="t"/>
              <v:stroke dashstyle="solid"/>
            </v:shape>
            <v:shape style="position:absolute;left:3045;top:-1892;width:6893;height:1253" coordorigin="3045,-1891" coordsize="6893,1253" path="m3045,-638l3140,-641,3235,-643,3330,-646,3424,-649,3519,-652,3613,-656,3708,-660,3803,-664,3898,-669,3992,-674,4087,-681,4182,-688,4276,-695,4371,-704,4466,-715,4560,-727,4655,-742,4750,-760,4844,-781,4939,-808,5034,-843,5128,-887,5223,-944,5318,-1019,5412,-1114,5507,-1224,5602,-1339,5696,-1442,5791,-1526,5886,-1591,5980,-1641,6075,-1680,6170,-1710,6265,-1734,6359,-1754,6454,-1770,6548,-1783,6643,-1794,6738,-1804,6833,-1812,6927,-1820,7022,-1826,7117,-1832,7211,-1837,7306,-1842,7401,-1846,7495,-1850,7590,-1853,7685,-1856,7779,-1859,7874,-1862,7969,-1864,8063,-1866,8158,-1868,8253,-1870,8347,-1872,8442,-1874,8537,-1876,8631,-1877,8726,-1878,8821,-1880,8915,-1881,9010,-1882,9105,-1883,9200,-1884,9294,-1885,9389,-1886,9484,-1887,9578,-1888,9673,-1889,9768,-1890,9862,-1891,9938,-1891e" filled="false" stroked="true" strokeweight=".3985pt" strokecolor="#000000">
              <v:path arrowok="t"/>
              <v:stroke dashstyle="dash"/>
            </v:shape>
            <v:rect style="position:absolute;left:5484;top:-1297;width:90;height:90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52.069046pt;margin-top:-16.753191pt;width:331.8pt;height:13.7pt;mso-position-horizontal-relative:page;mso-position-vertical-relative:paragraph;z-index:4720" coordorigin="3041,-335" coordsize="6636,274">
            <v:shape style="position:absolute;left:6039;top:-332;width:90;height:90" coordorigin="6039,-331" coordsize="90,90" path="m6129,-286l6125,-304,6116,-318,6101,-328,6084,-331,6067,-328,6052,-318,6043,-304,6039,-286,6043,-269,6052,-255,6067,-245,6084,-241,6101,-245,6116,-255,6125,-269,6129,-286xe" filled="false" stroked="true" strokeweight=".3985pt" strokecolor="#000000">
              <v:path arrowok="t"/>
              <v:stroke dashstyle="solid"/>
            </v:shape>
            <v:shape style="position:absolute;left:1245;top:5972;width:6628;height:120" coordorigin="1245,5972" coordsize="6628,120" path="m3045,-181l9673,-181m3045,-181l3045,-61m3992,-181l3992,-61m4939,-181l4939,-61m5886,-181l5886,-61m6833,-181l6833,-61m7779,-181l7779,-61m8726,-181l8726,-61m9673,-181l9673,-61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59.300995pt;margin-top:280.33429pt;width:4.5pt;height:4.75pt;mso-position-horizontal-relative:page;mso-position-vertical-relative:paragraph;z-index:4768" coordorigin="5186,5607" coordsize="90,95" path="m7076,-497l7072,-515,7063,-529,7048,-538,7031,-542,7013,-538,6999,-529,6990,-515,6986,-497,6990,-480,6999,-465,7013,-456,7031,-452,7048,-456,7063,-465,7072,-480,7076,-497xm7076,-502l7072,-519,7063,-533,7048,-543,7031,-546,7013,-543,6999,-533,6990,-519,6986,-502,6990,-484,6999,-470,7013,-460,7031,-457,7048,-460,7063,-470,7072,-484,7076,-502x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.03915pt;margin-top:167.226974pt;width:6pt;height:119.8pt;mso-position-horizontal-relative:page;mso-position-vertical-relative:paragraph;z-index:4840" coordorigin="861,3345" coordsize="120,2396" path="m2780,-414l2780,-2809m2780,-414l2661,-414m2780,-1012l2661,-1012m2780,-1611l2661,-1611m2780,-2210l2661,-2210m2780,-2809l2661,-280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2.289047pt;margin-top:-83.250313pt;width:12pt;height:6.7pt;mso-position-horizontal-relative:page;mso-position-vertical-relative:paragraph;z-index:4864" type="#_x0000_t202" filled="false" stroked="false">
            <v:textbox inset="0,0,0,0" style="layout-flow:vertical;mso-layout-flow-alt:bottom-to-top">
              <w:txbxContent>
                <w:p>
                  <w:pPr>
                    <w:spacing w:line="212" w:lineRule="exact" w:before="0"/>
                    <w:ind w:left="2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86"/>
                      <w:sz w:val="20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99051pt;margin-top:-30.818253pt;width:12pt;height:20.3pt;mso-position-horizontal-relative:page;mso-position-vertical-relative:paragraph;z-index:4888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-160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99051pt;margin-top:-58.262962pt;width:12pt;height:15.3pt;mso-position-horizontal-relative:page;mso-position-vertical-relative:paragraph;z-index:4912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5"/>
                      <w:sz w:val="20"/>
                    </w:rPr>
                    <w:t>-80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99051pt;margin-top:-84.044151pt;width:12pt;height:7pt;mso-position-horizontal-relative:page;mso-position-vertical-relative:paragraph;z-index:4936" type="#_x0000_t202" filled="false" stroked="false">
            <v:textbox inset="0,0,0,0" style="layout-flow:vertical;mso-layout-flow-alt:bottom-to-top">
              <w:txbxContent>
                <w:p>
                  <w:pPr>
                    <w:spacing w:line="222" w:lineRule="exact" w:before="0"/>
                    <w:ind w:left="2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06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bookmarkStart w:name="_bookmark20" w:id="38"/>
      <w:bookmarkEnd w:id="38"/>
      <w:r>
        <w:rPr/>
      </w:r>
      <w:r>
        <w:rPr>
          <w:rFonts w:ascii="Garamond"/>
          <w:w w:val="105"/>
          <w:sz w:val="20"/>
        </w:rPr>
        <w:t>-5</w:t>
        <w:tab/>
        <w:t>-4</w:t>
        <w:tab/>
        <w:t>-3</w:t>
        <w:tab/>
        <w:t>-2</w:t>
        <w:tab/>
        <w:t>-1</w:t>
        <w:tab/>
        <w:t>0</w:t>
        <w:tab/>
        <w:t>1</w:t>
        <w:tab/>
        <w:t>2</w:t>
      </w:r>
    </w:p>
    <w:p>
      <w:pPr>
        <w:pStyle w:val="BodyText"/>
        <w:spacing w:before="5"/>
        <w:ind w:left="0"/>
        <w:rPr>
          <w:rFonts w:ascii="Garamond"/>
          <w:sz w:val="22"/>
        </w:rPr>
      </w:pPr>
    </w:p>
    <w:p>
      <w:pPr>
        <w:spacing w:before="1"/>
        <w:ind w:left="3827" w:right="3966" w:firstLine="0"/>
        <w:jc w:val="center"/>
        <w:rPr>
          <w:rFonts w:ascii="Garamond"/>
          <w:sz w:val="20"/>
        </w:rPr>
      </w:pPr>
      <w:r>
        <w:rPr>
          <w:rFonts w:ascii="Garamond"/>
          <w:w w:val="105"/>
          <w:sz w:val="20"/>
        </w:rPr>
        <w:t>self-efficacy</w:t>
      </w:r>
    </w:p>
    <w:p>
      <w:pPr>
        <w:pStyle w:val="BodyText"/>
        <w:ind w:left="0"/>
        <w:rPr>
          <w:rFonts w:ascii="Garamond"/>
          <w:sz w:val="20"/>
        </w:rPr>
      </w:pPr>
    </w:p>
    <w:p>
      <w:pPr>
        <w:pStyle w:val="BodyText"/>
        <w:spacing w:before="6"/>
        <w:ind w:left="0"/>
        <w:rPr>
          <w:rFonts w:ascii="Garamond"/>
          <w:sz w:val="17"/>
        </w:rPr>
      </w:pPr>
    </w:p>
    <w:p>
      <w:pPr>
        <w:pStyle w:val="BodyText"/>
        <w:spacing w:line="355" w:lineRule="auto" w:before="117"/>
        <w:ind w:left="140" w:right="748"/>
        <w:jc w:val="both"/>
      </w:pPr>
      <w:r>
        <w:rPr>
          <w:i/>
        </w:rPr>
        <w:t>Figure</w:t>
      </w:r>
      <w:r>
        <w:rPr>
          <w:i/>
          <w:spacing w:val="-16"/>
        </w:rPr>
        <w:t> </w:t>
      </w:r>
      <w:r>
        <w:rPr>
          <w:i/>
        </w:rPr>
        <w:t>7</w:t>
      </w:r>
      <w:r>
        <w:rPr>
          <w:i/>
          <w:spacing w:val="-44"/>
        </w:rPr>
        <w:t> </w:t>
      </w:r>
      <w:r>
        <w:rPr/>
        <w:t>.</w:t>
      </w:r>
      <w:r>
        <w:rPr>
          <w:spacing w:val="-5"/>
        </w:rPr>
        <w:t> </w:t>
      </w:r>
      <w:r>
        <w:rPr/>
        <w:t>Plot</w:t>
      </w:r>
      <w:r>
        <w:rPr>
          <w:spacing w:val="-19"/>
        </w:rPr>
        <w:t> </w:t>
      </w:r>
      <w:r>
        <w:rPr/>
        <w:t>showing</w:t>
      </w:r>
      <w:r>
        <w:rPr>
          <w:spacing w:val="-19"/>
        </w:rPr>
        <w:t> </w:t>
      </w:r>
      <w:r>
        <w:rPr/>
        <w:t>circular</w:t>
      </w:r>
      <w:r>
        <w:rPr>
          <w:spacing w:val="-19"/>
        </w:rPr>
        <w:t> </w:t>
      </w:r>
      <w:r>
        <w:rPr/>
        <w:t>regression</w:t>
      </w:r>
      <w:r>
        <w:rPr>
          <w:spacing w:val="-19"/>
        </w:rPr>
        <w:t> </w:t>
      </w:r>
      <w:r>
        <w:rPr/>
        <w:t>lines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effect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self-efficacy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predicted</w:t>
      </w:r>
      <w:r>
        <w:rPr>
          <w:spacing w:val="-19"/>
        </w:rPr>
        <w:t> </w:t>
      </w:r>
      <w:r>
        <w:rPr>
          <w:spacing w:val="-4"/>
        </w:rPr>
        <w:t>by </w:t>
      </w:r>
      <w:r>
        <w:rPr/>
        <w:t>the</w:t>
      </w:r>
      <w:r>
        <w:rPr>
          <w:spacing w:val="-20"/>
        </w:rPr>
        <w:t> </w:t>
      </w:r>
      <w:r>
        <w:rPr/>
        <w:t>Abe-Ley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(solid</w:t>
      </w:r>
      <w:r>
        <w:rPr>
          <w:spacing w:val="-20"/>
        </w:rPr>
        <w:t> </w:t>
      </w:r>
      <w:r>
        <w:rPr/>
        <w:t>line)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CL-PN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(dashed</w:t>
      </w:r>
      <w:r>
        <w:rPr>
          <w:spacing w:val="-21"/>
        </w:rPr>
        <w:t> </w:t>
      </w:r>
      <w:r>
        <w:rPr/>
        <w:t>line).</w:t>
      </w:r>
      <w:r>
        <w:rPr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black</w:t>
      </w:r>
      <w:r>
        <w:rPr>
          <w:spacing w:val="-20"/>
        </w:rPr>
        <w:t> </w:t>
      </w:r>
      <w:r>
        <w:rPr/>
        <w:t>square</w:t>
      </w:r>
      <w:r>
        <w:rPr>
          <w:spacing w:val="-20"/>
        </w:rPr>
        <w:t> </w:t>
      </w:r>
      <w:r>
        <w:rPr/>
        <w:t>indicates the inflection point of the circular regression line for the CL-PN</w:t>
      </w:r>
      <w:r>
        <w:rPr>
          <w:spacing w:val="10"/>
        </w:rPr>
        <w:t> </w:t>
      </w:r>
      <w:r>
        <w:rPr/>
        <w:t>model.</w:t>
      </w:r>
    </w:p>
    <w:sectPr>
      <w:pgSz w:w="12240" w:h="15840"/>
      <w:pgMar w:header="649" w:footer="0" w:top="1420" w:bottom="280" w:left="13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Arial Black">
    <w:altName w:val="Arial Black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474489pt;width:307.1pt;height:18.850pt;mso-position-horizontal-relative:page;mso-position-vertical-relative:page;z-index:-75280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Running head: CYLINDRICAL </w:t>
                </w:r>
                <w:r>
                  <w:rPr>
                    <w:spacing w:val="-12"/>
                  </w:rPr>
                  <w:t>DATA </w:t>
                </w:r>
                <w:r>
                  <w:rPr/>
                  <w:t>IN PSYCHOLOGY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214355pt;margin-top:31.474489pt;width:9.9pt;height:18.850pt;mso-position-horizontal-relative:page;mso-position-vertical-relative:page;z-index:-75256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4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31.474489pt;width:227.3pt;height:18.850pt;mso-position-horizontal-relative:page;mso-position-vertical-relative:page;z-index:-75232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CYLINDRICAL DATA IN PSYCHOLOGY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349121pt;margin-top:31.474489pt;width:14.75pt;height:18.850pt;mso-position-horizontal-relative:page;mso-position-vertical-relative:page;z-index:-75208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31.474489pt;width:227.3pt;height:18.850pt;mso-position-horizontal-relative:page;mso-position-vertical-relative:page;z-index:-75184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CYLINDRICAL DATA IN PSYCHOLOGY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349121pt;margin-top:31.474489pt;width:15.75pt;height:18.850pt;mso-position-horizontal-relative:page;mso-position-vertical-relative:page;z-index:-75160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ind w:left="150"/>
    </w:pPr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2"/>
      <w:ind w:left="150"/>
      <w:outlineLvl w:val="1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88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joliencremers@gmail.com" TargetMode="External"/><Relationship Id="rId7" Type="http://schemas.openxmlformats.org/officeDocument/2006/relationships/header" Target="header2.xml"/><Relationship Id="rId8" Type="http://schemas.openxmlformats.org/officeDocument/2006/relationships/hyperlink" Target="https://doi.org/10.1016/j.ecosta.2016.04.001" TargetMode="External"/><Relationship Id="rId9" Type="http://schemas.openxmlformats.org/officeDocument/2006/relationships/hyperlink" Target="https://doi.org/10.1007/s00221-017-4910-y" TargetMode="External"/><Relationship Id="rId10" Type="http://schemas.openxmlformats.org/officeDocument/2006/relationships/hyperlink" Target="https://doi.org/10.1111/bmsp.12108" TargetMode="External"/><Relationship Id="rId11" Type="http://schemas.openxmlformats.org/officeDocument/2006/relationships/hyperlink" Target="https://doi.org/10.1111/j.1541-0420.2006.00716.x" TargetMode="External"/><Relationship Id="rId12" Type="http://schemas.openxmlformats.org/officeDocument/2006/relationships/hyperlink" Target="https://doi.org/10.1007/s00477-013-0819-6" TargetMode="External"/><Relationship Id="rId13" Type="http://schemas.openxmlformats.org/officeDocument/2006/relationships/hyperlink" Target="https://doi.org/10.1007/s00477-012-0642-5" TargetMode="External"/><Relationship Id="rId14" Type="http://schemas.openxmlformats.org/officeDocument/2006/relationships/hyperlink" Target="https://doi.org/10.1198/016214506000001437" TargetMode="External"/><Relationship Id="rId15" Type="http://schemas.openxmlformats.org/officeDocument/2006/relationships/hyperlink" Target="https://doi.org/10.1111/j.1751-9004.2009.00172.x" TargetMode="External"/><Relationship Id="rId16" Type="http://schemas.openxmlformats.org/officeDocument/2006/relationships/hyperlink" Target="https://doi.org/10.1214/15-BA989" TargetMode="External"/><Relationship Id="rId17" Type="http://schemas.openxmlformats.org/officeDocument/2006/relationships/hyperlink" Target="https://doi.org/10.1016/j.jspi.2006.12.009" TargetMode="External"/><Relationship Id="rId18" Type="http://schemas.openxmlformats.org/officeDocument/2006/relationships/hyperlink" Target="https://doi.org/10.1007/s00477-014-0919-y" TargetMode="External"/><Relationship Id="rId19" Type="http://schemas.openxmlformats.org/officeDocument/2006/relationships/hyperlink" Target="https://doi.org/10.1016/j.jmva.2017.11.006" TargetMode="External"/><Relationship Id="rId20" Type="http://schemas.openxmlformats.org/officeDocument/2006/relationships/hyperlink" Target="https://doi.org/10.1002/env.2326" TargetMode="External"/><Relationship Id="rId21" Type="http://schemas.openxmlformats.org/officeDocument/2006/relationships/hyperlink" Target="https://doi.org/10.1016/j.csda.2012.07.025" TargetMode="External"/><Relationship Id="rId22" Type="http://schemas.openxmlformats.org/officeDocument/2006/relationships/hyperlink" Target="https://doi.org/10.1177/1471082X1001100301" TargetMode="External"/><Relationship Id="rId23" Type="http://schemas.openxmlformats.org/officeDocument/2006/relationships/hyperlink" Target="https://doi.org/10.1016/j.learninstruc.2017.09.005" TargetMode="External"/><Relationship Id="rId24" Type="http://schemas.openxmlformats.org/officeDocument/2006/relationships/hyperlink" Target="https://doi.org/10.1080/17470210902816461" TargetMode="External"/><Relationship Id="rId25" Type="http://schemas.openxmlformats.org/officeDocument/2006/relationships/hyperlink" Target="https://doi.org/10.2307/3316064" TargetMode="External"/><Relationship Id="rId26" Type="http://schemas.openxmlformats.org/officeDocument/2006/relationships/hyperlink" Target="https://doi.org/10.1016/j.stamet.2012.07.005" TargetMode="External"/><Relationship Id="rId27" Type="http://schemas.openxmlformats.org/officeDocument/2006/relationships/header" Target="header3.xml"/><Relationship Id="rId28" Type="http://schemas.openxmlformats.org/officeDocument/2006/relationships/header" Target="header4.xml"/><Relationship Id="rId29" Type="http://schemas.openxmlformats.org/officeDocument/2006/relationships/image" Target="media/image1.jpeg"/><Relationship Id="rId30" Type="http://schemas.openxmlformats.org/officeDocument/2006/relationships/image" Target="media/image2.png"/><Relationship Id="rId31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Jolien Cremers, Helena J.M. Pennings, &amp; Christophe Ley</dc:creator>
  <cp:keywords>cylindrical data, regression, interpersonal behavior</cp:keywords>
  <dc:title>Regression models for Cylindrical data in Psychology</dc:title>
  <dcterms:created xsi:type="dcterms:W3CDTF">2019-01-15T09:51:26Z</dcterms:created>
  <dcterms:modified xsi:type="dcterms:W3CDTF">2019-01-15T09:51:26Z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2019-01-15T00:00:00Z</vt:filetime>
  </property>
</Properties>
</file>