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00"/>
        <w:jc w:val="center"/>
      </w:pPr>
      <w:r>
        <w:rPr>
          <w:rFonts w:ascii="Calibri" w:eastAsia="Microsoft JhengHei"/>
          <w:b/>
          <w:bCs/>
          <w:i w:val="false"/>
          <w:iCs w:val="false"/>
          <w:color w:val="1F4E79"/>
          <w:sz w:val="72"/>
          <w:szCs w:val="72"/>
        </w:rPr>
        <w:t xml:space="preserve">IEC 81346-1</w:t>
      </w:r>
    </w:p>
    <w:p>
      <w:pPr>
        <w:spacing w:after="300"/>
        <w:jc w:val="center"/>
      </w:pPr>
      <w:r>
        <w:rPr>
          <w:rFonts w:ascii="Calibri" w:eastAsia="Microsoft JhengHei"/>
          <w:b/>
          <w:bCs/>
          <w:i w:val="false"/>
          <w:iCs w:val="false"/>
          <w:color w:val="1F4E79"/>
          <w:sz w:val="40"/>
          <w:szCs w:val="40"/>
        </w:rPr>
        <w:t xml:space="preserve">結構化原則與參考代號　設計與識圖手冊</w:t>
      </w:r>
    </w:p>
    <w:p>
      <w:pPr>
        <w:spacing w:after="500"/>
        <w:jc w:val="center"/>
      </w:pPr>
      <w:r>
        <w:rPr>
          <w:rFonts w:ascii="Calibri" w:eastAsia="Microsoft JhengHei"/>
          <w:b w:val="false"/>
          <w:bCs w:val="false"/>
          <w:i/>
          <w:iCs/>
          <w:color w:val="595959"/>
          <w:sz w:val="22"/>
          <w:szCs w:val="22"/>
        </w:rPr>
        <w:t xml:space="preserve">Industrial systems, installations and equipment and industrial products — Structuring principles and reference designations — Part 1: Basic rules</w:t>
      </w:r>
    </w:p>
    <w:p>
      <w:pPr>
        <w:spacing w:after="2600"/>
        <w:jc w:val="center"/>
      </w:pPr>
      <w:r>
        <w:rPr>
          <w:rFonts w:ascii="Calibri" w:eastAsia="Microsoft JhengHei"/>
          <w:b/>
          <w:bCs/>
          <w:i w:val="false"/>
          <w:iCs w:val="false"/>
          <w:color w:val="2E74B5"/>
          <w:sz w:val="26"/>
          <w:szCs w:val="26"/>
        </w:rPr>
        <w:t xml:space="preserve">機電設計工程師適用｜含識圖指南與實務情境範例</w:t>
      </w:r>
    </w:p>
    <w:p>
      <w:pPr>
        <w:spacing w:after="100"/>
        <w:jc w:val="center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依據 IEC 81346-1:2022（第 2 版）及 IEC 81346-2:2019 編寫</w:t>
      </w:r>
    </w:p>
    <w:p>
      <w:pPr>
        <w:spacing w:after="100"/>
        <w:jc w:val="center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2026 年 7 月</w:t>
      </w:r>
    </w:p>
    <w:p>
      <w:r>
        <w:br w:type="page"/>
      </w:r>
    </w:p>
    <w:p>
      <w:pPr>
        <w:spacing w:after="280"/>
      </w:pPr>
      <w:r>
        <w:rPr>
          <w:rFonts w:ascii="Calibri" w:eastAsia="Microsoft JhengHei"/>
          <w:b/>
          <w:bCs/>
          <w:i w:val="false"/>
          <w:iCs w:val="false"/>
          <w:color w:val="1F4E79"/>
          <w:sz w:val="32"/>
          <w:szCs w:val="32"/>
        </w:rPr>
        <w:t xml:space="preserve">目錄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1. 前言</w:t>
      </w:r>
      <w:r>
        <w:rPr>
          <w:rFonts w:ascii="Calibri" w:eastAsia="Microsoft JhengHei"/>
          <w:color w:val="595959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1.1 本手冊的目的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1.2 為什麼需要參考代號系統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1.3 標準沿革與系列關係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2. 核心觀念：物件與面向</w:t>
      </w:r>
      <w:r>
        <w:rPr>
          <w:rFonts w:ascii="Calibri" w:eastAsia="Microsoft JhengHei"/>
          <w:color w:val="595959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2.1 物件（Object）</w:t>
      </w:r>
      <w:r>
        <w:rPr>
          <w:rFonts w:ascii="Calibri" w:eastAsia="Microsoft JhengHei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2.2 面向（Aspect）：同一個物件的三種（以上）視角</w:t>
      </w:r>
      <w:r>
        <w:rPr>
          <w:rFonts w:ascii="Calibri" w:eastAsia="Microsoft JhengHei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2.3 為什麼要把三個面向分開？</w:t>
      </w:r>
      <w:r>
        <w:rPr>
          <w:rFonts w:ascii="Calibri" w:eastAsia="Microsoft JhengHei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2.4 同一元件的三面向組合表示</w:t>
      </w:r>
      <w:r>
        <w:rPr>
          <w:rFonts w:ascii="Calibri" w:eastAsia="Microsoft JhengHei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3. 結構化原則</w:t>
      </w:r>
      <w:r>
        <w:rPr>
          <w:rFonts w:ascii="Calibri" w:eastAsia="Microsoft JhengHei"/>
          <w:color w:val="595959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3.1 樹狀結構與單層代號</w:t>
      </w:r>
      <w:r>
        <w:rPr>
          <w:rFonts w:ascii="Calibri" w:eastAsia="Microsoft JhengHei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3.2 多層代號</w:t>
      </w:r>
      <w:r>
        <w:rPr>
          <w:rFonts w:ascii="Calibri" w:eastAsia="Microsoft JhengHei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3.3 頂節點（Top node）</w:t>
      </w:r>
      <w:r>
        <w:rPr>
          <w:rFonts w:ascii="Calibri" w:eastAsia="Microsoft JhengHei"/>
          <w:color w:val="595959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3.4 結構化的基本守則</w:t>
      </w:r>
      <w:r>
        <w:rPr>
          <w:rFonts w:ascii="Calibri" w:eastAsia="Microsoft JhengHei"/>
          <w:color w:val="595959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4. 參考代號的組成規則</w:t>
      </w:r>
      <w:r>
        <w:rPr>
          <w:rFonts w:ascii="Calibri" w:eastAsia="Microsoft JhengHei"/>
          <w:color w:val="595959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4.1 語法總覽</w:t>
      </w:r>
      <w:r>
        <w:rPr>
          <w:rFonts w:ascii="Calibri" w:eastAsia="Microsoft JhengHei"/>
          <w:color w:val="595959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4.2 端子與接點：冒號「:」</w:t>
      </w:r>
      <w:r>
        <w:rPr>
          <w:rFonts w:ascii="Calibri" w:eastAsia="Microsoft JhengHei"/>
          <w:color w:val="595959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4.3 書寫規則與禁止事項</w:t>
      </w:r>
      <w:r>
        <w:rPr>
          <w:rFonts w:ascii="Calibri" w:eastAsia="Microsoft JhengHei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4.4 與舊命名習慣的對照</w:t>
      </w:r>
      <w:r>
        <w:rPr>
          <w:rFonts w:ascii="Calibri" w:eastAsia="Microsoft JhengHei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5. IEC 81346-2 類別字母碼</w:t>
      </w:r>
      <w:r>
        <w:rPr>
          <w:rFonts w:ascii="Calibri" w:eastAsia="Microsoft JhengHei"/>
          <w:color w:val="595959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5.1 主類別（一碼）</w:t>
      </w:r>
      <w:r>
        <w:rPr>
          <w:rFonts w:ascii="Calibri" w:eastAsia="Microsoft JhengHei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5.2 常用子類別（兩碼）</w:t>
      </w:r>
      <w:r>
        <w:rPr>
          <w:rFonts w:ascii="Calibri" w:eastAsia="Microsoft JhengHei"/>
          <w:color w:val="595959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5.3 選碼決策順序</w:t>
      </w:r>
      <w:r>
        <w:rPr>
          <w:rFonts w:ascii="Calibri" w:eastAsia="Microsoft JhengHei"/>
          <w:color w:val="595959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6. 設計工程師實務流程</w:t>
      </w:r>
      <w:r>
        <w:rPr>
          <w:rFonts w:ascii="Calibri" w:eastAsia="Microsoft JhengHei"/>
          <w:color w:val="595959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6.1 建立結構的七個步驟</w:t>
      </w:r>
      <w:r>
        <w:rPr>
          <w:rFonts w:ascii="Calibri" w:eastAsia="Microsoft JhengHei"/>
          <w:color w:val="595959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6.2 命名決策的實務建議</w:t>
      </w:r>
      <w:r>
        <w:rPr>
          <w:rFonts w:ascii="Calibri" w:eastAsia="Microsoft JhengHei"/>
          <w:color w:val="595959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6.3 出圖前檢核表</w:t>
      </w:r>
      <w:r>
        <w:rPr>
          <w:rFonts w:ascii="Calibri" w:eastAsia="Microsoft JhengHei"/>
          <w:color w:val="595959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7. 看圖指南：如何解讀參考代號</w:t>
      </w:r>
      <w:r>
        <w:rPr>
          <w:rFonts w:ascii="Calibri" w:eastAsia="Microsoft JhengHei"/>
          <w:color w:val="595959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7.1 拆解四步驟</w:t>
      </w:r>
      <w:r>
        <w:rPr>
          <w:rFonts w:ascii="Calibri" w:eastAsia="Microsoft JhengHei"/>
          <w:color w:val="595959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7.2 圖面上的省略規則（最重要的識圖知識）</w:t>
      </w:r>
      <w:r>
        <w:rPr>
          <w:rFonts w:ascii="Calibri" w:eastAsia="Microsoft JhengHei"/>
          <w:color w:val="595959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7.3 跨頁參照</w:t>
      </w:r>
      <w:r>
        <w:rPr>
          <w:rFonts w:ascii="Calibri" w:eastAsia="Microsoft JhengHei"/>
          <w:color w:val="595959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7.4 識圖速查表</w:t>
      </w:r>
      <w:r>
        <w:rPr>
          <w:rFonts w:ascii="Calibri" w:eastAsia="Microsoft JhengHei"/>
          <w:color w:val="595959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8. 實務情境範例</w:t>
      </w:r>
      <w:r>
        <w:rPr>
          <w:rFonts w:ascii="Calibri" w:eastAsia="Microsoft JhengHei"/>
          <w:color w:val="595959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8.1 情境一：單站輸送機（入門）</w:t>
      </w:r>
      <w:r>
        <w:rPr>
          <w:rFonts w:ascii="Calibri" w:eastAsia="Microsoft JhengHei"/>
          <w:color w:val="595959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8.2 情境二：低壓配電盤（進線＋饋線）</w:t>
      </w:r>
      <w:r>
        <w:rPr>
          <w:rFonts w:ascii="Calibri" w:eastAsia="Microsoft JhengHei"/>
          <w:color w:val="595959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8.3 情境三：雙泵互備泵站（功能與產品分離的威力）</w:t>
      </w:r>
      <w:r>
        <w:rPr>
          <w:rFonts w:ascii="Calibri" w:eastAsia="Microsoft JhengHei"/>
          <w:color w:val="595959"/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8.4 情境四：多站自動化產線（機電軟整合）</w:t>
      </w:r>
      <w:r>
        <w:rPr>
          <w:rFonts w:ascii="Calibri" w:eastAsia="Microsoft JhengHei"/>
          <w:color w:val="595959"/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8.5 情境五：讀一張陌生的圖（綜合識圖演練）</w:t>
      </w:r>
      <w:r>
        <w:rPr>
          <w:rFonts w:ascii="Calibri" w:eastAsia="Microsoft JhengHei"/>
          <w:color w:val="595959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9. 常見問答（FAQ）</w:t>
      </w:r>
      <w:r>
        <w:rPr>
          <w:rFonts w:ascii="Calibri" w:eastAsia="Microsoft JhengHei"/>
          <w:color w:val="595959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附錄 A：術語中英對照</w:t>
      </w:r>
      <w:r>
        <w:rPr>
          <w:rFonts w:ascii="Calibri" w:eastAsia="Microsoft JhengHei"/>
          <w:color w:val="595959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附錄 B：參考資料</w:t>
      </w:r>
      <w:r>
        <w:rPr>
          <w:rFonts w:ascii="Calibri" w:eastAsia="Microsoft JhengHei"/>
          <w:color w:val="595959"/>
          <w:sz w:val="22"/>
          <w:szCs w:val="22"/>
        </w:rPr>
        <w:t xml:space="preserve">	17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前言</w:t>
      </w:r>
    </w:p>
    <w:p>
      <w:pPr>
        <w:pStyle w:val="Heading2"/>
        <w:spacing w:after="160" w:before="280"/>
      </w:pPr>
      <w:r>
        <w:t xml:space="preserve">1.1 本手冊的目的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81346-1 是工業系統、設施、設備與工業產品的「結構化原則與參考代號（Reference Designation）」基礎標準。簡單地說，它回答一個所有機電專案都會遇到的問題：圖面上的每一個元件、每一個功能、每一個安裝位置，應該怎麼命名，才能讓設計者、施工者、維護者與業主都指著同一個東西說同一句話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手冊的目標讀者有兩種：一是要「產出圖面」的機電設計工程師，說明如何依標準建立結構與編定代號；二是要「閱讀圖面」的現場人員、裝配技師、維護工程師與審圖者，說明如何拆解與解讀圖上的代號。手冊採用大量實務情境範例，讀者可以先讀第 2、4、7 章建立觀念，再依需要查閱其餘章節。</w:t>
      </w:r>
    </w:p>
    <w:p>
      <w:pPr>
        <w:pStyle w:val="Heading2"/>
        <w:spacing w:after="160" w:before="280"/>
      </w:pPr>
      <w:r>
        <w:t xml:space="preserve">1.2 為什麼需要參考代號系統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一套機台或一座廠房動輒數百到數萬個元件。若命名各自為政（電氣圖叫 M1、機構圖叫「輸送馬達」、採購單叫「三相馬達 2HP」），跨部門溝通與後續維護的成本會非常高。參考代號系統的價值在於：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唯一性：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每個物件在專案內有唯一、可追溯的識別代號，圖面、BOM、I/O 清單、線號、銘板全部一致。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結構性：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代號本身就攜帶「屬於哪個系統、哪個功能群、裝在哪個盤」的階層資訊，看代號即可定位。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穩定性：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功能、產品、位置三個面向分開編碼——設備換型號、移位置時，功能代號可以不變，文件不必大改。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跨領域通用：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81346 不限電氣，機械、儀控、軟體、土建都可以用同一套結構原則，是機電整合（Mechatronics）文件的共同語言。</w:t>
      </w:r>
    </w:p>
    <w:p>
      <w:pPr>
        <w:pStyle w:val="Heading2"/>
        <w:spacing w:after="160" w:before="280"/>
      </w:pPr>
      <w:r>
        <w:t xml:space="preserve">1.3 標準沿革與系列關係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81346-1 由 IEC 與 ISO 共同發行（故編號冠 8 開頭），前身是 IEC 61346-1，再往前可追溯到 DIN 40719 等各國規範。現行版本為 2022 年第 2 版，相較 2009 年第 1 版，主要新增了「型式面向（type aspect）」、參考代號系統的資訊模型、以及物件間關係的標示規則。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81346-1 只規定「基本規則」；實際編碼時還會搭配系列中的其他部與相關標準：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標準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內容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在設計流程中的角色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81346-1:2022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結構化原則與參考代號基本規則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本手冊主題：面向、前綴符號、單層／多層代號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81346-2:2019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物件分類與類別字母碼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決定 Q、K、B、M 等字母怎麼選（見第 5 章）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81346-12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營建工程與建築服務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建築機電（水電、空調）領域的應用部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61355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文件分類與文件代號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圖紙、手冊等「文件」的編號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60617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電氣簡圖用圖形符號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圖面上元件「長什麼樣子」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61082-1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電氣技術文件的編製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圖面版面、跨頁參照的表示法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60204-1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機械電氣設備安全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機台配線、標示的安全要求，引用 81346 作元件識別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81346-2 在 2009 與 2019 兩版之間類別定義有明顯調整（例如 2019 版取消了「多用途組合」的 A 類）。閱讀舊圖時請先確認該專案依據的版本，本手冊以 2019 版為準。</w:t>
      </w:r>
    </w:p>
    <w:p>
      <w:pPr>
        <w:pStyle w:val="Heading1"/>
        <w:spacing w:after="200" w:before="360"/>
      </w:pPr>
      <w:r>
        <w:t xml:space="preserve">2. 核心觀念：物件與面向</w:t>
      </w:r>
    </w:p>
    <w:p>
      <w:pPr>
        <w:pStyle w:val="Heading2"/>
        <w:spacing w:after="160" w:before="280"/>
      </w:pPr>
      <w:r>
        <w:t xml:space="preserve">2.1 物件（Object）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81346 把系統中任何值得被識別的東西都稱為「物件」：可以是一顆斷路器、一台馬達，也可以是「潤滑系統」這種抽象功能，甚至是一面盤體、一個房間。物件可以包含子物件，形成樹狀的部分／整體結構。參考代號做的事，就是替結構樹上的每個節點命名。</w:t>
      </w:r>
    </w:p>
    <w:p>
      <w:pPr>
        <w:pStyle w:val="Heading2"/>
        <w:spacing w:after="160" w:before="280"/>
      </w:pPr>
      <w:r>
        <w:t xml:space="preserve">2.2 面向（Aspect）：同一個物件的三種（以上）視角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這是整部標準最重要、也最常被誤解的觀念。同一個物件，可以從不同角度去看：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功能面向（Function aspect）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——這個物件「做什麼」？不管它是什麼牌子、裝在哪裡。例如「主軸驅動功能」。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產品面向（Product aspect）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——這個物件「是什麼東西」？它是由哪些實體零組件構成的。例如「第 1 號變頻器」。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位置面向（Location aspect）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——這個物件「裝在哪裡」？例如「A1 電控盤內」「2 樓機房」。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型式面向（Type aspect，2022 版新增）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——這個物件「屬於哪一型」？用於同型設計重複出現的場合（型式／實例的區分）。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每個面向各自形成一棵結構樹，且以不同的前綴符號開頭：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900"/>
        <w:gridCol w:w="1300"/>
        <w:gridCol w:w="30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前綴符號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面向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回答的問題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範例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典型用途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4"/>
                <w:szCs w:val="24"/>
              </w:rPr>
              <w:t xml:space="preserve">=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功能面向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它做什麼？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功能群、系統、迴路的劃分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4"/>
                <w:szCs w:val="24"/>
              </w:rPr>
              <w:t xml:space="preserve">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產品面向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它是什麼？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實體元件：斷路器、馬達、感測器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位置面向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它在哪裡？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+A1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盤體、安裝板、房間、樓層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4"/>
                <w:szCs w:val="24"/>
              </w:rPr>
              <w:t xml:space="preserve">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型式面向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它屬於哪一型？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%P1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同型設計的型式定義（2022 新增）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4"/>
                <w:szCs w:val="24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其他面向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專案自訂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保留給特定應用領域自訂的面向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書寫時產品面向的前綴常以連字號「-」輸入（鍵盤上的減號）。部分舊系統或軟體（如 EPLAN 的舊制）另有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==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（功能總成）與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++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（安裝地點）等雙符號用法，那是承襲 IEC 61346 時代的慣例，不屬於 81346-1:2022 的基本規則；遇到時依該專案的圖例說明解讀即可。</w:t>
      </w:r>
    </w:p>
    <w:p>
      <w:pPr>
        <w:pStyle w:val="Heading2"/>
        <w:spacing w:after="160" w:before="280"/>
      </w:pPr>
      <w:r>
        <w:t xml:space="preserve">2.3 為什麼要把三個面向分開？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因為功能、產品、位置三者的「變動週期」不同。以一台冷卻水泵為例：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它的</w:t>
      </w: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功能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「=G2 冷卻水供應」在整個廠房生命週期中幾乎不會變；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它的</w:t>
      </w: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產品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（某牌 5.5 kW 泵浦）十年內可能因故障換成別牌，產品序號會變；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它的</w:t>
      </w: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位置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可能因廠房改建從 +R1 泵房移到 +R2。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三面向分離後，換泵浦只需更新產品面向的資料，所有掛在「=G2 冷卻水供應」底下的 P&amp;ID、操作手冊、警報清單一概不用改。這就是 81346 相對於「一顆元件一個流水號」的最大優勢。</w:t>
      </w:r>
    </w:p>
    <w:p>
      <w:pPr>
        <w:pStyle w:val="Heading2"/>
        <w:spacing w:after="160" w:before="280"/>
      </w:pPr>
      <w:r>
        <w:t xml:space="preserve">2.4 同一元件的三面向組合表示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三個面向可以組合出現在同一個代號字串中，用來精確描述「哪個功能、由哪個產品實現、裝在哪裡」：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=G1+A1-QA2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「供電功能群 G1 之中、裝在 A1 盤內、編號 QA2 的開關物件」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組合時的閱讀順序沒有強制規定，但實務上多依「功能 → 位置 → 產品」排列。並非每張圖都要寫全三段——第 7 章會說明圖面上的省略規則。</w:t>
      </w:r>
    </w:p>
    <w:p>
      <w:pPr>
        <w:pStyle w:val="Heading1"/>
        <w:spacing w:after="200" w:before="360"/>
      </w:pPr>
      <w:r>
        <w:t xml:space="preserve">3. 結構化原則</w:t>
      </w:r>
    </w:p>
    <w:p>
      <w:pPr>
        <w:pStyle w:val="Heading2"/>
        <w:spacing w:after="160" w:before="280"/>
      </w:pPr>
      <w:r>
        <w:t xml:space="preserve">3.1 樹狀結構與單層代號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每個面向下，物件以「部分／整體」關係組成一棵樹。單層參考代號（single-level designation）用來識別某節點在其上一層物件中的身分，格式為：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前綴符號 + 字母碼 + 序號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例：-QA1、=G2、+A1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前綴符號：標明面向（=、-、+、%）。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字母碼：依 IEC 81346-2 的物件類別選取，一碼、兩碼或三碼大寫拉丁字母（不使用 I、O 以免與數字混淆）。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序號：阿拉伯數字，用來區分同層、同類別的多個物件。編號規則（是否補零、由何處起算）由專案規定，全案一致即可。</w:t>
      </w:r>
    </w:p>
    <w:p>
      <w:pPr>
        <w:pStyle w:val="Heading2"/>
        <w:spacing w:after="160" w:before="280"/>
      </w:pPr>
      <w:r>
        <w:t xml:space="preserve">3.2 多層代號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多層參考代號（multi-level designation）把由樹根到目標節點沿途的單層代號串接起來，每一層都帶自己的前綴符號，形成一條唯一路徑：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=G1=G2-MA1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功能 G1 之下的子功能 G2 之下的馬達 MA1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+A1+K2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位置 A1（電氣室）之下的 K2（2 號盤）</w:t>
      </w: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不少 CAD／ERP 工具以「.」作層級分隔的簡寫（如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=H10.H1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），意義等同逐層重複前綴。專案可以採用，但必須在圖例（legend）頁宣告，且全案一致。</w:t>
      </w:r>
    </w:p>
    <w:p>
      <w:pPr>
        <w:pStyle w:val="Heading2"/>
        <w:spacing w:after="160" w:before="280"/>
      </w:pPr>
      <w:r>
        <w:t xml:space="preserve">3.3 頂節點（Top node）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結構樹的最上層節點代表整個系統或整座設施（例如整台機器、整個廠區）。2022 版明確引入頂節點的概念與標示規則，讓跨公司、跨專案交換資料時，能宣告「這串代號是從哪個頂點算起的」。實務上，單一機台專案常把機台本身當頂節點，其代號在圖框或專案設定中宣告一次，圖面內不再重複。</w:t>
      </w:r>
    </w:p>
    <w:p>
      <w:pPr>
        <w:pStyle w:val="Heading2"/>
        <w:spacing w:after="160" w:before="280"/>
      </w:pPr>
      <w:r>
        <w:t xml:space="preserve">3.4 結構化的基本守則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一個物件在同一面向、同一層級內，代號必須唯一。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分層應反映真實的系統邏輯（功能樹照製程／機能分，位置樹照廠房／盤體分），不要為了編號方便硬造層級。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層數夠用就好。過深的樹（超過 4～5 層）會讓代號冗長難讀；過淺則喪失定位能力。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同一專案內，分層邏輯、序號規則、省略規則必須成文（寫進專案設計準則），並在圖面圖例頁揭示。</w:t>
      </w:r>
    </w:p>
    <w:p>
      <w:pPr>
        <w:pStyle w:val="Heading1"/>
        <w:spacing w:after="200" w:before="360"/>
      </w:pPr>
      <w:r>
        <w:t xml:space="preserve">4. 參考代號的組成規則</w:t>
      </w:r>
    </w:p>
    <w:p>
      <w:pPr>
        <w:pStyle w:val="Heading2"/>
        <w:spacing w:after="160" w:before="280"/>
      </w:pPr>
      <w:r>
        <w:t xml:space="preserve">4.1 語法總覽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一個完整參考代號字串，由一段或多段「面向區塊」組成，每段區塊又可以是多層：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=G1=G3 +A1 -QA2 :4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（為便於閱讀加了空格，實際書寫時連續不空格）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片段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名稱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意義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=G1=G3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功能面向（兩層）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功能群 G1 之下的子功能 G3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+A1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位置面向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安裝於 A1 盤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產品面向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2 號開關物件（斷路器／接觸器）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端子代號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該產品的第 4 號接點／端子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4.2 端子與接點：冒號「:」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元件的端子（terminal）以冒號接在產品代號之後，端子號依元件本身的印刷標示（製造商標示）書寫：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-X1:5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端子排 X1 的第 5 號端子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-QA1:2/T1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斷路器 QA1 的 2/T1 接點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-KF2:A1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繼電器 KF2 的線圈端 A1</w:t>
      </w:r>
    </w:p>
    <w:p>
      <w:pPr>
        <w:pStyle w:val="Heading2"/>
        <w:spacing w:after="160" w:before="280"/>
      </w:pPr>
      <w:r>
        <w:t xml:space="preserve">4.3 書寫規則與禁止事項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字母一律大寫拉丁字母；類別碼不使用 I 與 O。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前綴符號是代號的一部分，圖面、BOM、銘板上都應完整書寫（含 -、=、+）。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同一物件的代號在所有文件（電氣圖、氣壓圖、程式註解、備品清單）中必須逐字一致。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不要把製造商型號、規格塞進參考代號（規格屬於元件屬性，寫在 BOM／元件表，不寫在代號裡）。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避免用代號隱含數量或規格語意（例如以 -QA10 表示 100A 開關）；序號只負責區分，不攜帶規格。</w:t>
      </w:r>
    </w:p>
    <w:p>
      <w:pPr>
        <w:pStyle w:val="Heading2"/>
        <w:spacing w:after="160" w:before="280"/>
      </w:pPr>
      <w:r>
        <w:t xml:space="preserve">4.4 與舊命名習慣的對照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許多工程師熟悉的是 IEC 60204-1 附錄或 DIN 40719 時代的單字母慣例（K 繼電器、S 開關、F 熔絲…）。81346-2:2019 依「物件的固有功能」重新分類，部分字母的意義有變。閱讀新舊圖面時最容易踩到的差異：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2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元件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舊慣例（60204/DIN 時代）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81346-2:2019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電力接觸器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-KM1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切換動力電流屬「受控切換」Q 類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控制繼電器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-KA1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-KF1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處理訊號屬「資訊處理」K 類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斷路器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-Q1 / -F1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主動作為「切換」歸 Q；純保護元件才歸 F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熔絲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-F1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-FA1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保護物件 F 類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近接／極限開關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-S1 / -SQ1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-BG1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感測「位置／尺寸」屬 B 類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按鈕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-S1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-SF1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人機互動物件 S 類（手動轉訊號）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公司若有大量舊圖資產，建議在設計準則中明訂「新專案採 81346-2:2019、舊圖維護沿用原代號」，並提供如上的對照表給現場人員，避免同廠房兩套語言造成誤解。</w:t>
      </w:r>
    </w:p>
    <w:p>
      <w:pPr>
        <w:pStyle w:val="Heading1"/>
        <w:spacing w:after="200" w:before="360"/>
      </w:pPr>
      <w:r>
        <w:t xml:space="preserve">5. IEC 81346-2 類別字母碼</w:t>
      </w:r>
    </w:p>
    <w:p>
      <w:pPr>
        <w:pStyle w:val="Heading2"/>
        <w:spacing w:after="160" w:before="280"/>
      </w:pPr>
      <w:r>
        <w:t xml:space="preserve">5.1 主類別（一碼）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81346-2:2019 依「物件的固有功能（inherent function）」定義了下列主類別。選碼時看定義、不看名稱直覺——問自己「這個物件本質上是在做什麼」：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300"/>
        <w:gridCol w:w="3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類別（意譯）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固有功能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典型例子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感測物件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把某物理量轉成可處理的訊號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感測器、變送器、CT/PT、極限開關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儲存物件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儲存能量、資訊或物料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電容、電池、儲槽、料倉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發散物件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發出輻射／熱／光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加熱器、照明燈具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保護物件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直接防護危險或非預期狀態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熔絲、突波保護器、安全閥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產生物件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產生能量流或物料流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發電機、電源供應器、泵浦、風機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物料處理物件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對物料進行加工處理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破碎機、反應器、加工單元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資訊處理物件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接收並處理訊號／資訊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繼電器（控制用）、PLC、控制器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驅動物件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產生機械驅動能量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電動機、致動器、汽缸（驅動）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覆蓋物件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覆蓋、包覆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護罩、外殼、保溫層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呈現物件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把資訊呈現給人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儀表、指示燈、顯示器、蜂鳴器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控制切換物件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受控地切換／調節能量、訊號或物料流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斷路器、接觸器、控制閥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限制物件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限制、穩定運動或流動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電阻、電抗器、節流閥、阻尼器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人機互動物件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把人的操作轉成訊號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按鈕、選擇開關、搖桿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轉換物件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轉換能量／訊號而不改變其種類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變壓器、變頻器、放大器、齒輪箱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保持物件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把物件保持在定位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支架、基座、絕緣礙子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導引物件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把能量／訊號／物料從一處導引到另一處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電纜、匯流排、管路、輸送滑槽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介接物件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提供連接介面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端子排、連接器、插座、法蘭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2019 版未使用 A、I、O，其餘字母（D、J、L、V、Y、Z）保留待用。舊版 2009 的 A 類（多用途組合裝置）已取消，但實務圖面仍常見以 -A1 標示成套裝置或組件（例如整組伺服驅動單元），屬沿用慣例，新設計建議依固有功能歸類。</w:t>
      </w:r>
    </w:p>
    <w:p>
      <w:pPr>
        <w:pStyle w:val="Heading2"/>
        <w:spacing w:after="160" w:before="280"/>
      </w:pPr>
      <w:r>
        <w:t xml:space="preserve">5.2 常用子類別（兩碼）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主類別可加第二碼細分為子類別，第三碼再細分為次子類別。要用到幾碼由專案決定：小型機台常只用一碼即可；設備量大、種類多的專案建議統一用兩碼。以下為機電設計最常用的子類別節錄：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子類別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電位感測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電壓感測、比壓器（PT）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電流感測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比流器（CT）、過載偵測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流量感測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流量計、流量開關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位置／尺寸感測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近接開關、光電開關、極限開關、編碼器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液位感測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液位開關、液位傳送器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壓力感測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壓力開關、壓力傳送器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溫度感測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熱電偶、RTD、溫度傳送器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電容性儲存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電容器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電化學儲存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蓄電池、UPS 電池組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過電流保護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熔絲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KF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電氣訊號處理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控制繼電器、PLC、安全繼電器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MA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電磁旋轉驅動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電動機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QA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電力迴路切換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斷路器、電力接觸器、電動機起動器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QB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隔離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隔離開關、負載開關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電能轉換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變壓器、變頻器、整流器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完整子類別表請查閱 IEC 81346-2:2019 正文表格。選不到完全吻合的子類別時，退回使用一碼主類別是完全合規的做法；寧可用對一碼，不要用錯兩碼。</w:t>
      </w:r>
    </w:p>
    <w:p>
      <w:pPr>
        <w:pStyle w:val="Heading2"/>
        <w:spacing w:after="160" w:before="280"/>
      </w:pPr>
      <w:r>
        <w:t xml:space="preserve">5.3 選碼決策順序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先問固有功能：這物件被設計來做什麼？（不是它裝在哪個迴路。）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在主類別表中找到唯一符合定義者。常見陷阱：凡「切換動力」都是 Q（含接觸器），凡「感測」都是 B（含極限開關），凡「處理訊號」都是 K（含控制繼電器）。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依專案準則決定是否加第二碼。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加序號。同層同類別由 1 起連續編（或依專案的區段編號規則）。</w:t>
      </w:r>
    </w:p>
    <w:p>
      <w:pPr>
        <w:pStyle w:val="Heading1"/>
        <w:spacing w:after="200" w:before="360"/>
      </w:pPr>
      <w:r>
        <w:t xml:space="preserve">6. 設計工程師實務流程</w:t>
      </w:r>
    </w:p>
    <w:p>
      <w:pPr>
        <w:pStyle w:val="Heading2"/>
        <w:spacing w:after="160" w:before="280"/>
      </w:pPr>
      <w:r>
        <w:t xml:space="preserve">6.1 建立結構的七個步驟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以下流程適用於新機台或新系統的電氣／機電設計，建議在畫第一張圖之前完成第 1～4 步：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步驟 1｜定義頂節點：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確定本專案結構樹的頂點（一台機器？一條產線？一座廠？），並決定專案代號與頂節點的宣告方式。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步驟 2｜建立功能結構（=）：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依製程或機能把系統分解成功能群（供電、驅動、安全、控制、潤滑…），必要時再分子功能。這一步與機械、製程工程師共同完成，是機電整合的介面。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步驟 3｜建立位置結構（+）：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依實體空間分解：廠房→電氣室→盤體→（必要時）盤內區段。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步驟 4｜制定編碼準則：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決定字母碼用幾碼、序號是否補零、多層分隔寫法、圖面省略規則，寫成專案設計準則文件。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步驟 5｜配置產品（-）：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設計各功能的實現方案，替每個實體元件編產品代號，並掛到功能樹與位置樹上（一個產品同時有三種身分）。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步驟 6｜貫穿所有文件：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電路圖、端子圖、BOM、I/O 清單、線號、銘板、程式變數註解，全部引用同一套代號。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步驟 7｜審查：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出圖前依 6.3 檢核表自我檢查，重點是唯一性與跨文件一致性。</w:t>
      </w:r>
    </w:p>
    <w:p>
      <w:pPr>
        <w:pStyle w:val="Heading2"/>
        <w:spacing w:after="160" w:before="280"/>
      </w:pPr>
      <w:r>
        <w:t xml:space="preserve">6.2 命名決策的實務建議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功能結構「照系統邏輯」分，不要照盤體分——盤體是位置面向的事。最常見的錯誤是把功能樹畫成盤體清單。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序號預留擴充空間：同類元件可能增加時，序號跳號（10、20、30）或分段（1xx 給站 1、2xx 給站 2）都可以，但要寫進準則。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小專案可以只用產品面向（-）＋位置面向（+）；功能面向在系統夠複雜（多站、多迴路、多人協作）時效益才明顯。標準不強迫使用全部面向。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把「代號對照表（元件表）」當成交付物：每個代號一列，欄位含類別說明、規格、廠牌型號、所在圖號——讓看圖的人查得到。</w:t>
      </w:r>
    </w:p>
    <w:p>
      <w:pPr>
        <w:pStyle w:val="Heading2"/>
        <w:spacing w:after="160" w:before="280"/>
      </w:pPr>
      <w:r>
        <w:t xml:space="preserve">6.3 出圖前檢核表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檢核項目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合格準則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唯一性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同一面向、同一層內無重複代號；全案無「同名不同物」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字母碼正確性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類別碼依 81346-2 定義選取，同類元件全案用同一碼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前綴完整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圖面、端子圖、BOM 上的代號都含前綴符號，未擅自省略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跨文件一致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電路圖、BOM、I/O 表、線號、銘板文字逐字相同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省略規則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圖框／圖例已宣告本頁隱含的高階代號（見 7.2）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端子表示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端子一律用「:」接製造商標示，未自創端子號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準則文件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編碼準則已隨圖交付，新舊版差異已註記</w:t>
            </w:r>
          </w:p>
        </w:tc>
      </w:tr>
    </w:tbl>
    <w:p>
      <w:pPr>
        <w:pStyle w:val="Heading1"/>
        <w:spacing w:after="200" w:before="360"/>
      </w:pPr>
      <w:r>
        <w:t xml:space="preserve">7. 看圖指南：如何解讀參考代號</w:t>
      </w:r>
    </w:p>
    <w:p>
      <w:pPr>
        <w:pStyle w:val="Heading2"/>
        <w:spacing w:after="160" w:before="280"/>
      </w:pPr>
      <w:r>
        <w:t xml:space="preserve">7.1 拆解四步驟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看到一長串代號，依前綴符號切段、由左往右讀，就能還原它的完整身分。以下用一個典型代號示範：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=G1=G3+A1-QA2:4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切段：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=G1=G3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｜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+A1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｜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-QA2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｜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:4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讀功能（=）：屬於功能群 G1（供電）之下的子功能 G3（例如 3 號饋線迴路）。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讀位置（+）：裝在 A1 盤。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讀產品與端子（- 與 :）：該功能由第 2 號開關物件（QA＝斷路器／接觸器類）實現，指的是它的第 4 號端子。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整句翻譯：「A1 盤內、供電功能群 G1 第 3 饋線迴路的 2 號斷路器，其第 4 端子」。</w:t>
      </w:r>
    </w:p>
    <w:p>
      <w:pPr>
        <w:pStyle w:val="Heading2"/>
        <w:spacing w:after="160" w:before="280"/>
      </w:pPr>
      <w:r>
        <w:t xml:space="preserve">7.2 圖面上的省略規則（最重要的識圖知識）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圖面為了簡潔，通常不會把每個元件都寫全三面向。61082 系列允許以下做法，看圖時務必先確認：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圖框宣告：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本頁共同的高階代號寫在圖框（標題欄）或頁首，例如頁首標示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=G1+A1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，頁內元件只標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-QA2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。完整代號＝頁首＋元件標示。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就近繼承：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區域框（虛線框）上標示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=G3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，框內元件繼承之。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相對代號：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代號未以前綴開頭寫全路徑時，表示相對於本頁宣告的節點。</w:t>
      </w: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拿到一套新圖，第一步永遠是找「圖例頁／符號說明頁」與圖框標題欄，確認：本案用了哪些面向、頁首隱含了哪些高階代號、多層分隔用什麼寫法。這三件事確認完，全套圖就讀得通。</w:t>
      </w:r>
    </w:p>
    <w:p>
      <w:pPr>
        <w:pStyle w:val="Heading2"/>
        <w:spacing w:after="160" w:before="280"/>
      </w:pPr>
      <w:r>
        <w:t xml:space="preserve">7.3 跨頁參照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一個元件的不同部分常分散在不同頁（例如接觸器的主接點在動力迴路頁、線圈在控制迴路頁）。它們共用同一個產品代號，圖上並以「圖號／座標」互相參照：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-QA2 → 12.3/B4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線圈旁註記：主接點畫在第 12.3 頁座標 B4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看圖時認代號不認頁面：只要代號相同，就是同一顆實體元件的不同部位。</w:t>
      </w:r>
    </w:p>
    <w:p>
      <w:pPr>
        <w:pStyle w:val="Heading2"/>
        <w:spacing w:after="160" w:before="280"/>
      </w:pPr>
      <w:r>
        <w:t xml:space="preserve">7.4 識圖速查表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看到…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意義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接下來是功能（系統／迴路）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+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接下來是位置（盤／房間）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+A1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接下來是實體元件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-MA1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元件的端子／接點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-X1:5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同符號重複出現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同一面向內的更深層級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=G1=G3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代號中的「.」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層級分隔的專案簡寫（查圖例）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=G1.G3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相同產品代號出現在多頁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同一顆元件的不同部位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圖框上的代號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本頁所有元件隱含的高階代號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=G1+A1</w:t>
            </w:r>
          </w:p>
        </w:tc>
      </w:tr>
    </w:tbl>
    <w:p>
      <w:pPr>
        <w:pStyle w:val="Heading1"/>
        <w:spacing w:after="200" w:before="360"/>
      </w:pPr>
      <w:r>
        <w:t xml:space="preserve">8. 實務情境範例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本章以五個由小到大的情境，示範代號如何規劃與解讀。所有範例皆採 81346-2:2019 兩碼子類別。</w:t>
      </w:r>
    </w:p>
    <w:p>
      <w:pPr>
        <w:pStyle w:val="Heading2"/>
        <w:spacing w:after="160" w:before="280"/>
      </w:pPr>
      <w:r>
        <w:t xml:space="preserve">8.1 情境一：單站輸送機（入門）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一台皮帶輸送機：主電源進線、一台變頻驅動馬達、進出料各一顆光電感測器、一只現場操作盒。結構規劃：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面向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結構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 =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=G1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供電功能</w:t>
            </w:r>
          </w:p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=M1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輸送驅動功能</w:t>
            </w:r>
          </w:p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=K1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控制功能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依機能分三群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位置 +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+A1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電控箱</w:t>
            </w:r>
          </w:p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+B1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機台現場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兩個安裝區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產品 -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見下表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掛在功能樹下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完整代號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元件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解讀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=G1+A1-QA1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主斷路器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供電功能、電控箱內、1 號切換物件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=G1+A1-FA1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控制迴路熔絲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供電功能、電控箱內、1 號保護物件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=M1+A1-TA1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變頻器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驅動功能、電控箱內、1 號電能轉換物件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=M1+B1-MA1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輸送馬達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驅動功能、機台現場、1 號馬達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=K1+A1-KF1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控制功能、電控箱內、1 號訊號處理物件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=K1+B1-BG1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入料光電感測器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控制功能、機台現場、1 號位置感測物件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=K1+B1-BG2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出料光電感測器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同上，2 號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=K1+B1-SF1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啟動按鈕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控制功能、現場操作盒、1 號人機互動物件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識圖練習：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維修單寫「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=K1+B1-BG2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故障」。技師立即知道：去機台現場（+B1）、找出料端的光電感測器（BG2），而不必翻圖猜「B2 是哪顆」。</w:t>
      </w:r>
    </w:p>
    <w:p>
      <w:pPr>
        <w:pStyle w:val="Heading2"/>
        <w:spacing w:after="160" w:before="280"/>
      </w:pPr>
      <w:r>
        <w:t xml:space="preserve">8.2 情境二：低壓配電盤（進線＋饋線）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一面 400 V 配電盤：1 路進線、1 組電容改善、4 路饋線。功能面向依迴路劃分，位置面向就是盤體本身：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完整代號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元件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=G1+A1-QB1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進線隔離開關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=G1+A1-QA1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進線斷路器（ACB）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=G1+A1-BC1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進線比流器（CT）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=G1+A1-BA1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比壓器（PT）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=G1+A1-P1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多功能電表（呈現物件，用一碼）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=G2+A1-CA1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功因改善電容組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=G3+A1-QA1 ～ =G6+A1-QA1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1～4 路饋線斷路器（每路一個功能群 G3～G6）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設計要點：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注意四路饋線斷路器的產品序號都是 QA1——因為它們分屬不同功能群（=G3～=G6），在各自功能之下都是第 1 顆切換物件，不衝突。這正是功能結構的威力：迴路增減時，其他迴路的代號完全不動。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識圖要點：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盤面銘牌若只寫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-QA1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，必先對照盤內佈置圖或迴路銘板上的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=G4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等功能標示，確認是哪一路的 QA1。</w:t>
      </w:r>
    </w:p>
    <w:p>
      <w:pPr>
        <w:pStyle w:val="Heading2"/>
        <w:spacing w:after="160" w:before="280"/>
      </w:pPr>
      <w:r>
        <w:t xml:space="preserve">8.3 情境三：雙泵互備泵站（功能與產品分離的威力）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冷卻水泵站：兩台泵互為備援，任一台都能滿足「供應冷卻水」的機能。規劃時把「泵送功能」與「泵浦本體」分開：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代號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物件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面向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冷卻水供應功能（整體機能）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=G1=G2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號泵送迴路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=G1=G3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號泵送迴路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=G1=G2+R1-MA1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號泵馬達（泵房 R1 內）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功能＋位置＋產品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=G1=G2+A1-QA1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號泵起動器（電控盤 A1 內）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功能＋位置＋產品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=G1+R1-BP1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共用出口壓力傳送器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功能＋位置＋產品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威力展示：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三年後 1 號泵馬達燒毀，換成另一廠牌。產品資料（BOM 中 -MA1 那一列的型號、序號）更新，但代號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=G1=G2+R1-MA1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不變——P&amp;ID、警報清單、SCADA 點位、維護紀錄全部不用改。若當初用「馬達流水號」命名，這次更換要改動的文件會多出數倍。</w:t>
      </w:r>
    </w:p>
    <w:p>
      <w:pPr>
        <w:pStyle w:val="Heading2"/>
        <w:spacing w:after="160" w:before="280"/>
      </w:pPr>
      <w:r>
        <w:t xml:space="preserve">8.4 情境四：多站自動化產線（機電軟整合）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一條三站組裝線：上料站、鎖固站、檢測站。機械、電氣、軟體三個團隊共用同一棵功能樹：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=H1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產線頂層功能：產品組裝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=H1=H10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站 1：上料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=H1=H20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站 2：鎖固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=H1=H30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站 3：檢測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各站之下再掛驅動、感測、控制等子功能與產品。跨領域的效益：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機械：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站 2 的鎖固主軸標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=H1=H20-MA1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，機構 BOM 與電氣圖指同一物。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電氣：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I/O 清單直接以代號命名——輸入點 I2.3 的說明欄寫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=H1=H20-BG4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（鎖固到位感測）。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軟體：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PLC 變數命名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H1_H20_BG4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，HMI 警報文字「=H1=H20-BG4 未到位」——操作員看到警報即可對照圖面與現場銘板。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維護：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備品倉把常用品掛在代號下（查 =H1=H20-MA1 即知規格與庫存）。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序號跳號技巧：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站編號採 10、20、30，日後在站 1 與站 2 之間插入新站可用 =H15，不必重編全線。</w:t>
      </w:r>
    </w:p>
    <w:p>
      <w:pPr>
        <w:pStyle w:val="Heading2"/>
        <w:spacing w:after="160" w:before="280"/>
      </w:pPr>
      <w:r>
        <w:t xml:space="preserve">8.5 情境五：讀一張陌生的圖（綜合識圖演練）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你拿到一張別人畫的控制迴路圖，圖框標題欄標示：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=H1=H20 +A2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（本頁功能：站 2 鎖固；本頁元件預設位置：A2 盤）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頁面中出現以下標示，逐一解讀：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圖上標示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完整代號（補上圖框宣告）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解讀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-KF3:A1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=H1=H20+A2-KF3:A1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站 2 的 3 號繼電器線圈 A1 端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-SF2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=H1=H20+A2-SF2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站 2 的 2 號按鈕（本頁預設在 A2 盤；若實裝於現場盒，圖上會另標 +B2 覆蓋預設）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+B2-BG4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=H1=H20+B2-BG4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位置另標 +B2（現場），故為站 2 現場的 4 號位置感測器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-QA2 → 15/C3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=H1=H20+A2-QA2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接觸器 QA2 的其他接點畫在第 15 頁座標 C3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=H1=H10-KF1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=H1=H10+…-KF1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寫全功能路徑＝刻意跨出本頁範圍：引用站 1 的繼電器（跨站互鎖訊號）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心法：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元件標示比圖框「多寫」的部分（另標的 + 或寫全的 =）就是它與本頁預設不同之處——這是快速抓出跨區、跨站訊號的訣竅。</w:t>
      </w:r>
    </w:p>
    <w:p>
      <w:pPr>
        <w:pStyle w:val="Heading1"/>
        <w:spacing w:after="200" w:before="360"/>
      </w:pPr>
      <w:r>
        <w:t xml:space="preserve">9. 常見問答（FAQ）</w:t>
      </w:r>
    </w:p>
    <w:p>
      <w:pPr>
        <w:pStyle w:val="Heading3"/>
        <w:spacing w:after="120" w:before="220"/>
      </w:pPr>
      <w:r>
        <w:t xml:space="preserve">Q1：一定要三個面向都用嗎？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不必。標準只要求「用到的面向依規則編」。小型機台常只用產品＋位置兩面向；功能面向在多站、多迴路、多人協作或業主要求資產管理時再導入。但同一專案內用法必須一致。</w:t>
      </w:r>
    </w:p>
    <w:p>
      <w:pPr>
        <w:pStyle w:val="Heading3"/>
        <w:spacing w:after="120" w:before="220"/>
      </w:pPr>
      <w:r>
        <w:t xml:space="preserve">Q2：接觸器到底是 K 還是 Q？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依 81346-2:2019，看固有功能：切換「動力電流」的電力接觸器是 QA（受控切換物件）；處理「控制訊號」的輔助繼電器是 KF（資訊處理物件）。舊慣例把兩者都叫 K（KM／KA），閱讀舊圖時需注意對照（見 4.4 節）。</w:t>
      </w:r>
    </w:p>
    <w:p>
      <w:pPr>
        <w:pStyle w:val="Heading3"/>
        <w:spacing w:after="120" w:before="220"/>
      </w:pPr>
      <w:r>
        <w:t xml:space="preserve">Q3：序號要不要補零（QA1 vs QA01）？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標準未規定。專案自訂即可，但全案一致，且 CAD、PLC、ERP 各系統要用同一寫法，避免 QA1 與 QA01 被當成兩個物件。</w:t>
      </w:r>
    </w:p>
    <w:p>
      <w:pPr>
        <w:pStyle w:val="Heading3"/>
        <w:spacing w:after="120" w:before="220"/>
      </w:pPr>
      <w:r>
        <w:t xml:space="preserve">Q4：可以用中文或自創字母當類別碼嗎？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不可以。類別碼限大寫拉丁字母且應依 81346-2 的類別定義；I、O 不使用。自訂需求（如廠區代碼）應放在頂節點或專案代號層級，不要混進類別碼。</w:t>
      </w:r>
    </w:p>
    <w:p>
      <w:pPr>
        <w:pStyle w:val="Heading3"/>
        <w:spacing w:after="120" w:before="220"/>
      </w:pPr>
      <w:r>
        <w:t xml:space="preserve">Q5：81346 的代號跟線號是同一件事嗎？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不是。參考代號識別「物件」；線號（導線識別）是配線層級的標示，另有其規則（IEC 60204-1 等）。但良好實務會讓線號可追溯到代號（例如以來源端子代號組成線號）。</w:t>
      </w:r>
    </w:p>
    <w:p>
      <w:pPr>
        <w:pStyle w:val="Heading3"/>
        <w:spacing w:after="120" w:before="220"/>
      </w:pPr>
      <w:r>
        <w:t xml:space="preserve">Q6：舊專案要不要全面改成 81346-2:2019 的碼？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通常不建議回頭改舊圖（風險高、效益低）。建議新專案採新版並訂出新舊對照表；舊機台大改造時再一併轉換。</w:t>
      </w:r>
    </w:p>
    <w:p>
      <w:pPr>
        <w:pStyle w:val="Heading3"/>
        <w:spacing w:after="120" w:before="220"/>
      </w:pPr>
      <w:r>
        <w:t xml:space="preserve">Q7：% 型式面向什麼時候會用到？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當同一型設計會被多次實例化時（例如標準機型出貨 50 台、或電廠中重複的機組），可用型式面向管理「型」與「實例」的關係。單件式專案一般用不到。</w:t>
      </w:r>
    </w:p>
    <w:p>
      <w:pPr>
        <w:pStyle w:val="Heading1"/>
        <w:spacing w:after="200" w:before="360"/>
      </w:pPr>
      <w:r>
        <w:t xml:space="preserve">附錄 A：術語中英對照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中文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英文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參考代號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Reference designation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依 81346 規則編成的物件識別碼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面向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觀察物件的角度：功能／產品／位置／型式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物件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Object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結構樹上被識別的任何實體或抽象單元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單層代號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Single-level designation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前綴＋字母碼＋序號的一段代號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多層代號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Multi-level designation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由樹根到節點逐層串接的代號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頂節點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Top node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結構樹最上層節點（整個系統）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類別碼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Letter code (class code)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依 81346-2 分類選取的字母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固有功能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Inherent function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物件被設計來做的事，選碼依據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端子代號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Terminal designation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以「:」接於產品代號後的接點標示</w:t>
            </w:r>
          </w:p>
        </w:tc>
      </w:tr>
    </w:tbl>
    <w:p>
      <w:pPr>
        <w:spacing w:after="400"/>
      </w:pPr>
    </w:p>
    <w:p>
      <w:pPr>
        <w:pStyle w:val="Heading1"/>
        <w:spacing w:after="200" w:before="360"/>
      </w:pPr>
      <w:r>
        <w:t xml:space="preserve">附錄 B：參考資料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81346-1:2022, Industrial systems, installations and equipment and industrial products — Structuring principles and reference designations — Part 1: Basic rules.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81346-2:2019, Part 2: Classification of objects and codes for classes.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61082-1, Preparation of documents used in electrotechnology.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61355-1, Classification and designation of documents for plants, systems and equipment.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60204-1, Safety of machinery — Electrical equipment of machines.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（本手冊為教學性整理文件，正式設計仍應以上列標準原文為準。）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/>
      </w:pBdr>
      <w:jc w:val="right"/>
    </w:pPr>
    <w:r>
      <w:rPr>
        <w:rFonts w:ascii="Calibri" w:eastAsia="Microsoft JhengHei"/>
        <w:b w:val="false"/>
        <w:bCs w:val="false"/>
        <w:i w:val="false"/>
        <w:iCs w:val="false"/>
        <w:color w:val="808080"/>
        <w:sz w:val="16"/>
        <w:szCs w:val="16"/>
      </w:rPr>
      <w:t xml:space="preserve">IEC 81346-1 設計與識圖手冊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eastAsia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eastAsia="Microsoft Jheng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2026-07-18T14:45:32.103Z</dcterms:created>
  <dcterms:modified xsi:type="dcterms:W3CDTF">2026-07-18T14:45:32.103Z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