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D1849">
      <w:pPr>
        <w:pStyle w:val="2"/>
        <w:keepNext w:val="0"/>
        <w:keepLines w:val="0"/>
        <w:widowControl/>
        <w:suppressLineNumbers w:val="0"/>
        <w:spacing w:before="0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校园食堂信息系统需求规格说明书</w:t>
      </w:r>
    </w:p>
    <w:p w14:paraId="29D7001B">
      <w:pPr>
        <w:pStyle w:val="3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一、 用户角色定义</w:t>
      </w:r>
    </w:p>
    <w:p w14:paraId="7191532D">
      <w:pPr>
        <w:pStyle w:val="9"/>
        <w:keepNext w:val="0"/>
        <w:keepLines w:val="0"/>
        <w:widowControl/>
        <w:suppressLineNumbers w:val="0"/>
      </w:pPr>
      <w:r>
        <w:t>系统包含四类核心操作人员，具备不同的功能操作权限与访问边界：</w:t>
      </w:r>
    </w:p>
    <w:p w14:paraId="6CB8A0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学生用户</w:t>
      </w:r>
      <w:r>
        <w:t>：系统的主要消费者。通过手机端界面浏览信息、搜索菜品、收藏菜品、创建清单以及发布就餐后的评价。</w:t>
      </w:r>
    </w:p>
    <w:p w14:paraId="1127FA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食堂管理员</w:t>
      </w:r>
      <w:r>
        <w:t>：档口或食堂的经营者。通过管理后台界面录入并维护自己档口的菜品信息、设置菜品价格与优惠活动，并查看管辖范围内的营业数据统计看板。</w:t>
      </w:r>
    </w:p>
    <w:p w14:paraId="74C726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系统管理员</w:t>
      </w:r>
      <w:r>
        <w:t>：平台的整体维护者。负责全局数据的管理，包括设置食堂基础框架、管理所有账号权限、审核并清理违规评价。</w:t>
      </w:r>
    </w:p>
    <w:p w14:paraId="0DE8AC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游客</w:t>
      </w:r>
      <w:r>
        <w:t>：未登录的访客（如外来参观人员、未完成注册的学生）。通过手机端可以浏览菜品信息、查看“必吃推荐”和“招牌菜”。系统允许游客不登录直接访问基础展示内容，但无法进行评价、收藏、创建清单等互动操作。触发互动功能时系统将强制引导至登录页面。</w:t>
      </w:r>
    </w:p>
    <w:p w14:paraId="67448AEF">
      <w:pPr>
        <w:keepNext w:val="0"/>
        <w:keepLines w:val="0"/>
        <w:widowControl/>
        <w:suppressLineNumbers w:val="0"/>
        <w:pBdr>
          <w:top w:val="single" w:color="DBE2EA" w:sz="2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5B251">
      <w:pPr>
        <w:pStyle w:val="3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二、 核心业务闭环场景示例</w:t>
      </w:r>
    </w:p>
    <w:p w14:paraId="61B3A8E2">
      <w:pPr>
        <w:pStyle w:val="9"/>
        <w:keepNext w:val="0"/>
        <w:keepLines w:val="0"/>
        <w:widowControl/>
        <w:suppressLineNumbers w:val="0"/>
      </w:pPr>
      <w:r>
        <w:t>系统支持完整的业务闭环流转，典型场景如下：</w:t>
      </w:r>
      <w:r>
        <w:br w:type="textWrapping"/>
      </w:r>
      <w:r>
        <w:t>食堂管理员发布新菜品并标记“招牌菜”标签 → 学生/游客浏览并发现该菜品 → 学生收藏该菜品并创建“美食清单” → 学生将清单分享给微信好友 → 好友点击链接一键收藏、前往食堂品尝并发表评价 → 系统底层重算并更新该菜品的综合评分 → 食堂管理员登录后台查看数据统计看板（浏览量、评分趋势） → 食堂管理员根据数据反馈调整菜单结构或推出针对性优惠。</w:t>
      </w:r>
    </w:p>
    <w:p w14:paraId="1BB0B086">
      <w:pPr>
        <w:keepNext w:val="0"/>
        <w:keepLines w:val="0"/>
        <w:widowControl/>
        <w:suppressLineNumbers w:val="0"/>
        <w:pBdr>
          <w:top w:val="single" w:color="DBE2EA" w:sz="2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02512">
      <w:pPr>
        <w:pStyle w:val="3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三、 功能点清单与业务流程</w:t>
      </w:r>
    </w:p>
    <w:p w14:paraId="210387BE">
      <w:pPr>
        <w:pStyle w:val="4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1. 用户注册、登录与身份路由功能</w:t>
      </w:r>
    </w:p>
    <w:p w14:paraId="11E7B7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具体介绍</w:t>
      </w:r>
      <w:r>
        <w:t>：验证用户身份并根据身份分配系统操作权限与界面的基础模块。支持游客免登录浏览模式，并实行基于角色的动态页面跳转。</w:t>
      </w:r>
    </w:p>
    <w:p w14:paraId="107F37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操作流程</w:t>
      </w:r>
      <w:r>
        <w:t>：</w:t>
      </w:r>
    </w:p>
    <w:p w14:paraId="098C28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游客打开系统，直接进入菜品浏览主页。</w:t>
      </w:r>
    </w:p>
    <w:p w14:paraId="6383C0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当游客尝试点击“评价”或“收藏”时，系统弹出提示并跳转至登录页面。</w:t>
      </w:r>
    </w:p>
    <w:p w14:paraId="57CE85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用户在登录页面输入账号与密码。</w:t>
      </w:r>
    </w:p>
    <w:p w14:paraId="6CD4A8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系统核实账号身份并执行页面分配：</w:t>
      </w:r>
    </w:p>
    <w:p w14:paraId="1909C4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普通学生用户</w:t>
      </w:r>
      <w:r>
        <w:t>：跳转至前端菜品浏览与互动主页。</w:t>
      </w:r>
    </w:p>
    <w:p w14:paraId="3E28E4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食堂管理员</w:t>
      </w:r>
      <w:r>
        <w:t>：跳转至后台的菜品管理与数据看板页面。</w:t>
      </w:r>
    </w:p>
    <w:p w14:paraId="0524BA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系统管理员</w:t>
      </w:r>
      <w:r>
        <w:t>：跳转至后台的用户管理与全局配置页面。</w:t>
      </w:r>
    </w:p>
    <w:p w14:paraId="083FDB5D">
      <w:pPr>
        <w:pStyle w:val="4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2. 食堂与档口基础框架管理</w:t>
      </w:r>
    </w:p>
    <w:p w14:paraId="3BD77E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具体介绍</w:t>
      </w:r>
      <w:r>
        <w:t>：在系统中建立物理食堂的层级结构（例如：“第一食堂”下属包含“面食窗口”与“盖饭窗口”），作为菜品归类的基础。</w:t>
      </w:r>
    </w:p>
    <w:p w14:paraId="26712C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操作流程</w:t>
      </w:r>
      <w:r>
        <w:t>：</w:t>
      </w:r>
    </w:p>
    <w:p w14:paraId="7D2FF2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系统管理员登录后台管理界面。</w:t>
      </w:r>
    </w:p>
    <w:p w14:paraId="4B181B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选择框架设置功能，新增主食堂名称。</w:t>
      </w:r>
    </w:p>
    <w:p w14:paraId="6E698B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在指定的食堂名称下，逐级添加具体的档口名称。</w:t>
      </w:r>
    </w:p>
    <w:p w14:paraId="4B752B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确认提交，系统将层级关系保存至数据库。</w:t>
      </w:r>
    </w:p>
    <w:p w14:paraId="4B8FEACD">
      <w:pPr>
        <w:pStyle w:val="4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3. 菜品信息发布与维护功能</w:t>
      </w:r>
    </w:p>
    <w:p w14:paraId="4E28DB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具体介绍</w:t>
      </w:r>
      <w:r>
        <w:t>：食堂管理员将线下售卖的菜品信息同步至线上平台。支持图片上传、价格设定、优惠规则绑定，并可设立特殊标识。</w:t>
      </w:r>
    </w:p>
    <w:p w14:paraId="007AAF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操作流程</w:t>
      </w:r>
      <w:r>
        <w:t>：</w:t>
      </w:r>
    </w:p>
    <w:p w14:paraId="113470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食堂管理员登录后台，进入所属档口的管理界面。</w:t>
      </w:r>
    </w:p>
    <w:p w14:paraId="44CEE2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触发新增菜品操作，填写菜品名称、标准价格、文字介绍，并上传图片。</w:t>
      </w:r>
    </w:p>
    <w:p w14:paraId="728135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食堂管理员根据菜品特性，可勾选标记“招牌菜”或“必吃推荐”标签，以便在前端重点展示。</w:t>
      </w:r>
    </w:p>
    <w:p w14:paraId="540C1D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设定菜品状态为“上架”，提交数据记录入库。</w:t>
      </w:r>
    </w:p>
    <w:p w14:paraId="71E390EE">
      <w:pPr>
        <w:pStyle w:val="4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4. 菜品信息浏览与搜索功能</w:t>
      </w:r>
    </w:p>
    <w:p w14:paraId="234B8A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具体介绍</w:t>
      </w:r>
      <w:r>
        <w:t>：面向所有终端用户（含游客）的展示功能。提供列表展示与多条件过滤工具，辅助用户进行就餐决策。</w:t>
      </w:r>
    </w:p>
    <w:p w14:paraId="1EEC56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操作流程</w:t>
      </w:r>
      <w:r>
        <w:t>：</w:t>
      </w:r>
    </w:p>
    <w:p w14:paraId="4A6953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用户（学生或游客）打开系统主页。</w:t>
      </w:r>
    </w:p>
    <w:p w14:paraId="5941ED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系统自动展示默认推荐的菜品列表。</w:t>
      </w:r>
    </w:p>
    <w:p w14:paraId="4789E2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用户通过搜索框或筛选条件（指定食堂、价格区间等）查找目标菜品。</w:t>
      </w:r>
    </w:p>
    <w:p w14:paraId="2AA84F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点击单项菜品进入详情页。详情页需显著高亮展示该菜品是否带有“招牌菜”或“必吃推荐”标签，并展示最终售价及历史评价内容。</w:t>
      </w:r>
    </w:p>
    <w:p w14:paraId="12C27DF4">
      <w:pPr>
        <w:pStyle w:val="4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5. 就餐评价与打分功能</w:t>
      </w:r>
    </w:p>
    <w:p w14:paraId="50A393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具体介绍</w:t>
      </w:r>
      <w:r>
        <w:t>：学生就餐结束后的反馈机制。允许用户针对具体菜品提交星级评分和图文评价，系统据此自动调整菜品的综合评分。</w:t>
      </w:r>
    </w:p>
    <w:p w14:paraId="0FCAC2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操作流程</w:t>
      </w:r>
      <w:r>
        <w:t>：</w:t>
      </w:r>
    </w:p>
    <w:p w14:paraId="11295CA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已登录的学生用户在系统中找到已消费的菜品。</w:t>
      </w:r>
    </w:p>
    <w:p w14:paraId="478FEE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在评价页面输入1至5星的评分，填写文字感受，选择性上传现场图片。</w:t>
      </w:r>
    </w:p>
    <w:p w14:paraId="619303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提交评价，系统保存该数据并与菜品绑定。</w:t>
      </w:r>
    </w:p>
    <w:p w14:paraId="69D5D5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系统后台自动提取历史评分重算平均分，并实时同步至前端列表，影响排名位置。</w:t>
      </w:r>
    </w:p>
    <w:p w14:paraId="3E3E30A9">
      <w:pPr>
        <w:pStyle w:val="4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6. 美食清单与分享功能</w:t>
      </w:r>
    </w:p>
    <w:p w14:paraId="2E4204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具体介绍</w:t>
      </w:r>
      <w:r>
        <w:t>：增强用户间互动与菜品传播的社交功能。学生用户可将个人收藏的菜品进行组合打包，形成特色清单并分享至外部社交平台。</w:t>
      </w:r>
    </w:p>
    <w:p w14:paraId="22A52E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操作流程</w:t>
      </w:r>
      <w:r>
        <w:t>：</w:t>
      </w:r>
    </w:p>
    <w:p w14:paraId="0AC482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学生用户进入“我的收藏”页面，点击“创建清单”按钮。</w:t>
      </w:r>
    </w:p>
    <w:p w14:paraId="74B22B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勾选需要加入当前清单的菜品，为清单输入自定义名称（如“一食堂必吃TOP3”）及描述说明。</w:t>
      </w:r>
    </w:p>
    <w:p w14:paraId="4885BB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提交生成美食清单。</w:t>
      </w:r>
    </w:p>
    <w:p w14:paraId="2849E3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用户点击分享按钮，系统生成包含该清单内容的分享链接或卡片，发送给微信好友。</w:t>
      </w:r>
    </w:p>
    <w:p w14:paraId="670DF9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好友（通过微信）点击链接打开小程序，可查看清单内容，并点击“一键收藏”将清单内所有菜品加入自己的收藏夹（若未登录需先完成登录）。</w:t>
      </w:r>
    </w:p>
    <w:p w14:paraId="08B92345">
      <w:pPr>
        <w:pStyle w:val="4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7. 食堂管理员数据统计功能</w:t>
      </w:r>
    </w:p>
    <w:p w14:paraId="17E9D1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具体介绍</w:t>
      </w:r>
      <w:r>
        <w:t>：为食堂管理员提供直观的营业数据看板，解决产品运营过程中缺乏数据反馈的痛点，辅助调整经营策略。</w:t>
      </w:r>
    </w:p>
    <w:p w14:paraId="6B5B04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操作流程</w:t>
      </w:r>
      <w:r>
        <w:t>：</w:t>
      </w:r>
    </w:p>
    <w:p w14:paraId="69BCE40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食堂管理员登录后台，进入“数据统计”页面。</w:t>
      </w:r>
    </w:p>
    <w:p w14:paraId="21FA3F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系统按时间维度（默认展示近一周，支持自定义时间段）拉取并展示汇总数据，包括：管辖范围内所有菜品的总浏览量、总收藏量、平均评分。</w:t>
      </w:r>
    </w:p>
    <w:p w14:paraId="3D55B21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查看“热门菜品排行”模块，支持按菜品的被收藏次数或评价总数进行降序排列。</w:t>
      </w:r>
    </w:p>
    <w:p w14:paraId="655DDEB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查看折线图表，直观分析近一周评价数量、访问流量的变化趋势。</w:t>
      </w:r>
    </w:p>
    <w:p w14:paraId="5C5DB5BA">
      <w:pPr>
        <w:pStyle w:val="4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8. 违规评价审核与清理功能</w:t>
      </w:r>
    </w:p>
    <w:p w14:paraId="4D37C77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具体介绍</w:t>
      </w:r>
      <w:r>
        <w:t>：保障平台信息健康的功能模块。供系统管理员筛查并处理包含违规词汇或恶意攻击的评价内容。</w:t>
      </w:r>
    </w:p>
    <w:p w14:paraId="49354E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操作流程</w:t>
      </w:r>
      <w:r>
        <w:t>：</w:t>
      </w:r>
    </w:p>
    <w:p w14:paraId="3E7C39E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系统管理员进入后台的评价管理页面。</w:t>
      </w:r>
    </w:p>
    <w:p w14:paraId="303375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浏览全局评价列表或查看敏感词预警记录。</w:t>
      </w:r>
    </w:p>
    <w:p w14:paraId="66912C8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定位违规评价，执行隐藏或删除操作。</w:t>
      </w:r>
    </w:p>
    <w:p w14:paraId="712C71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前端页面即刻停止展示该条评价数据。</w:t>
      </w:r>
    </w:p>
    <w:p w14:paraId="74635B57">
      <w:pPr>
        <w:keepNext w:val="0"/>
        <w:keepLines w:val="0"/>
        <w:widowControl/>
        <w:suppressLineNumbers w:val="0"/>
        <w:pBdr>
          <w:top w:val="single" w:color="DBE2EA" w:sz="2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14274">
      <w:pPr>
        <w:pStyle w:val="3"/>
        <w:keepNext w:val="0"/>
        <w:keepLines w:val="0"/>
        <w:widowControl/>
        <w:suppressLineNumbers w:val="0"/>
        <w:spacing w:before="273" w:beforeAutospacing="0" w:after="116" w:afterAutospacing="0" w:line="10" w:lineRule="atLeast"/>
        <w:ind w:left="0" w:right="0"/>
        <w:rPr>
          <w:b/>
          <w:bCs/>
          <w:color w:val="0F172A"/>
        </w:rPr>
      </w:pPr>
      <w:r>
        <w:rPr>
          <w:b/>
          <w:bCs/>
          <w:color w:val="0F172A"/>
        </w:rPr>
        <w:t>四、 系统运行基础要求</w:t>
      </w:r>
    </w:p>
    <w:p w14:paraId="3162E87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系统稳定性与并发处理</w:t>
      </w:r>
      <w:r>
        <w:t>：系统需在正常校园使用场景下（预计高峰期同时在线操作用户数不超过500人）保持稳定运行，不出现宕机或拒绝服务现象。</w:t>
      </w:r>
    </w:p>
    <w:p w14:paraId="49816E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响应速度</w:t>
      </w:r>
      <w:r>
        <w:t>：用户在客户端执行页面切换、信息检索等常规读操作时，系统的页面响应与数据加载时间必须小于1秒。</w:t>
      </w:r>
    </w:p>
    <w:p w14:paraId="53FC720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b/>
          <w:bCs/>
        </w:rPr>
        <w:t>数据安全与隐私</w:t>
      </w:r>
      <w:r>
        <w:t>：所有涉及数据库修改的操作必须进行严格的权限校验与防注入处理。用户密码不可明文存储。前端展示的评价文本在入库与渲染前，必须经过特殊字符过滤与转义，防止恶意脚本注入。</w:t>
      </w:r>
    </w:p>
    <w:p w14:paraId="3F73E094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17C71"/>
    <w:multiLevelType w:val="multilevel"/>
    <w:tmpl w:val="80717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6F6834"/>
    <w:multiLevelType w:val="multilevel"/>
    <w:tmpl w:val="856F68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EAFFB58"/>
    <w:multiLevelType w:val="multilevel"/>
    <w:tmpl w:val="8EAFFB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4FF7F63"/>
    <w:multiLevelType w:val="multilevel"/>
    <w:tmpl w:val="94FF7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6FAC6B5"/>
    <w:multiLevelType w:val="multilevel"/>
    <w:tmpl w:val="B6FAC6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F8DE527"/>
    <w:multiLevelType w:val="multilevel"/>
    <w:tmpl w:val="BF8DE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625B6BD"/>
    <w:multiLevelType w:val="multilevel"/>
    <w:tmpl w:val="C625B6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DB79B5D"/>
    <w:multiLevelType w:val="multilevel"/>
    <w:tmpl w:val="DDB79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03A9A21"/>
    <w:multiLevelType w:val="multilevel"/>
    <w:tmpl w:val="E03A9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2C72D5D"/>
    <w:multiLevelType w:val="multilevel"/>
    <w:tmpl w:val="F2C72D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9AD604B"/>
    <w:multiLevelType w:val="multilevel"/>
    <w:tmpl w:val="29AD60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C7A65A6"/>
    <w:multiLevelType w:val="multilevel"/>
    <w:tmpl w:val="2C7A6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ED805D0"/>
    <w:multiLevelType w:val="multilevel"/>
    <w:tmpl w:val="2ED805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5A6166F"/>
    <w:multiLevelType w:val="multilevel"/>
    <w:tmpl w:val="35A616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41E5A38C"/>
    <w:multiLevelType w:val="multilevel"/>
    <w:tmpl w:val="41E5A3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431A2313"/>
    <w:multiLevelType w:val="multilevel"/>
    <w:tmpl w:val="431A23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C14A44C"/>
    <w:multiLevelType w:val="multilevel"/>
    <w:tmpl w:val="4C14A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BEDE5BF"/>
    <w:multiLevelType w:val="multilevel"/>
    <w:tmpl w:val="6BEDE5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E2179AC"/>
    <w:multiLevelType w:val="multilevel"/>
    <w:tmpl w:val="7E2179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4"/>
  </w:num>
  <w:num w:numId="2">
    <w:abstractNumId w:val="7"/>
  </w:num>
  <w:num w:numId="3">
    <w:abstractNumId w:val="2"/>
  </w:num>
  <w:num w:numId="4">
    <w:abstractNumId w:val="8"/>
  </w:num>
  <w:num w:numId="5">
    <w:abstractNumId w:val="16"/>
  </w:num>
  <w:num w:numId="6">
    <w:abstractNumId w:val="13"/>
  </w:num>
  <w:num w:numId="7">
    <w:abstractNumId w:val="3"/>
  </w:num>
  <w:num w:numId="8">
    <w:abstractNumId w:val="17"/>
  </w:num>
  <w:num w:numId="9">
    <w:abstractNumId w:val="9"/>
  </w:num>
  <w:num w:numId="10">
    <w:abstractNumId w:val="6"/>
  </w:num>
  <w:num w:numId="11">
    <w:abstractNumId w:val="5"/>
  </w:num>
  <w:num w:numId="12">
    <w:abstractNumId w:val="4"/>
  </w:num>
  <w:num w:numId="13">
    <w:abstractNumId w:val="0"/>
  </w:num>
  <w:num w:numId="14">
    <w:abstractNumId w:val="10"/>
  </w:num>
  <w:num w:numId="15">
    <w:abstractNumId w:val="11"/>
  </w:num>
  <w:num w:numId="16">
    <w:abstractNumId w:val="18"/>
  </w:num>
  <w:num w:numId="17">
    <w:abstractNumId w:val="15"/>
  </w:num>
  <w:num w:numId="18">
    <w:abstractNumId w:val="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52F6D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jc w:val="left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pPr>
      <w:jc w:val="left"/>
    </w:pPr>
    <w:rPr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1577</Words>
  <Characters>1619</Characters>
  <TotalTime>61</TotalTime>
  <ScaleCrop>false</ScaleCrop>
  <LinksUpToDate>false</LinksUpToDate>
  <CharactersWithSpaces>1684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2026-05-21T09:00:00Z</dcterms:created>
  <dc:creator>Un-named</dc:creator>
  <cp:lastModifiedBy>蓝</cp:lastModifiedBy>
  <dcterms:modified xsi:type="dcterms:W3CDTF">2026-05-21T10:02:25Z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eyJoZGlkIjoiZGMxYjZkMTIzNDc3NTk4MGI4MjJjNGU4NTQzMzJkODQiLCJ1c2VySWQiOiIxNDYzNDMxNTY0In0=</vt:lpwstr>
  </property>
  <property fmtid="{D5CDD505-2E9C-101B-9397-08002B2CF9AE}" pid="3" name="KSOProductBuildVer">
    <vt:lpwstr>2052-12.1.0.26375</vt:lpwstr>
  </property>
  <property fmtid="{D5CDD505-2E9C-101B-9397-08002B2CF9AE}" pid="4" name="ICV">
    <vt:lpwstr>C1ED0ED4E3144FAFB3558D7662E185AD_12</vt:lpwstr>
  </property>
</Properties>
</file>