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6"/>
        </w:rPr>
        <w:t>MICHAEL GEORGE</w:t>
      </w:r>
    </w:p>
    <w:p>
      <w:pPr>
        <w:spacing w:after="160"/>
      </w:pPr>
      <w:r>
        <w:rPr>
          <w:sz w:val="18"/>
        </w:rPr>
        <w:t>Columbus, Ohio (Remote)  |  mdgmikegeorgej@gmail.com  |  330-313-5604  |  linkedin.com/in/michael-george-02866411</w:t>
      </w:r>
    </w:p>
    <w:p>
      <w:pPr>
        <w:keepNext/>
        <w:spacing w:before="180" w:after="60"/>
        <w:pBdr>
          <w:bottom w:val="single" w:sz="6" w:space="2" w:color="000000"/>
        </w:pBdr>
      </w:pPr>
      <w:r>
        <w:rPr>
          <w:b/>
          <w:sz w:val="21"/>
        </w:rPr>
        <w:t>SUMMARY</w:t>
      </w:r>
    </w:p>
    <w:p>
      <w:pPr>
        <w:spacing w:after="0"/>
      </w:pPr>
      <w:r>
        <w:rPr>
          <w:b w:val="0"/>
        </w:rPr>
        <w:t>Seventeen years in enterprise compute and virtualization. I currently run a 500+ server Windows and Linux estate across Hyper-V, VMware, and Nutanix for a national manufacturer, where I led the migration off VMware onto Hyper-V, built hyper-converged hosts on Storage Spaces Direct behind Windows Failover Clustering, and manage the environment day to day through Windows Admin Center and PowerShell. I've also delivered client-facing engagements as a consulting voice engineer, and spent six years as an IT Director owning infrastructure, budget, and vendor relationships outright. The documentation and runbooks I write are the ones teams actually open during an incident.</w:t>
      </w:r>
    </w:p>
    <w:p>
      <w:pPr>
        <w:keepNext/>
        <w:spacing w:before="180" w:after="60"/>
        <w:pBdr>
          <w:bottom w:val="single" w:sz="6" w:space="2" w:color="000000"/>
        </w:pBdr>
      </w:pPr>
      <w:r>
        <w:rPr>
          <w:b/>
          <w:sz w:val="21"/>
        </w:rPr>
        <w:t>EXPERIENCE</w:t>
      </w:r>
    </w:p>
    <w:p>
      <w:pPr>
        <w:keepNext/>
        <w:spacing w:before="140"/>
      </w:pPr>
      <w:r>
        <w:rPr>
          <w:b/>
          <w:sz w:val="21"/>
        </w:rPr>
        <w:t>System Network Administrator — Overhead Door Corporation</w:t>
      </w:r>
    </w:p>
    <w:p>
      <w:pPr>
        <w:keepNext/>
        <w:spacing w:after="40"/>
      </w:pPr>
      <w:r>
        <w:rPr>
          <w:i/>
          <w:sz w:val="18"/>
        </w:rPr>
        <w:t>Columbus, OH  |  March 2019 – Present</w:t>
      </w:r>
    </w:p>
    <w:p>
      <w:pPr>
        <w:pStyle w:val="ListBullet"/>
        <w:spacing w:after="40"/>
        <w:ind w:left="317" w:hanging="202"/>
      </w:pPr>
      <w:r>
        <w:rPr>
          <w:b/>
        </w:rPr>
        <w:t>Led the migration from VMware to Hyper-V</w:t>
      </w:r>
      <w:r>
        <w:rPr>
          <w:b w:val="0"/>
        </w:rPr>
        <w:t>, planning and executing the move of production workloads across multiple sites without interrupting the business.</w:t>
      </w:r>
    </w:p>
    <w:p>
      <w:pPr>
        <w:pStyle w:val="ListBullet"/>
        <w:spacing w:after="40"/>
        <w:ind w:left="317" w:hanging="202"/>
      </w:pPr>
      <w:r>
        <w:rPr>
          <w:b w:val="0"/>
        </w:rPr>
        <w:t xml:space="preserve">Built and operate </w:t>
      </w:r>
      <w:r>
        <w:rPr>
          <w:b/>
        </w:rPr>
        <w:t>hyper-converged Hyper-V hosts on Storage Spaces Direct</w:t>
      </w:r>
      <w:r>
        <w:rPr>
          <w:b w:val="0"/>
        </w:rPr>
        <w:t>, with Windows Failover Clustering behind the high-availability workloads.</w:t>
      </w:r>
    </w:p>
    <w:p>
      <w:pPr>
        <w:pStyle w:val="ListBullet"/>
        <w:spacing w:after="40"/>
        <w:ind w:left="317" w:hanging="202"/>
      </w:pPr>
      <w:r>
        <w:rPr>
          <w:b w:val="0"/>
        </w:rPr>
        <w:t xml:space="preserve">Manage </w:t>
      </w:r>
      <w:r>
        <w:rPr>
          <w:b/>
        </w:rPr>
        <w:t>500+ Windows and Linux virtual servers</w:t>
      </w:r>
      <w:r>
        <w:rPr>
          <w:b w:val="0"/>
        </w:rPr>
        <w:t xml:space="preserve"> across multiple physical sites on Hyper-V with SCVMM, VMware vCenter and vSAN, and Nutanix.</w:t>
      </w:r>
    </w:p>
    <w:p>
      <w:pPr>
        <w:pStyle w:val="ListBullet"/>
        <w:spacing w:after="40"/>
        <w:ind w:left="317" w:hanging="202"/>
      </w:pPr>
      <w:r>
        <w:rPr>
          <w:b w:val="0"/>
        </w:rPr>
        <w:t xml:space="preserve">Standardized day-to-day host and server management on </w:t>
      </w:r>
      <w:r>
        <w:rPr>
          <w:b/>
        </w:rPr>
        <w:t>Windows Admin Center</w:t>
      </w:r>
      <w:r>
        <w:rPr>
          <w:b w:val="0"/>
        </w:rPr>
        <w:t>.</w:t>
      </w:r>
    </w:p>
    <w:p>
      <w:pPr>
        <w:pStyle w:val="ListBullet"/>
        <w:spacing w:after="40"/>
        <w:ind w:left="317" w:hanging="202"/>
      </w:pPr>
      <w:r>
        <w:rPr>
          <w:b w:val="0"/>
        </w:rPr>
        <w:t xml:space="preserve">Build and run virtual machines in </w:t>
      </w:r>
      <w:r>
        <w:rPr>
          <w:b/>
        </w:rPr>
        <w:t>Azure</w:t>
      </w:r>
      <w:r>
        <w:rPr>
          <w:b w:val="0"/>
        </w:rPr>
        <w:t xml:space="preserve"> alongside the on-premises estate, and automate Azure and Oracle Cloud Infrastructure operations in </w:t>
      </w:r>
      <w:r>
        <w:rPr>
          <w:b/>
        </w:rPr>
        <w:t>PowerShell</w:t>
      </w:r>
      <w:r>
        <w:rPr>
          <w:b w:val="0"/>
        </w:rPr>
        <w:t>.</w:t>
      </w:r>
    </w:p>
    <w:p>
      <w:pPr>
        <w:pStyle w:val="ListBullet"/>
        <w:spacing w:after="40"/>
        <w:ind w:left="317" w:hanging="202"/>
      </w:pPr>
      <w:r>
        <w:rPr>
          <w:b w:val="0"/>
        </w:rPr>
        <w:t xml:space="preserve">Own </w:t>
      </w:r>
      <w:r>
        <w:rPr>
          <w:b/>
        </w:rPr>
        <w:t>Active Directory</w:t>
      </w:r>
      <w:r>
        <w:rPr>
          <w:b w:val="0"/>
        </w:rPr>
        <w:t xml:space="preserve"> end to end — sites and services, replication topology, OU structure, </w:t>
      </w:r>
      <w:r>
        <w:rPr>
          <w:b/>
        </w:rPr>
        <w:t>Group Policy</w:t>
      </w:r>
      <w:r>
        <w:rPr>
          <w:b w:val="0"/>
        </w:rPr>
        <w:t xml:space="preserve"> design, LDAPS, and DFS — plus internal and external </w:t>
      </w:r>
      <w:r>
        <w:rPr>
          <w:b/>
        </w:rPr>
        <w:t>DNS</w:t>
      </w:r>
      <w:r>
        <w:rPr>
          <w:b w:val="0"/>
        </w:rPr>
        <w:t>, DHCP, and all inbound and outbound SMTP routing.</w:t>
      </w:r>
    </w:p>
    <w:p>
      <w:pPr>
        <w:pStyle w:val="ListBullet"/>
        <w:spacing w:after="40"/>
        <w:ind w:left="317" w:hanging="202"/>
      </w:pPr>
      <w:r>
        <w:rPr>
          <w:b w:val="0"/>
        </w:rPr>
        <w:t>Own the storage estate across five platforms — Nimble, NetApp, EMC, Compellent, and Isilon — including capacity planning and performance analysis.</w:t>
      </w:r>
    </w:p>
    <w:p>
      <w:pPr>
        <w:pStyle w:val="ListBullet"/>
        <w:spacing w:after="40"/>
        <w:ind w:left="317" w:hanging="202"/>
      </w:pPr>
      <w:r>
        <w:rPr>
          <w:b/>
        </w:rPr>
        <w:t>Converted the WAN from MPLS to SD-WAN</w:t>
      </w:r>
      <w:r>
        <w:rPr>
          <w:b w:val="0"/>
        </w:rPr>
        <w:t>, running FortiGate over Cisco infrastructure and replacing fixed carrier circuits with a design that routes around failures on its own.</w:t>
      </w:r>
    </w:p>
    <w:p>
      <w:pPr>
        <w:pStyle w:val="ListBullet"/>
        <w:spacing w:after="40"/>
        <w:ind w:left="317" w:hanging="202"/>
      </w:pPr>
      <w:r>
        <w:rPr>
          <w:b w:val="0"/>
        </w:rPr>
        <w:t>Automated certificate issuance and renewal across three platforms — Windows and Active Directory, F5 BIG-IP, and Oracle Cloud Infrastructure — closing off the expiry outages that come with tracking certificates by hand.</w:t>
      </w:r>
    </w:p>
    <w:p>
      <w:pPr>
        <w:pStyle w:val="ListBullet"/>
        <w:spacing w:after="40"/>
        <w:ind w:left="317" w:hanging="202"/>
      </w:pPr>
      <w:r>
        <w:rPr>
          <w:b w:val="0"/>
        </w:rPr>
        <w:t xml:space="preserve">Deployed </w:t>
      </w:r>
      <w:r>
        <w:rPr>
          <w:b/>
        </w:rPr>
        <w:t>Windows Event Forwarding</w:t>
      </w:r>
      <w:r>
        <w:rPr>
          <w:b w:val="0"/>
        </w:rPr>
        <w:t xml:space="preserve"> for centralized event collection and built account lockout analytics, making a recurring support burden diagnosable at the source instead of one reset ticket at a time.</w:t>
      </w:r>
    </w:p>
    <w:p>
      <w:pPr>
        <w:pStyle w:val="ListBullet"/>
        <w:spacing w:after="40"/>
        <w:ind w:left="317" w:hanging="202"/>
      </w:pPr>
      <w:r>
        <w:rPr>
          <w:b w:val="0"/>
        </w:rPr>
        <w:t>Automated server and printer deployment in PowerShell, and replaced a hardware inventory that had previously been collected by hand.</w:t>
      </w:r>
    </w:p>
    <w:p>
      <w:pPr>
        <w:pStyle w:val="ListBullet"/>
        <w:spacing w:after="40"/>
        <w:ind w:left="317" w:hanging="202"/>
      </w:pPr>
      <w:r>
        <w:rPr>
          <w:b w:val="0"/>
        </w:rPr>
        <w:t xml:space="preserve">Write the </w:t>
      </w:r>
      <w:r>
        <w:rPr>
          <w:b/>
        </w:rPr>
        <w:t>as-built documentation, network and process diagrams, and backup and recovery runbooks</w:t>
      </w:r>
      <w:r>
        <w:rPr>
          <w:b w:val="0"/>
        </w:rPr>
        <w:t xml:space="preserve"> the team relies on, and implement all changes under formal change control.</w:t>
      </w:r>
    </w:p>
    <w:p>
      <w:pPr>
        <w:pStyle w:val="ListBullet"/>
        <w:spacing w:after="40"/>
        <w:ind w:left="317" w:hanging="202"/>
      </w:pPr>
      <w:r>
        <w:rPr>
          <w:b w:val="0"/>
        </w:rPr>
        <w:t>Third-level escalation point for complex infrastructure issues across compute, storage, networking, and hardware; after-hours on-call on a six-week rotation.</w:t>
      </w:r>
    </w:p>
    <w:p>
      <w:pPr>
        <w:keepNext/>
        <w:spacing w:before="140"/>
      </w:pPr>
      <w:r>
        <w:rPr>
          <w:b/>
          <w:sz w:val="21"/>
        </w:rPr>
        <w:t>Skype for Business / Teams Voice Engineer — Smart Shared Services</w:t>
      </w:r>
    </w:p>
    <w:p>
      <w:pPr>
        <w:keepNext/>
        <w:spacing w:after="40"/>
      </w:pPr>
      <w:r>
        <w:rPr>
          <w:i/>
          <w:sz w:val="18"/>
        </w:rPr>
        <w:t>May 2018 – April 2019</w:t>
      </w:r>
    </w:p>
    <w:p>
      <w:pPr>
        <w:pStyle w:val="ListBullet"/>
        <w:spacing w:after="40"/>
        <w:ind w:left="317" w:hanging="202"/>
      </w:pPr>
      <w:r>
        <w:rPr>
          <w:b w:val="0"/>
        </w:rPr>
        <w:t xml:space="preserve">Delivered </w:t>
      </w:r>
      <w:r>
        <w:rPr>
          <w:b/>
        </w:rPr>
        <w:t>client engagements</w:t>
      </w:r>
      <w:r>
        <w:rPr>
          <w:b w:val="0"/>
        </w:rPr>
        <w:t xml:space="preserve"> as the voice engineering lead — ran readiness and telephony assessments, produced the designs, and executed the migrations.</w:t>
      </w:r>
    </w:p>
    <w:p>
      <w:pPr>
        <w:pStyle w:val="ListBullet"/>
        <w:spacing w:after="40"/>
        <w:ind w:left="317" w:hanging="202"/>
      </w:pPr>
      <w:r>
        <w:rPr>
          <w:b w:val="0"/>
        </w:rPr>
        <w:t>Migrated enterprise voice from Lync to Skype for Business, and configured Sonus session border controllers for SIP trunking.</w:t>
      </w:r>
    </w:p>
    <w:p>
      <w:pPr>
        <w:pStyle w:val="ListBullet"/>
        <w:spacing w:after="40"/>
        <w:ind w:left="317" w:hanging="202"/>
      </w:pPr>
      <w:r>
        <w:rPr>
          <w:b w:val="0"/>
        </w:rPr>
        <w:t xml:space="preserve">Automated provisioning and policy enforcement in </w:t>
      </w:r>
      <w:r>
        <w:rPr>
          <w:b/>
        </w:rPr>
        <w:t>PowerShell</w:t>
      </w:r>
      <w:r>
        <w:rPr>
          <w:b w:val="0"/>
        </w:rPr>
        <w:t>, replacing per-user manual configuration.</w:t>
      </w:r>
    </w:p>
    <w:p>
      <w:pPr>
        <w:pStyle w:val="ListBullet"/>
        <w:spacing w:after="40"/>
        <w:ind w:left="317" w:hanging="202"/>
      </w:pPr>
      <w:r>
        <w:rPr>
          <w:b w:val="0"/>
        </w:rPr>
        <w:t xml:space="preserve">Translated business requirements into technical designs, then handed clients the operational documentation and </w:t>
      </w:r>
      <w:r>
        <w:rPr>
          <w:b/>
        </w:rPr>
        <w:t>knowledge transfer</w:t>
      </w:r>
      <w:r>
        <w:rPr>
          <w:b w:val="0"/>
        </w:rPr>
        <w:t xml:space="preserve"> needed to run them.</w:t>
      </w:r>
    </w:p>
    <w:p>
      <w:pPr>
        <w:keepNext/>
        <w:spacing w:before="140"/>
      </w:pPr>
      <w:r>
        <w:rPr>
          <w:b/>
          <w:sz w:val="21"/>
        </w:rPr>
        <w:t>IT Director — Village Communities</w:t>
      </w:r>
    </w:p>
    <w:p>
      <w:pPr>
        <w:keepNext/>
        <w:spacing w:after="40"/>
      </w:pPr>
      <w:r>
        <w:rPr>
          <w:i/>
          <w:sz w:val="18"/>
        </w:rPr>
        <w:t>Westerville, OH  |  July 2011 – August 2017</w:t>
      </w:r>
    </w:p>
    <w:p>
      <w:pPr>
        <w:pStyle w:val="ListBullet"/>
        <w:spacing w:after="40"/>
        <w:ind w:left="317" w:hanging="202"/>
      </w:pPr>
      <w:r>
        <w:rPr>
          <w:b w:val="0"/>
        </w:rPr>
        <w:t>Hired to run IT for the organization and owned it outright — infrastructure, budget, vendor contracts, and services for 150–250 employees and roughly 500 network accounts.</w:t>
      </w:r>
    </w:p>
    <w:p>
      <w:pPr>
        <w:pStyle w:val="ListBullet"/>
        <w:spacing w:after="40"/>
        <w:ind w:left="317" w:hanging="202"/>
      </w:pPr>
      <w:r>
        <w:rPr>
          <w:b/>
        </w:rPr>
        <w:t>Consolidated physical servers onto Hyper-V</w:t>
      </w:r>
      <w:r>
        <w:rPr>
          <w:b w:val="0"/>
        </w:rPr>
        <w:t>, and added a Nimble SAN for VM storage with site-to-site replication and backup.</w:t>
      </w:r>
    </w:p>
    <w:p>
      <w:pPr>
        <w:pStyle w:val="ListBullet"/>
        <w:spacing w:after="40"/>
        <w:ind w:left="317" w:hanging="202"/>
      </w:pPr>
      <w:r>
        <w:rPr>
          <w:b w:val="0"/>
        </w:rPr>
        <w:t>Led the JD Edwards EnterpriseOne conversion from 8.11 to 9.1 with the CFO, carrying the full CNC workload — package builds, OCM mappings, object promotions, ESUs and tools releases, environment creation and refresh, and Server Manager administration.</w:t>
      </w:r>
    </w:p>
    <w:p>
      <w:pPr>
        <w:pStyle w:val="ListBullet"/>
        <w:spacing w:after="40"/>
        <w:ind w:left="317" w:hanging="202"/>
      </w:pPr>
      <w:r>
        <w:rPr>
          <w:b w:val="0"/>
        </w:rPr>
        <w:t>Upgraded a multi-domain Windows environment across Server 2000, 2003, and 2012, and restructured Exchange by department and company.</w:t>
      </w:r>
    </w:p>
    <w:p>
      <w:pPr>
        <w:pStyle w:val="ListBullet"/>
        <w:spacing w:after="40"/>
        <w:ind w:left="317" w:hanging="202"/>
      </w:pPr>
      <w:r>
        <w:rPr>
          <w:b w:val="0"/>
        </w:rPr>
        <w:t xml:space="preserve">Deployed </w:t>
      </w:r>
      <w:r>
        <w:rPr>
          <w:b/>
        </w:rPr>
        <w:t>Peplink SpeedFusion</w:t>
      </w:r>
      <w:r>
        <w:rPr>
          <w:b w:val="0"/>
        </w:rPr>
        <w:t xml:space="preserve"> bonded VPN across sites for circuit failover and throughput — an SD-WAN approach before the term was in common use — over Cisco WAN routing with OSPF, EIGRP, and RIP.</w:t>
      </w:r>
    </w:p>
    <w:p>
      <w:pPr>
        <w:pStyle w:val="ListBullet"/>
        <w:spacing w:after="40"/>
        <w:ind w:left="317" w:hanging="202"/>
      </w:pPr>
      <w:r>
        <w:rPr>
          <w:b w:val="0"/>
        </w:rPr>
        <w:t>Re-architected the network into segmented layers, eliminating broadcast storms and separating management traffic from end users.</w:t>
      </w:r>
    </w:p>
    <w:p>
      <w:pPr>
        <w:pStyle w:val="ListBullet"/>
        <w:spacing w:after="40"/>
        <w:ind w:left="317" w:hanging="202"/>
      </w:pPr>
      <w:r>
        <w:rPr>
          <w:b w:val="0"/>
        </w:rPr>
        <w:t>Operated a centralized ISP service for other tenants in the buildings, making IT a revenue line rather than only a cost center.</w:t>
      </w:r>
    </w:p>
    <w:p>
      <w:pPr>
        <w:keepNext/>
        <w:spacing w:before="140"/>
      </w:pPr>
      <w:r>
        <w:rPr>
          <w:b/>
          <w:sz w:val="21"/>
        </w:rPr>
        <w:t>Systems Administrator — ADiO Pharmacy</w:t>
      </w:r>
    </w:p>
    <w:p>
      <w:pPr>
        <w:keepNext/>
        <w:spacing w:after="40"/>
      </w:pPr>
      <w:r>
        <w:rPr>
          <w:i/>
          <w:sz w:val="18"/>
        </w:rPr>
        <w:t>October 2009 – July 2011</w:t>
      </w:r>
    </w:p>
    <w:p>
      <w:pPr>
        <w:pStyle w:val="ListBullet"/>
        <w:spacing w:after="40"/>
        <w:ind w:left="317" w:hanging="202"/>
      </w:pPr>
      <w:r>
        <w:rPr>
          <w:b w:val="0"/>
        </w:rPr>
        <w:t>Managed Exchange across multiple domains, plus SharePoint, web, terminal, and domain servers.</w:t>
      </w:r>
    </w:p>
    <w:p>
      <w:pPr>
        <w:pStyle w:val="ListBullet"/>
        <w:spacing w:after="40"/>
        <w:ind w:left="317" w:hanging="202"/>
      </w:pPr>
      <w:r>
        <w:rPr>
          <w:b w:val="0"/>
        </w:rPr>
        <w:t xml:space="preserve">Deployed VMware Server and installed Unix servers inside Windows 2003 and 2008 domains with </w:t>
      </w:r>
      <w:r>
        <w:rPr>
          <w:b/>
        </w:rPr>
        <w:t>failover clustering</w:t>
      </w:r>
      <w:r>
        <w:rPr>
          <w:b w:val="0"/>
        </w:rPr>
        <w:t>; owned backups across the estate.</w:t>
      </w:r>
    </w:p>
    <w:p>
      <w:pPr>
        <w:pStyle w:val="ListBullet"/>
        <w:spacing w:after="40"/>
        <w:ind w:left="317" w:hanging="202"/>
      </w:pPr>
      <w:r>
        <w:rPr>
          <w:b w:val="0"/>
        </w:rPr>
        <w:t>Scripted routine administration in VBScript and PowerShell, and administered VPN, wireless, NAS storage, and SonicWall firewalls.</w:t>
      </w:r>
    </w:p>
    <w:p>
      <w:pPr>
        <w:keepNext/>
        <w:spacing w:before="140"/>
      </w:pPr>
      <w:r>
        <w:rPr>
          <w:b/>
          <w:sz w:val="21"/>
        </w:rPr>
        <w:t>Earlier</w:t>
      </w:r>
    </w:p>
    <w:p>
      <w:pPr>
        <w:keepNext/>
        <w:spacing w:after="40"/>
      </w:pPr>
      <w:r>
        <w:rPr>
          <w:i/>
          <w:sz w:val="18"/>
        </w:rPr>
      </w:r>
    </w:p>
    <w:p>
      <w:pPr>
        <w:spacing w:after="60"/>
      </w:pPr>
      <w:r>
        <w:rPr>
          <w:b/>
        </w:rPr>
        <w:t>Network Administrator</w:t>
      </w:r>
      <w:r>
        <w:rPr>
          <w:b w:val="0"/>
        </w:rPr>
        <w:t>, Peer Assist (January – October 2009) — network and security administration, VOIP, cabling, and SQL databases behind in-house applications.</w:t>
      </w:r>
    </w:p>
    <w:p>
      <w:pPr>
        <w:spacing w:after="0"/>
      </w:pPr>
      <w:r>
        <w:rPr>
          <w:b/>
        </w:rPr>
        <w:t>Customer Service Representative</w:t>
      </w:r>
      <w:r>
        <w:rPr>
          <w:b w:val="0"/>
        </w:rPr>
        <w:t>, Definitive Homecare Solutions (October 2007 – November 2008) — supported the CPR+ client-server application and built SQL reports against its data model.</w:t>
      </w:r>
    </w:p>
    <w:p>
      <w:pPr>
        <w:keepNext/>
        <w:spacing w:before="180" w:after="60"/>
        <w:pBdr>
          <w:bottom w:val="single" w:sz="6" w:space="2" w:color="000000"/>
        </w:pBdr>
      </w:pPr>
      <w:r>
        <w:rPr>
          <w:b/>
          <w:sz w:val="21"/>
        </w:rPr>
        <w:t>TECHNICAL SKILLS</w:t>
      </w:r>
    </w:p>
    <w:p>
      <w:pPr>
        <w:pStyle w:val="ListBullet"/>
        <w:spacing w:after="40"/>
        <w:ind w:left="317" w:hanging="202"/>
      </w:pPr>
      <w:r>
        <w:rPr>
          <w:b/>
        </w:rPr>
        <w:t>Virtualization &amp; HCI:</w:t>
      </w:r>
      <w:r>
        <w:rPr>
          <w:b w:val="0"/>
        </w:rPr>
        <w:t xml:space="preserve"> Hyper-V, Windows Failover Clustering, Cluster Shared Volumes, live migration, Storage Spaces Direct, SCVMM, Windows Admin Center, VMware vSphere/vCenter/ESXi/vSAN, Nutanix, Citrix XenApp, VDI</w:t>
      </w:r>
    </w:p>
    <w:p>
      <w:pPr>
        <w:pStyle w:val="ListBullet"/>
        <w:spacing w:after="40"/>
        <w:ind w:left="317" w:hanging="202"/>
      </w:pPr>
      <w:r>
        <w:rPr>
          <w:b/>
        </w:rPr>
        <w:t>Windows Server:</w:t>
      </w:r>
      <w:r>
        <w:rPr>
          <w:b w:val="0"/>
        </w:rPr>
        <w:t xml:space="preserve"> Server 2000 through current, Active Directory, Group Policy, DNS, DHCP, LDAPS, DFS, certificate services, SMTP</w:t>
      </w:r>
    </w:p>
    <w:p>
      <w:pPr>
        <w:pStyle w:val="ListBullet"/>
        <w:spacing w:after="40"/>
        <w:ind w:left="317" w:hanging="202"/>
      </w:pPr>
      <w:r>
        <w:rPr>
          <w:b/>
        </w:rPr>
        <w:t>Cloud &amp; Hybrid:</w:t>
      </w:r>
      <w:r>
        <w:rPr>
          <w:b w:val="0"/>
        </w:rPr>
        <w:t xml:space="preserve"> Azure IaaS, Oracle Cloud Infrastructure, Microsoft 365, Exchange, SharePoint, Teams</w:t>
      </w:r>
    </w:p>
    <w:p>
      <w:pPr>
        <w:pStyle w:val="ListBullet"/>
        <w:spacing w:after="40"/>
        <w:ind w:left="317" w:hanging="202"/>
      </w:pPr>
      <w:r>
        <w:rPr>
          <w:b/>
        </w:rPr>
        <w:t>Storage:</w:t>
      </w:r>
      <w:r>
        <w:rPr>
          <w:b w:val="0"/>
        </w:rPr>
        <w:t xml:space="preserve"> Storage Spaces Direct, vSAN, Nimble, NetApp, EMC, Compellent, Isilon</w:t>
      </w:r>
    </w:p>
    <w:p>
      <w:pPr>
        <w:pStyle w:val="ListBullet"/>
        <w:spacing w:after="40"/>
        <w:ind w:left="317" w:hanging="202"/>
      </w:pPr>
      <w:r>
        <w:rPr>
          <w:b/>
        </w:rPr>
        <w:t>Automation:</w:t>
      </w:r>
      <w:r>
        <w:rPr>
          <w:b w:val="0"/>
        </w:rPr>
        <w:t xml:space="preserve"> PowerShell, VBScript; AI-assisted scripting and design work (Claude, ChatGPT, Gemini, Google AI Studio)</w:t>
      </w:r>
    </w:p>
    <w:p>
      <w:pPr>
        <w:pStyle w:val="ListBullet"/>
        <w:spacing w:after="40"/>
        <w:ind w:left="317" w:hanging="202"/>
      </w:pPr>
      <w:r>
        <w:rPr>
          <w:b/>
        </w:rPr>
        <w:t>Networking:</w:t>
      </w:r>
      <w:r>
        <w:rPr>
          <w:b w:val="0"/>
        </w:rPr>
        <w:t xml:space="preserve"> Cisco, FortiGate SD-WAN, Peplink SpeedFusion, MPLS, F5 BIG-IP, OSPF, EIGRP, RIP, VLAN segmentation, spanning tree, VPN</w:t>
      </w:r>
    </w:p>
    <w:p>
      <w:pPr>
        <w:pStyle w:val="ListBullet"/>
        <w:spacing w:after="40"/>
        <w:ind w:left="317" w:hanging="202"/>
      </w:pPr>
      <w:r>
        <w:rPr>
          <w:b/>
        </w:rPr>
        <w:t>Monitoring &amp; Operations:</w:t>
      </w:r>
      <w:r>
        <w:rPr>
          <w:b w:val="0"/>
        </w:rPr>
        <w:t xml:space="preserve"> Windows Event Forwarding, System Center (Operations Manager, Data Protection Manager, Service Manager), change control, as-built documentation, runbooks</w:t>
      </w:r>
    </w:p>
    <w:p>
      <w:pPr>
        <w:pStyle w:val="ListBullet"/>
        <w:spacing w:after="40"/>
        <w:ind w:left="317" w:hanging="202"/>
      </w:pPr>
      <w:r>
        <w:rPr>
          <w:b/>
        </w:rPr>
        <w:t>Voice:</w:t>
      </w:r>
      <w:r>
        <w:rPr>
          <w:b w:val="0"/>
        </w:rPr>
        <w:t xml:space="preserve"> Skype for Business, Teams Voice, Sonus SBC, SIP, H.323, Avaya</w:t>
      </w:r>
    </w:p>
    <w:p>
      <w:pPr>
        <w:pStyle w:val="ListBullet"/>
        <w:spacing w:after="40"/>
        <w:ind w:left="317" w:hanging="202"/>
      </w:pPr>
      <w:r>
        <w:rPr>
          <w:b/>
        </w:rPr>
        <w:t>Business Systems:</w:t>
      </w:r>
      <w:r>
        <w:rPr>
          <w:b w:val="0"/>
        </w:rPr>
        <w:t xml:space="preserve"> JD Edwards EnterpriseOne (CNC), SQL Server, Yardi, PeopleSoft</w:t>
      </w:r>
    </w:p>
    <w:p>
      <w:pPr>
        <w:keepNext/>
        <w:spacing w:before="180" w:after="60"/>
        <w:pBdr>
          <w:bottom w:val="single" w:sz="6" w:space="2" w:color="000000"/>
        </w:pBdr>
      </w:pPr>
      <w:r>
        <w:rPr>
          <w:b/>
          <w:sz w:val="21"/>
        </w:rPr>
        <w:t>EDUCATION</w:t>
      </w:r>
    </w:p>
    <w:p>
      <w:pPr>
        <w:spacing w:after="0"/>
      </w:pPr>
      <w:r>
        <w:rPr>
          <w:b/>
        </w:rPr>
        <w:t>Columbus State Community College</w:t>
      </w:r>
      <w:r>
        <w:rPr>
          <w:b w:val="0"/>
        </w:rPr>
        <w:t xml:space="preserve"> — Computer Science coursework: C, COBOL, Assembler, JCL, Visual Basic, AS/400 CL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