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Hyper-V Infrastructure Inventory Suite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6"/>
                <w:szCs w:val="26"/>
              </w:rPr>
              <w:t xml:space="preserve">High-Level Overview &amp; Technical Flow  |  Version 1.9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22"/>
                <w:szCs w:val="22"/>
              </w:rPr>
              <w:t xml:space="preserve">Author: Michael George  |  IT Infrastructure — Windows &amp; Storage Engineer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About This Script Suite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a robust, enterprise-ready PowerShell solution for comprehensively inventorying your entire Hyper-V infrastructure — from host hardware to every virtual machine's configuration detail. Whether you're managing a handful of hosts or a large multi-cluster environment, this toolkit delivers deep, structured visibility across your virtualization layer.</w:t>
      </w:r>
    </w:p>
    <w:p>
      <w:pPr>
        <w:spacing w:before="0" w:after="80"/>
      </w:pP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Built over several years of real-world infrastructure work and fully revamped for modern enterprise environments, Version 1.9 represents a reliable, tested foundation that exports rich data to both Excel and CSV — making it immediately useful for reporting, audits, capacity planning, and change management.</w:t>
      </w:r>
    </w:p>
    <w:p>
      <w:pPr>
        <w:spacing w:before="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480"/>
      </w:tblGrid>
      <w:tr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🖥️  Full Host Inventory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Processor, memory, version, cluster state, and local &amp; CSV storage across every Hyper-V host.</w:t>
            </w:r>
          </w:p>
        </w:tc>
        <w:tc>
          <w:tcPr>
            <w:tcW w:type="dxa" w:w="33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F0E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6B3A"/>
                <w:sz w:val="22"/>
                <w:szCs w:val="22"/>
              </w:rPr>
              <w:t xml:space="preserve">⚙️  Deep VM Detail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CPU, memory, disks, networks, checkpoints, integration services, replication, and DVD drives per VM.</w:t>
            </w:r>
          </w:p>
        </w:tc>
        <w:tc>
          <w:tcPr>
            <w:tcW w:type="dxa" w:w="34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8D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5000"/>
                <w:sz w:val="22"/>
                <w:szCs w:val="22"/>
              </w:rPr>
              <w:t xml:space="preserve">📊  Dual Export Format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 workbook with 12 color-coded, filtered worksheets plus 8 individual timestamped CSV files.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How It Works — Component Overview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Script &amp; Module Structure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suite is composed of three files that work together. HyperVInventory.psm1 is the reusable PowerShell module containing all core functions. Invoke-HyperVInventoryReport.ps1 is the full-featured launcher with progress indicators, credential support, and both Excel and CSV output. Invoke-HyperVInventoryReport-Simple.ps1 provides a streamlined entry point ideal for quick runs or scheduled tasks.</w:t>
      </w:r>
    </w:p>
    <w:p>
      <w:pPr>
        <w:spacing w:before="0" w:after="1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Core Functions at a Glance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Function</w:t>
            </w:r>
          </w:p>
        </w:tc>
        <w:tc>
          <w:tcPr>
            <w:tcW w:type="dxa" w:w="7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Write-HVLog</w:t>
            </w:r>
          </w:p>
        </w:tc>
        <w:tc>
          <w:tcPr>
            <w:tcW w:type="dxa" w:w="7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Timestamped, color-coded console logging (Info / Warning / Error / Success)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Get-HyperVHostsFromAD</w:t>
            </w:r>
          </w:p>
        </w:tc>
        <w:tc>
          <w:tcPr>
            <w:tcW w:type="dxa" w:w="7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Queries Active Directory for all Windows Servers with the Hyper-V role (SPN or OS match)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Test-HyperVHost</w:t>
            </w:r>
          </w:p>
        </w:tc>
        <w:tc>
          <w:tcPr>
            <w:tcW w:type="dxa" w:w="7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Ping test + WinRM connectivity check + Hyper-V role validation before collection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Get-HyperVHostInventory</w:t>
            </w:r>
          </w:p>
        </w:tc>
        <w:tc>
          <w:tcPr>
            <w:tcW w:type="dxa" w:w="7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Connects to a single host and collects all host and VM data via Invoke-Command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Get-HyperVInventory</w:t>
            </w:r>
          </w:p>
        </w:tc>
        <w:tc>
          <w:tcPr>
            <w:tcW w:type="dxa" w:w="7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Orchestrates parallel collection across multiple hosts (up to 10 concurrent PS jobs)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Export-HyperVInventoryToExcel</w:t>
            </w:r>
          </w:p>
        </w:tc>
        <w:tc>
          <w:tcPr>
            <w:tcW w:type="dxa" w:w="7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Assembles all data into a multi-tab Excel workbook with auto-filter and formatting</w:t>
            </w:r>
          </w:p>
        </w:tc>
      </w:tr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Export-HyperVInventoryToCSV</w:t>
            </w:r>
          </w:p>
        </w:tc>
        <w:tc>
          <w:tcPr>
            <w:tcW w:type="dxa" w:w="7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Writes timestamped CSV files for each data category (hosts, VMs, CPU, memory, etc.)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Execution Flow Diagram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diagram below traces the complete lifecycle of a report run — from Active Directory discovery through parallel data collection to final output delivery.</w:t>
      </w:r>
    </w:p>
    <w:p>
      <w:pPr>
        <w:spacing w:before="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 ●  Script Invoked / Module Imported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1 ▸ Host Discovery  (Active Directory Query)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Search AD for Windows Servers with Hyper-V role  |  Filter by ServicePrincipalName or OS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Return list of candidate Hyper-V Hosts (FQDN, IP, OU, Last Logon)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1F6B3A" w:sz="1"/>
              <w:left w:val="single" w:color="1F6B3A" w:sz="1"/>
              <w:bottom w:val="single" w:color="1F6B3A" w:sz="1"/>
              <w:right w:val="single" w:color="1F6B3A" w:sz="1"/>
            </w:tcBorders>
            <w:shd w:fill="1F6B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▸ Host Connectivity &amp; Validation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D5F0E0" w:sz="1"/>
              <w:left w:val="single" w:color="D5F0E0" w:sz="1"/>
              <w:bottom w:val="single" w:color="D5F0E0" w:sz="1"/>
              <w:right w:val="single" w:color="D5F0E0" w:sz="1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Ping each host  →  Connect via WinRM  →  Run Get-VMHost to confirm Hyper-V role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D5F0E0" w:sz="1"/>
              <w:left w:val="single" w:color="D5F0E0" w:sz="1"/>
              <w:bottom w:val="single" w:color="D5F0E0" w:sz="1"/>
              <w:right w:val="single" w:color="D5F0E0" w:sz="1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❌ Unreachable / Not Hyper-V  →  Log warning &amp; skip host   |   ✔ Valid  →  Continue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C05000" w:sz="1"/>
              <w:left w:val="single" w:color="C05000" w:sz="1"/>
              <w:bottom w:val="single" w:color="C05000" w:sz="1"/>
              <w:right w:val="single" w:color="C05000" w:sz="1"/>
            </w:tcBorders>
            <w:shd w:fill="C05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3 ▸ Parallel Inventory Collection  (up to 10 concurrent jobs)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  <w:gridCol w:w="160"/>
              <w:gridCol w:w="4600"/>
            </w:tblGrid>
            <w:tr>
              <w:tc>
                <w:tcPr>
                  <w:tcW w:type="dxa" w:w="4600"/>
                  <w:tcBorders>
                    <w:top w:val="single" w:color="C05000" w:sz="1"/>
                    <w:left w:val="single" w:color="C05000" w:sz="1"/>
                    <w:bottom w:val="single" w:color="C05000" w:sz="1"/>
                    <w:right w:val="single" w:color="C05000" w:sz="1"/>
                  </w:tcBorders>
                  <w:shd w:fill="FCE8D5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05000"/>
                      <w:sz w:val="19"/>
                      <w:szCs w:val="19"/>
                    </w:rPr>
                    <w:t xml:space="preserve">HOST DATA COLLECTED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• Logical processor count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• Total &amp; available memory (GB)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• Hyper-V version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• VM count / running VM count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• Cluster membership &amp; node state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• Local &amp; CSV storage volumes</w:t>
                  </w:r>
                </w:p>
              </w:tc>
              <w:tc>
                <w:tcPr>
                  <w:tcW w:type="dxa" w:w="16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4600"/>
                  <w:tcBorders>
                    <w:top w:val="single" w:color="5B2D8E" w:sz="1"/>
                    <w:left w:val="single" w:color="5B2D8E" w:sz="1"/>
                    <w:bottom w:val="single" w:color="5B2D8E" w:sz="1"/>
                    <w:right w:val="single" w:color="5B2D8E" w:sz="1"/>
                  </w:tcBorders>
                  <w:shd w:fill="EDE0FF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5B2D8E"/>
                      <w:sz w:val="19"/>
                      <w:szCs w:val="19"/>
                    </w:rPr>
                    <w:t xml:space="preserve">PER-VM DATA COLLECTED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• Power state, generation, version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• vCPU count &amp; CPU usage %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• Memory assigned (MB)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• Guest OS, heartbeat &amp; uptime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• Network adapters, switch, MAC, IP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• VHD/VHDX disks &amp; controllers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• Checkpoints / snapshots + age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• Integration services status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• Replication state &amp; health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• DVD drives &amp; media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C00000" w:sz="1"/>
              <w:left w:val="single" w:color="C00000" w:sz="1"/>
              <w:bottom w:val="single" w:color="C00000" w:sz="1"/>
              <w:right w:val="single" w:color="C00000" w:sz="1"/>
            </w:tcBorders>
            <w:shd w:fill="C000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 ▸ Data Aggregation &amp; Export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00"/>
              <w:gridCol w:w="160"/>
              <w:gridCol w:w="4600"/>
            </w:tblGrid>
            <w:tr>
              <w:tc>
                <w:tcPr>
                  <w:tcW w:type="dxa" w:w="4600"/>
                  <w:tcBorders>
                    <w:top w:val="single" w:color="C00000" w:sz="1"/>
                    <w:left w:val="single" w:color="C00000" w:sz="1"/>
                    <w:bottom w:val="single" w:color="C00000" w:sz="1"/>
                    <w:right w:val="single" w:color="C00000" w:sz="1"/>
                  </w:tcBorders>
                  <w:shd w:fill="FCE4D6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C00000"/>
                      <w:sz w:val="19"/>
                      <w:szCs w:val="19"/>
                    </w:rPr>
                    <w:t xml:space="preserve">📊  EXCEL (.xlsx) — 12 Worksheets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vInfo  ·  vHost  ·  vCPU  ·  vMemory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vDisk  ·  vNetwork  ·  vSnapshot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vStorage  ·  vIntegration  ·  vReplication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vDVD  ·  Summary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Auto-filter, freeze panes, color-coded</w:t>
                  </w:r>
                </w:p>
              </w:tc>
              <w:tc>
                <w:tcPr>
                  <w:tcW w:type="dxa" w:w="160"/>
                  <w:tcBorders>
                    <w:top w:val="none"/>
                    <w:left w:val="none"/>
                    <w:bottom w:val="none"/>
                    <w:right w:val="none"/>
                  </w:tcBorders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4600"/>
                  <w:tcBorders>
                    <w:top w:val="single" w:color="1F6B3A" w:sz="1"/>
                    <w:left w:val="single" w:color="1F6B3A" w:sz="1"/>
                    <w:bottom w:val="single" w:color="1F6B3A" w:sz="1"/>
                    <w:right w:val="single" w:color="1F6B3A" w:sz="1"/>
                  </w:tcBorders>
                  <w:shd w:fill="D5F0E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6B3A"/>
                      <w:sz w:val="19"/>
                      <w:szCs w:val="19"/>
                    </w:rPr>
                    <w:t xml:space="preserve">📄  CSV Files — 8 Separate Files</w:t>
                  </w:r>
                </w:p>
                <w:p>
                  <w:pPr>
                    <w:spacing w:before="4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Hosts_[timestamp].csv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VMs_[timestamp].csv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VM-CPU_[timestamp].csv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VM-Memory_[timestamp].csv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VM-Disks_[timestamp].csv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VM-Network_[timestamp].csv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VM-Checkpoints_[timestamp].csv</w:t>
                  </w:r>
                </w:p>
                <w:p>
                  <w:pPr>
                    <w:spacing w:before="20"/>
                  </w:pP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VM-Integration_[timestamp].csv</w:t>
                  </w:r>
                </w:p>
              </w:tc>
            </w:tr>
          </w:tbl>
          <w:p/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tcMar>
              <w:top w:type="dxa" w:w="20"/>
              <w:bottom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4"/>
                <w:szCs w:val="24"/>
              </w:rPr>
              <w:t xml:space="preserve">▼</w:t>
            </w:r>
          </w:p>
        </w:tc>
      </w:tr>
      <w:tr>
        <w:tc>
          <w:tcPr>
            <w:tcW w:type="dxa" w:w="9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 ●  Reports Delivered — Timestamped &amp; Audit-Ready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Excel Output — Worksheet Reference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generated workbook contains up to 12 worksheets, each focused on a specific dimension of your Hyper-V environment. Every sheet includes auto-filter headers and freeze panes for easy navigation.</w:t>
      </w:r>
    </w:p>
    <w:p>
      <w:pPr>
        <w:spacing w:before="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880"/>
      </w:tblGrid>
      <w:t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Worksheet</w:t>
            </w:r>
          </w:p>
        </w:tc>
        <w:tc>
          <w:tcPr>
            <w:tcW w:type="dxa" w:w="58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Data Points</w:t>
            </w:r>
          </w:p>
        </w:tc>
      </w:tr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vInfo</w:t>
            </w:r>
          </w:p>
        </w:tc>
        <w:tc>
          <w:tcPr>
            <w:tcW w:type="dxa" w:w="5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VM name, power state, guest OS, host, CPUs, memory, generation, heartbeat, uptime, path</w:t>
            </w:r>
          </w:p>
        </w:tc>
      </w:tr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vHost</w:t>
            </w:r>
          </w:p>
        </w:tc>
        <w:tc>
          <w:tcPr>
            <w:tcW w:type="dxa" w:w="5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 name, domain, state, logical processors, total &amp; available memory, VM count, Hyper-V version</w:t>
            </w:r>
          </w:p>
        </w:tc>
      </w:tr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vCPU</w:t>
            </w:r>
          </w:p>
        </w:tc>
        <w:tc>
          <w:tcPr>
            <w:tcW w:type="dxa" w:w="5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Per-VM vCPU count and CPU usage percentage</w:t>
            </w:r>
          </w:p>
        </w:tc>
      </w:tr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vMemory</w:t>
            </w:r>
          </w:p>
        </w:tc>
        <w:tc>
          <w:tcPr>
            <w:tcW w:type="dxa" w:w="5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Per-VM assigned memory (MB) and dynamic memory settings</w:t>
            </w:r>
          </w:p>
        </w:tc>
      </w:tr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vDisk</w:t>
            </w:r>
          </w:p>
        </w:tc>
        <w:tc>
          <w:tcPr>
            <w:tcW w:type="dxa" w:w="5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VHD/VHDX path, controller type, controller number &amp; location per VM</w:t>
            </w:r>
          </w:p>
        </w:tc>
      </w:tr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vNetwork</w:t>
            </w:r>
          </w:p>
        </w:tc>
        <w:tc>
          <w:tcPr>
            <w:tcW w:type="dxa" w:w="5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Adapter name, connected switch, MAC address, IP addresses, connection status</w:t>
            </w:r>
          </w:p>
        </w:tc>
      </w:tr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vSnapshot</w:t>
            </w:r>
          </w:p>
        </w:tc>
        <w:tc>
          <w:tcPr>
            <w:tcW w:type="dxa" w:w="5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Checkpoint name, creation time, age in days per VM</w:t>
            </w:r>
          </w:p>
        </w:tc>
      </w:tr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8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vStorage</w:t>
            </w:r>
          </w:p>
        </w:tc>
        <w:tc>
          <w:tcPr>
            <w:tcW w:type="dxa" w:w="5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Host volume path, type (Local/CSV), total GB, free GB, percent free</w:t>
            </w:r>
          </w:p>
        </w:tc>
      </w:tr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vIntegration</w:t>
            </w:r>
          </w:p>
        </w:tc>
        <w:tc>
          <w:tcPr>
            <w:tcW w:type="dxa" w:w="5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Per-VM integration service status (Heartbeat, VSS, KVP, Shutdown, Time Sync, Guest Services)</w:t>
            </w:r>
          </w:p>
        </w:tc>
      </w:tr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10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vReplication</w:t>
            </w:r>
          </w:p>
        </w:tc>
        <w:tc>
          <w:tcPr>
            <w:tcW w:type="dxa" w:w="5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Replication state, health, mode, primary/replica server, last replication time, pending size</w:t>
            </w:r>
          </w:p>
        </w:tc>
      </w:tr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11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vDVD</w:t>
            </w:r>
          </w:p>
        </w:tc>
        <w:tc>
          <w:tcPr>
            <w:tcW w:type="dxa" w:w="5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DVD drive controller, location, media type, and ISO path per VM</w:t>
            </w:r>
          </w:p>
        </w:tc>
      </w:tr>
      <w:tr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12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B3A6B"/>
                <w:sz w:val="19"/>
                <w:szCs w:val="19"/>
              </w:rPr>
              <w:t xml:space="preserve">Summary</w:t>
            </w:r>
          </w:p>
        </w:tc>
        <w:tc>
          <w:tcPr>
            <w:tcW w:type="dxa" w:w="58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Aggregate counts and totals across all hosts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Requirements &amp; Quick Start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Prerequisites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 PowerShell 5.0 or higher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 ImportExcel module  (Install-Module ImportExcel)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 ActiveDirectory module  (RSAT)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 WinRM enabled on all Hyper-V hosts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✔  Admin rights on target hosts</w:t>
            </w:r>
          </w:p>
        </w:tc>
        <w:tc>
          <w:tcPr>
            <w:tcW w:type="dxa" w:w="50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Basic Quick Start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# Run the full report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.\Invoke-HyperVInventoryReport.ps1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-OutputPath "C:\Reports\HV.xlsx" \</w:t>
            </w:r>
          </w:p>
          <w:p>
            <w:pPr>
              <w:spacing w:before="20" w:after="4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-ProgressIndicator GUI</w:t>
            </w:r>
          </w:p>
          <w:p>
            <w:pPr>
              <w:spacing w:before="40" w:after="40"/>
            </w:pPr>
            <w:r>
              <w:rPr>
                <w:rFonts w:ascii="Courier New" w:cs="Courier New" w:eastAsia="Courier New" w:hAnsi="Courier New"/>
                <w:color w:val="595959"/>
                <w:sz w:val="18"/>
                <w:szCs w:val="18"/>
              </w:rPr>
              <w:t xml:space="preserve"># Scope to a specific OU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B3A6B"/>
                <w:sz w:val="17"/>
                <w:szCs w:val="17"/>
              </w:rPr>
              <w:t xml:space="preserve">  -SearchBase "OU=HV,DC=corp,DC=com"</w:t>
            </w:r>
          </w:p>
        </w:tc>
      </w:tr>
    </w:tbl>
    <w:p>
      <w:pPr>
        <w:spacing w:before="0" w:after="200"/>
      </w:pPr>
    </w:p>
    <w:p>
      <w:pPr>
        <w:pStyle w:val="Heading1"/>
        <w:pBdr>
          <w:bottom w:val="single" w:color="2E75B6" w:sz="8" w:space="4"/>
        </w:pBdr>
        <w:spacing w:before="360" w:after="1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Suggested Enhancements for Future Versions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a solid, proven foundation — and there is a tremendous amount of room to grow. Below are recommended additions that would take this tool from a great inventory script to a true operational intelligence platform:</w:t>
      </w:r>
    </w:p>
    <w:p>
      <w:pPr>
        <w:spacing w:before="0"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7280"/>
      </w:tblGrid>
      <w:tr>
        <w:tc>
          <w:tcPr>
            <w:tcW w:type="dxa" w:w="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72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Adds Value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📧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Email Delivery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Automatically send the completed report to a distribution list via SMTP — perfect for scheduled runs without manual intervention.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⏰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Scheduled Baseline Comparison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nightly and diff the current snapshot against the previous — instantly detect unauthorized VM creation, deletion, or configuration drift.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F0E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🏥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F0E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Health Score Dashboard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 a per-host and per-VM health score based on CPU usage, memory pressure, checkpoint age, and integration service status.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8D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📈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8D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Capacity Trending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Track CPU and memory headroom over time and project when hosts will reach capacity — enabling proactive procurement.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⚠️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4D6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Threshold Alerting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 VMs with checkpoints older than X days, disks above Y% utilization, or hosts below Z GB free memory directly in the report.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DE0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🌐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DE0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B2D8E"/>
                <w:sz w:val="20"/>
                <w:szCs w:val="20"/>
              </w:rPr>
              <w:t xml:space="preserve">HTML/Web Report Output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 self-contained HTML report for easy sharing with stakeholders who don't have Excel — or for posting to an internal portal.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🏷️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VM Tag / Custom Attribute Support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Pull VM notes and metadata fields to enable department, application, or environment tagging in the report.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🔄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2F2F2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20"/>
                <w:szCs w:val="20"/>
              </w:rPr>
              <w:t xml:space="preserve">VM Replication Health Summary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Aggregate replication lag and failure counts at the host level to produce a quick cluster replication health overview.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F0E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🐍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5F0E0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6B3A"/>
                <w:sz w:val="20"/>
                <w:szCs w:val="20"/>
              </w:rPr>
              <w:t xml:space="preserve">Python / C# Port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the toolset accessible to non-PowerShell engineers. Python version would support Linux-based management hosts.</w:t>
            </w:r>
          </w:p>
        </w:tc>
      </w:tr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8D5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Segoe UI Emoji" w:cs="Segoe UI Emoji" w:eastAsia="Segoe UI Emoji" w:hAnsi="Segoe UI Emoji"/>
                <w:sz w:val="28"/>
                <w:szCs w:val="28"/>
              </w:rPr>
              <w:t xml:space="preserve">🗄️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CE8D5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C05000"/>
                <w:sz w:val="20"/>
                <w:szCs w:val="20"/>
              </w:rPr>
              <w:t xml:space="preserve">SQL / Database Output</w:t>
            </w:r>
          </w:p>
        </w:tc>
        <w:tc>
          <w:tcPr>
            <w:tcW w:type="dxa" w:w="6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inventory records to a SQL table to enable Power BI dashboards, long-term trending, and CMDB integration.</w:t>
            </w:r>
          </w:p>
        </w:tc>
      </w:tr>
    </w:tbl>
    <w:p>
      <w:pPr>
        <w:spacing w:before="0"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280"/>
              <w:left w:type="dxa" w:w="400"/>
              <w:bottom w:type="dxa" w:w="280"/>
              <w:right w:type="dxa" w:w="40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Always Free. Always Improving.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2"/>
                <w:szCs w:val="22"/>
              </w:rPr>
              <w:t xml:space="preserve">This script suite is — and always will be — released free to the community.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color w:val="FFFFFF"/>
                <w:sz w:val="21"/>
                <w:szCs w:val="21"/>
              </w:rPr>
              <w:t xml:space="preserve">Version 1.9 is a solid starting point for automation. An advanced Version 2.0 is currently in active development (approximately 60% complete) and promises to be a significant leap forward in analytics, alerting, and visualization. Your support directly funds the time invested in building and releasing these tools for the community.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BDD7EE"/>
                <w:sz w:val="24"/>
                <w:szCs w:val="24"/>
              </w:rPr>
              <w:t xml:space="preserve">💙  If this toolset saves you time — please consider a donation  💙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PayPal:  mdg.mike.george@gmail.com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9DC3E6"/>
                <w:sz w:val="21"/>
                <w:szCs w:val="21"/>
              </w:rPr>
              <w:t xml:space="preserve">Interested in a C#, Python, or web-based version? Want early access to v2.0? Show your interest by reaching out or supporting the project — every contribution accelerates the roadmap.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DC3E6"/>
                <w:sz w:val="19"/>
                <w:szCs w:val="19"/>
              </w:rPr>
              <w:t xml:space="preserve">Author: Michael George  |  IT Infrastructure — Windows &amp; Storage Engineer Administrator  |  February 2026</w:t>
            </w:r>
          </w:p>
        </w:tc>
      </w:tr>
    </w:tbl>
    <w:p>
      <w:pPr>
        <w:spacing w:before="0" w:after="160"/>
      </w:pP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Hyper-V Infrastructure Inventory Suite v1.9  |  High-Level Overview  |  Michael George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2026-02-22T01:10:14.574Z</dcterms:created>
  <dcterms:modified xsi:type="dcterms:W3CDTF">2026-02-22T01:10:14.575Z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