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989D" w14:textId="64931D39" w:rsidR="005C4EA0" w:rsidRPr="00496ACD" w:rsidRDefault="00496ACD" w:rsidP="00496ACD">
      <w:pPr>
        <w:jc w:val="center"/>
        <w:rPr>
          <w:rFonts w:hint="eastAsia"/>
          <w:i/>
          <w:iCs/>
          <w:sz w:val="32"/>
          <w:szCs w:val="32"/>
        </w:rPr>
      </w:pPr>
      <w:r>
        <w:rPr>
          <w:rFonts w:hint="eastAsia"/>
          <w:sz w:val="32"/>
          <w:szCs w:val="32"/>
        </w:rPr>
        <w:t xml:space="preserve">Assignment 1 for </w:t>
      </w:r>
      <w:r w:rsidRPr="00496ACD">
        <w:rPr>
          <w:rFonts w:hint="eastAsia"/>
          <w:i/>
          <w:iCs/>
          <w:sz w:val="32"/>
          <w:szCs w:val="32"/>
        </w:rPr>
        <w:t>Introduction to Life Sciences</w:t>
      </w:r>
    </w:p>
    <w:p w14:paraId="652F028D" w14:textId="349E7DA9" w:rsidR="00496ACD" w:rsidRDefault="00496ACD" w:rsidP="00496ACD">
      <w:p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</w:p>
    <w:p w14:paraId="0297ECCC" w14:textId="3E9FE532" w:rsidR="00496ACD" w:rsidRDefault="00496ACD" w:rsidP="00496ACD">
      <w:p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In Hardy-Weinberg </w:t>
      </w:r>
      <w:r>
        <w:rPr>
          <w:sz w:val="28"/>
          <w:szCs w:val="28"/>
        </w:rPr>
        <w:t>equilibrium</w:t>
      </w:r>
      <w:r>
        <w:rPr>
          <w:rFonts w:hint="eastAsia"/>
          <w:sz w:val="28"/>
          <w:szCs w:val="28"/>
        </w:rPr>
        <w:t>, the frequency of red flowers is 84%, so the frequency of white flowers is 16%. As a result, the frequency of white allele is 40%, and the frequency of red allele is 60%.</w:t>
      </w:r>
    </w:p>
    <w:p w14:paraId="0773502E" w14:textId="04B5529D" w:rsidR="00496ACD" w:rsidRDefault="00496ACD" w:rsidP="00496ACD">
      <w:p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</w:t>
      </w:r>
    </w:p>
    <w:p w14:paraId="170ED8C8" w14:textId="5F884E43" w:rsidR="00496ACD" w:rsidRDefault="00996DCA" w:rsidP="00496ACD">
      <w:pPr>
        <w:jc w:val="both"/>
        <w:rPr>
          <w:rFonts w:hint="eastAsia"/>
          <w:sz w:val="28"/>
          <w:szCs w:val="28"/>
        </w:rPr>
      </w:pPr>
      <w:r w:rsidRPr="001B3E26">
        <w:rPr>
          <w:rFonts w:hint="eastAsia"/>
          <w:b/>
          <w:bCs/>
          <w:sz w:val="28"/>
          <w:szCs w:val="28"/>
        </w:rPr>
        <w:t>Study 1</w:t>
      </w:r>
      <w:r>
        <w:rPr>
          <w:rFonts w:hint="eastAsia"/>
          <w:sz w:val="28"/>
          <w:szCs w:val="28"/>
        </w:rPr>
        <w:t xml:space="preserve">: The correlation between eyespots and </w:t>
      </w:r>
      <w:r w:rsidR="00647E95">
        <w:rPr>
          <w:sz w:val="28"/>
          <w:szCs w:val="28"/>
        </w:rPr>
        <w:t>physical</w:t>
      </w:r>
      <w:r w:rsidR="00647E95">
        <w:rPr>
          <w:rFonts w:hint="eastAsia"/>
          <w:sz w:val="28"/>
          <w:szCs w:val="28"/>
        </w:rPr>
        <w:t xml:space="preserve"> fitness</w:t>
      </w:r>
    </w:p>
    <w:p w14:paraId="2E33C43F" w14:textId="56094B8F" w:rsidR="00647E95" w:rsidRDefault="00647E95" w:rsidP="00496ACD">
      <w:p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To every single </w:t>
      </w:r>
      <w:r>
        <w:rPr>
          <w:sz w:val="28"/>
          <w:szCs w:val="28"/>
        </w:rPr>
        <w:t>peacock</w:t>
      </w:r>
      <w:r>
        <w:rPr>
          <w:rFonts w:hint="eastAsia"/>
          <w:sz w:val="28"/>
          <w:szCs w:val="28"/>
        </w:rPr>
        <w:t>, measure the average eyespots of each tail</w:t>
      </w:r>
      <w:r w:rsidR="001B3E26">
        <w:rPr>
          <w:rFonts w:hint="eastAsia"/>
          <w:sz w:val="28"/>
          <w:szCs w:val="28"/>
        </w:rPr>
        <w:t xml:space="preserve"> feather</w:t>
      </w:r>
      <w:r>
        <w:rPr>
          <w:rFonts w:hint="eastAsia"/>
          <w:sz w:val="28"/>
          <w:szCs w:val="28"/>
        </w:rPr>
        <w:t>, then test their predatory ability, survival time and basic health data.</w:t>
      </w:r>
    </w:p>
    <w:p w14:paraId="3C026830" w14:textId="229B52EE" w:rsidR="00647E95" w:rsidRDefault="00647E95" w:rsidP="00496ACD">
      <w:p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Basic health data is directly related to </w:t>
      </w:r>
      <w:r>
        <w:rPr>
          <w:sz w:val="28"/>
          <w:szCs w:val="28"/>
        </w:rPr>
        <w:t>“</w:t>
      </w:r>
      <w:r>
        <w:rPr>
          <w:rFonts w:hint="eastAsia"/>
          <w:sz w:val="28"/>
          <w:szCs w:val="28"/>
        </w:rPr>
        <w:t>vigor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 xml:space="preserve">, while predatory ability to </w:t>
      </w:r>
      <w:r>
        <w:rPr>
          <w:sz w:val="28"/>
          <w:szCs w:val="28"/>
        </w:rPr>
        <w:t>“</w:t>
      </w:r>
      <w:r>
        <w:rPr>
          <w:rFonts w:hint="eastAsia"/>
          <w:sz w:val="28"/>
          <w:szCs w:val="28"/>
        </w:rPr>
        <w:t>supporting capacity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 xml:space="preserve"> and survival time for </w:t>
      </w:r>
      <w:r>
        <w:rPr>
          <w:sz w:val="28"/>
          <w:szCs w:val="28"/>
        </w:rPr>
        <w:t>“</w:t>
      </w:r>
      <w:r w:rsidR="00914FBF">
        <w:rPr>
          <w:sz w:val="28"/>
          <w:szCs w:val="28"/>
        </w:rPr>
        <w:t>longevity</w:t>
      </w:r>
      <w:r>
        <w:rPr>
          <w:sz w:val="28"/>
          <w:szCs w:val="28"/>
        </w:rPr>
        <w:t>”</w:t>
      </w:r>
      <w:r>
        <w:rPr>
          <w:rFonts w:hint="eastAsia"/>
          <w:sz w:val="28"/>
          <w:szCs w:val="28"/>
        </w:rPr>
        <w:t>.</w:t>
      </w:r>
      <w:r w:rsidR="00914FBF">
        <w:rPr>
          <w:rFonts w:hint="eastAsia"/>
          <w:sz w:val="28"/>
          <w:szCs w:val="28"/>
        </w:rPr>
        <w:t xml:space="preserve"> Peacocks with more eyespots may act stronger, so the obstacles caused by long tail </w:t>
      </w:r>
      <w:r w:rsidR="001B3E26">
        <w:rPr>
          <w:rFonts w:hint="eastAsia"/>
          <w:sz w:val="28"/>
          <w:szCs w:val="28"/>
        </w:rPr>
        <w:t xml:space="preserve">feathers </w:t>
      </w:r>
      <w:r w:rsidR="00914FBF">
        <w:rPr>
          <w:rFonts w:hint="eastAsia"/>
          <w:sz w:val="28"/>
          <w:szCs w:val="28"/>
        </w:rPr>
        <w:t>don</w:t>
      </w:r>
      <w:r w:rsidR="00914FBF">
        <w:rPr>
          <w:sz w:val="28"/>
          <w:szCs w:val="28"/>
        </w:rPr>
        <w:t>’</w:t>
      </w:r>
      <w:r w:rsidR="00914FBF">
        <w:rPr>
          <w:rFonts w:hint="eastAsia"/>
          <w:sz w:val="28"/>
          <w:szCs w:val="28"/>
        </w:rPr>
        <w:t>t burden</w:t>
      </w:r>
      <w:r w:rsidR="00914FBF" w:rsidRPr="00914FBF">
        <w:rPr>
          <w:rFonts w:hint="eastAsia"/>
          <w:sz w:val="28"/>
          <w:szCs w:val="28"/>
        </w:rPr>
        <w:t xml:space="preserve"> </w:t>
      </w:r>
      <w:r w:rsidR="00914FBF">
        <w:rPr>
          <w:rFonts w:hint="eastAsia"/>
          <w:sz w:val="28"/>
          <w:szCs w:val="28"/>
        </w:rPr>
        <w:t>them.</w:t>
      </w:r>
    </w:p>
    <w:p w14:paraId="35D7AF30" w14:textId="2FF25711" w:rsidR="00E059D8" w:rsidRDefault="00E059D8" w:rsidP="00496ACD">
      <w:pPr>
        <w:jc w:val="both"/>
        <w:rPr>
          <w:rFonts w:hint="eastAsia"/>
          <w:sz w:val="28"/>
          <w:szCs w:val="28"/>
        </w:rPr>
      </w:pPr>
      <w:r w:rsidRPr="001B3E26">
        <w:rPr>
          <w:rFonts w:hint="eastAsia"/>
          <w:b/>
          <w:bCs/>
          <w:sz w:val="28"/>
          <w:szCs w:val="28"/>
        </w:rPr>
        <w:t>Study 2</w:t>
      </w:r>
      <w:r>
        <w:rPr>
          <w:rFonts w:hint="eastAsia"/>
          <w:sz w:val="28"/>
          <w:szCs w:val="28"/>
        </w:rPr>
        <w:t xml:space="preserve">: The causation between long tail </w:t>
      </w:r>
      <w:r w:rsidR="00F9100C">
        <w:rPr>
          <w:sz w:val="28"/>
          <w:szCs w:val="28"/>
        </w:rPr>
        <w:t>feather</w:t>
      </w:r>
      <w:r w:rsidR="00F9100C">
        <w:rPr>
          <w:rFonts w:hint="eastAsia"/>
          <w:sz w:val="28"/>
          <w:szCs w:val="28"/>
        </w:rPr>
        <w:t>s</w:t>
      </w:r>
      <w:r w:rsidR="001B3E2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and capability</w:t>
      </w:r>
    </w:p>
    <w:p w14:paraId="627D7576" w14:textId="1134497D" w:rsidR="00E059D8" w:rsidRDefault="00E059D8" w:rsidP="00496ACD">
      <w:p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Select several peacocks under </w:t>
      </w:r>
      <w:r>
        <w:rPr>
          <w:sz w:val="28"/>
          <w:szCs w:val="28"/>
        </w:rPr>
        <w:t>similar</w:t>
      </w:r>
      <w:r>
        <w:rPr>
          <w:rFonts w:hint="eastAsia"/>
          <w:sz w:val="28"/>
          <w:szCs w:val="28"/>
        </w:rPr>
        <w:t xml:space="preserve"> health status and divide them into 3 groups evenly. To the first group, the </w:t>
      </w:r>
      <w:r w:rsidRPr="00E059D8">
        <w:rPr>
          <w:rFonts w:hint="eastAsia"/>
          <w:i/>
          <w:iCs/>
          <w:sz w:val="28"/>
          <w:szCs w:val="28"/>
        </w:rPr>
        <w:t>Artificial Long Tail</w:t>
      </w:r>
      <w:r w:rsidR="001B3E26">
        <w:rPr>
          <w:rFonts w:hint="eastAsia"/>
          <w:i/>
          <w:iCs/>
          <w:sz w:val="28"/>
          <w:szCs w:val="28"/>
        </w:rPr>
        <w:t xml:space="preserve"> Feather</w:t>
      </w:r>
      <w:r w:rsidRPr="00E059D8">
        <w:rPr>
          <w:rFonts w:hint="eastAsia"/>
          <w:i/>
          <w:iCs/>
          <w:sz w:val="28"/>
          <w:szCs w:val="28"/>
        </w:rPr>
        <w:t xml:space="preserve"> Group</w:t>
      </w:r>
      <w:r>
        <w:rPr>
          <w:rFonts w:hint="eastAsia"/>
          <w:sz w:val="28"/>
          <w:szCs w:val="28"/>
        </w:rPr>
        <w:t xml:space="preserve">, </w:t>
      </w:r>
      <w:r w:rsidR="001B3E26">
        <w:rPr>
          <w:rFonts w:hint="eastAsia"/>
          <w:sz w:val="28"/>
          <w:szCs w:val="28"/>
        </w:rPr>
        <w:t>cut off</w:t>
      </w:r>
      <w:r w:rsidRPr="00E059D8">
        <w:rPr>
          <w:rFonts w:hint="eastAsia"/>
          <w:sz w:val="28"/>
          <w:szCs w:val="28"/>
        </w:rPr>
        <w:t xml:space="preserve"> the</w:t>
      </w:r>
      <w:r w:rsidR="001B3E26">
        <w:rPr>
          <w:rFonts w:hint="eastAsia"/>
          <w:sz w:val="28"/>
          <w:szCs w:val="28"/>
        </w:rPr>
        <w:t>ir</w:t>
      </w:r>
      <w:r w:rsidRPr="00E059D8">
        <w:rPr>
          <w:rFonts w:hint="eastAsia"/>
          <w:sz w:val="28"/>
          <w:szCs w:val="28"/>
        </w:rPr>
        <w:t xml:space="preserve"> tail</w:t>
      </w:r>
      <w:r w:rsidR="001B3E26">
        <w:rPr>
          <w:rFonts w:hint="eastAsia"/>
          <w:sz w:val="28"/>
          <w:szCs w:val="28"/>
        </w:rPr>
        <w:t xml:space="preserve"> feather</w:t>
      </w:r>
      <w:r w:rsidRPr="00E059D8">
        <w:rPr>
          <w:rFonts w:hint="eastAsia"/>
          <w:sz w:val="28"/>
          <w:szCs w:val="28"/>
        </w:rPr>
        <w:t>s and lengthen them with a stick</w:t>
      </w:r>
      <w:r>
        <w:rPr>
          <w:rFonts w:hint="eastAsia"/>
          <w:sz w:val="28"/>
          <w:szCs w:val="28"/>
        </w:rPr>
        <w:t xml:space="preserve">. To the second group, the </w:t>
      </w:r>
      <w:r w:rsidRPr="00E059D8">
        <w:rPr>
          <w:rFonts w:hint="eastAsia"/>
          <w:i/>
          <w:iCs/>
          <w:sz w:val="28"/>
          <w:szCs w:val="28"/>
        </w:rPr>
        <w:t>Artificial Short Tail</w:t>
      </w:r>
      <w:r w:rsidR="001B3E26">
        <w:rPr>
          <w:rFonts w:hint="eastAsia"/>
          <w:i/>
          <w:iCs/>
          <w:sz w:val="28"/>
          <w:szCs w:val="28"/>
        </w:rPr>
        <w:t xml:space="preserve"> Feather</w:t>
      </w:r>
      <w:r w:rsidRPr="00E059D8">
        <w:rPr>
          <w:rFonts w:hint="eastAsia"/>
          <w:i/>
          <w:iCs/>
          <w:sz w:val="28"/>
          <w:szCs w:val="28"/>
        </w:rPr>
        <w:t xml:space="preserve"> Group</w:t>
      </w:r>
      <w:r>
        <w:rPr>
          <w:rFonts w:hint="eastAsia"/>
          <w:sz w:val="28"/>
          <w:szCs w:val="28"/>
        </w:rPr>
        <w:t xml:space="preserve">, </w:t>
      </w:r>
      <w:r w:rsidR="001B3E26">
        <w:rPr>
          <w:rFonts w:hint="eastAsia"/>
          <w:sz w:val="28"/>
          <w:szCs w:val="28"/>
        </w:rPr>
        <w:t xml:space="preserve">cut off and shorten their tail feathers. To the third group, the </w:t>
      </w:r>
      <w:r w:rsidR="001B3E26" w:rsidRPr="001B3E26">
        <w:rPr>
          <w:rFonts w:hint="eastAsia"/>
          <w:i/>
          <w:iCs/>
          <w:sz w:val="28"/>
          <w:szCs w:val="28"/>
        </w:rPr>
        <w:t>Mock Group</w:t>
      </w:r>
      <w:r w:rsidR="001B3E26">
        <w:rPr>
          <w:rFonts w:hint="eastAsia"/>
          <w:sz w:val="28"/>
          <w:szCs w:val="28"/>
        </w:rPr>
        <w:t xml:space="preserve">, just cut </w:t>
      </w:r>
      <w:r w:rsidR="001B3E26">
        <w:rPr>
          <w:rFonts w:hint="eastAsia"/>
          <w:sz w:val="28"/>
          <w:szCs w:val="28"/>
        </w:rPr>
        <w:lastRenderedPageBreak/>
        <w:t>off then paste their tail feathers. Measure various flight</w:t>
      </w:r>
      <w:r w:rsidR="00463A9B">
        <w:rPr>
          <w:rFonts w:hint="eastAsia"/>
          <w:sz w:val="28"/>
          <w:szCs w:val="28"/>
        </w:rPr>
        <w:t xml:space="preserve"> and hunting</w:t>
      </w:r>
      <w:r w:rsidR="001B3E26">
        <w:rPr>
          <w:rFonts w:hint="eastAsia"/>
          <w:sz w:val="28"/>
          <w:szCs w:val="28"/>
        </w:rPr>
        <w:t xml:space="preserve"> performances.</w:t>
      </w:r>
    </w:p>
    <w:p w14:paraId="2C72526D" w14:textId="3C3A126D" w:rsidR="001B3E26" w:rsidRDefault="001B3E26" w:rsidP="001B3E26">
      <w:pPr>
        <w:jc w:val="both"/>
        <w:rPr>
          <w:rFonts w:hint="eastAsia"/>
          <w:sz w:val="28"/>
          <w:szCs w:val="28"/>
        </w:rPr>
      </w:pPr>
      <w:r w:rsidRPr="001B3E26">
        <w:rPr>
          <w:rFonts w:hint="eastAsia"/>
          <w:sz w:val="28"/>
          <w:szCs w:val="28"/>
        </w:rPr>
        <w:t xml:space="preserve">It directly tests if the tail causes impairment. If the </w:t>
      </w:r>
      <w:r w:rsidR="000F767C">
        <w:rPr>
          <w:rFonts w:hint="eastAsia"/>
          <w:sz w:val="28"/>
          <w:szCs w:val="28"/>
        </w:rPr>
        <w:t xml:space="preserve">former </w:t>
      </w:r>
      <w:r w:rsidRPr="001B3E26">
        <w:rPr>
          <w:rFonts w:hint="eastAsia"/>
          <w:sz w:val="28"/>
          <w:szCs w:val="28"/>
        </w:rPr>
        <w:t>hypothesis is correct, the</w:t>
      </w:r>
      <w:r w:rsidR="00463A9B" w:rsidRPr="00463A9B">
        <w:rPr>
          <w:rFonts w:hint="eastAsia"/>
          <w:sz w:val="28"/>
          <w:szCs w:val="28"/>
        </w:rPr>
        <w:t xml:space="preserve"> </w:t>
      </w:r>
      <w:r w:rsidR="00463A9B" w:rsidRPr="00463A9B">
        <w:rPr>
          <w:rFonts w:hint="eastAsia"/>
          <w:i/>
          <w:iCs/>
          <w:sz w:val="28"/>
          <w:szCs w:val="28"/>
        </w:rPr>
        <w:t>Artificial Long Tail Feather Group</w:t>
      </w:r>
      <w:r w:rsidRPr="001B3E26">
        <w:rPr>
          <w:rFonts w:hint="eastAsia"/>
          <w:sz w:val="28"/>
          <w:szCs w:val="28"/>
        </w:rPr>
        <w:t xml:space="preserve"> should show significantly reduced flight performance, higher energy expenditure, and potentially higher predation.</w:t>
      </w:r>
      <w:r>
        <w:rPr>
          <w:rFonts w:hint="eastAsia"/>
          <w:sz w:val="28"/>
          <w:szCs w:val="28"/>
        </w:rPr>
        <w:t xml:space="preserve"> </w:t>
      </w:r>
      <w:r w:rsidRPr="001B3E26">
        <w:rPr>
          <w:rFonts w:hint="eastAsia"/>
          <w:sz w:val="28"/>
          <w:szCs w:val="28"/>
        </w:rPr>
        <w:t xml:space="preserve">The </w:t>
      </w:r>
      <w:r w:rsidR="00463A9B" w:rsidRPr="00463A9B">
        <w:rPr>
          <w:rFonts w:hint="eastAsia"/>
          <w:i/>
          <w:iCs/>
          <w:sz w:val="28"/>
          <w:szCs w:val="28"/>
        </w:rPr>
        <w:t>Mock</w:t>
      </w:r>
      <w:r w:rsidRPr="00463A9B">
        <w:rPr>
          <w:rFonts w:hint="eastAsia"/>
          <w:i/>
          <w:iCs/>
          <w:sz w:val="28"/>
          <w:szCs w:val="28"/>
        </w:rPr>
        <w:t xml:space="preserve"> Group</w:t>
      </w:r>
      <w:r w:rsidRPr="001B3E26">
        <w:rPr>
          <w:rFonts w:hint="eastAsia"/>
          <w:sz w:val="28"/>
          <w:szCs w:val="28"/>
        </w:rPr>
        <w:t xml:space="preserve"> </w:t>
      </w:r>
      <w:r w:rsidR="006C01D8">
        <w:rPr>
          <w:rFonts w:hint="eastAsia"/>
          <w:sz w:val="28"/>
          <w:szCs w:val="28"/>
        </w:rPr>
        <w:t>cancels</w:t>
      </w:r>
      <w:r w:rsidRPr="001B3E26">
        <w:rPr>
          <w:rFonts w:hint="eastAsia"/>
          <w:sz w:val="28"/>
          <w:szCs w:val="28"/>
        </w:rPr>
        <w:t xml:space="preserve"> out the effects of </w:t>
      </w:r>
      <w:r w:rsidR="006C01D8">
        <w:rPr>
          <w:rFonts w:hint="eastAsia"/>
          <w:sz w:val="28"/>
          <w:szCs w:val="28"/>
        </w:rPr>
        <w:t>shear damage</w:t>
      </w:r>
      <w:r w:rsidRPr="001B3E26">
        <w:rPr>
          <w:rFonts w:hint="eastAsia"/>
          <w:sz w:val="28"/>
          <w:szCs w:val="28"/>
        </w:rPr>
        <w:t>.</w:t>
      </w:r>
    </w:p>
    <w:p w14:paraId="6C943D53" w14:textId="6A3D79A7" w:rsidR="00BD1371" w:rsidRDefault="00BD1371" w:rsidP="001B3E26">
      <w:pPr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</w:t>
      </w:r>
    </w:p>
    <w:p w14:paraId="2FFFD13F" w14:textId="2BA823CD" w:rsidR="00BD1371" w:rsidRPr="00FE5FE3" w:rsidRDefault="00244277" w:rsidP="00244277">
      <w:pPr>
        <w:jc w:val="both"/>
        <w:rPr>
          <w:rFonts w:hint="eastAsia"/>
          <w:sz w:val="28"/>
          <w:szCs w:val="28"/>
        </w:rPr>
      </w:pPr>
      <w:r w:rsidRPr="00244277">
        <w:rPr>
          <w:rFonts w:hint="eastAsia"/>
          <w:b/>
          <w:bCs/>
          <w:sz w:val="28"/>
          <w:szCs w:val="28"/>
        </w:rPr>
        <w:t>Prediction 1</w:t>
      </w:r>
      <w:r>
        <w:rPr>
          <w:rFonts w:hint="eastAsia"/>
          <w:sz w:val="28"/>
          <w:szCs w:val="28"/>
        </w:rPr>
        <w:t>: T</w:t>
      </w:r>
      <w:r w:rsidRPr="00244277">
        <w:rPr>
          <w:rFonts w:hint="eastAsia"/>
          <w:sz w:val="28"/>
          <w:szCs w:val="28"/>
        </w:rPr>
        <w:t>he mitochondria and chloroplast</w:t>
      </w:r>
      <w:r>
        <w:rPr>
          <w:rFonts w:hint="eastAsia"/>
          <w:sz w:val="28"/>
          <w:szCs w:val="28"/>
        </w:rPr>
        <w:t xml:space="preserve"> </w:t>
      </w:r>
      <w:r w:rsidRPr="00244277">
        <w:rPr>
          <w:rFonts w:hint="eastAsia"/>
          <w:sz w:val="28"/>
          <w:szCs w:val="28"/>
        </w:rPr>
        <w:t>will reproduce independently of the host cell's nucleus via a fission-like process.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According</w:t>
      </w:r>
      <w:r>
        <w:rPr>
          <w:rFonts w:hint="eastAsia"/>
          <w:sz w:val="28"/>
          <w:szCs w:val="28"/>
        </w:rPr>
        <w:t xml:space="preserve"> to </w:t>
      </w:r>
      <w:r w:rsidRPr="00244277">
        <w:rPr>
          <w:rFonts w:hint="eastAsia"/>
          <w:sz w:val="28"/>
          <w:szCs w:val="28"/>
        </w:rPr>
        <w:t>the endosymbiotic theory</w:t>
      </w:r>
      <w:r>
        <w:rPr>
          <w:rFonts w:hint="eastAsia"/>
          <w:sz w:val="28"/>
          <w:szCs w:val="28"/>
        </w:rPr>
        <w:t xml:space="preserve">,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are</w:t>
      </w:r>
      <w:r w:rsidRPr="00244277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244277">
        <w:rPr>
          <w:sz w:val="28"/>
          <w:szCs w:val="28"/>
        </w:rPr>
        <w:t>aerobic bacteria and cyanobacteria</w:t>
      </w:r>
      <w:r>
        <w:rPr>
          <w:rFonts w:hint="eastAsia"/>
          <w:sz w:val="28"/>
          <w:szCs w:val="28"/>
        </w:rPr>
        <w:t xml:space="preserve"> respectively.</w:t>
      </w:r>
      <w:r w:rsidR="00C03AD5">
        <w:rPr>
          <w:rFonts w:hint="eastAsia"/>
          <w:sz w:val="28"/>
          <w:szCs w:val="28"/>
        </w:rPr>
        <w:t xml:space="preserve"> </w:t>
      </w:r>
      <w:r w:rsidR="00C03AD5" w:rsidRPr="00C03AD5">
        <w:rPr>
          <w:rFonts w:hint="eastAsia"/>
          <w:sz w:val="28"/>
          <w:szCs w:val="28"/>
        </w:rPr>
        <w:t xml:space="preserve">After being engulfed by eukaryotic cells, they still retain </w:t>
      </w:r>
      <w:r w:rsidR="00FE5FE3">
        <w:rPr>
          <w:sz w:val="28"/>
          <w:szCs w:val="28"/>
        </w:rPr>
        <w:t>their</w:t>
      </w:r>
      <w:r w:rsidR="00FE5FE3">
        <w:rPr>
          <w:rFonts w:hint="eastAsia"/>
          <w:sz w:val="28"/>
          <w:szCs w:val="28"/>
        </w:rPr>
        <w:t xml:space="preserve"> own rhythm.</w:t>
      </w:r>
    </w:p>
    <w:p w14:paraId="22D1BCC9" w14:textId="196CC13E" w:rsidR="00FE5FE3" w:rsidRDefault="00FE5FE3" w:rsidP="00FE5FE3">
      <w:pPr>
        <w:jc w:val="both"/>
        <w:rPr>
          <w:sz w:val="28"/>
          <w:szCs w:val="28"/>
        </w:rPr>
      </w:pPr>
      <w:r w:rsidRPr="00FE5FE3">
        <w:rPr>
          <w:rFonts w:hint="eastAsia"/>
          <w:b/>
          <w:bCs/>
          <w:sz w:val="28"/>
          <w:szCs w:val="28"/>
        </w:rPr>
        <w:t>Prediction 2</w:t>
      </w:r>
      <w:r>
        <w:rPr>
          <w:rFonts w:hint="eastAsia"/>
          <w:sz w:val="28"/>
          <w:szCs w:val="28"/>
        </w:rPr>
        <w:t xml:space="preserve">: </w:t>
      </w:r>
      <w:r w:rsidRPr="00FE5FE3">
        <w:rPr>
          <w:rFonts w:hint="eastAsia"/>
          <w:sz w:val="28"/>
          <w:szCs w:val="28"/>
        </w:rPr>
        <w:t>They will possess their own genetic material.</w:t>
      </w:r>
      <w:r>
        <w:rPr>
          <w:rFonts w:hint="eastAsia"/>
          <w:sz w:val="28"/>
          <w:szCs w:val="28"/>
        </w:rPr>
        <w:t xml:space="preserve"> </w:t>
      </w:r>
      <w:r w:rsidRPr="00FE5FE3">
        <w:rPr>
          <w:rFonts w:hint="eastAsia"/>
          <w:sz w:val="28"/>
          <w:szCs w:val="28"/>
        </w:rPr>
        <w:t xml:space="preserve">As formerly independent organisms, they would have had their own genomes. The remnants of these genomes would persist within the organelles, encoding </w:t>
      </w:r>
      <w:r w:rsidR="00A75C12">
        <w:rPr>
          <w:rFonts w:hint="eastAsia"/>
          <w:sz w:val="28"/>
          <w:szCs w:val="28"/>
        </w:rPr>
        <w:t>part</w:t>
      </w:r>
      <w:r w:rsidRPr="00FE5FE3">
        <w:rPr>
          <w:rFonts w:hint="eastAsia"/>
          <w:sz w:val="28"/>
          <w:szCs w:val="28"/>
        </w:rPr>
        <w:t xml:space="preserve"> of their essential components.</w:t>
      </w:r>
    </w:p>
    <w:p w14:paraId="58335E9C" w14:textId="3C1FBF12" w:rsidR="00FE5FE3" w:rsidRDefault="00FE5FE3" w:rsidP="00FE5FE3">
      <w:pPr>
        <w:jc w:val="both"/>
        <w:rPr>
          <w:rFonts w:hint="eastAsia"/>
          <w:sz w:val="28"/>
          <w:szCs w:val="28"/>
        </w:rPr>
      </w:pPr>
      <w:r w:rsidRPr="00FE5FE3">
        <w:rPr>
          <w:rFonts w:hint="eastAsia"/>
          <w:b/>
          <w:bCs/>
          <w:sz w:val="28"/>
          <w:szCs w:val="28"/>
        </w:rPr>
        <w:t>Prediction 3</w:t>
      </w:r>
      <w:r>
        <w:rPr>
          <w:rFonts w:hint="eastAsia"/>
          <w:sz w:val="28"/>
          <w:szCs w:val="28"/>
        </w:rPr>
        <w:t xml:space="preserve">: </w:t>
      </w:r>
      <w:r w:rsidR="00A75C12">
        <w:rPr>
          <w:rFonts w:hint="eastAsia"/>
          <w:sz w:val="28"/>
          <w:szCs w:val="28"/>
        </w:rPr>
        <w:t xml:space="preserve">There are </w:t>
      </w:r>
      <w:r w:rsidR="001973E5">
        <w:rPr>
          <w:sz w:val="28"/>
          <w:szCs w:val="28"/>
        </w:rPr>
        <w:t>kind</w:t>
      </w:r>
      <w:r w:rsidR="001973E5">
        <w:rPr>
          <w:rFonts w:hint="eastAsia"/>
          <w:sz w:val="28"/>
          <w:szCs w:val="28"/>
        </w:rPr>
        <w:t>s</w:t>
      </w:r>
      <w:r w:rsidR="00A75C12">
        <w:rPr>
          <w:rFonts w:hint="eastAsia"/>
          <w:sz w:val="28"/>
          <w:szCs w:val="28"/>
        </w:rPr>
        <w:t xml:space="preserve"> of mechanisms to ensure every daughter cell needs to acquire at least one </w:t>
      </w:r>
      <w:r w:rsidR="001973E5" w:rsidRPr="00244277">
        <w:rPr>
          <w:sz w:val="28"/>
          <w:szCs w:val="28"/>
        </w:rPr>
        <w:t>mitochondrio</w:t>
      </w:r>
      <w:r w:rsidR="001973E5" w:rsidRPr="00244277">
        <w:rPr>
          <w:rFonts w:hint="eastAsia"/>
          <w:sz w:val="28"/>
          <w:szCs w:val="28"/>
        </w:rPr>
        <w:t>n</w:t>
      </w:r>
      <w:r w:rsidR="001973E5">
        <w:rPr>
          <w:rFonts w:hint="eastAsia"/>
          <w:sz w:val="28"/>
          <w:szCs w:val="28"/>
        </w:rPr>
        <w:t xml:space="preserve"> </w:t>
      </w:r>
      <w:r w:rsidR="00A75C12">
        <w:rPr>
          <w:rFonts w:hint="eastAsia"/>
          <w:sz w:val="28"/>
          <w:szCs w:val="28"/>
        </w:rPr>
        <w:t>(or</w:t>
      </w:r>
      <w:r w:rsidR="00A75C12" w:rsidRPr="00244277">
        <w:rPr>
          <w:rFonts w:hint="eastAsia"/>
          <w:sz w:val="28"/>
          <w:szCs w:val="28"/>
        </w:rPr>
        <w:t xml:space="preserve"> chloroplast</w:t>
      </w:r>
      <w:r w:rsidR="00A75C12">
        <w:rPr>
          <w:rFonts w:hint="eastAsia"/>
          <w:sz w:val="28"/>
          <w:szCs w:val="28"/>
        </w:rPr>
        <w:t>).</w:t>
      </w:r>
      <w:r w:rsidR="00A75C12" w:rsidRPr="00A75C12">
        <w:rPr>
          <w:rFonts w:hint="eastAsia"/>
        </w:rPr>
        <w:t xml:space="preserve"> </w:t>
      </w:r>
      <w:r w:rsidR="00A75C12" w:rsidRPr="00A75C12">
        <w:rPr>
          <w:rFonts w:hint="eastAsia"/>
          <w:sz w:val="28"/>
          <w:szCs w:val="28"/>
        </w:rPr>
        <w:t xml:space="preserve">This </w:t>
      </w:r>
      <w:r w:rsidR="00B20DA2">
        <w:rPr>
          <w:rFonts w:hint="eastAsia"/>
          <w:sz w:val="28"/>
          <w:szCs w:val="28"/>
        </w:rPr>
        <w:t>could</w:t>
      </w:r>
      <w:r w:rsidR="00A75C12" w:rsidRPr="00A75C12">
        <w:rPr>
          <w:rFonts w:hint="eastAsia"/>
          <w:sz w:val="28"/>
          <w:szCs w:val="28"/>
        </w:rPr>
        <w:t xml:space="preserve"> be due to the presence of </w:t>
      </w:r>
      <w:r w:rsidR="001973E5" w:rsidRPr="00A75C12">
        <w:rPr>
          <w:sz w:val="28"/>
          <w:szCs w:val="28"/>
        </w:rPr>
        <w:t>many</w:t>
      </w:r>
      <w:r w:rsidR="00A75C12" w:rsidRPr="00A75C12">
        <w:rPr>
          <w:rFonts w:hint="eastAsia"/>
          <w:sz w:val="28"/>
          <w:szCs w:val="28"/>
        </w:rPr>
        <w:t xml:space="preserve"> organelles, </w:t>
      </w:r>
      <w:r w:rsidR="009B7BE6">
        <w:rPr>
          <w:rFonts w:hint="eastAsia"/>
          <w:sz w:val="28"/>
          <w:szCs w:val="28"/>
        </w:rPr>
        <w:t>by which</w:t>
      </w:r>
      <w:r w:rsidR="00A75C12" w:rsidRPr="00A75C12">
        <w:rPr>
          <w:rFonts w:hint="eastAsia"/>
          <w:sz w:val="28"/>
          <w:szCs w:val="28"/>
        </w:rPr>
        <w:t xml:space="preserve"> random allocation can also ensure that each daughter cell obtains them; It is </w:t>
      </w:r>
      <w:r w:rsidR="00A75C12" w:rsidRPr="00A75C12">
        <w:rPr>
          <w:rFonts w:hint="eastAsia"/>
          <w:sz w:val="28"/>
          <w:szCs w:val="28"/>
        </w:rPr>
        <w:lastRenderedPageBreak/>
        <w:t>also possible that organelles move to the two poles of the cell before division; Or organelles divide synchronously with nuclear division.</w:t>
      </w:r>
    </w:p>
    <w:p w14:paraId="47135476" w14:textId="644C3634" w:rsidR="0014061E" w:rsidRDefault="0014061E" w:rsidP="00FE5FE3">
      <w:pPr>
        <w:jc w:val="both"/>
        <w:rPr>
          <w:sz w:val="28"/>
          <w:szCs w:val="28"/>
        </w:rPr>
      </w:pPr>
      <w:r w:rsidRPr="0014061E">
        <w:rPr>
          <w:rFonts w:hint="eastAsia"/>
          <w:b/>
          <w:bCs/>
          <w:sz w:val="28"/>
          <w:szCs w:val="28"/>
        </w:rPr>
        <w:t>Reason 1</w:t>
      </w:r>
      <w:r>
        <w:rPr>
          <w:rFonts w:hint="eastAsia"/>
          <w:sz w:val="28"/>
          <w:szCs w:val="28"/>
        </w:rPr>
        <w:t xml:space="preserve">: Lack of autonomy and </w:t>
      </w:r>
      <w:r>
        <w:rPr>
          <w:sz w:val="28"/>
          <w:szCs w:val="28"/>
        </w:rPr>
        <w:t>independent</w:t>
      </w:r>
      <w:r>
        <w:rPr>
          <w:rFonts w:hint="eastAsia"/>
          <w:sz w:val="28"/>
          <w:szCs w:val="28"/>
        </w:rPr>
        <w:t xml:space="preserve"> propagation. Nucle</w:t>
      </w:r>
      <w:r w:rsidR="00093745">
        <w:rPr>
          <w:rFonts w:hint="eastAsia"/>
          <w:sz w:val="28"/>
          <w:szCs w:val="28"/>
        </w:rPr>
        <w:t>us</w:t>
      </w:r>
      <w:r w:rsidR="00093745">
        <w:rPr>
          <w:sz w:val="28"/>
          <w:szCs w:val="28"/>
        </w:rPr>
        <w:t>’</w:t>
      </w:r>
      <w:r w:rsidR="00093745">
        <w:rPr>
          <w:rFonts w:hint="eastAsia"/>
          <w:sz w:val="28"/>
          <w:szCs w:val="28"/>
        </w:rPr>
        <w:t>s</w:t>
      </w:r>
      <w:r w:rsidRPr="0014061E">
        <w:rPr>
          <w:sz w:val="28"/>
          <w:szCs w:val="28"/>
        </w:rPr>
        <w:t xml:space="preserve"> replication is entirely controlled by the host cell's machinery during mitosis. The nuclear envelope breaks down and is re-formed from the host's endoplasmic reticulum.</w:t>
      </w:r>
    </w:p>
    <w:p w14:paraId="6F030379" w14:textId="74F78DCD" w:rsidR="0014061E" w:rsidRDefault="0014061E" w:rsidP="00FE5FE3">
      <w:pPr>
        <w:jc w:val="both"/>
        <w:rPr>
          <w:rFonts w:hint="eastAsia"/>
          <w:sz w:val="28"/>
          <w:szCs w:val="28"/>
        </w:rPr>
      </w:pPr>
      <w:r w:rsidRPr="00A75C12">
        <w:rPr>
          <w:rFonts w:hint="eastAsia"/>
          <w:b/>
          <w:bCs/>
          <w:sz w:val="28"/>
          <w:szCs w:val="28"/>
        </w:rPr>
        <w:t>Reason 2</w:t>
      </w:r>
      <w:r>
        <w:rPr>
          <w:rFonts w:hint="eastAsia"/>
          <w:sz w:val="28"/>
          <w:szCs w:val="28"/>
        </w:rPr>
        <w:t xml:space="preserve">: </w:t>
      </w:r>
      <w:r w:rsidR="001E4A5C">
        <w:rPr>
          <w:rFonts w:hint="eastAsia"/>
          <w:sz w:val="28"/>
          <w:szCs w:val="28"/>
        </w:rPr>
        <w:t xml:space="preserve">Its </w:t>
      </w:r>
      <w:r w:rsidR="001E4A5C">
        <w:rPr>
          <w:sz w:val="28"/>
          <w:szCs w:val="28"/>
        </w:rPr>
        <w:t>DNA</w:t>
      </w:r>
      <w:r>
        <w:rPr>
          <w:rFonts w:hint="eastAsia"/>
          <w:sz w:val="28"/>
          <w:szCs w:val="28"/>
        </w:rPr>
        <w:t xml:space="preserve"> is linear, different from the</w:t>
      </w:r>
      <w:r w:rsidR="002B6D68">
        <w:rPr>
          <w:rFonts w:hint="eastAsia"/>
          <w:sz w:val="28"/>
          <w:szCs w:val="28"/>
        </w:rPr>
        <w:t xml:space="preserve"> </w:t>
      </w:r>
      <w:r w:rsidR="002B6D68" w:rsidRPr="002B6D68">
        <w:rPr>
          <w:rFonts w:hint="eastAsia"/>
          <w:sz w:val="28"/>
          <w:szCs w:val="28"/>
        </w:rPr>
        <w:t>prokaryote</w:t>
      </w:r>
      <w:r w:rsidR="002B6D68">
        <w:rPr>
          <w:rFonts w:hint="eastAsia"/>
          <w:sz w:val="28"/>
          <w:szCs w:val="28"/>
        </w:rPr>
        <w:t>.</w:t>
      </w:r>
      <w:r w:rsidR="002B6D68" w:rsidRPr="002B6D68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2B6D68" w:rsidRPr="002B6D68">
        <w:rPr>
          <w:sz w:val="28"/>
          <w:szCs w:val="28"/>
        </w:rPr>
        <w:t xml:space="preserve">This entire system is unique to eukaryotes and </w:t>
      </w:r>
      <w:r w:rsidR="002B6D68">
        <w:rPr>
          <w:rFonts w:hint="eastAsia"/>
          <w:sz w:val="28"/>
          <w:szCs w:val="28"/>
        </w:rPr>
        <w:t>has</w:t>
      </w:r>
      <w:r w:rsidR="002B6D68" w:rsidRPr="002B6D68">
        <w:rPr>
          <w:sz w:val="28"/>
          <w:szCs w:val="28"/>
        </w:rPr>
        <w:t xml:space="preserve"> no resemblance to apparatus of any known prokaryote. The nucleus </w:t>
      </w:r>
      <w:r w:rsidR="00EC11B0">
        <w:rPr>
          <w:rFonts w:hint="eastAsia"/>
          <w:sz w:val="28"/>
          <w:szCs w:val="28"/>
        </w:rPr>
        <w:t>seem</w:t>
      </w:r>
      <w:r w:rsidR="002B6D68" w:rsidRPr="002B6D68">
        <w:rPr>
          <w:sz w:val="28"/>
          <w:szCs w:val="28"/>
        </w:rPr>
        <w:t xml:space="preserve">s to be </w:t>
      </w:r>
      <w:r w:rsidR="001973E5" w:rsidRPr="002B6D68">
        <w:rPr>
          <w:sz w:val="28"/>
          <w:szCs w:val="28"/>
        </w:rPr>
        <w:t>a</w:t>
      </w:r>
      <w:r w:rsidR="00EC11B0">
        <w:rPr>
          <w:rFonts w:hint="eastAsia"/>
          <w:sz w:val="28"/>
          <w:szCs w:val="28"/>
        </w:rPr>
        <w:t xml:space="preserve"> native</w:t>
      </w:r>
      <w:r w:rsidR="002B6D68" w:rsidRPr="002B6D68">
        <w:rPr>
          <w:sz w:val="28"/>
          <w:szCs w:val="28"/>
        </w:rPr>
        <w:t xml:space="preserve"> development of </w:t>
      </w:r>
      <w:r w:rsidR="00990C75">
        <w:rPr>
          <w:rFonts w:hint="eastAsia"/>
          <w:sz w:val="28"/>
          <w:szCs w:val="28"/>
        </w:rPr>
        <w:t>its</w:t>
      </w:r>
      <w:r w:rsidR="002B6D68" w:rsidRPr="002B6D68">
        <w:rPr>
          <w:sz w:val="28"/>
          <w:szCs w:val="28"/>
        </w:rPr>
        <w:t xml:space="preserve"> ancest</w:t>
      </w:r>
      <w:r w:rsidR="00990C75">
        <w:rPr>
          <w:rFonts w:hint="eastAsia"/>
          <w:sz w:val="28"/>
          <w:szCs w:val="28"/>
        </w:rPr>
        <w:t>or</w:t>
      </w:r>
      <w:r w:rsidR="002B6D68" w:rsidRPr="002B6D68">
        <w:rPr>
          <w:sz w:val="28"/>
          <w:szCs w:val="28"/>
        </w:rPr>
        <w:t>.</w:t>
      </w:r>
    </w:p>
    <w:p w14:paraId="08607637" w14:textId="7D69139B" w:rsidR="00A81B90" w:rsidRDefault="00A75C12" w:rsidP="00FE5FE3">
      <w:pPr>
        <w:jc w:val="both"/>
        <w:rPr>
          <w:rFonts w:hint="eastAsia"/>
          <w:sz w:val="28"/>
          <w:szCs w:val="28"/>
        </w:rPr>
      </w:pPr>
      <w:r w:rsidRPr="00A75C12">
        <w:rPr>
          <w:rFonts w:hint="eastAsia"/>
          <w:b/>
          <w:bCs/>
          <w:sz w:val="28"/>
          <w:szCs w:val="28"/>
        </w:rPr>
        <w:t>Reason 3</w:t>
      </w:r>
      <w:r>
        <w:rPr>
          <w:rFonts w:hint="eastAsia"/>
          <w:sz w:val="28"/>
          <w:szCs w:val="28"/>
        </w:rPr>
        <w:t>: Logic paradox.</w:t>
      </w:r>
      <w:r w:rsidR="009B7BE6">
        <w:rPr>
          <w:rFonts w:hint="eastAsia"/>
          <w:sz w:val="28"/>
          <w:szCs w:val="28"/>
        </w:rPr>
        <w:t xml:space="preserve"> </w:t>
      </w:r>
      <w:r w:rsidR="009B7BE6" w:rsidRPr="009B7BE6">
        <w:rPr>
          <w:sz w:val="28"/>
          <w:szCs w:val="28"/>
        </w:rPr>
        <w:t xml:space="preserve">It's difficult to </w:t>
      </w:r>
      <w:r w:rsidR="001C4F9B">
        <w:rPr>
          <w:rFonts w:hint="eastAsia"/>
          <w:sz w:val="28"/>
          <w:szCs w:val="28"/>
        </w:rPr>
        <w:t>imagine</w:t>
      </w:r>
      <w:r w:rsidR="009B7BE6" w:rsidRPr="009B7BE6">
        <w:rPr>
          <w:sz w:val="28"/>
          <w:szCs w:val="28"/>
        </w:rPr>
        <w:t xml:space="preserve"> a stable </w:t>
      </w:r>
      <w:r w:rsidR="00CE76F6">
        <w:rPr>
          <w:rFonts w:hint="eastAsia"/>
          <w:sz w:val="28"/>
          <w:szCs w:val="28"/>
        </w:rPr>
        <w:t>system</w:t>
      </w:r>
      <w:r w:rsidR="009B7BE6" w:rsidRPr="009B7BE6">
        <w:rPr>
          <w:sz w:val="28"/>
          <w:szCs w:val="28"/>
        </w:rPr>
        <w:t xml:space="preserve"> </w:t>
      </w:r>
      <w:r w:rsidR="004436A9">
        <w:rPr>
          <w:rFonts w:hint="eastAsia"/>
          <w:sz w:val="28"/>
          <w:szCs w:val="28"/>
        </w:rPr>
        <w:t>will</w:t>
      </w:r>
      <w:r w:rsidR="009B7BE6" w:rsidRPr="009B7BE6">
        <w:rPr>
          <w:sz w:val="28"/>
          <w:szCs w:val="28"/>
        </w:rPr>
        <w:t xml:space="preserve"> </w:t>
      </w:r>
      <w:r w:rsidR="00CE76F6">
        <w:rPr>
          <w:rFonts w:hint="eastAsia"/>
          <w:sz w:val="28"/>
          <w:szCs w:val="28"/>
        </w:rPr>
        <w:t>transfer</w:t>
      </w:r>
      <w:r w:rsidR="004436A9">
        <w:rPr>
          <w:rFonts w:hint="eastAsia"/>
          <w:sz w:val="28"/>
          <w:szCs w:val="28"/>
        </w:rPr>
        <w:t xml:space="preserve"> it</w:t>
      </w:r>
      <w:proofErr w:type="spellStart"/>
      <w:r w:rsidR="004436A9">
        <w:rPr>
          <w:rFonts w:hint="eastAsia"/>
          <w:sz w:val="28"/>
          <w:szCs w:val="28"/>
        </w:rPr>
        <w:t>s</w:t>
      </w:r>
      <w:proofErr w:type="spellEnd"/>
      <w:r w:rsidR="004436A9">
        <w:rPr>
          <w:rFonts w:hint="eastAsia"/>
          <w:sz w:val="28"/>
          <w:szCs w:val="28"/>
        </w:rPr>
        <w:t xml:space="preserve"> control</w:t>
      </w:r>
      <w:r w:rsidR="009B7BE6" w:rsidRPr="009B7BE6">
        <w:rPr>
          <w:sz w:val="28"/>
          <w:szCs w:val="28"/>
        </w:rPr>
        <w:t xml:space="preserve"> to </w:t>
      </w:r>
      <w:r w:rsidR="00CE76F6">
        <w:rPr>
          <w:rFonts w:hint="eastAsia"/>
          <w:sz w:val="28"/>
          <w:szCs w:val="28"/>
        </w:rPr>
        <w:t>exotic</w:t>
      </w:r>
      <w:r w:rsidR="009B7BE6" w:rsidRPr="009B7BE6">
        <w:rPr>
          <w:sz w:val="28"/>
          <w:szCs w:val="28"/>
        </w:rPr>
        <w:t xml:space="preserve"> </w:t>
      </w:r>
      <w:r w:rsidR="00CE76F6">
        <w:rPr>
          <w:rFonts w:hint="eastAsia"/>
          <w:sz w:val="28"/>
          <w:szCs w:val="28"/>
        </w:rPr>
        <w:t>cells</w:t>
      </w:r>
      <w:r w:rsidR="009B7BE6" w:rsidRPr="009B7BE6">
        <w:rPr>
          <w:sz w:val="28"/>
          <w:szCs w:val="28"/>
        </w:rPr>
        <w:t>. </w:t>
      </w:r>
    </w:p>
    <w:p w14:paraId="48E467A5" w14:textId="208714B8" w:rsidR="00A81B90" w:rsidRDefault="00A81B90" w:rsidP="00A81B90">
      <w:pPr>
        <w:widowControl/>
        <w:rPr>
          <w:rFonts w:hint="eastAsia"/>
          <w:sz w:val="28"/>
          <w:szCs w:val="28"/>
        </w:rPr>
      </w:pPr>
    </w:p>
    <w:p w14:paraId="7932946F" w14:textId="77777777" w:rsidR="00A81B90" w:rsidRDefault="00A81B90">
      <w:pPr>
        <w:widowControl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25A75C27" w14:textId="7891A818" w:rsidR="0014061E" w:rsidRDefault="00831C0C" w:rsidP="00831C0C">
      <w:pPr>
        <w:widowControl/>
        <w:jc w:val="center"/>
        <w:rPr>
          <w:sz w:val="32"/>
          <w:szCs w:val="32"/>
        </w:rPr>
      </w:pPr>
      <w:r w:rsidRPr="00831C0C">
        <w:rPr>
          <w:rFonts w:hint="eastAsia"/>
          <w:sz w:val="32"/>
          <w:szCs w:val="32"/>
        </w:rPr>
        <w:lastRenderedPageBreak/>
        <w:t>Analyzing Evolutionary Adaptations in Extremophiles</w:t>
      </w:r>
    </w:p>
    <w:p w14:paraId="71CA93E0" w14:textId="32ED19C4" w:rsidR="00831C0C" w:rsidRDefault="00831C0C" w:rsidP="00831C0C">
      <w:pPr>
        <w:widowControl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例：水生</w:t>
      </w:r>
      <w:proofErr w:type="gramStart"/>
      <w:r>
        <w:rPr>
          <w:rFonts w:hint="eastAsia"/>
          <w:sz w:val="28"/>
          <w:szCs w:val="28"/>
        </w:rPr>
        <w:t>栖热菌</w:t>
      </w:r>
      <w:proofErr w:type="gramEnd"/>
    </w:p>
    <w:p w14:paraId="579D71E6" w14:textId="35751984" w:rsidR="00BC6F14" w:rsidRDefault="00BC6F14" w:rsidP="00831C0C">
      <w:pPr>
        <w:widowControl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水生</w:t>
      </w:r>
      <w:proofErr w:type="gramStart"/>
      <w:r>
        <w:rPr>
          <w:rFonts w:hint="eastAsia"/>
          <w:sz w:val="28"/>
          <w:szCs w:val="28"/>
        </w:rPr>
        <w:t>栖热菌</w:t>
      </w:r>
      <w:proofErr w:type="gramEnd"/>
      <w:r>
        <w:rPr>
          <w:rFonts w:hint="eastAsia"/>
          <w:sz w:val="28"/>
          <w:szCs w:val="28"/>
        </w:rPr>
        <w:t>对高温的适应</w:t>
      </w:r>
      <w:r w:rsidR="00100A17">
        <w:rPr>
          <w:rFonts w:hint="eastAsia"/>
          <w:sz w:val="28"/>
          <w:szCs w:val="28"/>
        </w:rPr>
        <w:t>主要</w:t>
      </w:r>
      <w:r>
        <w:rPr>
          <w:rFonts w:hint="eastAsia"/>
          <w:sz w:val="28"/>
          <w:szCs w:val="28"/>
        </w:rPr>
        <w:t>是进化出了Taq DNA聚合酶。普通的DNA聚合酶会在高温下变形失活，但Taq酶有更高的分子内</w:t>
      </w:r>
      <w:r w:rsidR="00100A17">
        <w:rPr>
          <w:rFonts w:hint="eastAsia"/>
          <w:sz w:val="28"/>
          <w:szCs w:val="28"/>
        </w:rPr>
        <w:t>作用力，使其得以在高温下催化DNA复制。</w:t>
      </w:r>
    </w:p>
    <w:p w14:paraId="4B43C204" w14:textId="77777777" w:rsidR="00A90B07" w:rsidRDefault="00A90B07" w:rsidP="00831C0C">
      <w:pPr>
        <w:widowControl/>
        <w:jc w:val="both"/>
        <w:rPr>
          <w:rFonts w:hint="eastAsia"/>
          <w:sz w:val="28"/>
          <w:szCs w:val="28"/>
        </w:rPr>
      </w:pPr>
    </w:p>
    <w:p w14:paraId="31ED9F03" w14:textId="525ABC92" w:rsidR="00F16A3D" w:rsidRPr="00F16A3D" w:rsidRDefault="00F16A3D" w:rsidP="00F16A3D">
      <w:pPr>
        <w:widowControl/>
        <w:jc w:val="both"/>
        <w:rPr>
          <w:rFonts w:hint="eastAsia"/>
          <w:sz w:val="28"/>
          <w:szCs w:val="28"/>
        </w:rPr>
      </w:pPr>
      <w:r w:rsidRPr="00F16A3D">
        <w:rPr>
          <w:rFonts w:hint="eastAsia"/>
          <w:sz w:val="28"/>
          <w:szCs w:val="28"/>
        </w:rPr>
        <w:t>初始变异：在</w:t>
      </w:r>
      <w:r>
        <w:rPr>
          <w:rFonts w:hint="eastAsia"/>
          <w:sz w:val="28"/>
          <w:szCs w:val="28"/>
        </w:rPr>
        <w:t>祖先</w:t>
      </w:r>
      <w:r w:rsidRPr="00F16A3D">
        <w:rPr>
          <w:rFonts w:hint="eastAsia"/>
          <w:sz w:val="28"/>
          <w:szCs w:val="28"/>
        </w:rPr>
        <w:t>种群中，由于基因突变或基因重组，个别个体偶然产生了DNA聚合酶基因的变异，导致其产生</w:t>
      </w:r>
      <w:proofErr w:type="gramStart"/>
      <w:r w:rsidRPr="00F16A3D">
        <w:rPr>
          <w:rFonts w:hint="eastAsia"/>
          <w:sz w:val="28"/>
          <w:szCs w:val="28"/>
        </w:rPr>
        <w:t>的酶比同类</w:t>
      </w:r>
      <w:proofErr w:type="gramEnd"/>
      <w:r w:rsidRPr="00F16A3D">
        <w:rPr>
          <w:rFonts w:hint="eastAsia"/>
          <w:sz w:val="28"/>
          <w:szCs w:val="28"/>
        </w:rPr>
        <w:t>的热稳定性稍高一些。</w:t>
      </w:r>
    </w:p>
    <w:p w14:paraId="26AD23E6" w14:textId="18882A76" w:rsidR="00F16A3D" w:rsidRPr="00F16A3D" w:rsidRDefault="00F16A3D" w:rsidP="00F16A3D">
      <w:pPr>
        <w:widowControl/>
        <w:jc w:val="both"/>
        <w:rPr>
          <w:rFonts w:hint="eastAsia"/>
          <w:sz w:val="28"/>
          <w:szCs w:val="28"/>
        </w:rPr>
      </w:pPr>
      <w:r w:rsidRPr="00F16A3D">
        <w:rPr>
          <w:rFonts w:hint="eastAsia"/>
          <w:sz w:val="28"/>
          <w:szCs w:val="28"/>
        </w:rPr>
        <w:t>自然选择：当环境温度升高时，绝大多数不具备热稳定酶个体的酶会失活死亡。而那些拥有稍高热稳定性酶变异的个体，则能够继续存活并进行繁殖。高温环境</w:t>
      </w:r>
      <w:r>
        <w:rPr>
          <w:rFonts w:hint="eastAsia"/>
          <w:sz w:val="28"/>
          <w:szCs w:val="28"/>
        </w:rPr>
        <w:t>作为压力源</w:t>
      </w:r>
      <w:r w:rsidRPr="00F16A3D">
        <w:rPr>
          <w:rFonts w:hint="eastAsia"/>
          <w:sz w:val="28"/>
          <w:szCs w:val="28"/>
        </w:rPr>
        <w:t>，将这些</w:t>
      </w:r>
      <w:r>
        <w:rPr>
          <w:rFonts w:hint="eastAsia"/>
          <w:sz w:val="28"/>
          <w:szCs w:val="28"/>
        </w:rPr>
        <w:t>拥有</w:t>
      </w:r>
      <w:r w:rsidRPr="00F16A3D">
        <w:rPr>
          <w:rFonts w:hint="eastAsia"/>
          <w:sz w:val="28"/>
          <w:szCs w:val="28"/>
        </w:rPr>
        <w:t>有利变异的个体筛选出来。</w:t>
      </w:r>
    </w:p>
    <w:p w14:paraId="4E0BA885" w14:textId="5E391644" w:rsidR="00F16A3D" w:rsidRPr="00F16A3D" w:rsidRDefault="00F16A3D" w:rsidP="00F16A3D">
      <w:pPr>
        <w:widowControl/>
        <w:jc w:val="both"/>
        <w:rPr>
          <w:rFonts w:hint="eastAsia"/>
          <w:sz w:val="28"/>
          <w:szCs w:val="28"/>
        </w:rPr>
      </w:pPr>
      <w:r w:rsidRPr="00F16A3D">
        <w:rPr>
          <w:rFonts w:hint="eastAsia"/>
          <w:sz w:val="28"/>
          <w:szCs w:val="28"/>
        </w:rPr>
        <w:t>遗传与积累：这些幸存个体将“热稳定性酶”的有利基因传递给后代。在无数个世代中，新的、能进一步提高热稳定性的变异被不断筛选和积累</w:t>
      </w:r>
      <w:r>
        <w:rPr>
          <w:rFonts w:hint="eastAsia"/>
          <w:sz w:val="28"/>
          <w:szCs w:val="28"/>
        </w:rPr>
        <w:t>下来</w:t>
      </w:r>
      <w:r w:rsidRPr="00F16A3D">
        <w:rPr>
          <w:rFonts w:hint="eastAsia"/>
          <w:sz w:val="28"/>
          <w:szCs w:val="28"/>
        </w:rPr>
        <w:t>。</w:t>
      </w:r>
    </w:p>
    <w:p w14:paraId="5ED8F7DE" w14:textId="3C725886" w:rsidR="00100A17" w:rsidRDefault="00F16A3D" w:rsidP="00F16A3D">
      <w:pPr>
        <w:widowControl/>
        <w:jc w:val="both"/>
        <w:rPr>
          <w:sz w:val="28"/>
          <w:szCs w:val="28"/>
        </w:rPr>
      </w:pPr>
      <w:r w:rsidRPr="00F16A3D">
        <w:rPr>
          <w:rFonts w:hint="eastAsia"/>
          <w:sz w:val="28"/>
          <w:szCs w:val="28"/>
        </w:rPr>
        <w:t>形成适应：经过千百万年的演化，最终形成了水生</w:t>
      </w:r>
      <w:proofErr w:type="gramStart"/>
      <w:r w:rsidRPr="00F16A3D">
        <w:rPr>
          <w:rFonts w:hint="eastAsia"/>
          <w:sz w:val="28"/>
          <w:szCs w:val="28"/>
        </w:rPr>
        <w:t>栖热菌这样</w:t>
      </w:r>
      <w:proofErr w:type="gramEnd"/>
      <w:r w:rsidRPr="00F16A3D">
        <w:rPr>
          <w:rFonts w:hint="eastAsia"/>
          <w:sz w:val="28"/>
          <w:szCs w:val="28"/>
        </w:rPr>
        <w:t>完全适应高温环境的物种，其整个代谢系统的关键酶（</w:t>
      </w:r>
      <w:r>
        <w:rPr>
          <w:rFonts w:hint="eastAsia"/>
          <w:sz w:val="28"/>
          <w:szCs w:val="28"/>
        </w:rPr>
        <w:t>包括但不仅限于</w:t>
      </w:r>
      <w:r w:rsidRPr="00F16A3D">
        <w:rPr>
          <w:rFonts w:hint="eastAsia"/>
          <w:sz w:val="28"/>
          <w:szCs w:val="28"/>
        </w:rPr>
        <w:t>Taq酶）都具备了高度的热稳定性。</w:t>
      </w:r>
    </w:p>
    <w:p w14:paraId="4D7C8542" w14:textId="77777777" w:rsidR="00A90B07" w:rsidRPr="00F16A3D" w:rsidRDefault="00A90B07" w:rsidP="00F16A3D">
      <w:pPr>
        <w:widowControl/>
        <w:jc w:val="both"/>
        <w:rPr>
          <w:rFonts w:hint="eastAsia"/>
          <w:sz w:val="28"/>
          <w:szCs w:val="28"/>
        </w:rPr>
      </w:pPr>
    </w:p>
    <w:p w14:paraId="163AC386" w14:textId="34B40C62" w:rsidR="00100A17" w:rsidRDefault="00671B5C" w:rsidP="00671B5C">
      <w:pPr>
        <w:widowControl/>
        <w:jc w:val="both"/>
        <w:rPr>
          <w:sz w:val="28"/>
          <w:szCs w:val="28"/>
        </w:rPr>
      </w:pPr>
      <w:r w:rsidRPr="00671B5C">
        <w:rPr>
          <w:rFonts w:hint="eastAsia"/>
          <w:sz w:val="28"/>
          <w:szCs w:val="28"/>
        </w:rPr>
        <w:lastRenderedPageBreak/>
        <w:t>Taq</w:t>
      </w:r>
      <w:r>
        <w:rPr>
          <w:rFonts w:hint="eastAsia"/>
          <w:sz w:val="28"/>
          <w:szCs w:val="28"/>
        </w:rPr>
        <w:t>酶是</w:t>
      </w:r>
      <w:r w:rsidRPr="00671B5C">
        <w:rPr>
          <w:rFonts w:hint="eastAsia"/>
          <w:sz w:val="28"/>
          <w:szCs w:val="28"/>
        </w:rPr>
        <w:t>PCR</w:t>
      </w:r>
      <w:r>
        <w:rPr>
          <w:rFonts w:hint="eastAsia"/>
          <w:sz w:val="28"/>
          <w:szCs w:val="28"/>
        </w:rPr>
        <w:t>的</w:t>
      </w:r>
      <w:r w:rsidRPr="00671B5C">
        <w:rPr>
          <w:rFonts w:hint="eastAsia"/>
          <w:sz w:val="28"/>
          <w:szCs w:val="28"/>
        </w:rPr>
        <w:t>核心</w:t>
      </w:r>
      <w:r>
        <w:rPr>
          <w:rFonts w:hint="eastAsia"/>
          <w:sz w:val="28"/>
          <w:szCs w:val="28"/>
        </w:rPr>
        <w:t>酶</w:t>
      </w:r>
      <w:r w:rsidRPr="00671B5C">
        <w:rPr>
          <w:rFonts w:hint="eastAsia"/>
          <w:sz w:val="28"/>
          <w:szCs w:val="28"/>
        </w:rPr>
        <w:t>。PCR需要在高温下进行DNA变性，而Taq酶的热稳定性使得该过程能够自动化，无需每轮循环后添加新酶。这彻底改变了分子生物学、遗传学</w:t>
      </w:r>
      <w:r>
        <w:rPr>
          <w:rFonts w:hint="eastAsia"/>
          <w:sz w:val="28"/>
          <w:szCs w:val="28"/>
        </w:rPr>
        <w:t>等生命科学</w:t>
      </w:r>
      <w:r w:rsidRPr="00671B5C">
        <w:rPr>
          <w:rFonts w:hint="eastAsia"/>
          <w:sz w:val="28"/>
          <w:szCs w:val="28"/>
        </w:rPr>
        <w:t>。从嗜热菌中提取的其他热稳定酶（如蛋白酶、脂肪酶）被广泛用于工业制造，如</w:t>
      </w:r>
      <w:r>
        <w:rPr>
          <w:rFonts w:hint="eastAsia"/>
          <w:sz w:val="28"/>
          <w:szCs w:val="28"/>
        </w:rPr>
        <w:t>生产去污快的酶洗剂</w:t>
      </w:r>
      <w:r w:rsidRPr="00671B5C">
        <w:rPr>
          <w:rFonts w:hint="eastAsia"/>
          <w:sz w:val="28"/>
          <w:szCs w:val="28"/>
        </w:rPr>
        <w:t>和造纸</w:t>
      </w:r>
      <w:r>
        <w:rPr>
          <w:rFonts w:hint="eastAsia"/>
          <w:sz w:val="28"/>
          <w:szCs w:val="28"/>
        </w:rPr>
        <w:t>。</w:t>
      </w:r>
    </w:p>
    <w:p w14:paraId="006F378A" w14:textId="77777777" w:rsidR="005862A5" w:rsidRDefault="005862A5" w:rsidP="00671B5C">
      <w:pPr>
        <w:widowControl/>
        <w:jc w:val="both"/>
        <w:rPr>
          <w:rFonts w:hint="eastAsia"/>
          <w:sz w:val="28"/>
          <w:szCs w:val="28"/>
        </w:rPr>
      </w:pPr>
    </w:p>
    <w:p w14:paraId="294F35FA" w14:textId="081CC6FB" w:rsidR="00100A17" w:rsidRDefault="00100A17" w:rsidP="00100A17">
      <w:pPr>
        <w:widowControl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Reference</w:t>
      </w:r>
    </w:p>
    <w:p w14:paraId="4BD90224" w14:textId="1B2EBEB1" w:rsidR="00100A17" w:rsidRDefault="00100A17" w:rsidP="00100A17">
      <w:pPr>
        <w:widowControl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[1]</w:t>
      </w:r>
      <w:r w:rsidRPr="00100A17">
        <w:rPr>
          <w:rFonts w:hint="eastAsia"/>
        </w:rPr>
        <w:t xml:space="preserve"> </w:t>
      </w:r>
      <w:r w:rsidRPr="00100A17">
        <w:rPr>
          <w:rFonts w:hint="eastAsia"/>
          <w:sz w:val="28"/>
          <w:szCs w:val="28"/>
        </w:rPr>
        <w:t xml:space="preserve">Chien, A., Edgar, D. B., &amp; Trela, J. M. (1976). Deoxyribonucleic acid polymerase from the extreme thermophile Thermus aquaticus. Journal of bacteriology, 127(3), 1550–1557. </w:t>
      </w:r>
      <w:hyperlink r:id="rId8" w:history="1">
        <w:r w:rsidRPr="000F2420">
          <w:rPr>
            <w:rStyle w:val="af4"/>
            <w:rFonts w:hint="eastAsia"/>
            <w:sz w:val="28"/>
            <w:szCs w:val="28"/>
          </w:rPr>
          <w:t>https://doi.org/10.1128/jb.127.3.1550-1557.1976</w:t>
        </w:r>
      </w:hyperlink>
    </w:p>
    <w:p w14:paraId="025DEE9E" w14:textId="49465DD3" w:rsidR="00100A17" w:rsidRDefault="00100A17" w:rsidP="00100A17">
      <w:pPr>
        <w:widowControl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[2]</w:t>
      </w:r>
      <w:r w:rsidRPr="00100A17">
        <w:rPr>
          <w:rFonts w:ascii="Segoe UI" w:hAnsi="Segoe UI" w:cs="Segoe UI"/>
          <w:color w:val="212121"/>
          <w:shd w:val="clear" w:color="auto" w:fill="FFFFFF"/>
        </w:rPr>
        <w:t xml:space="preserve"> </w:t>
      </w:r>
      <w:r w:rsidRPr="00100A17">
        <w:rPr>
          <w:sz w:val="28"/>
          <w:szCs w:val="28"/>
        </w:rPr>
        <w:t>Saiki, R. K., Gelfand, D. H., Stoffel, S., Scharf, S. J., Higuchi, R., Horn, G. T., Mullis, K. B., &amp; Erlich, H. A. (1988). Primer-directed enzymatic amplification of DNA with a thermostable DNA polymerase. </w:t>
      </w:r>
      <w:r w:rsidRPr="00100A17">
        <w:rPr>
          <w:i/>
          <w:iCs/>
          <w:sz w:val="28"/>
          <w:szCs w:val="28"/>
        </w:rPr>
        <w:t>Science (New York, N.Y.)</w:t>
      </w:r>
      <w:r w:rsidRPr="00100A17">
        <w:rPr>
          <w:sz w:val="28"/>
          <w:szCs w:val="28"/>
        </w:rPr>
        <w:t>, </w:t>
      </w:r>
      <w:r w:rsidRPr="00100A17">
        <w:rPr>
          <w:i/>
          <w:iCs/>
          <w:sz w:val="28"/>
          <w:szCs w:val="28"/>
        </w:rPr>
        <w:t>239</w:t>
      </w:r>
      <w:r w:rsidRPr="00100A17">
        <w:rPr>
          <w:sz w:val="28"/>
          <w:szCs w:val="28"/>
        </w:rPr>
        <w:t xml:space="preserve">(4839), 487–491. </w:t>
      </w:r>
      <w:hyperlink r:id="rId9" w:history="1">
        <w:r w:rsidRPr="000F2420">
          <w:rPr>
            <w:rStyle w:val="af4"/>
            <w:sz w:val="28"/>
            <w:szCs w:val="28"/>
          </w:rPr>
          <w:t>https://doi.org/10.1126/science.2448875</w:t>
        </w:r>
      </w:hyperlink>
    </w:p>
    <w:p w14:paraId="01F8EC4A" w14:textId="3FA5CE86" w:rsidR="00100A17" w:rsidRDefault="001F6184" w:rsidP="00100A17">
      <w:pPr>
        <w:widowControl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[3] </w:t>
      </w:r>
      <w:hyperlink r:id="rId10" w:history="1">
        <w:r w:rsidRPr="000F2420">
          <w:rPr>
            <w:rStyle w:val="af4"/>
            <w:rFonts w:hint="eastAsia"/>
            <w:sz w:val="28"/>
            <w:szCs w:val="28"/>
          </w:rPr>
          <w:t>https://www.uniprot.org/uniprotkb/P19821</w:t>
        </w:r>
      </w:hyperlink>
    </w:p>
    <w:p w14:paraId="4213454C" w14:textId="5B844785" w:rsidR="001F6184" w:rsidRPr="001F6184" w:rsidRDefault="001F6184" w:rsidP="00100A17">
      <w:pPr>
        <w:widowControl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[4] </w:t>
      </w:r>
      <w:hyperlink r:id="rId11" w:history="1">
        <w:r w:rsidR="00224A61" w:rsidRPr="00224A61">
          <w:rPr>
            <w:rStyle w:val="af4"/>
            <w:rFonts w:hint="eastAsia"/>
            <w:sz w:val="28"/>
            <w:szCs w:val="28"/>
          </w:rPr>
          <w:t>https://en.wikipedia.org/wiki/Taq_polymerase</w:t>
        </w:r>
      </w:hyperlink>
    </w:p>
    <w:sectPr w:rsidR="001F6184" w:rsidRPr="001F6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4F590" w14:textId="77777777" w:rsidR="0070132A" w:rsidRDefault="0070132A" w:rsidP="00100A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5E83A0" w14:textId="77777777" w:rsidR="0070132A" w:rsidRDefault="0070132A" w:rsidP="00100A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532AC" w14:textId="77777777" w:rsidR="0070132A" w:rsidRDefault="0070132A" w:rsidP="00100A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B531E7" w14:textId="77777777" w:rsidR="0070132A" w:rsidRDefault="0070132A" w:rsidP="00100A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6AC2"/>
    <w:multiLevelType w:val="multilevel"/>
    <w:tmpl w:val="DB0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577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CD"/>
    <w:rsid w:val="00093745"/>
    <w:rsid w:val="000F767C"/>
    <w:rsid w:val="00100A17"/>
    <w:rsid w:val="0014061E"/>
    <w:rsid w:val="001973E5"/>
    <w:rsid w:val="001B3E26"/>
    <w:rsid w:val="001C4F9B"/>
    <w:rsid w:val="001E4A5C"/>
    <w:rsid w:val="001F6184"/>
    <w:rsid w:val="00224A61"/>
    <w:rsid w:val="00244277"/>
    <w:rsid w:val="002B6D68"/>
    <w:rsid w:val="0030245A"/>
    <w:rsid w:val="00311A4D"/>
    <w:rsid w:val="004436A9"/>
    <w:rsid w:val="00463A9B"/>
    <w:rsid w:val="00496ACD"/>
    <w:rsid w:val="005862A5"/>
    <w:rsid w:val="005C4EA0"/>
    <w:rsid w:val="00647E95"/>
    <w:rsid w:val="00671B5C"/>
    <w:rsid w:val="006C01D8"/>
    <w:rsid w:val="0070132A"/>
    <w:rsid w:val="00831C0C"/>
    <w:rsid w:val="00914FBF"/>
    <w:rsid w:val="00990C75"/>
    <w:rsid w:val="00996DCA"/>
    <w:rsid w:val="009B7BE6"/>
    <w:rsid w:val="00A75C12"/>
    <w:rsid w:val="00A81B90"/>
    <w:rsid w:val="00A90B07"/>
    <w:rsid w:val="00AB68CF"/>
    <w:rsid w:val="00B20DA2"/>
    <w:rsid w:val="00BC6F14"/>
    <w:rsid w:val="00BD1371"/>
    <w:rsid w:val="00C03AD5"/>
    <w:rsid w:val="00CE76F6"/>
    <w:rsid w:val="00E059D8"/>
    <w:rsid w:val="00EC11B0"/>
    <w:rsid w:val="00F16A3D"/>
    <w:rsid w:val="00F2124E"/>
    <w:rsid w:val="00F9100C"/>
    <w:rsid w:val="00FE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ED85"/>
  <w15:chartTrackingRefBased/>
  <w15:docId w15:val="{A0C60346-F1A5-446B-86F6-8D4D7E44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6A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A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A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A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A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A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A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A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A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A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6A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A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A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A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A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A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A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A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A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ACD"/>
    <w:rPr>
      <w:b/>
      <w:bCs/>
      <w:smallCaps/>
      <w:color w:val="0F4761" w:themeColor="accent1" w:themeShade="BF"/>
      <w:spacing w:val="5"/>
    </w:rPr>
  </w:style>
  <w:style w:type="paragraph" w:styleId="ae">
    <w:name w:val="endnote text"/>
    <w:basedOn w:val="a"/>
    <w:link w:val="af"/>
    <w:uiPriority w:val="99"/>
    <w:semiHidden/>
    <w:unhideWhenUsed/>
    <w:rsid w:val="00100A17"/>
    <w:pPr>
      <w:snapToGrid w:val="0"/>
    </w:pPr>
  </w:style>
  <w:style w:type="character" w:customStyle="1" w:styleId="af">
    <w:name w:val="尾注文本 字符"/>
    <w:basedOn w:val="a0"/>
    <w:link w:val="ae"/>
    <w:uiPriority w:val="99"/>
    <w:semiHidden/>
    <w:rsid w:val="00100A17"/>
  </w:style>
  <w:style w:type="character" w:styleId="af0">
    <w:name w:val="endnote reference"/>
    <w:basedOn w:val="a0"/>
    <w:uiPriority w:val="99"/>
    <w:semiHidden/>
    <w:unhideWhenUsed/>
    <w:rsid w:val="00100A17"/>
    <w:rPr>
      <w:vertAlign w:val="superscript"/>
    </w:rPr>
  </w:style>
  <w:style w:type="paragraph" w:styleId="af1">
    <w:name w:val="footnote text"/>
    <w:basedOn w:val="a"/>
    <w:link w:val="af2"/>
    <w:uiPriority w:val="99"/>
    <w:semiHidden/>
    <w:unhideWhenUsed/>
    <w:rsid w:val="00100A17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100A17"/>
    <w:rPr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100A17"/>
    <w:rPr>
      <w:vertAlign w:val="superscript"/>
    </w:rPr>
  </w:style>
  <w:style w:type="character" w:styleId="af4">
    <w:name w:val="Hyperlink"/>
    <w:basedOn w:val="a0"/>
    <w:uiPriority w:val="99"/>
    <w:unhideWhenUsed/>
    <w:rsid w:val="00100A17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100A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28/jb.127.3.1550-1557.197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Taq_polymeras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uniprot.org/uniprotkb/P198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26/science.244887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E72AC-80C0-4798-B272-AA115095D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671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鉴轩 姚</dc:creator>
  <cp:keywords/>
  <dc:description/>
  <cp:lastModifiedBy>鉴轩 姚</cp:lastModifiedBy>
  <cp:revision>28</cp:revision>
  <dcterms:created xsi:type="dcterms:W3CDTF">2025-09-22T10:38:00Z</dcterms:created>
  <dcterms:modified xsi:type="dcterms:W3CDTF">2025-09-22T17:00:00Z</dcterms:modified>
</cp:coreProperties>
</file>