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1C4" w14:textId="2D3BBE1D" w:rsidR="00FD4CA2" w:rsidRDefault="00A92E75" w:rsidP="00A92E75">
      <w:r>
        <w:t>The words experiment and experience appear prominently in Bacon's philosophical discourse as an expression of the systematic critical empiricism that was an essential part of his conception of the</w:t>
      </w:r>
      <w:r>
        <w:rPr>
          <w:rFonts w:hint="eastAsia"/>
        </w:rPr>
        <w:t xml:space="preserve"> </w:t>
      </w:r>
      <w:r>
        <w:t xml:space="preserve">practice of science. No one had ever been so clear in distinguishing the naive empiricism of simple experience from what he called the true method of experience which, like a candle that lights the way, relies on experience ordered and digested in the form of careful experiments from which axioms could be educed that led in turn to new experiments. In a famous letter of 1953 on the question of why modern science developed only in the West, Albert Einstein wrote that this was due to two great achievements, the invention of the formal logical system (in Euclidean geometry) by the Greek philosophers, and the discovery of the possibility of finding out causal relationships by systematic experiment (at the Renaissance). Bacon was closely associated with the second of these developments. </w:t>
      </w:r>
    </w:p>
    <w:sectPr w:rsidR="00FD4CA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E75"/>
    <w:rsid w:val="003635A2"/>
    <w:rsid w:val="009327AE"/>
    <w:rsid w:val="00A92E75"/>
    <w:rsid w:val="00BD3894"/>
    <w:rsid w:val="00F535E7"/>
    <w:rsid w:val="00FD4C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91E74B"/>
  <w15:chartTrackingRefBased/>
  <w15:docId w15:val="{E225E966-E3F7-DE4D-812E-A09A2B5C3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147</Words>
  <Characters>844</Characters>
  <Application>Microsoft Office Word</Application>
  <DocSecurity>0</DocSecurity>
  <Lines>7</Lines>
  <Paragraphs>1</Paragraphs>
  <ScaleCrop>false</ScaleCrop>
  <Company/>
  <LinksUpToDate>false</LinksUpToDate>
  <CharactersWithSpaces>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振 龚</dc:creator>
  <cp:keywords/>
  <dc:description/>
  <cp:lastModifiedBy>振 龚</cp:lastModifiedBy>
  <cp:revision>2</cp:revision>
  <dcterms:created xsi:type="dcterms:W3CDTF">2025-04-21T09:54:00Z</dcterms:created>
  <dcterms:modified xsi:type="dcterms:W3CDTF">2025-04-21T09:54:00Z</dcterms:modified>
</cp:coreProperties>
</file>