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2BEC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Timesheet (TS) Management System</w:t>
      </w:r>
    </w:p>
    <w:p w14:paraId="1AF6F0BA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Business Rules Catalog — Draft v1 aligned to v5.1</w:t>
      </w:r>
    </w:p>
    <w:p w14:paraId="0E7DC9F1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1. Purpose</w:t>
      </w:r>
    </w:p>
    <w:p w14:paraId="0AB8E923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This catalog defines the business rules that govern the TS system.</w:t>
      </w:r>
    </w:p>
    <w:p w14:paraId="72D49B3C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It is intended to be the single implementation reference for:</w:t>
      </w:r>
    </w:p>
    <w:p w14:paraId="61543D7D" w14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backend validations,</w:t>
      </w:r>
    </w:p>
    <w:p w14:paraId="77C7C570" w14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UI validation behavior,</w:t>
      </w:r>
    </w:p>
    <w:p w14:paraId="45EE6282" w14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workflow transitions,</w:t>
      </w:r>
    </w:p>
    <w:p w14:paraId="6545E2C7" w14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authorization-sensitive checks,</w:t>
      </w:r>
    </w:p>
    <w:p w14:paraId="4519C60F" w14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integration validation,</w:t>
      </w:r>
    </w:p>
    <w:p w14:paraId="08CFF828" w14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QA test design,</w:t>
      </w:r>
    </w:p>
    <w:p w14:paraId="2D6FCDAE" w14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error-code and error-message mapping.</w:t>
      </w:r>
    </w:p>
    <w:p w14:paraId="35325A10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2. Rule format</w:t>
      </w:r>
    </w:p>
    <w:p w14:paraId="67B5E716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Each rule contains:</w:t>
      </w:r>
    </w:p>
    <w:p w14:paraId="486F1793" w14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Rule ID</w:t>
      </w:r>
    </w:p>
    <w:p w14:paraId="68E84169" w14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Rule statement</w:t>
      </w:r>
    </w:p>
    <w:p w14:paraId="31223F46" w14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Applies to</w:t>
      </w:r>
    </w:p>
    <w:p w14:paraId="09E22A03" w14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Type</w:t>
      </w:r>
    </w:p>
    <w:p w14:paraId="447276CD" w14:textId="77777777" w:rsidR="00AD70EE" w:rsidRPr="00AD70EE" w:rsidRDefault="00AD70EE" w:rsidP="00AD70EE">
      <w:pPr>
        <w:numPr>
          <w:ilvl w:val="1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Blocking</w:t>
      </w:r>
      <w:r w:rsidRPr="00AD70EE">
        <w:rPr>
          <w:lang w:val="en-US"/>
        </w:rPr>
        <w:t>: operation must fail</w:t>
      </w:r>
    </w:p>
    <w:p w14:paraId="76447BC6" w14:textId="77777777" w:rsidR="00AD70EE" w:rsidRPr="00AD70EE" w:rsidRDefault="00AD70EE" w:rsidP="00AD70EE">
      <w:pPr>
        <w:numPr>
          <w:ilvl w:val="1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Warning</w:t>
      </w:r>
      <w:r w:rsidRPr="00AD70EE">
        <w:rPr>
          <w:lang w:val="en-US"/>
        </w:rPr>
        <w:t>: operation may continue with user warning</w:t>
      </w:r>
    </w:p>
    <w:p w14:paraId="3C4D4AF3" w14:textId="77777777" w:rsidR="00AD70EE" w:rsidRPr="00AD70EE" w:rsidRDefault="00AD70EE" w:rsidP="00AD70EE">
      <w:pPr>
        <w:numPr>
          <w:ilvl w:val="1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System</w:t>
      </w:r>
      <w:r w:rsidRPr="00AD70EE">
        <w:rPr>
          <w:lang w:val="en-US"/>
        </w:rPr>
        <w:t>: internal enforcement rule, usually not user-editable</w:t>
      </w:r>
    </w:p>
    <w:p w14:paraId="7C411508" w14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Validation point</w:t>
      </w:r>
    </w:p>
    <w:p w14:paraId="67D0BC0E" w14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Error code / message</w:t>
      </w:r>
    </w:p>
    <w:p w14:paraId="4DCB5182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3. Global conventions</w:t>
      </w:r>
    </w:p>
    <w:p w14:paraId="0C02BBB3" w14:textId="77777777" w:rsidR="00AD70EE" w:rsidRPr="00AD70EE" w:rsidRDefault="00AD70EE" w:rsidP="00AD70EE">
      <w:pPr>
        <w:numPr>
          <w:ilvl w:val="0"/>
          <w:numId w:val="3"/>
        </w:numPr>
        <w:rPr>
          <w:lang w:val="en-US"/>
        </w:rPr>
      </w:pPr>
      <w:r w:rsidRPr="00AD70EE">
        <w:rPr>
          <w:lang w:val="en-US"/>
        </w:rPr>
        <w:t>All role values and statuses must come from reference data.</w:t>
      </w:r>
    </w:p>
    <w:p w14:paraId="5FE782D7" w14:textId="77777777" w:rsidR="00AD70EE" w:rsidRPr="00AD70EE" w:rsidRDefault="00AD70EE" w:rsidP="00AD70EE">
      <w:pPr>
        <w:numPr>
          <w:ilvl w:val="0"/>
          <w:numId w:val="3"/>
        </w:numPr>
        <w:rPr>
          <w:lang w:val="en-US"/>
        </w:rPr>
      </w:pPr>
      <w:r w:rsidRPr="00AD70EE">
        <w:rPr>
          <w:lang w:val="en-US"/>
        </w:rPr>
        <w:t>All post-login authorization is internal to TS.</w:t>
      </w:r>
    </w:p>
    <w:p w14:paraId="4F935084" w14:textId="77777777" w:rsidR="00AD70EE" w:rsidRPr="00AD70EE" w:rsidRDefault="00AD70EE" w:rsidP="00AD70EE">
      <w:pPr>
        <w:numPr>
          <w:ilvl w:val="0"/>
          <w:numId w:val="3"/>
        </w:numPr>
        <w:rPr>
          <w:lang w:val="en-US"/>
        </w:rPr>
      </w:pPr>
      <w:r w:rsidRPr="00AD70EE">
        <w:rPr>
          <w:lang w:val="en-US"/>
        </w:rPr>
        <w:t>Row-level scope must be enforced server-side.</w:t>
      </w:r>
    </w:p>
    <w:p w14:paraId="6184ACB2" w14:textId="77777777" w:rsidR="00AD70EE" w:rsidRPr="00AD70EE" w:rsidRDefault="00AD70EE" w:rsidP="00AD70EE">
      <w:pPr>
        <w:numPr>
          <w:ilvl w:val="0"/>
          <w:numId w:val="3"/>
        </w:numPr>
        <w:rPr>
          <w:lang w:val="en-US"/>
        </w:rPr>
      </w:pPr>
      <w:r w:rsidRPr="00AD70EE">
        <w:rPr>
          <w:lang w:val="en-US"/>
        </w:rPr>
        <w:t>Historical records must remain valid even when master data changes later.</w:t>
      </w:r>
    </w:p>
    <w:p w14:paraId="39E21336" w14:textId="77777777" w:rsidR="00AD70EE" w:rsidRPr="00AD70EE" w:rsidRDefault="00AD70EE" w:rsidP="00AD70EE">
      <w:pPr>
        <w:numPr>
          <w:ilvl w:val="0"/>
          <w:numId w:val="3"/>
        </w:numPr>
        <w:rPr>
          <w:lang w:val="en-US"/>
        </w:rPr>
      </w:pPr>
      <w:r w:rsidRPr="00AD70EE">
        <w:rPr>
          <w:lang w:val="en-US"/>
        </w:rPr>
        <w:t>All sensitive rule failures should be logged where appropriate.</w:t>
      </w:r>
    </w:p>
    <w:p w14:paraId="3107E3B2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lastRenderedPageBreak/>
        <w:pict w14:anchorId="67DD2F07">
          <v:rect id="_x0000_i1151" style="width:0;height:1.5pt" o:hralign="center" o:hrstd="t" o:hr="t" fillcolor="#a0a0a0" stroked="f"/>
        </w:pict>
      </w:r>
    </w:p>
    <w:p w14:paraId="16B6FEC8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4. Authentication and session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002"/>
        <w:gridCol w:w="1208"/>
        <w:gridCol w:w="809"/>
        <w:gridCol w:w="1015"/>
        <w:gridCol w:w="3637"/>
      </w:tblGrid>
      <w:tr w:rsidR="00AD70EE" w:rsidRPr="00AD70EE" w14:paraId="14B84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8ED57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3F95DC4D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73314A90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4506794A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67D2D8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3E105C78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3A35E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4D1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BR-AUTH-001</w:t>
            </w:r>
          </w:p>
        </w:tc>
        <w:tc>
          <w:tcPr>
            <w:tcW w:w="0" w:type="auto"/>
            <w:vAlign w:val="center"/>
            <w:hideMark/>
          </w:tcPr>
          <w:p w14:paraId="0BE048C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External validation is required only to validate the user email at access time.</w:t>
            </w:r>
          </w:p>
        </w:tc>
        <w:tc>
          <w:tcPr>
            <w:tcW w:w="0" w:type="auto"/>
            <w:vAlign w:val="center"/>
            <w:hideMark/>
          </w:tcPr>
          <w:p w14:paraId="3653A0E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 entry</w:t>
            </w:r>
          </w:p>
        </w:tc>
        <w:tc>
          <w:tcPr>
            <w:tcW w:w="0" w:type="auto"/>
            <w:vAlign w:val="center"/>
            <w:hideMark/>
          </w:tcPr>
          <w:p w14:paraId="4151804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EB24DD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Login entry</w:t>
            </w:r>
          </w:p>
        </w:tc>
        <w:tc>
          <w:tcPr>
            <w:tcW w:w="0" w:type="auto"/>
            <w:vAlign w:val="center"/>
            <w:hideMark/>
          </w:tcPr>
          <w:p w14:paraId="496170E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1752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C41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BR-AUTH-002</w:t>
            </w:r>
          </w:p>
        </w:tc>
        <w:tc>
          <w:tcPr>
            <w:tcW w:w="0" w:type="auto"/>
            <w:vAlign w:val="center"/>
            <w:hideMark/>
          </w:tcPr>
          <w:p w14:paraId="7BCBE64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The TS system must identify the user internally by matching the validated email to </w:t>
            </w:r>
            <w:proofErr w:type="spellStart"/>
            <w:r w:rsidRPr="00AD70EE">
              <w:rPr>
                <w:lang w:val="en-US"/>
              </w:rPr>
              <w:t>Employee.Email</w:t>
            </w:r>
            <w:proofErr w:type="spellEnd"/>
            <w:r w:rsidRPr="00AD70EE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4E997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w14:paraId="5A6282B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03D4C1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D159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AUTH_EMPLOYEE_NOT_FOUND / No active employee found for validated email.</w:t>
            </w:r>
          </w:p>
        </w:tc>
      </w:tr>
      <w:tr w:rsidR="00AD70EE" w:rsidRPr="00AD70EE" w14:paraId="737FA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6FD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BR-AUTH-003</w:t>
            </w:r>
          </w:p>
        </w:tc>
        <w:tc>
          <w:tcPr>
            <w:tcW w:w="0" w:type="auto"/>
            <w:vAlign w:val="center"/>
            <w:hideMark/>
          </w:tcPr>
          <w:p w14:paraId="7880AF7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The matched employee must be active.</w:t>
            </w:r>
          </w:p>
        </w:tc>
        <w:tc>
          <w:tcPr>
            <w:tcW w:w="0" w:type="auto"/>
            <w:vAlign w:val="center"/>
            <w:hideMark/>
          </w:tcPr>
          <w:p w14:paraId="7BD7CF2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w14:paraId="213204A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6EA12A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B48A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AUTH_EMPLOYEE_INACTIVE / Employee is inactive.</w:t>
            </w:r>
          </w:p>
        </w:tc>
      </w:tr>
      <w:tr w:rsidR="00AD70EE" w:rsidRPr="00AD70EE" w14:paraId="75CE1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94C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BR-AUTH-004</w:t>
            </w:r>
          </w:p>
        </w:tc>
        <w:tc>
          <w:tcPr>
            <w:tcW w:w="0" w:type="auto"/>
            <w:vAlign w:val="center"/>
            <w:hideMark/>
          </w:tcPr>
          <w:p w14:paraId="6DA9C97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one active employee may match a validated email.</w:t>
            </w:r>
          </w:p>
        </w:tc>
        <w:tc>
          <w:tcPr>
            <w:tcW w:w="0" w:type="auto"/>
            <w:vAlign w:val="center"/>
            <w:hideMark/>
          </w:tcPr>
          <w:p w14:paraId="25A3B9A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w14:paraId="1515C4E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F2EF90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5579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AUTH_DUPLICATE_EMPLOYEE_EMAIL / Duplicate employee email detected.</w:t>
            </w:r>
          </w:p>
        </w:tc>
      </w:tr>
      <w:tr w:rsidR="00AD70EE" w:rsidRPr="00AD70EE" w14:paraId="3A2AF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D2A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BR-AUTH-005</w:t>
            </w:r>
          </w:p>
        </w:tc>
        <w:tc>
          <w:tcPr>
            <w:tcW w:w="0" w:type="auto"/>
            <w:vAlign w:val="center"/>
            <w:hideMark/>
          </w:tcPr>
          <w:p w14:paraId="5B6A88E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After successful identification, roles must be loaded from the Employee role data stored in TS.</w:t>
            </w:r>
          </w:p>
        </w:tc>
        <w:tc>
          <w:tcPr>
            <w:tcW w:w="0" w:type="auto"/>
            <w:vAlign w:val="center"/>
            <w:hideMark/>
          </w:tcPr>
          <w:p w14:paraId="21136C0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w14:paraId="0123F50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B7CC98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BA5F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514D6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A0A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BR-AUTH-006</w:t>
            </w:r>
          </w:p>
        </w:tc>
        <w:tc>
          <w:tcPr>
            <w:tcW w:w="0" w:type="auto"/>
            <w:vAlign w:val="center"/>
            <w:hideMark/>
          </w:tcPr>
          <w:p w14:paraId="0414EC9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After successful identification, Business Unit scope must be loaded from TS data.</w:t>
            </w:r>
          </w:p>
        </w:tc>
        <w:tc>
          <w:tcPr>
            <w:tcW w:w="0" w:type="auto"/>
            <w:vAlign w:val="center"/>
            <w:hideMark/>
          </w:tcPr>
          <w:p w14:paraId="31C5D56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w14:paraId="0D984A6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66BFD0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7EA8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45841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DBA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BR-AUTH-007</w:t>
            </w:r>
          </w:p>
        </w:tc>
        <w:tc>
          <w:tcPr>
            <w:tcW w:w="0" w:type="auto"/>
            <w:vAlign w:val="center"/>
            <w:hideMark/>
          </w:tcPr>
          <w:p w14:paraId="54ADC6C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No further calls to the external access-validation system are allowed during normal authenticated operation.</w:t>
            </w:r>
          </w:p>
        </w:tc>
        <w:tc>
          <w:tcPr>
            <w:tcW w:w="0" w:type="auto"/>
            <w:vAlign w:val="center"/>
            <w:hideMark/>
          </w:tcPr>
          <w:p w14:paraId="29AF432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post-login operations</w:t>
            </w:r>
          </w:p>
        </w:tc>
        <w:tc>
          <w:tcPr>
            <w:tcW w:w="0" w:type="auto"/>
            <w:vAlign w:val="center"/>
            <w:hideMark/>
          </w:tcPr>
          <w:p w14:paraId="43AF922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187708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03F412D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23767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301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BR-AUTH-008</w:t>
            </w:r>
          </w:p>
        </w:tc>
        <w:tc>
          <w:tcPr>
            <w:tcW w:w="0" w:type="auto"/>
            <w:vAlign w:val="center"/>
            <w:hideMark/>
          </w:tcPr>
          <w:p w14:paraId="65C3423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If internal session initialization fails, access must be denied.</w:t>
            </w:r>
          </w:p>
        </w:tc>
        <w:tc>
          <w:tcPr>
            <w:tcW w:w="0" w:type="auto"/>
            <w:vAlign w:val="center"/>
            <w:hideMark/>
          </w:tcPr>
          <w:p w14:paraId="0ED1147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w14:paraId="060B388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784735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920A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AUTH_SESSION_INIT_FAILED / Session initialization failed.</w:t>
            </w:r>
          </w:p>
        </w:tc>
      </w:tr>
    </w:tbl>
    <w:p w14:paraId="12BCDD75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2B620080">
          <v:rect id="_x0000_i1152" style="width:0;height:1.5pt" o:hralign="center" o:hrstd="t" o:hr="t" fillcolor="#a0a0a0" stroked="f"/>
        </w:pict>
      </w:r>
    </w:p>
    <w:p w14:paraId="72887AF0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5. Employee, role, and Business Unit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830"/>
        <w:gridCol w:w="2072"/>
        <w:gridCol w:w="809"/>
        <w:gridCol w:w="1186"/>
        <w:gridCol w:w="2889"/>
      </w:tblGrid>
      <w:tr w:rsidR="00AD70EE" w:rsidRPr="00AD70EE" w14:paraId="50652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1342F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729BD799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5FAAF168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3BFC011E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C3A9AC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66511A27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02860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FFA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BR-EMP-001</w:t>
            </w:r>
          </w:p>
        </w:tc>
        <w:tc>
          <w:tcPr>
            <w:tcW w:w="0" w:type="auto"/>
            <w:vAlign w:val="center"/>
            <w:hideMark/>
          </w:tcPr>
          <w:p w14:paraId="7E33469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email is mandatory.</w:t>
            </w:r>
          </w:p>
        </w:tc>
        <w:tc>
          <w:tcPr>
            <w:tcW w:w="0" w:type="auto"/>
            <w:vAlign w:val="center"/>
            <w:hideMark/>
          </w:tcPr>
          <w:p w14:paraId="1027ED0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create/update/import</w:t>
            </w:r>
          </w:p>
        </w:tc>
        <w:tc>
          <w:tcPr>
            <w:tcW w:w="0" w:type="auto"/>
            <w:vAlign w:val="center"/>
            <w:hideMark/>
          </w:tcPr>
          <w:p w14:paraId="66BD7EE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EBA882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25066CB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EMAIL_REQUIRED / Email is required.</w:t>
            </w:r>
          </w:p>
        </w:tc>
      </w:tr>
      <w:tr w:rsidR="00AD70EE" w:rsidRPr="00AD70EE" w14:paraId="29061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19B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BR-EMP-002</w:t>
            </w:r>
          </w:p>
        </w:tc>
        <w:tc>
          <w:tcPr>
            <w:tcW w:w="0" w:type="auto"/>
            <w:vAlign w:val="center"/>
            <w:hideMark/>
          </w:tcPr>
          <w:p w14:paraId="145D2D8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email must be unique among active employees.</w:t>
            </w:r>
          </w:p>
        </w:tc>
        <w:tc>
          <w:tcPr>
            <w:tcW w:w="0" w:type="auto"/>
            <w:vAlign w:val="center"/>
            <w:hideMark/>
          </w:tcPr>
          <w:p w14:paraId="55A736B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create/update/import</w:t>
            </w:r>
          </w:p>
        </w:tc>
        <w:tc>
          <w:tcPr>
            <w:tcW w:w="0" w:type="auto"/>
            <w:vAlign w:val="center"/>
            <w:hideMark/>
          </w:tcPr>
          <w:p w14:paraId="0AEA81D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6184D96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4094D6E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EMAIL_DUPLICATE / Email is already used by another active employee.</w:t>
            </w:r>
          </w:p>
        </w:tc>
      </w:tr>
      <w:tr w:rsidR="00AD70EE" w:rsidRPr="00AD70EE" w14:paraId="46D5E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40C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BR-EMP-003</w:t>
            </w:r>
          </w:p>
        </w:tc>
        <w:tc>
          <w:tcPr>
            <w:tcW w:w="0" w:type="auto"/>
            <w:vAlign w:val="center"/>
            <w:hideMark/>
          </w:tcPr>
          <w:p w14:paraId="5D5621D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code is mandatory and must be unique.</w:t>
            </w:r>
          </w:p>
        </w:tc>
        <w:tc>
          <w:tcPr>
            <w:tcW w:w="0" w:type="auto"/>
            <w:vAlign w:val="center"/>
            <w:hideMark/>
          </w:tcPr>
          <w:p w14:paraId="4C5DA94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create/update/import</w:t>
            </w:r>
          </w:p>
        </w:tc>
        <w:tc>
          <w:tcPr>
            <w:tcW w:w="0" w:type="auto"/>
            <w:vAlign w:val="center"/>
            <w:hideMark/>
          </w:tcPr>
          <w:p w14:paraId="4034A12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3E1809A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3B36F80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EMPLOYEE_CODE_INVALID / Employee code is required and must be unique.</w:t>
            </w:r>
          </w:p>
        </w:tc>
      </w:tr>
      <w:tr w:rsidR="00AD70EE" w:rsidRPr="00AD70EE" w14:paraId="374C2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E65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BR-EMP-004</w:t>
            </w:r>
          </w:p>
        </w:tc>
        <w:tc>
          <w:tcPr>
            <w:tcW w:w="0" w:type="auto"/>
            <w:vAlign w:val="center"/>
            <w:hideMark/>
          </w:tcPr>
          <w:p w14:paraId="43C25C0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Every employee must have one primary Business Unit.</w:t>
            </w:r>
          </w:p>
        </w:tc>
        <w:tc>
          <w:tcPr>
            <w:tcW w:w="0" w:type="auto"/>
            <w:vAlign w:val="center"/>
            <w:hideMark/>
          </w:tcPr>
          <w:p w14:paraId="125292D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create/update/import</w:t>
            </w:r>
          </w:p>
        </w:tc>
        <w:tc>
          <w:tcPr>
            <w:tcW w:w="0" w:type="auto"/>
            <w:vAlign w:val="center"/>
            <w:hideMark/>
          </w:tcPr>
          <w:p w14:paraId="04D8822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105B43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52DE5AB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PRIMARY_BU_REQUIRED / Primary Business Unit is required.</w:t>
            </w:r>
          </w:p>
        </w:tc>
      </w:tr>
      <w:tr w:rsidR="00AD70EE" w:rsidRPr="00AD70EE" w14:paraId="77B6B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0C0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BR-EMP-005</w:t>
            </w:r>
          </w:p>
        </w:tc>
        <w:tc>
          <w:tcPr>
            <w:tcW w:w="0" w:type="auto"/>
            <w:vAlign w:val="center"/>
            <w:hideMark/>
          </w:tcPr>
          <w:p w14:paraId="4103D4A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An employee may belong to multiple Business Units, but only one may be marked primary.</w:t>
            </w:r>
          </w:p>
        </w:tc>
        <w:tc>
          <w:tcPr>
            <w:tcW w:w="0" w:type="auto"/>
            <w:vAlign w:val="center"/>
            <w:hideMark/>
          </w:tcPr>
          <w:p w14:paraId="4B017ED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BU assignment</w:t>
            </w:r>
          </w:p>
        </w:tc>
        <w:tc>
          <w:tcPr>
            <w:tcW w:w="0" w:type="auto"/>
            <w:vAlign w:val="center"/>
            <w:hideMark/>
          </w:tcPr>
          <w:p w14:paraId="136B7EC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DEB8A7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702C89F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PRIMARY_BU_CONFLICT / Only one primary Business Unit is allowed.</w:t>
            </w:r>
          </w:p>
        </w:tc>
      </w:tr>
      <w:tr w:rsidR="00AD70EE" w:rsidRPr="00AD70EE" w14:paraId="5BB2E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D85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BR-EMP-006</w:t>
            </w:r>
          </w:p>
        </w:tc>
        <w:tc>
          <w:tcPr>
            <w:tcW w:w="0" w:type="auto"/>
            <w:vAlign w:val="center"/>
            <w:hideMark/>
          </w:tcPr>
          <w:p w14:paraId="37EF553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Role values assigned to an employee must exist in reference data.</w:t>
            </w:r>
          </w:p>
        </w:tc>
        <w:tc>
          <w:tcPr>
            <w:tcW w:w="0" w:type="auto"/>
            <w:vAlign w:val="center"/>
            <w:hideMark/>
          </w:tcPr>
          <w:p w14:paraId="73A43AB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roles</w:t>
            </w:r>
          </w:p>
        </w:tc>
        <w:tc>
          <w:tcPr>
            <w:tcW w:w="0" w:type="auto"/>
            <w:vAlign w:val="center"/>
            <w:hideMark/>
          </w:tcPr>
          <w:p w14:paraId="7E6DCA0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4ED8F3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389C353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REFERENCE_VALUE_INVALID / Role value is invalid.</w:t>
            </w:r>
          </w:p>
        </w:tc>
      </w:tr>
      <w:tr w:rsidR="00AD70EE" w:rsidRPr="00AD70EE" w14:paraId="4CF68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33D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BR-EMP-007</w:t>
            </w:r>
          </w:p>
        </w:tc>
        <w:tc>
          <w:tcPr>
            <w:tcW w:w="0" w:type="auto"/>
            <w:vAlign w:val="center"/>
            <w:hideMark/>
          </w:tcPr>
          <w:p w14:paraId="677CD47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Status values assigned to an employee must exist in reference data.</w:t>
            </w:r>
          </w:p>
        </w:tc>
        <w:tc>
          <w:tcPr>
            <w:tcW w:w="0" w:type="auto"/>
            <w:vAlign w:val="center"/>
            <w:hideMark/>
          </w:tcPr>
          <w:p w14:paraId="3AEFCD2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status</w:t>
            </w:r>
          </w:p>
        </w:tc>
        <w:tc>
          <w:tcPr>
            <w:tcW w:w="0" w:type="auto"/>
            <w:vAlign w:val="center"/>
            <w:hideMark/>
          </w:tcPr>
          <w:p w14:paraId="1C9DDE3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6F6261F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2C54D18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REFERENCE_VALUE_INVALID / Employee status is invalid.</w:t>
            </w:r>
          </w:p>
        </w:tc>
      </w:tr>
      <w:tr w:rsidR="00AD70EE" w:rsidRPr="00AD70EE" w14:paraId="3EEE7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E81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BR-EMP-008</w:t>
            </w:r>
          </w:p>
        </w:tc>
        <w:tc>
          <w:tcPr>
            <w:tcW w:w="0" w:type="auto"/>
            <w:vAlign w:val="center"/>
            <w:hideMark/>
          </w:tcPr>
          <w:p w14:paraId="5F495AC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Employment end date cannot be earlier than employment start date.</w:t>
            </w:r>
          </w:p>
        </w:tc>
        <w:tc>
          <w:tcPr>
            <w:tcW w:w="0" w:type="auto"/>
            <w:vAlign w:val="center"/>
            <w:hideMark/>
          </w:tcPr>
          <w:p w14:paraId="1C2B7D2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employment dates</w:t>
            </w:r>
          </w:p>
        </w:tc>
        <w:tc>
          <w:tcPr>
            <w:tcW w:w="0" w:type="auto"/>
            <w:vAlign w:val="center"/>
            <w:hideMark/>
          </w:tcPr>
          <w:p w14:paraId="4B6BF46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78B69E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0A6AD15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Employment end date cannot be earlier than employment start date.</w:t>
            </w:r>
          </w:p>
        </w:tc>
      </w:tr>
      <w:tr w:rsidR="00AD70EE" w:rsidRPr="00AD70EE" w14:paraId="3B8B3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3A7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BR-EMP-009</w:t>
            </w:r>
          </w:p>
        </w:tc>
        <w:tc>
          <w:tcPr>
            <w:tcW w:w="0" w:type="auto"/>
            <w:vAlign w:val="center"/>
            <w:hideMark/>
          </w:tcPr>
          <w:p w14:paraId="2BE3C9B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Changing employee email is allowed only through authorized administration and must be audited.</w:t>
            </w:r>
          </w:p>
        </w:tc>
        <w:tc>
          <w:tcPr>
            <w:tcW w:w="0" w:type="auto"/>
            <w:vAlign w:val="center"/>
            <w:hideMark/>
          </w:tcPr>
          <w:p w14:paraId="5CBEEC1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update</w:t>
            </w:r>
          </w:p>
        </w:tc>
        <w:tc>
          <w:tcPr>
            <w:tcW w:w="0" w:type="auto"/>
            <w:vAlign w:val="center"/>
            <w:hideMark/>
          </w:tcPr>
          <w:p w14:paraId="237504E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B4AE39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630B175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263DD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C52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BR-EMP-010</w:t>
            </w:r>
          </w:p>
        </w:tc>
        <w:tc>
          <w:tcPr>
            <w:tcW w:w="0" w:type="auto"/>
            <w:vAlign w:val="center"/>
            <w:hideMark/>
          </w:tcPr>
          <w:p w14:paraId="1527CEB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Historical timesheets, approvals, and audit records must remain linked to the employee after email, role, status, or BU changes.</w:t>
            </w:r>
          </w:p>
        </w:tc>
        <w:tc>
          <w:tcPr>
            <w:tcW w:w="0" w:type="auto"/>
            <w:vAlign w:val="center"/>
            <w:hideMark/>
          </w:tcPr>
          <w:p w14:paraId="33323E1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maintenance</w:t>
            </w:r>
          </w:p>
        </w:tc>
        <w:tc>
          <w:tcPr>
            <w:tcW w:w="0" w:type="auto"/>
            <w:vAlign w:val="center"/>
            <w:hideMark/>
          </w:tcPr>
          <w:p w14:paraId="2985AD2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84FDFF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7B4F24A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69926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43E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BR-EMP-011</w:t>
            </w:r>
          </w:p>
        </w:tc>
        <w:tc>
          <w:tcPr>
            <w:tcW w:w="0" w:type="auto"/>
            <w:vAlign w:val="center"/>
            <w:hideMark/>
          </w:tcPr>
          <w:p w14:paraId="46E8B1A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Timesheet Administrators may create, import, or maintain employees.</w:t>
            </w:r>
          </w:p>
        </w:tc>
        <w:tc>
          <w:tcPr>
            <w:tcW w:w="0" w:type="auto"/>
            <w:vAlign w:val="center"/>
            <w:hideMark/>
          </w:tcPr>
          <w:p w14:paraId="67F4463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21373B3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EE7C1D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7C05120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employees.</w:t>
            </w:r>
          </w:p>
        </w:tc>
      </w:tr>
      <w:tr w:rsidR="00AD70EE" w:rsidRPr="00AD70EE" w14:paraId="5FF0D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CD8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BR-EMP-012</w:t>
            </w:r>
          </w:p>
        </w:tc>
        <w:tc>
          <w:tcPr>
            <w:tcW w:w="0" w:type="auto"/>
            <w:vAlign w:val="center"/>
            <w:hideMark/>
          </w:tcPr>
          <w:p w14:paraId="1CF1ACC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Timesheet Administrator may act only within assigned Business Unit scope.</w:t>
            </w:r>
          </w:p>
        </w:tc>
        <w:tc>
          <w:tcPr>
            <w:tcW w:w="0" w:type="auto"/>
            <w:vAlign w:val="center"/>
            <w:hideMark/>
          </w:tcPr>
          <w:p w14:paraId="7E7E599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503F9CA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336A298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0AC919D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for this Business Unit.</w:t>
            </w:r>
          </w:p>
        </w:tc>
      </w:tr>
    </w:tbl>
    <w:p w14:paraId="34F93323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69BA09FC">
          <v:rect id="_x0000_i1153" style="width:0;height:1.5pt" o:hralign="center" o:hrstd="t" o:hr="t" fillcolor="#a0a0a0" stroked="f"/>
        </w:pict>
      </w:r>
    </w:p>
    <w:p w14:paraId="572BA83F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6. Reference data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982"/>
        <w:gridCol w:w="1401"/>
        <w:gridCol w:w="809"/>
        <w:gridCol w:w="1447"/>
        <w:gridCol w:w="3178"/>
      </w:tblGrid>
      <w:tr w:rsidR="00AD70EE" w:rsidRPr="00AD70EE" w14:paraId="7EDB71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24D42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lastRenderedPageBreak/>
              <w:t>Rule ID</w:t>
            </w:r>
          </w:p>
        </w:tc>
        <w:tc>
          <w:tcPr>
            <w:tcW w:w="0" w:type="auto"/>
            <w:vAlign w:val="center"/>
            <w:hideMark/>
          </w:tcPr>
          <w:p w14:paraId="44BAA4AF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474CA0E5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61C54A6E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C5449C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72E60F07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10532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0D4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BR-REF-001</w:t>
            </w:r>
          </w:p>
        </w:tc>
        <w:tc>
          <w:tcPr>
            <w:tcW w:w="0" w:type="auto"/>
            <w:vAlign w:val="center"/>
            <w:hideMark/>
          </w:tcPr>
          <w:p w14:paraId="085A343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statuses used by business entities must come from reference data tables.</w:t>
            </w:r>
          </w:p>
        </w:tc>
        <w:tc>
          <w:tcPr>
            <w:tcW w:w="0" w:type="auto"/>
            <w:vAlign w:val="center"/>
            <w:hideMark/>
          </w:tcPr>
          <w:p w14:paraId="0792BAA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entities</w:t>
            </w:r>
          </w:p>
        </w:tc>
        <w:tc>
          <w:tcPr>
            <w:tcW w:w="0" w:type="auto"/>
            <w:vAlign w:val="center"/>
            <w:hideMark/>
          </w:tcPr>
          <w:p w14:paraId="230FCF9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09AD64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3F1B2B2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01F8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F91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BR-REF-002</w:t>
            </w:r>
          </w:p>
        </w:tc>
        <w:tc>
          <w:tcPr>
            <w:tcW w:w="0" w:type="auto"/>
            <w:vAlign w:val="center"/>
            <w:hideMark/>
          </w:tcPr>
          <w:p w14:paraId="413D092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role values used by employee authorization must come from reference data tables.</w:t>
            </w:r>
          </w:p>
        </w:tc>
        <w:tc>
          <w:tcPr>
            <w:tcW w:w="0" w:type="auto"/>
            <w:vAlign w:val="center"/>
            <w:hideMark/>
          </w:tcPr>
          <w:p w14:paraId="5D9516C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roles</w:t>
            </w:r>
          </w:p>
        </w:tc>
        <w:tc>
          <w:tcPr>
            <w:tcW w:w="0" w:type="auto"/>
            <w:vAlign w:val="center"/>
            <w:hideMark/>
          </w:tcPr>
          <w:p w14:paraId="3B97A29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344591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301A749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12296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EA3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BR-REF-003</w:t>
            </w:r>
          </w:p>
        </w:tc>
        <w:tc>
          <w:tcPr>
            <w:tcW w:w="0" w:type="auto"/>
            <w:vAlign w:val="center"/>
            <w:hideMark/>
          </w:tcPr>
          <w:p w14:paraId="1E7908E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Inactive reference values cannot be newly assigned.</w:t>
            </w:r>
          </w:p>
        </w:tc>
        <w:tc>
          <w:tcPr>
            <w:tcW w:w="0" w:type="auto"/>
            <w:vAlign w:val="center"/>
            <w:hideMark/>
          </w:tcPr>
          <w:p w14:paraId="24588CF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entities using reference data</w:t>
            </w:r>
          </w:p>
        </w:tc>
        <w:tc>
          <w:tcPr>
            <w:tcW w:w="0" w:type="auto"/>
            <w:vAlign w:val="center"/>
            <w:hideMark/>
          </w:tcPr>
          <w:p w14:paraId="7424DF4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595C6A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1DF3199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REFERENCE_VALUE_INACTIVE / Selected value is inactive and cannot be assigned.</w:t>
            </w:r>
          </w:p>
        </w:tc>
      </w:tr>
      <w:tr w:rsidR="00AD70EE" w:rsidRPr="00AD70EE" w14:paraId="06C9C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216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BR-REF-004</w:t>
            </w:r>
          </w:p>
        </w:tc>
        <w:tc>
          <w:tcPr>
            <w:tcW w:w="0" w:type="auto"/>
            <w:vAlign w:val="center"/>
            <w:hideMark/>
          </w:tcPr>
          <w:p w14:paraId="5318BF4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Inactive reference values remain valid for historical records.</w:t>
            </w:r>
          </w:p>
        </w:tc>
        <w:tc>
          <w:tcPr>
            <w:tcW w:w="0" w:type="auto"/>
            <w:vAlign w:val="center"/>
            <w:hideMark/>
          </w:tcPr>
          <w:p w14:paraId="77702C9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256A7B9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114EDB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Read/reporting</w:t>
            </w:r>
          </w:p>
        </w:tc>
        <w:tc>
          <w:tcPr>
            <w:tcW w:w="0" w:type="auto"/>
            <w:vAlign w:val="center"/>
            <w:hideMark/>
          </w:tcPr>
          <w:p w14:paraId="1AF0110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1AE11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BA0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BR-REF-005</w:t>
            </w:r>
          </w:p>
        </w:tc>
        <w:tc>
          <w:tcPr>
            <w:tcW w:w="0" w:type="auto"/>
            <w:vAlign w:val="center"/>
            <w:hideMark/>
          </w:tcPr>
          <w:p w14:paraId="1B23007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authorized Timesheet Administrators may maintain reference data.</w:t>
            </w:r>
          </w:p>
        </w:tc>
        <w:tc>
          <w:tcPr>
            <w:tcW w:w="0" w:type="auto"/>
            <w:vAlign w:val="center"/>
            <w:hideMark/>
          </w:tcPr>
          <w:p w14:paraId="28D5784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Reference data management</w:t>
            </w:r>
          </w:p>
        </w:tc>
        <w:tc>
          <w:tcPr>
            <w:tcW w:w="0" w:type="auto"/>
            <w:vAlign w:val="center"/>
            <w:hideMark/>
          </w:tcPr>
          <w:p w14:paraId="207365D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615B8F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0A668AA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reference data.</w:t>
            </w:r>
          </w:p>
        </w:tc>
      </w:tr>
    </w:tbl>
    <w:p w14:paraId="47C8129B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211E006F">
          <v:rect id="_x0000_i1154" style="width:0;height:1.5pt" o:hralign="center" o:hrstd="t" o:hr="t" fillcolor="#a0a0a0" stroked="f"/>
        </w:pict>
      </w:r>
    </w:p>
    <w:p w14:paraId="617EB004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7. Calendar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1579"/>
        <w:gridCol w:w="1269"/>
        <w:gridCol w:w="809"/>
        <w:gridCol w:w="1861"/>
        <w:gridCol w:w="3345"/>
      </w:tblGrid>
      <w:tr w:rsidR="00AD70EE" w:rsidRPr="00AD70EE" w14:paraId="05B6DA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37A98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55F2FDB2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65FB85C1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7D47331F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812FB0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0A0F3D7F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0DEBE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5E6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BR-CAL-001</w:t>
            </w:r>
          </w:p>
        </w:tc>
        <w:tc>
          <w:tcPr>
            <w:tcW w:w="0" w:type="auto"/>
            <w:vAlign w:val="center"/>
            <w:hideMark/>
          </w:tcPr>
          <w:p w14:paraId="77AA4A1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yearly calendar must belong to exactly one Business Unit.</w:t>
            </w:r>
          </w:p>
        </w:tc>
        <w:tc>
          <w:tcPr>
            <w:tcW w:w="0" w:type="auto"/>
            <w:vAlign w:val="center"/>
            <w:hideMark/>
          </w:tcPr>
          <w:p w14:paraId="5AEA6EE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6EACDC6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88FF80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462B807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w14:paraId="24CF6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93E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BR-CAL-002</w:t>
            </w:r>
          </w:p>
        </w:tc>
        <w:tc>
          <w:tcPr>
            <w:tcW w:w="0" w:type="auto"/>
            <w:vAlign w:val="center"/>
            <w:hideMark/>
          </w:tcPr>
          <w:p w14:paraId="5A4D0D6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year and calendar name are mandatory.</w:t>
            </w:r>
          </w:p>
        </w:tc>
        <w:tc>
          <w:tcPr>
            <w:tcW w:w="0" w:type="auto"/>
            <w:vAlign w:val="center"/>
            <w:hideMark/>
          </w:tcPr>
          <w:p w14:paraId="5908337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2AABFAA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2BCCED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4058AC1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Calendar year and name are required.</w:t>
            </w:r>
          </w:p>
        </w:tc>
      </w:tr>
      <w:tr w:rsidR="00AD70EE" w:rsidRPr="00AD70EE" w14:paraId="2832B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39A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BR-CAL-003</w:t>
            </w:r>
          </w:p>
        </w:tc>
        <w:tc>
          <w:tcPr>
            <w:tcW w:w="0" w:type="auto"/>
            <w:vAlign w:val="center"/>
            <w:hideMark/>
          </w:tcPr>
          <w:p w14:paraId="03FC062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calendar period rule must contain limits for Monday through Friday.</w:t>
            </w:r>
          </w:p>
        </w:tc>
        <w:tc>
          <w:tcPr>
            <w:tcW w:w="0" w:type="auto"/>
            <w:vAlign w:val="center"/>
            <w:hideMark/>
          </w:tcPr>
          <w:p w14:paraId="7685854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period rules</w:t>
            </w:r>
          </w:p>
        </w:tc>
        <w:tc>
          <w:tcPr>
            <w:tcW w:w="0" w:type="auto"/>
            <w:vAlign w:val="center"/>
            <w:hideMark/>
          </w:tcPr>
          <w:p w14:paraId="7B57A11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6BCC633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1B084B0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CALENDAR_RULE_INCOMPLETE / All weekday limits from Monday to Friday are required.</w:t>
            </w:r>
          </w:p>
        </w:tc>
      </w:tr>
      <w:tr w:rsidR="00AD70EE" w:rsidRPr="00AD70EE" w14:paraId="5D6FC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A43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BR-CAL-004</w:t>
            </w:r>
          </w:p>
        </w:tc>
        <w:tc>
          <w:tcPr>
            <w:tcW w:w="0" w:type="auto"/>
            <w:vAlign w:val="center"/>
            <w:hideMark/>
          </w:tcPr>
          <w:p w14:paraId="3C3B174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period rule effective dates must not overlap within the same calendar.</w:t>
            </w:r>
          </w:p>
        </w:tc>
        <w:tc>
          <w:tcPr>
            <w:tcW w:w="0" w:type="auto"/>
            <w:vAlign w:val="center"/>
            <w:hideMark/>
          </w:tcPr>
          <w:p w14:paraId="41F86F8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period rules</w:t>
            </w:r>
          </w:p>
        </w:tc>
        <w:tc>
          <w:tcPr>
            <w:tcW w:w="0" w:type="auto"/>
            <w:vAlign w:val="center"/>
            <w:hideMark/>
          </w:tcPr>
          <w:p w14:paraId="72DAA5F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91DE97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1B927A6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CALENDAR_PERIOD_OVERLAP / Effective date range overlaps another period.</w:t>
            </w:r>
          </w:p>
        </w:tc>
      </w:tr>
      <w:tr w:rsidR="00AD70EE" w:rsidRPr="00AD70EE" w14:paraId="4FA12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A10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BR-CAL-005</w:t>
            </w:r>
          </w:p>
        </w:tc>
        <w:tc>
          <w:tcPr>
            <w:tcW w:w="0" w:type="auto"/>
            <w:vAlign w:val="center"/>
            <w:hideMark/>
          </w:tcPr>
          <w:p w14:paraId="6D2D57C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period rule end date cannot be earlier than start date.</w:t>
            </w:r>
          </w:p>
        </w:tc>
        <w:tc>
          <w:tcPr>
            <w:tcW w:w="0" w:type="auto"/>
            <w:vAlign w:val="center"/>
            <w:hideMark/>
          </w:tcPr>
          <w:p w14:paraId="7F8CEC5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period rules</w:t>
            </w:r>
          </w:p>
        </w:tc>
        <w:tc>
          <w:tcPr>
            <w:tcW w:w="0" w:type="auto"/>
            <w:vAlign w:val="center"/>
            <w:hideMark/>
          </w:tcPr>
          <w:p w14:paraId="5C52D1D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0490D0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3D85C34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Effective end date cannot be earlier than start date.</w:t>
            </w:r>
          </w:p>
        </w:tc>
      </w:tr>
      <w:tr w:rsidR="00AD70EE" w:rsidRPr="00AD70EE" w14:paraId="5A7F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EC2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BR-CAL-006</w:t>
            </w:r>
          </w:p>
        </w:tc>
        <w:tc>
          <w:tcPr>
            <w:tcW w:w="0" w:type="auto"/>
            <w:vAlign w:val="center"/>
            <w:hideMark/>
          </w:tcPr>
          <w:p w14:paraId="6C6ACD6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special day date must be unique within a calendar.</w:t>
            </w:r>
          </w:p>
        </w:tc>
        <w:tc>
          <w:tcPr>
            <w:tcW w:w="0" w:type="auto"/>
            <w:vAlign w:val="center"/>
            <w:hideMark/>
          </w:tcPr>
          <w:p w14:paraId="585775E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Holidays / company days</w:t>
            </w:r>
          </w:p>
        </w:tc>
        <w:tc>
          <w:tcPr>
            <w:tcW w:w="0" w:type="auto"/>
            <w:vAlign w:val="center"/>
            <w:hideMark/>
          </w:tcPr>
          <w:p w14:paraId="2E54399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032925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5F26470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SPECIAL_DAY_DUPLICATE / A special day already exists for this date.</w:t>
            </w:r>
          </w:p>
        </w:tc>
      </w:tr>
      <w:tr w:rsidR="00AD70EE" w:rsidRPr="00AD70EE" w14:paraId="7BE9E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B4F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BR-CAL-007</w:t>
            </w:r>
          </w:p>
        </w:tc>
        <w:tc>
          <w:tcPr>
            <w:tcW w:w="0" w:type="auto"/>
            <w:vAlign w:val="center"/>
            <w:hideMark/>
          </w:tcPr>
          <w:p w14:paraId="71783FE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default general charge code associated with a special day must belong to the same Business Unit as the calendar.</w:t>
            </w:r>
          </w:p>
        </w:tc>
        <w:tc>
          <w:tcPr>
            <w:tcW w:w="0" w:type="auto"/>
            <w:vAlign w:val="center"/>
            <w:hideMark/>
          </w:tcPr>
          <w:p w14:paraId="2D3758C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Special days</w:t>
            </w:r>
          </w:p>
        </w:tc>
        <w:tc>
          <w:tcPr>
            <w:tcW w:w="0" w:type="auto"/>
            <w:vAlign w:val="center"/>
            <w:hideMark/>
          </w:tcPr>
          <w:p w14:paraId="3F55B36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5D0E3A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49B9E74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GENERAL_CHARGE_CODE_INVALID / Default charge code does not belong to the same Business Unit.</w:t>
            </w:r>
          </w:p>
        </w:tc>
      </w:tr>
      <w:tr w:rsidR="00AD70EE" w:rsidRPr="00AD70EE" w14:paraId="69111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9BB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BR-CAL-008</w:t>
            </w:r>
          </w:p>
        </w:tc>
        <w:tc>
          <w:tcPr>
            <w:tcW w:w="0" w:type="auto"/>
            <w:vAlign w:val="center"/>
            <w:hideMark/>
          </w:tcPr>
          <w:p w14:paraId="46C7317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Historical validation must use the calendar rule effective on the work date, not the latest rule.</w:t>
            </w:r>
          </w:p>
        </w:tc>
        <w:tc>
          <w:tcPr>
            <w:tcW w:w="0" w:type="auto"/>
            <w:vAlign w:val="center"/>
            <w:hideMark/>
          </w:tcPr>
          <w:p w14:paraId="62C1AEF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validation</w:t>
            </w:r>
          </w:p>
        </w:tc>
        <w:tc>
          <w:tcPr>
            <w:tcW w:w="0" w:type="auto"/>
            <w:vAlign w:val="center"/>
            <w:hideMark/>
          </w:tcPr>
          <w:p w14:paraId="3B61586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0891CC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Save/submit/import</w:t>
            </w:r>
          </w:p>
        </w:tc>
        <w:tc>
          <w:tcPr>
            <w:tcW w:w="0" w:type="auto"/>
            <w:vAlign w:val="center"/>
            <w:hideMark/>
          </w:tcPr>
          <w:p w14:paraId="472171A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4A16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7F2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BR-CAL-009</w:t>
            </w:r>
          </w:p>
        </w:tc>
        <w:tc>
          <w:tcPr>
            <w:tcW w:w="0" w:type="auto"/>
            <w:vAlign w:val="center"/>
            <w:hideMark/>
          </w:tcPr>
          <w:p w14:paraId="46EA6EE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Timesheet Administrators may create or maintain calendars.</w:t>
            </w:r>
          </w:p>
        </w:tc>
        <w:tc>
          <w:tcPr>
            <w:tcW w:w="0" w:type="auto"/>
            <w:vAlign w:val="center"/>
            <w:hideMark/>
          </w:tcPr>
          <w:p w14:paraId="2AAC8FA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management</w:t>
            </w:r>
          </w:p>
        </w:tc>
        <w:tc>
          <w:tcPr>
            <w:tcW w:w="0" w:type="auto"/>
            <w:vAlign w:val="center"/>
            <w:hideMark/>
          </w:tcPr>
          <w:p w14:paraId="39107C7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883F04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08A5576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calendars.</w:t>
            </w:r>
          </w:p>
        </w:tc>
      </w:tr>
    </w:tbl>
    <w:p w14:paraId="586262EA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17036DC8">
          <v:rect id="_x0000_i1155" style="width:0;height:1.5pt" o:hralign="center" o:hrstd="t" o:hr="t" fillcolor="#a0a0a0" stroked="f"/>
        </w:pict>
      </w:r>
    </w:p>
    <w:p w14:paraId="51799661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8. Client, Internal Category, and Cost Center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183"/>
        <w:gridCol w:w="1363"/>
        <w:gridCol w:w="809"/>
        <w:gridCol w:w="1214"/>
        <w:gridCol w:w="3204"/>
      </w:tblGrid>
      <w:tr w:rsidR="00AD70EE" w:rsidRPr="00AD70EE" w14:paraId="52BB1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AEC3E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2C95DAAB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0BF2AB4A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77A1EF33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627602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4E55F594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3F60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759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BR-MST-001</w:t>
            </w:r>
          </w:p>
        </w:tc>
        <w:tc>
          <w:tcPr>
            <w:tcW w:w="0" w:type="auto"/>
            <w:vAlign w:val="center"/>
            <w:hideMark/>
          </w:tcPr>
          <w:p w14:paraId="0D50F1E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 must belong to exactly one Business Unit.</w:t>
            </w:r>
          </w:p>
        </w:tc>
        <w:tc>
          <w:tcPr>
            <w:tcW w:w="0" w:type="auto"/>
            <w:vAlign w:val="center"/>
            <w:hideMark/>
          </w:tcPr>
          <w:p w14:paraId="755C1E4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A0265F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90E2BA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2FADF36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w14:paraId="36107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488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BR-MST-002</w:t>
            </w:r>
          </w:p>
        </w:tc>
        <w:tc>
          <w:tcPr>
            <w:tcW w:w="0" w:type="auto"/>
            <w:vAlign w:val="center"/>
            <w:hideMark/>
          </w:tcPr>
          <w:p w14:paraId="4B09C69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Internal Category must belong to exactly one Business Unit.</w:t>
            </w:r>
          </w:p>
        </w:tc>
        <w:tc>
          <w:tcPr>
            <w:tcW w:w="0" w:type="auto"/>
            <w:vAlign w:val="center"/>
            <w:hideMark/>
          </w:tcPr>
          <w:p w14:paraId="5114CE2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Internal Category</w:t>
            </w:r>
          </w:p>
        </w:tc>
        <w:tc>
          <w:tcPr>
            <w:tcW w:w="0" w:type="auto"/>
            <w:vAlign w:val="center"/>
            <w:hideMark/>
          </w:tcPr>
          <w:p w14:paraId="2635573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67603A9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71B4899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w14:paraId="53664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793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BR-MST-003</w:t>
            </w:r>
          </w:p>
        </w:tc>
        <w:tc>
          <w:tcPr>
            <w:tcW w:w="0" w:type="auto"/>
            <w:vAlign w:val="center"/>
            <w:hideMark/>
          </w:tcPr>
          <w:p w14:paraId="641F12A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Cost Center must belong to exactly one Business Unit.</w:t>
            </w:r>
          </w:p>
        </w:tc>
        <w:tc>
          <w:tcPr>
            <w:tcW w:w="0" w:type="auto"/>
            <w:vAlign w:val="center"/>
            <w:hideMark/>
          </w:tcPr>
          <w:p w14:paraId="171AB5C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Cost Center</w:t>
            </w:r>
          </w:p>
        </w:tc>
        <w:tc>
          <w:tcPr>
            <w:tcW w:w="0" w:type="auto"/>
            <w:vAlign w:val="center"/>
            <w:hideMark/>
          </w:tcPr>
          <w:p w14:paraId="76BC86D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398D76A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030E372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w14:paraId="767E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0EE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BR-MST-004</w:t>
            </w:r>
          </w:p>
        </w:tc>
        <w:tc>
          <w:tcPr>
            <w:tcW w:w="0" w:type="auto"/>
            <w:vAlign w:val="center"/>
            <w:hideMark/>
          </w:tcPr>
          <w:p w14:paraId="7D5E019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 code and name are mandatory.</w:t>
            </w:r>
          </w:p>
        </w:tc>
        <w:tc>
          <w:tcPr>
            <w:tcW w:w="0" w:type="auto"/>
            <w:vAlign w:val="center"/>
            <w:hideMark/>
          </w:tcPr>
          <w:p w14:paraId="1A70153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8EA8F2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3982E9D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6E52B88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Client code and name are required.</w:t>
            </w:r>
          </w:p>
        </w:tc>
      </w:tr>
      <w:tr w:rsidR="00AD70EE" w:rsidRPr="00AD70EE" w14:paraId="288A3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EEF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BR-MST-005</w:t>
            </w:r>
          </w:p>
        </w:tc>
        <w:tc>
          <w:tcPr>
            <w:tcW w:w="0" w:type="auto"/>
            <w:vAlign w:val="center"/>
            <w:hideMark/>
          </w:tcPr>
          <w:p w14:paraId="4105F78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Internal Category code and name are mandatory.</w:t>
            </w:r>
          </w:p>
        </w:tc>
        <w:tc>
          <w:tcPr>
            <w:tcW w:w="0" w:type="auto"/>
            <w:vAlign w:val="center"/>
            <w:hideMark/>
          </w:tcPr>
          <w:p w14:paraId="1CF53ED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Internal Category</w:t>
            </w:r>
          </w:p>
        </w:tc>
        <w:tc>
          <w:tcPr>
            <w:tcW w:w="0" w:type="auto"/>
            <w:vAlign w:val="center"/>
            <w:hideMark/>
          </w:tcPr>
          <w:p w14:paraId="0777DD2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C6BD2F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6F8A527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Internal Category code and name are required.</w:t>
            </w:r>
          </w:p>
        </w:tc>
      </w:tr>
      <w:tr w:rsidR="00AD70EE" w:rsidRPr="00AD70EE" w14:paraId="57122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667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BR-MST-006</w:t>
            </w:r>
          </w:p>
        </w:tc>
        <w:tc>
          <w:tcPr>
            <w:tcW w:w="0" w:type="auto"/>
            <w:vAlign w:val="center"/>
            <w:hideMark/>
          </w:tcPr>
          <w:p w14:paraId="043BAA2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Cost Center code and name are mandatory.</w:t>
            </w:r>
          </w:p>
        </w:tc>
        <w:tc>
          <w:tcPr>
            <w:tcW w:w="0" w:type="auto"/>
            <w:vAlign w:val="center"/>
            <w:hideMark/>
          </w:tcPr>
          <w:p w14:paraId="7FFBA7B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Cost Center</w:t>
            </w:r>
          </w:p>
        </w:tc>
        <w:tc>
          <w:tcPr>
            <w:tcW w:w="0" w:type="auto"/>
            <w:vAlign w:val="center"/>
            <w:hideMark/>
          </w:tcPr>
          <w:p w14:paraId="745DA92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82F850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620E3B9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Cost Center code and name are required.</w:t>
            </w:r>
          </w:p>
        </w:tc>
      </w:tr>
      <w:tr w:rsidR="00AD70EE" w:rsidRPr="00AD70EE" w14:paraId="4C213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923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BR-MST-007</w:t>
            </w:r>
          </w:p>
        </w:tc>
        <w:tc>
          <w:tcPr>
            <w:tcW w:w="0" w:type="auto"/>
            <w:vAlign w:val="center"/>
            <w:hideMark/>
          </w:tcPr>
          <w:p w14:paraId="17E7373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Parent Client, if provided, must belong to the same Business Unit.</w:t>
            </w:r>
          </w:p>
        </w:tc>
        <w:tc>
          <w:tcPr>
            <w:tcW w:w="0" w:type="auto"/>
            <w:vAlign w:val="center"/>
            <w:hideMark/>
          </w:tcPr>
          <w:p w14:paraId="1C3E3BE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 hierarchy</w:t>
            </w:r>
          </w:p>
        </w:tc>
        <w:tc>
          <w:tcPr>
            <w:tcW w:w="0" w:type="auto"/>
            <w:vAlign w:val="center"/>
            <w:hideMark/>
          </w:tcPr>
          <w:p w14:paraId="1A8C0D1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9DF09D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4C8958D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CLIENT_PARENT_INVALID / Parent Client must belong to the same Business Unit.</w:t>
            </w:r>
          </w:p>
        </w:tc>
      </w:tr>
      <w:tr w:rsidR="00AD70EE" w:rsidRPr="00AD70EE" w14:paraId="5AFB1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D22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BR-MST-008</w:t>
            </w:r>
          </w:p>
        </w:tc>
        <w:tc>
          <w:tcPr>
            <w:tcW w:w="0" w:type="auto"/>
            <w:vAlign w:val="center"/>
            <w:hideMark/>
          </w:tcPr>
          <w:p w14:paraId="74B2D36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authorized Timesheet Administrators may maintain Clients, Internal Categories, and Cost Centers.</w:t>
            </w:r>
          </w:p>
        </w:tc>
        <w:tc>
          <w:tcPr>
            <w:tcW w:w="0" w:type="auto"/>
            <w:vAlign w:val="center"/>
            <w:hideMark/>
          </w:tcPr>
          <w:p w14:paraId="0B64B07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Master data management</w:t>
            </w:r>
          </w:p>
        </w:tc>
        <w:tc>
          <w:tcPr>
            <w:tcW w:w="0" w:type="auto"/>
            <w:vAlign w:val="center"/>
            <w:hideMark/>
          </w:tcPr>
          <w:p w14:paraId="30D3B3B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4A1E9B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1290E05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this master data.</w:t>
            </w:r>
          </w:p>
        </w:tc>
      </w:tr>
    </w:tbl>
    <w:p w14:paraId="6D2A70B9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799741C2">
          <v:rect id="_x0000_i1156" style="width:0;height:1.5pt" o:hralign="center" o:hrstd="t" o:hr="t" fillcolor="#a0a0a0" stroked="f"/>
        </w:pict>
      </w:r>
    </w:p>
    <w:p w14:paraId="10335B40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9. General charge code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250"/>
        <w:gridCol w:w="1250"/>
        <w:gridCol w:w="809"/>
        <w:gridCol w:w="1303"/>
        <w:gridCol w:w="3229"/>
      </w:tblGrid>
      <w:tr w:rsidR="00AD70EE" w:rsidRPr="00AD70EE" w14:paraId="1CC60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06B69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4B6567B9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0C48F01D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65303C15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7DF0A3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28854C1F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1AFEF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598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BR-GCC-001</w:t>
            </w:r>
          </w:p>
        </w:tc>
        <w:tc>
          <w:tcPr>
            <w:tcW w:w="0" w:type="auto"/>
            <w:vAlign w:val="center"/>
            <w:hideMark/>
          </w:tcPr>
          <w:p w14:paraId="4C85FAB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 Charge Code must belong to exactly one Business Unit.</w:t>
            </w:r>
          </w:p>
        </w:tc>
        <w:tc>
          <w:tcPr>
            <w:tcW w:w="0" w:type="auto"/>
            <w:vAlign w:val="center"/>
            <w:hideMark/>
          </w:tcPr>
          <w:p w14:paraId="4AEF14C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 Charge Code</w:t>
            </w:r>
          </w:p>
        </w:tc>
        <w:tc>
          <w:tcPr>
            <w:tcW w:w="0" w:type="auto"/>
            <w:vAlign w:val="center"/>
            <w:hideMark/>
          </w:tcPr>
          <w:p w14:paraId="50FC937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4B15A0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22D686D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w14:paraId="2364F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5D0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BR-GCC-002</w:t>
            </w:r>
          </w:p>
        </w:tc>
        <w:tc>
          <w:tcPr>
            <w:tcW w:w="0" w:type="auto"/>
            <w:vAlign w:val="center"/>
            <w:hideMark/>
          </w:tcPr>
          <w:p w14:paraId="1AD9F13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Code, name, type, and status are mandatory.</w:t>
            </w:r>
          </w:p>
        </w:tc>
        <w:tc>
          <w:tcPr>
            <w:tcW w:w="0" w:type="auto"/>
            <w:vAlign w:val="center"/>
            <w:hideMark/>
          </w:tcPr>
          <w:p w14:paraId="36079C8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 Charge Code</w:t>
            </w:r>
          </w:p>
        </w:tc>
        <w:tc>
          <w:tcPr>
            <w:tcW w:w="0" w:type="auto"/>
            <w:vAlign w:val="center"/>
            <w:hideMark/>
          </w:tcPr>
          <w:p w14:paraId="5D0BCC5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8AA15E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2016BD3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Code, name, type, and status are required.</w:t>
            </w:r>
          </w:p>
        </w:tc>
      </w:tr>
      <w:tr w:rsidR="00AD70EE" w:rsidRPr="00AD70EE" w14:paraId="74B7C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C0C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BR-GCC-003</w:t>
            </w:r>
          </w:p>
        </w:tc>
        <w:tc>
          <w:tcPr>
            <w:tcW w:w="0" w:type="auto"/>
            <w:vAlign w:val="center"/>
            <w:hideMark/>
          </w:tcPr>
          <w:p w14:paraId="43976F9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Valid-to date cannot be earlier than valid-from date.</w:t>
            </w:r>
          </w:p>
        </w:tc>
        <w:tc>
          <w:tcPr>
            <w:tcW w:w="0" w:type="auto"/>
            <w:vAlign w:val="center"/>
            <w:hideMark/>
          </w:tcPr>
          <w:p w14:paraId="23A1865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 Charge Code</w:t>
            </w:r>
          </w:p>
        </w:tc>
        <w:tc>
          <w:tcPr>
            <w:tcW w:w="0" w:type="auto"/>
            <w:vAlign w:val="center"/>
            <w:hideMark/>
          </w:tcPr>
          <w:p w14:paraId="06AAB8A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E7BAA3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493E43B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Valid-to date cannot be earlier than valid-from date.</w:t>
            </w:r>
          </w:p>
        </w:tc>
      </w:tr>
      <w:tr w:rsidR="00AD70EE" w:rsidRPr="00AD70EE" w14:paraId="5F48D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144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BR-GCC-004</w:t>
            </w:r>
          </w:p>
        </w:tc>
        <w:tc>
          <w:tcPr>
            <w:tcW w:w="0" w:type="auto"/>
            <w:vAlign w:val="center"/>
            <w:hideMark/>
          </w:tcPr>
          <w:p w14:paraId="2ADB3B5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general charge code may be used on a work date only if it is active and valid on that date.</w:t>
            </w:r>
          </w:p>
        </w:tc>
        <w:tc>
          <w:tcPr>
            <w:tcW w:w="0" w:type="auto"/>
            <w:vAlign w:val="center"/>
            <w:hideMark/>
          </w:tcPr>
          <w:p w14:paraId="37811D4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w14:paraId="6F4CF30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613286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w14:paraId="5801FCB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GENERAL_CHARGE_CODE_INVALID / Selected charge code is not valid on the work date.</w:t>
            </w:r>
          </w:p>
        </w:tc>
      </w:tr>
      <w:tr w:rsidR="00AD70EE" w:rsidRPr="00AD70EE" w14:paraId="0B395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5C2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BR-GCC-005</w:t>
            </w:r>
          </w:p>
        </w:tc>
        <w:tc>
          <w:tcPr>
            <w:tcW w:w="0" w:type="auto"/>
            <w:vAlign w:val="center"/>
            <w:hideMark/>
          </w:tcPr>
          <w:p w14:paraId="7244016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If </w:t>
            </w:r>
            <w:proofErr w:type="spellStart"/>
            <w:r w:rsidRPr="00AD70EE">
              <w:rPr>
                <w:lang w:val="en-US"/>
              </w:rPr>
              <w:t>descriptionRequiredFlag</w:t>
            </w:r>
            <w:proofErr w:type="spellEnd"/>
            <w:r w:rsidRPr="00AD70EE">
              <w:rPr>
                <w:lang w:val="en-US"/>
              </w:rPr>
              <w:t xml:space="preserve"> = true, comment is mandatory on the timesheet line.</w:t>
            </w:r>
          </w:p>
        </w:tc>
        <w:tc>
          <w:tcPr>
            <w:tcW w:w="0" w:type="auto"/>
            <w:vAlign w:val="center"/>
            <w:hideMark/>
          </w:tcPr>
          <w:p w14:paraId="35F5F5C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w14:paraId="37E3943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30B9B42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w14:paraId="5F423D5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COMMENT_REQUIRED / Comment is required for this charge code.</w:t>
            </w:r>
          </w:p>
        </w:tc>
      </w:tr>
      <w:tr w:rsidR="00AD70EE" w:rsidRPr="00AD70EE" w14:paraId="4BB7D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DB7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BR-GCC-006</w:t>
            </w:r>
          </w:p>
        </w:tc>
        <w:tc>
          <w:tcPr>
            <w:tcW w:w="0" w:type="auto"/>
            <w:vAlign w:val="center"/>
            <w:hideMark/>
          </w:tcPr>
          <w:p w14:paraId="106538F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authorized Timesheet Administrators may maintain General Charge Codes.</w:t>
            </w:r>
          </w:p>
        </w:tc>
        <w:tc>
          <w:tcPr>
            <w:tcW w:w="0" w:type="auto"/>
            <w:vAlign w:val="center"/>
            <w:hideMark/>
          </w:tcPr>
          <w:p w14:paraId="16466CE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Charge code management</w:t>
            </w:r>
          </w:p>
        </w:tc>
        <w:tc>
          <w:tcPr>
            <w:tcW w:w="0" w:type="auto"/>
            <w:vAlign w:val="center"/>
            <w:hideMark/>
          </w:tcPr>
          <w:p w14:paraId="26CD0E0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3A0AF5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6672587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charge codes.</w:t>
            </w:r>
          </w:p>
        </w:tc>
      </w:tr>
      <w:tr w:rsidR="00AD70EE" w:rsidRPr="00AD70EE" w14:paraId="031C1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DDB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BR-GCC-007</w:t>
            </w:r>
          </w:p>
        </w:tc>
        <w:tc>
          <w:tcPr>
            <w:tcW w:w="0" w:type="auto"/>
            <w:vAlign w:val="center"/>
            <w:hideMark/>
          </w:tcPr>
          <w:p w14:paraId="5615C5D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Common charge codes are visible to all eligible employees within the Business Unit.</w:t>
            </w:r>
          </w:p>
        </w:tc>
        <w:tc>
          <w:tcPr>
            <w:tcW w:w="0" w:type="auto"/>
            <w:vAlign w:val="center"/>
            <w:hideMark/>
          </w:tcPr>
          <w:p w14:paraId="1C54B05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 selection</w:t>
            </w:r>
          </w:p>
        </w:tc>
        <w:tc>
          <w:tcPr>
            <w:tcW w:w="0" w:type="auto"/>
            <w:vAlign w:val="center"/>
            <w:hideMark/>
          </w:tcPr>
          <w:p w14:paraId="77FCBEA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62B2BD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Read/selector loading</w:t>
            </w:r>
          </w:p>
        </w:tc>
        <w:tc>
          <w:tcPr>
            <w:tcW w:w="0" w:type="auto"/>
            <w:vAlign w:val="center"/>
            <w:hideMark/>
          </w:tcPr>
          <w:p w14:paraId="313CC34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w14:paraId="68FD17B2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3AC2A0D8">
          <v:rect id="_x0000_i1157" style="width:0;height:1.5pt" o:hralign="center" o:hrstd="t" o:hr="t" fillcolor="#a0a0a0" stroked="f"/>
        </w:pict>
      </w:r>
    </w:p>
    <w:p w14:paraId="5082FD27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10. Project and assignment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852"/>
        <w:gridCol w:w="1220"/>
        <w:gridCol w:w="792"/>
        <w:gridCol w:w="1238"/>
        <w:gridCol w:w="3784"/>
      </w:tblGrid>
      <w:tr w:rsidR="00AD70EE" w:rsidRPr="00AD70EE" w14:paraId="0D3E2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6AAD1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6843F21C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11AC0261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0EE3ED6D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182C30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0F64131E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2C1C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095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BR-PRJ-001</w:t>
            </w:r>
          </w:p>
        </w:tc>
        <w:tc>
          <w:tcPr>
            <w:tcW w:w="0" w:type="auto"/>
            <w:vAlign w:val="center"/>
            <w:hideMark/>
          </w:tcPr>
          <w:p w14:paraId="256F580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must belong to exactly one Business Unit.</w:t>
            </w:r>
          </w:p>
        </w:tc>
        <w:tc>
          <w:tcPr>
            <w:tcW w:w="0" w:type="auto"/>
            <w:vAlign w:val="center"/>
            <w:hideMark/>
          </w:tcPr>
          <w:p w14:paraId="3B90BCF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AAE20F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533069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5190691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w14:paraId="3026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3D7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BR-PRJ-002</w:t>
            </w:r>
          </w:p>
        </w:tc>
        <w:tc>
          <w:tcPr>
            <w:tcW w:w="0" w:type="auto"/>
            <w:vAlign w:val="center"/>
            <w:hideMark/>
          </w:tcPr>
          <w:p w14:paraId="646B9AE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code, name, owner, manager, client, internal category, cost center, start date, and status are mandatory.</w:t>
            </w:r>
          </w:p>
        </w:tc>
        <w:tc>
          <w:tcPr>
            <w:tcW w:w="0" w:type="auto"/>
            <w:vAlign w:val="center"/>
            <w:hideMark/>
          </w:tcPr>
          <w:p w14:paraId="0F2365B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C02F63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8ACDE7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1AE0764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Required project fields are missing.</w:t>
            </w:r>
          </w:p>
        </w:tc>
      </w:tr>
      <w:tr w:rsidR="00AD70EE" w:rsidRPr="00AD70EE" w14:paraId="29510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23D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BR-PRJ-003</w:t>
            </w:r>
          </w:p>
        </w:tc>
        <w:tc>
          <w:tcPr>
            <w:tcW w:w="0" w:type="auto"/>
            <w:vAlign w:val="center"/>
            <w:hideMark/>
          </w:tcPr>
          <w:p w14:paraId="75C5AD8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owner must hold the PROJECT_OWNER role.</w:t>
            </w:r>
          </w:p>
        </w:tc>
        <w:tc>
          <w:tcPr>
            <w:tcW w:w="0" w:type="auto"/>
            <w:vAlign w:val="center"/>
            <w:hideMark/>
          </w:tcPr>
          <w:p w14:paraId="3B9EACE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15C98E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68628E1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27F2D13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PROJECT_OWNER_ROLE_REQUIRED / Selected owner does not have Project Owner role.</w:t>
            </w:r>
          </w:p>
        </w:tc>
      </w:tr>
      <w:tr w:rsidR="00AD70EE" w:rsidRPr="00AD70EE" w14:paraId="6E4A0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8F5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BR-PRJ-004</w:t>
            </w:r>
          </w:p>
        </w:tc>
        <w:tc>
          <w:tcPr>
            <w:tcW w:w="0" w:type="auto"/>
            <w:vAlign w:val="center"/>
            <w:hideMark/>
          </w:tcPr>
          <w:p w14:paraId="76C31D6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manager must hold the PROJECT_MANAGER role.</w:t>
            </w:r>
          </w:p>
        </w:tc>
        <w:tc>
          <w:tcPr>
            <w:tcW w:w="0" w:type="auto"/>
            <w:vAlign w:val="center"/>
            <w:hideMark/>
          </w:tcPr>
          <w:p w14:paraId="364BCA9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4A8CCE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ACA0BB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24305C1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PROJECT_MANAGER_ROLE_REQUIRED / Selected manager does not have Project Manager role.</w:t>
            </w:r>
          </w:p>
        </w:tc>
      </w:tr>
      <w:tr w:rsidR="00AD70EE" w:rsidRPr="00AD70EE" w14:paraId="1763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430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BR-PRJ-005</w:t>
            </w:r>
          </w:p>
        </w:tc>
        <w:tc>
          <w:tcPr>
            <w:tcW w:w="0" w:type="auto"/>
            <w:vAlign w:val="center"/>
            <w:hideMark/>
          </w:tcPr>
          <w:p w14:paraId="267BE3E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Client, Internal Category, and Cost Center selected on a project must belong to the same Business Unit as the project.</w:t>
            </w:r>
          </w:p>
        </w:tc>
        <w:tc>
          <w:tcPr>
            <w:tcW w:w="0" w:type="auto"/>
            <w:vAlign w:val="center"/>
            <w:hideMark/>
          </w:tcPr>
          <w:p w14:paraId="79E384A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866375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466EC7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2B8B3AF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PROJECT_CLASSIFICATION_BU_MISMATCH / Project classification data must belong to the same Business Unit.</w:t>
            </w:r>
          </w:p>
        </w:tc>
      </w:tr>
      <w:tr w:rsidR="00AD70EE" w:rsidRPr="00AD70EE" w14:paraId="2ECF9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7E5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BR-PRJ-006</w:t>
            </w:r>
          </w:p>
        </w:tc>
        <w:tc>
          <w:tcPr>
            <w:tcW w:w="0" w:type="auto"/>
            <w:vAlign w:val="center"/>
            <w:hideMark/>
          </w:tcPr>
          <w:p w14:paraId="0823996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end date cannot be earlier than start date.</w:t>
            </w:r>
          </w:p>
        </w:tc>
        <w:tc>
          <w:tcPr>
            <w:tcW w:w="0" w:type="auto"/>
            <w:vAlign w:val="center"/>
            <w:hideMark/>
          </w:tcPr>
          <w:p w14:paraId="58C127C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dates</w:t>
            </w:r>
          </w:p>
        </w:tc>
        <w:tc>
          <w:tcPr>
            <w:tcW w:w="0" w:type="auto"/>
            <w:vAlign w:val="center"/>
            <w:hideMark/>
          </w:tcPr>
          <w:p w14:paraId="051F3CC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A6B8F7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2B6A79C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Project end date cannot be earlier than start date.</w:t>
            </w:r>
          </w:p>
        </w:tc>
      </w:tr>
      <w:tr w:rsidR="00AD70EE" w:rsidRPr="00AD70EE" w14:paraId="32B61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935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BR-PRJ-007</w:t>
            </w:r>
          </w:p>
        </w:tc>
        <w:tc>
          <w:tcPr>
            <w:tcW w:w="0" w:type="auto"/>
            <w:vAlign w:val="center"/>
            <w:hideMark/>
          </w:tcPr>
          <w:p w14:paraId="420CB43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close date cannot be earlier than project start date.</w:t>
            </w:r>
          </w:p>
        </w:tc>
        <w:tc>
          <w:tcPr>
            <w:tcW w:w="0" w:type="auto"/>
            <w:vAlign w:val="center"/>
            <w:hideMark/>
          </w:tcPr>
          <w:p w14:paraId="7C6A6C8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dates</w:t>
            </w:r>
          </w:p>
        </w:tc>
        <w:tc>
          <w:tcPr>
            <w:tcW w:w="0" w:type="auto"/>
            <w:vAlign w:val="center"/>
            <w:hideMark/>
          </w:tcPr>
          <w:p w14:paraId="19D2935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3E6B6D3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3A498D1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Project close date cannot be earlier than start date.</w:t>
            </w:r>
          </w:p>
        </w:tc>
      </w:tr>
      <w:tr w:rsidR="00AD70EE" w:rsidRPr="00AD70EE" w14:paraId="4C169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1DE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BR-PRJ-008</w:t>
            </w:r>
          </w:p>
        </w:tc>
        <w:tc>
          <w:tcPr>
            <w:tcW w:w="0" w:type="auto"/>
            <w:vAlign w:val="center"/>
            <w:hideMark/>
          </w:tcPr>
          <w:p w14:paraId="7BA64EF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project in Closed status cannot accept new time charges after its close date.</w:t>
            </w:r>
          </w:p>
        </w:tc>
        <w:tc>
          <w:tcPr>
            <w:tcW w:w="0" w:type="auto"/>
            <w:vAlign w:val="center"/>
            <w:hideMark/>
          </w:tcPr>
          <w:p w14:paraId="3630DD2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w14:paraId="0BA0353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C25A2D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w14:paraId="6AE41C1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PROJECT_CLOSED_FOR_DATE / Selected project is closed for the work date.</w:t>
            </w:r>
          </w:p>
        </w:tc>
      </w:tr>
      <w:tr w:rsidR="00AD70EE" w:rsidRPr="00AD70EE" w14:paraId="25974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0B2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BR-PRJ-009</w:t>
            </w:r>
          </w:p>
        </w:tc>
        <w:tc>
          <w:tcPr>
            <w:tcW w:w="0" w:type="auto"/>
            <w:vAlign w:val="center"/>
            <w:hideMark/>
          </w:tcPr>
          <w:p w14:paraId="5883D4D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Closing a project must not alter historical saved or approved time entries.</w:t>
            </w:r>
          </w:p>
        </w:tc>
        <w:tc>
          <w:tcPr>
            <w:tcW w:w="0" w:type="auto"/>
            <w:vAlign w:val="center"/>
            <w:hideMark/>
          </w:tcPr>
          <w:p w14:paraId="548993A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maintenance</w:t>
            </w:r>
          </w:p>
        </w:tc>
        <w:tc>
          <w:tcPr>
            <w:tcW w:w="0" w:type="auto"/>
            <w:vAlign w:val="center"/>
            <w:hideMark/>
          </w:tcPr>
          <w:p w14:paraId="3CF31D9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5C2866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Close/reopen</w:t>
            </w:r>
          </w:p>
        </w:tc>
        <w:tc>
          <w:tcPr>
            <w:tcW w:w="0" w:type="auto"/>
            <w:vAlign w:val="center"/>
            <w:hideMark/>
          </w:tcPr>
          <w:p w14:paraId="22AB6D9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351F5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8B0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BR-PRJ-010</w:t>
            </w:r>
          </w:p>
        </w:tc>
        <w:tc>
          <w:tcPr>
            <w:tcW w:w="0" w:type="auto"/>
            <w:vAlign w:val="center"/>
            <w:hideMark/>
          </w:tcPr>
          <w:p w14:paraId="4FC8500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assignment requires employee, start date, and status.</w:t>
            </w:r>
          </w:p>
        </w:tc>
        <w:tc>
          <w:tcPr>
            <w:tcW w:w="0" w:type="auto"/>
            <w:vAlign w:val="center"/>
            <w:hideMark/>
          </w:tcPr>
          <w:p w14:paraId="52B41D3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assignment</w:t>
            </w:r>
          </w:p>
        </w:tc>
        <w:tc>
          <w:tcPr>
            <w:tcW w:w="0" w:type="auto"/>
            <w:vAlign w:val="center"/>
            <w:hideMark/>
          </w:tcPr>
          <w:p w14:paraId="62D2026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DB2019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20F3696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Employee, assignment start date, and status are required.</w:t>
            </w:r>
          </w:p>
        </w:tc>
      </w:tr>
      <w:tr w:rsidR="00AD70EE" w:rsidRPr="00AD70EE" w14:paraId="5A1F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729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BR-PRJ-011</w:t>
            </w:r>
          </w:p>
        </w:tc>
        <w:tc>
          <w:tcPr>
            <w:tcW w:w="0" w:type="auto"/>
            <w:vAlign w:val="center"/>
            <w:hideMark/>
          </w:tcPr>
          <w:p w14:paraId="245C579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Assignment end date cannot be earlier than assignment start date.</w:t>
            </w:r>
          </w:p>
        </w:tc>
        <w:tc>
          <w:tcPr>
            <w:tcW w:w="0" w:type="auto"/>
            <w:vAlign w:val="center"/>
            <w:hideMark/>
          </w:tcPr>
          <w:p w14:paraId="0599A5D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assignment</w:t>
            </w:r>
          </w:p>
        </w:tc>
        <w:tc>
          <w:tcPr>
            <w:tcW w:w="0" w:type="auto"/>
            <w:vAlign w:val="center"/>
            <w:hideMark/>
          </w:tcPr>
          <w:p w14:paraId="727CA68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330CD54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0E5E7E4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Assignment end date cannot be earlier than assignment start date.</w:t>
            </w:r>
          </w:p>
        </w:tc>
      </w:tr>
      <w:tr w:rsidR="00AD70EE" w:rsidRPr="00AD70EE" w14:paraId="3276C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04A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BR-PRJ-012</w:t>
            </w:r>
          </w:p>
        </w:tc>
        <w:tc>
          <w:tcPr>
            <w:tcW w:w="0" w:type="auto"/>
            <w:vAlign w:val="center"/>
            <w:hideMark/>
          </w:tcPr>
          <w:p w14:paraId="4221400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 may be charged to a project only if the employee has an active assignment on the work date.</w:t>
            </w:r>
          </w:p>
        </w:tc>
        <w:tc>
          <w:tcPr>
            <w:tcW w:w="0" w:type="auto"/>
            <w:vAlign w:val="center"/>
            <w:hideMark/>
          </w:tcPr>
          <w:p w14:paraId="10A15A9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w14:paraId="191CAF0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C73F33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w14:paraId="074663F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PROJECT_ASSIGNMENT_INVALID / You are not assigned to the selected project on the work date.</w:t>
            </w:r>
          </w:p>
        </w:tc>
      </w:tr>
      <w:tr w:rsidR="00AD70EE" w:rsidRPr="00AD70EE" w14:paraId="57598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943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BR-PRJ-013</w:t>
            </w:r>
          </w:p>
        </w:tc>
        <w:tc>
          <w:tcPr>
            <w:tcW w:w="0" w:type="auto"/>
            <w:vAlign w:val="center"/>
            <w:hideMark/>
          </w:tcPr>
          <w:p w14:paraId="5748C3B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If overlapping active assignments for the same employee/project </w:t>
            </w:r>
            <w:r w:rsidRPr="00AD70EE">
              <w:rPr>
                <w:lang w:val="en-US"/>
              </w:rPr>
              <w:lastRenderedPageBreak/>
              <w:t>are not allowed by policy, they must be rejected.</w:t>
            </w:r>
          </w:p>
        </w:tc>
        <w:tc>
          <w:tcPr>
            <w:tcW w:w="0" w:type="auto"/>
            <w:vAlign w:val="center"/>
            <w:hideMark/>
          </w:tcPr>
          <w:p w14:paraId="1D88429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Project assignment</w:t>
            </w:r>
          </w:p>
        </w:tc>
        <w:tc>
          <w:tcPr>
            <w:tcW w:w="0" w:type="auto"/>
            <w:vAlign w:val="center"/>
            <w:hideMark/>
          </w:tcPr>
          <w:p w14:paraId="0F6FFDF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66EB56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70325E5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PROJECT_ASSIGNMENT_OVERLAP / Overlapping active assignment is not allowed.</w:t>
            </w:r>
          </w:p>
        </w:tc>
      </w:tr>
      <w:tr w:rsidR="00AD70EE" w:rsidRPr="00AD70EE" w14:paraId="0DFD1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6E0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BR-PRJ-014</w:t>
            </w:r>
          </w:p>
        </w:tc>
        <w:tc>
          <w:tcPr>
            <w:tcW w:w="0" w:type="auto"/>
            <w:vAlign w:val="center"/>
            <w:hideMark/>
          </w:tcPr>
          <w:p w14:paraId="2008826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authorized Project Owners may create or maintain projects in their allowed scope.</w:t>
            </w:r>
          </w:p>
        </w:tc>
        <w:tc>
          <w:tcPr>
            <w:tcW w:w="0" w:type="auto"/>
            <w:vAlign w:val="center"/>
            <w:hideMark/>
          </w:tcPr>
          <w:p w14:paraId="017F289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0645292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647D5F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2CE9520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this project.</w:t>
            </w:r>
          </w:p>
        </w:tc>
      </w:tr>
      <w:tr w:rsidR="00AD70EE" w:rsidRPr="00AD70EE" w14:paraId="6D812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41F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BR-PRJ-015</w:t>
            </w:r>
          </w:p>
        </w:tc>
        <w:tc>
          <w:tcPr>
            <w:tcW w:w="0" w:type="auto"/>
            <w:vAlign w:val="center"/>
            <w:hideMark/>
          </w:tcPr>
          <w:p w14:paraId="32825D0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Administrators may view project data in assigned Business Units; update rights depend on policy.</w:t>
            </w:r>
          </w:p>
        </w:tc>
        <w:tc>
          <w:tcPr>
            <w:tcW w:w="0" w:type="auto"/>
            <w:vAlign w:val="center"/>
            <w:hideMark/>
          </w:tcPr>
          <w:p w14:paraId="4E38C18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7265DB1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89218C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27CC8E7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w14:paraId="0FEF9567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57A15190">
          <v:rect id="_x0000_i1158" style="width:0;height:1.5pt" o:hralign="center" o:hrstd="t" o:hr="t" fillcolor="#a0a0a0" stroked="f"/>
        </w:pict>
      </w:r>
    </w:p>
    <w:p w14:paraId="75433E0C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11. Timesheet creation and line-entry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635"/>
        <w:gridCol w:w="1052"/>
        <w:gridCol w:w="809"/>
        <w:gridCol w:w="1373"/>
        <w:gridCol w:w="3990"/>
      </w:tblGrid>
      <w:tr w:rsidR="00AD70EE" w:rsidRPr="00AD70EE" w14:paraId="7B21B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043F4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182BA935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5E070741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4EAE40DF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FB994F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08352D91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4178F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AB3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BR-TS-001</w:t>
            </w:r>
          </w:p>
        </w:tc>
        <w:tc>
          <w:tcPr>
            <w:tcW w:w="0" w:type="auto"/>
            <w:vAlign w:val="center"/>
            <w:hideMark/>
          </w:tcPr>
          <w:p w14:paraId="46E5267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One employee may have at most one weekly timesheet per week.</w:t>
            </w:r>
          </w:p>
        </w:tc>
        <w:tc>
          <w:tcPr>
            <w:tcW w:w="0" w:type="auto"/>
            <w:vAlign w:val="center"/>
            <w:hideMark/>
          </w:tcPr>
          <w:p w14:paraId="6002442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51FD759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395118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Create/import</w:t>
            </w:r>
          </w:p>
        </w:tc>
        <w:tc>
          <w:tcPr>
            <w:tcW w:w="0" w:type="auto"/>
            <w:vAlign w:val="center"/>
            <w:hideMark/>
          </w:tcPr>
          <w:p w14:paraId="08CD27B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TIMESHEET_ALREADY_EXISTS_FOR_WEEK / A timesheet already exists for this week.</w:t>
            </w:r>
          </w:p>
        </w:tc>
      </w:tr>
      <w:tr w:rsidR="00AD70EE" w:rsidRPr="00AD70EE" w14:paraId="5E4E5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611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BR-TS-002</w:t>
            </w:r>
          </w:p>
        </w:tc>
        <w:tc>
          <w:tcPr>
            <w:tcW w:w="0" w:type="auto"/>
            <w:vAlign w:val="center"/>
            <w:hideMark/>
          </w:tcPr>
          <w:p w14:paraId="064F396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 start date must be a Monday.</w:t>
            </w:r>
          </w:p>
        </w:tc>
        <w:tc>
          <w:tcPr>
            <w:tcW w:w="0" w:type="auto"/>
            <w:vAlign w:val="center"/>
            <w:hideMark/>
          </w:tcPr>
          <w:p w14:paraId="2859BE9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15F0A99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CA651A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Create/import</w:t>
            </w:r>
          </w:p>
        </w:tc>
        <w:tc>
          <w:tcPr>
            <w:tcW w:w="0" w:type="auto"/>
            <w:vAlign w:val="center"/>
            <w:hideMark/>
          </w:tcPr>
          <w:p w14:paraId="2396768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TIMESHEET_WEEK_INVALID / Week start date must be a Monday.</w:t>
            </w:r>
          </w:p>
        </w:tc>
      </w:tr>
      <w:tr w:rsidR="00AD70EE" w:rsidRPr="00AD70EE" w14:paraId="274FB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A9A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BR-TS-003</w:t>
            </w:r>
          </w:p>
        </w:tc>
        <w:tc>
          <w:tcPr>
            <w:tcW w:w="0" w:type="auto"/>
            <w:vAlign w:val="center"/>
            <w:hideMark/>
          </w:tcPr>
          <w:p w14:paraId="4096796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 end date must be Friday of the same week.</w:t>
            </w:r>
          </w:p>
        </w:tc>
        <w:tc>
          <w:tcPr>
            <w:tcW w:w="0" w:type="auto"/>
            <w:vAlign w:val="center"/>
            <w:hideMark/>
          </w:tcPr>
          <w:p w14:paraId="67BC3E4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3BAD3BA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FD628B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Create/import</w:t>
            </w:r>
          </w:p>
        </w:tc>
        <w:tc>
          <w:tcPr>
            <w:tcW w:w="0" w:type="auto"/>
            <w:vAlign w:val="center"/>
            <w:hideMark/>
          </w:tcPr>
          <w:p w14:paraId="55E402E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TIMESHEET_WEEK_INVALID / Week end date must be Friday of the same week.</w:t>
            </w:r>
          </w:p>
        </w:tc>
      </w:tr>
      <w:tr w:rsidR="00AD70EE" w:rsidRPr="00AD70EE" w14:paraId="484E9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101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BR-TS-004</w:t>
            </w:r>
          </w:p>
        </w:tc>
        <w:tc>
          <w:tcPr>
            <w:tcW w:w="0" w:type="auto"/>
            <w:vAlign w:val="center"/>
            <w:hideMark/>
          </w:tcPr>
          <w:p w14:paraId="3014BCB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Work date on a timesheet line must be within the Monday-Friday range of the timesheet week.</w:t>
            </w:r>
          </w:p>
        </w:tc>
        <w:tc>
          <w:tcPr>
            <w:tcW w:w="0" w:type="auto"/>
            <w:vAlign w:val="center"/>
            <w:hideMark/>
          </w:tcPr>
          <w:p w14:paraId="2697A6D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w14:paraId="22E79BE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A55EAE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3D2179E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WORK_DATE_OUT_OF_RANGE / Work date must be within the selected Monday-Friday week.</w:t>
            </w:r>
          </w:p>
        </w:tc>
      </w:tr>
      <w:tr w:rsidR="00AD70EE" w:rsidRPr="00AD70EE" w14:paraId="21FFD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33F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BR-TS-005</w:t>
            </w:r>
          </w:p>
        </w:tc>
        <w:tc>
          <w:tcPr>
            <w:tcW w:w="0" w:type="auto"/>
            <w:vAlign w:val="center"/>
            <w:hideMark/>
          </w:tcPr>
          <w:p w14:paraId="2872CCC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Weekend entry is not allowed in the standard weekly timesheet.</w:t>
            </w:r>
          </w:p>
        </w:tc>
        <w:tc>
          <w:tcPr>
            <w:tcW w:w="0" w:type="auto"/>
            <w:vAlign w:val="center"/>
            <w:hideMark/>
          </w:tcPr>
          <w:p w14:paraId="572772D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w14:paraId="1F6CAB6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6F90C8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3B61622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WEEKEND_ENTRY_FORBIDDEN / Weekend entry is not allowed.</w:t>
            </w:r>
          </w:p>
        </w:tc>
      </w:tr>
      <w:tr w:rsidR="00AD70EE" w:rsidRPr="00AD70EE" w14:paraId="25A02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915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BR-TS-006</w:t>
            </w:r>
          </w:p>
        </w:tc>
        <w:tc>
          <w:tcPr>
            <w:tcW w:w="0" w:type="auto"/>
            <w:vAlign w:val="center"/>
            <w:hideMark/>
          </w:tcPr>
          <w:p w14:paraId="7D88136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Exactly one charging target must be selected: Project or General Charge Code.</w:t>
            </w:r>
          </w:p>
        </w:tc>
        <w:tc>
          <w:tcPr>
            <w:tcW w:w="0" w:type="auto"/>
            <w:vAlign w:val="center"/>
            <w:hideMark/>
          </w:tcPr>
          <w:p w14:paraId="685DD51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w14:paraId="72C5093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BFF0A0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5230650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CHARGING_TARGET_INVALID / You must select either a Project or a General Charge Code.</w:t>
            </w:r>
          </w:p>
        </w:tc>
      </w:tr>
      <w:tr w:rsidR="00AD70EE" w:rsidRPr="00AD70EE" w14:paraId="4AFA5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BF6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BR-TS-007</w:t>
            </w:r>
          </w:p>
        </w:tc>
        <w:tc>
          <w:tcPr>
            <w:tcW w:w="0" w:type="auto"/>
            <w:vAlign w:val="center"/>
            <w:hideMark/>
          </w:tcPr>
          <w:p w14:paraId="47BE95C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Hours on a timesheet line must be greater than zero.</w:t>
            </w:r>
          </w:p>
        </w:tc>
        <w:tc>
          <w:tcPr>
            <w:tcW w:w="0" w:type="auto"/>
            <w:vAlign w:val="center"/>
            <w:hideMark/>
          </w:tcPr>
          <w:p w14:paraId="7585FE8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w14:paraId="3082D3E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607B11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1020877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HOURS_INVALID / Hours must be greater than zero.</w:t>
            </w:r>
          </w:p>
        </w:tc>
      </w:tr>
      <w:tr w:rsidR="00AD70EE" w:rsidRPr="00AD70EE" w14:paraId="0F05A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BC8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BR-TS-008</w:t>
            </w:r>
          </w:p>
        </w:tc>
        <w:tc>
          <w:tcPr>
            <w:tcW w:w="0" w:type="auto"/>
            <w:vAlign w:val="center"/>
            <w:hideMark/>
          </w:tcPr>
          <w:p w14:paraId="72C5D4D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Daily total hours must not exceed the maximum allowed by the applicable calendar period rule.</w:t>
            </w:r>
          </w:p>
        </w:tc>
        <w:tc>
          <w:tcPr>
            <w:tcW w:w="0" w:type="auto"/>
            <w:vAlign w:val="center"/>
            <w:hideMark/>
          </w:tcPr>
          <w:p w14:paraId="2A84479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 / timesheet</w:t>
            </w:r>
          </w:p>
        </w:tc>
        <w:tc>
          <w:tcPr>
            <w:tcW w:w="0" w:type="auto"/>
            <w:vAlign w:val="center"/>
            <w:hideMark/>
          </w:tcPr>
          <w:p w14:paraId="2FBADE2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EE9021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w14:paraId="3C010AB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DAY_LIMIT_EXCEEDED / Daily hours exceed the allowed limit.</w:t>
            </w:r>
          </w:p>
        </w:tc>
      </w:tr>
      <w:tr w:rsidR="00AD70EE" w:rsidRPr="00AD70EE" w14:paraId="34185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2B1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BR-TS-009</w:t>
            </w:r>
          </w:p>
        </w:tc>
        <w:tc>
          <w:tcPr>
            <w:tcW w:w="0" w:type="auto"/>
            <w:vAlign w:val="center"/>
            <w:hideMark/>
          </w:tcPr>
          <w:p w14:paraId="4DD9021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If BU configuration counts non-billable hours in the daily limit, they must be included in the </w:t>
            </w:r>
            <w:r w:rsidRPr="00AD70EE">
              <w:rPr>
                <w:lang w:val="en-US"/>
              </w:rPr>
              <w:lastRenderedPageBreak/>
              <w:t>daily total validation.</w:t>
            </w:r>
          </w:p>
        </w:tc>
        <w:tc>
          <w:tcPr>
            <w:tcW w:w="0" w:type="auto"/>
            <w:vAlign w:val="center"/>
            <w:hideMark/>
          </w:tcPr>
          <w:p w14:paraId="1932212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Timesheet validation</w:t>
            </w:r>
          </w:p>
        </w:tc>
        <w:tc>
          <w:tcPr>
            <w:tcW w:w="0" w:type="auto"/>
            <w:vAlign w:val="center"/>
            <w:hideMark/>
          </w:tcPr>
          <w:p w14:paraId="332F4F4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9013CC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w14:paraId="7F85339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78CB0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7FB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BR-TS-010</w:t>
            </w:r>
          </w:p>
        </w:tc>
        <w:tc>
          <w:tcPr>
            <w:tcW w:w="0" w:type="auto"/>
            <w:vAlign w:val="center"/>
            <w:hideMark/>
          </w:tcPr>
          <w:p w14:paraId="6BE95A9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If BU configuration excludes non-billable hours from the daily limit, only configured included hours count toward the daily limit.</w:t>
            </w:r>
          </w:p>
        </w:tc>
        <w:tc>
          <w:tcPr>
            <w:tcW w:w="0" w:type="auto"/>
            <w:vAlign w:val="center"/>
            <w:hideMark/>
          </w:tcPr>
          <w:p w14:paraId="7245B3B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validation</w:t>
            </w:r>
          </w:p>
        </w:tc>
        <w:tc>
          <w:tcPr>
            <w:tcW w:w="0" w:type="auto"/>
            <w:vAlign w:val="center"/>
            <w:hideMark/>
          </w:tcPr>
          <w:p w14:paraId="770C515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E9A4D8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w14:paraId="709E024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2E379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94A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BR-TS-011</w:t>
            </w:r>
          </w:p>
        </w:tc>
        <w:tc>
          <w:tcPr>
            <w:tcW w:w="0" w:type="auto"/>
            <w:vAlign w:val="center"/>
            <w:hideMark/>
          </w:tcPr>
          <w:p w14:paraId="4BC3068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Billable flag defaults from the Project or General Charge Code, unless override is explicitly permitted.</w:t>
            </w:r>
          </w:p>
        </w:tc>
        <w:tc>
          <w:tcPr>
            <w:tcW w:w="0" w:type="auto"/>
            <w:vAlign w:val="center"/>
            <w:hideMark/>
          </w:tcPr>
          <w:p w14:paraId="13DDB7B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w14:paraId="3BDEB9E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A8FCB5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2979517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634C0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82F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BR-TS-012</w:t>
            </w:r>
          </w:p>
        </w:tc>
        <w:tc>
          <w:tcPr>
            <w:tcW w:w="0" w:type="auto"/>
            <w:vAlign w:val="center"/>
            <w:hideMark/>
          </w:tcPr>
          <w:p w14:paraId="38C3517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line may only be edited while the timesheet is in an editable status.</w:t>
            </w:r>
          </w:p>
        </w:tc>
        <w:tc>
          <w:tcPr>
            <w:tcW w:w="0" w:type="auto"/>
            <w:vAlign w:val="center"/>
            <w:hideMark/>
          </w:tcPr>
          <w:p w14:paraId="381A09B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w14:paraId="59F495F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72AEE3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Update/delete</w:t>
            </w:r>
          </w:p>
        </w:tc>
        <w:tc>
          <w:tcPr>
            <w:tcW w:w="0" w:type="auto"/>
            <w:vAlign w:val="center"/>
            <w:hideMark/>
          </w:tcPr>
          <w:p w14:paraId="65009B2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TIMESHEET_NOT_EDITABLE / This timesheet cannot be edited in its current status.</w:t>
            </w:r>
          </w:p>
        </w:tc>
      </w:tr>
      <w:tr w:rsidR="00AD70EE" w:rsidRPr="00AD70EE" w14:paraId="46F18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92CE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BR-TS-013</w:t>
            </w:r>
          </w:p>
        </w:tc>
        <w:tc>
          <w:tcPr>
            <w:tcW w:w="0" w:type="auto"/>
            <w:vAlign w:val="center"/>
            <w:hideMark/>
          </w:tcPr>
          <w:p w14:paraId="078C4FF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Custom attributes required by project, charge code, BU, or date rule must be present before save/submit.</w:t>
            </w:r>
          </w:p>
        </w:tc>
        <w:tc>
          <w:tcPr>
            <w:tcW w:w="0" w:type="auto"/>
            <w:vAlign w:val="center"/>
            <w:hideMark/>
          </w:tcPr>
          <w:p w14:paraId="2CE3A90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w14:paraId="34D8D25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D09B75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w14:paraId="78CC0BE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CUSTOM_ATTRIBUTE_REQUIRED / A required custom attribute is missing.</w:t>
            </w:r>
          </w:p>
        </w:tc>
      </w:tr>
      <w:tr w:rsidR="00AD70EE" w:rsidRPr="00AD70EE" w14:paraId="05D5D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2F1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BR-TS-014</w:t>
            </w:r>
          </w:p>
        </w:tc>
        <w:tc>
          <w:tcPr>
            <w:tcW w:w="0" w:type="auto"/>
            <w:vAlign w:val="center"/>
            <w:hideMark/>
          </w:tcPr>
          <w:p w14:paraId="738E1CE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Favorite, copy, or template-based entries must still </w:t>
            </w:r>
            <w:r w:rsidRPr="00AD70EE">
              <w:rPr>
                <w:lang w:val="en-US"/>
              </w:rPr>
              <w:lastRenderedPageBreak/>
              <w:t>pass all current validation rules.</w:t>
            </w:r>
          </w:p>
        </w:tc>
        <w:tc>
          <w:tcPr>
            <w:tcW w:w="0" w:type="auto"/>
            <w:vAlign w:val="center"/>
            <w:hideMark/>
          </w:tcPr>
          <w:p w14:paraId="2DF6E54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Quick entry</w:t>
            </w:r>
          </w:p>
        </w:tc>
        <w:tc>
          <w:tcPr>
            <w:tcW w:w="0" w:type="auto"/>
            <w:vAlign w:val="center"/>
            <w:hideMark/>
          </w:tcPr>
          <w:p w14:paraId="73C723F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39BBC40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w14:paraId="735B04D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underlying validation message</w:t>
            </w:r>
          </w:p>
        </w:tc>
      </w:tr>
    </w:tbl>
    <w:p w14:paraId="76F182F3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62C2EC02">
          <v:rect id="_x0000_i1159" style="width:0;height:1.5pt" o:hralign="center" o:hrstd="t" o:hr="t" fillcolor="#a0a0a0" stroked="f"/>
        </w:pict>
      </w:r>
    </w:p>
    <w:p w14:paraId="2A39A036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12. Timesheet status and lifecycle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308"/>
        <w:gridCol w:w="1057"/>
        <w:gridCol w:w="809"/>
        <w:gridCol w:w="1673"/>
        <w:gridCol w:w="4013"/>
      </w:tblGrid>
      <w:tr w:rsidR="00AD70EE" w:rsidRPr="00AD70EE" w14:paraId="57DA4E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3FBE0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1CA2AC6D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27BD8261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2C3F803B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272BBB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48C565AC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26597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B2F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BR-LC-001</w:t>
            </w:r>
          </w:p>
        </w:tc>
        <w:tc>
          <w:tcPr>
            <w:tcW w:w="0" w:type="auto"/>
            <w:vAlign w:val="center"/>
            <w:hideMark/>
          </w:tcPr>
          <w:p w14:paraId="0168718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Allowed timesheet statuses are Created, Submitted, Approved, Rejected, and Archived.</w:t>
            </w:r>
          </w:p>
        </w:tc>
        <w:tc>
          <w:tcPr>
            <w:tcW w:w="0" w:type="auto"/>
            <w:vAlign w:val="center"/>
            <w:hideMark/>
          </w:tcPr>
          <w:p w14:paraId="1ED8A3C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78110C8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11A4B3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w14:paraId="28C4F0E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01DE1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30F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BR-LC-002</w:t>
            </w:r>
          </w:p>
        </w:tc>
        <w:tc>
          <w:tcPr>
            <w:tcW w:w="0" w:type="auto"/>
            <w:vAlign w:val="center"/>
            <w:hideMark/>
          </w:tcPr>
          <w:p w14:paraId="69D11E9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Created timesheet is editable by the employee.</w:t>
            </w:r>
          </w:p>
        </w:tc>
        <w:tc>
          <w:tcPr>
            <w:tcW w:w="0" w:type="auto"/>
            <w:vAlign w:val="center"/>
            <w:hideMark/>
          </w:tcPr>
          <w:p w14:paraId="168F5CC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14E7E51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F4B605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UI/action gating</w:t>
            </w:r>
          </w:p>
        </w:tc>
        <w:tc>
          <w:tcPr>
            <w:tcW w:w="0" w:type="auto"/>
            <w:vAlign w:val="center"/>
            <w:hideMark/>
          </w:tcPr>
          <w:p w14:paraId="29BAE48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3146F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9AA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BR-LC-003</w:t>
            </w:r>
          </w:p>
        </w:tc>
        <w:tc>
          <w:tcPr>
            <w:tcW w:w="0" w:type="auto"/>
            <w:vAlign w:val="center"/>
            <w:hideMark/>
          </w:tcPr>
          <w:p w14:paraId="72A7119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Submitted timesheet is read-only to the employee unless withdrawn or reopened.</w:t>
            </w:r>
          </w:p>
        </w:tc>
        <w:tc>
          <w:tcPr>
            <w:tcW w:w="0" w:type="auto"/>
            <w:vAlign w:val="center"/>
            <w:hideMark/>
          </w:tcPr>
          <w:p w14:paraId="0E5B010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54428F4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87E8F2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UI/action gating</w:t>
            </w:r>
          </w:p>
        </w:tc>
        <w:tc>
          <w:tcPr>
            <w:tcW w:w="0" w:type="auto"/>
            <w:vAlign w:val="center"/>
            <w:hideMark/>
          </w:tcPr>
          <w:p w14:paraId="4A476DA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37302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4CA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BR-LC-004</w:t>
            </w:r>
          </w:p>
        </w:tc>
        <w:tc>
          <w:tcPr>
            <w:tcW w:w="0" w:type="auto"/>
            <w:vAlign w:val="center"/>
            <w:hideMark/>
          </w:tcPr>
          <w:p w14:paraId="136D03A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An Approved timesheet is locked.</w:t>
            </w:r>
          </w:p>
        </w:tc>
        <w:tc>
          <w:tcPr>
            <w:tcW w:w="0" w:type="auto"/>
            <w:vAlign w:val="center"/>
            <w:hideMark/>
          </w:tcPr>
          <w:p w14:paraId="5831C98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090C174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FE6E31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UI/action gating</w:t>
            </w:r>
          </w:p>
        </w:tc>
        <w:tc>
          <w:tcPr>
            <w:tcW w:w="0" w:type="auto"/>
            <w:vAlign w:val="center"/>
            <w:hideMark/>
          </w:tcPr>
          <w:p w14:paraId="47A244A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7D939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17C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BR-LC-005</w:t>
            </w:r>
          </w:p>
        </w:tc>
        <w:tc>
          <w:tcPr>
            <w:tcW w:w="0" w:type="auto"/>
            <w:vAlign w:val="center"/>
            <w:hideMark/>
          </w:tcPr>
          <w:p w14:paraId="5C92F51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Rejected timesheet becomes editable by the employee.</w:t>
            </w:r>
          </w:p>
        </w:tc>
        <w:tc>
          <w:tcPr>
            <w:tcW w:w="0" w:type="auto"/>
            <w:vAlign w:val="center"/>
            <w:hideMark/>
          </w:tcPr>
          <w:p w14:paraId="0CD1DA4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69AFF55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E62F34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Status transition</w:t>
            </w:r>
          </w:p>
        </w:tc>
        <w:tc>
          <w:tcPr>
            <w:tcW w:w="0" w:type="auto"/>
            <w:vAlign w:val="center"/>
            <w:hideMark/>
          </w:tcPr>
          <w:p w14:paraId="551ABB6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4088B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452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BR-LC-006</w:t>
            </w:r>
          </w:p>
        </w:tc>
        <w:tc>
          <w:tcPr>
            <w:tcW w:w="0" w:type="auto"/>
            <w:vAlign w:val="center"/>
            <w:hideMark/>
          </w:tcPr>
          <w:p w14:paraId="3F97950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An Archived timesheet is not editable and must be restored before further processing.</w:t>
            </w:r>
          </w:p>
        </w:tc>
        <w:tc>
          <w:tcPr>
            <w:tcW w:w="0" w:type="auto"/>
            <w:vAlign w:val="center"/>
            <w:hideMark/>
          </w:tcPr>
          <w:p w14:paraId="353DBE9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1CC5301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3D2097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Update/reopen</w:t>
            </w:r>
          </w:p>
        </w:tc>
        <w:tc>
          <w:tcPr>
            <w:tcW w:w="0" w:type="auto"/>
            <w:vAlign w:val="center"/>
            <w:hideMark/>
          </w:tcPr>
          <w:p w14:paraId="3BC2F04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TIMESHEET_ARCHIVED / Archived timesheets cannot be edited.</w:t>
            </w:r>
          </w:p>
        </w:tc>
      </w:tr>
      <w:tr w:rsidR="00AD70EE" w:rsidRPr="00AD70EE" w14:paraId="06AB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C4F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BR-LC-007</w:t>
            </w:r>
          </w:p>
        </w:tc>
        <w:tc>
          <w:tcPr>
            <w:tcW w:w="0" w:type="auto"/>
            <w:vAlign w:val="center"/>
            <w:hideMark/>
          </w:tcPr>
          <w:p w14:paraId="67E19A7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Status transitions must follow the configured lifecycle only.</w:t>
            </w:r>
          </w:p>
        </w:tc>
        <w:tc>
          <w:tcPr>
            <w:tcW w:w="0" w:type="auto"/>
            <w:vAlign w:val="center"/>
            <w:hideMark/>
          </w:tcPr>
          <w:p w14:paraId="54EF936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05F7D8C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04305E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Status transition</w:t>
            </w:r>
          </w:p>
        </w:tc>
        <w:tc>
          <w:tcPr>
            <w:tcW w:w="0" w:type="auto"/>
            <w:vAlign w:val="center"/>
            <w:hideMark/>
          </w:tcPr>
          <w:p w14:paraId="76466C0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TIMESHEET_STATUS_TRANSITION_INVALID / Invalid timesheet status transition.</w:t>
            </w:r>
          </w:p>
        </w:tc>
      </w:tr>
      <w:tr w:rsidR="00AD70EE" w:rsidRPr="00AD70EE" w14:paraId="3513C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B9C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BR-LC-008</w:t>
            </w:r>
          </w:p>
        </w:tc>
        <w:tc>
          <w:tcPr>
            <w:tcW w:w="0" w:type="auto"/>
            <w:vAlign w:val="center"/>
            <w:hideMark/>
          </w:tcPr>
          <w:p w14:paraId="2FB4A6C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 and withdrawal actions must preserve prior approval history.</w:t>
            </w:r>
          </w:p>
        </w:tc>
        <w:tc>
          <w:tcPr>
            <w:tcW w:w="0" w:type="auto"/>
            <w:vAlign w:val="center"/>
            <w:hideMark/>
          </w:tcPr>
          <w:p w14:paraId="406E6BC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 / Approval</w:t>
            </w:r>
          </w:p>
        </w:tc>
        <w:tc>
          <w:tcPr>
            <w:tcW w:w="0" w:type="auto"/>
            <w:vAlign w:val="center"/>
            <w:hideMark/>
          </w:tcPr>
          <w:p w14:paraId="672931B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266234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Reopen/withdraw</w:t>
            </w:r>
          </w:p>
        </w:tc>
        <w:tc>
          <w:tcPr>
            <w:tcW w:w="0" w:type="auto"/>
            <w:vAlign w:val="center"/>
            <w:hideMark/>
          </w:tcPr>
          <w:p w14:paraId="13656D0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w14:paraId="51EDEC3E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6AE4FBBD">
          <v:rect id="_x0000_i1160" style="width:0;height:1.5pt" o:hralign="center" o:hrstd="t" o:hr="t" fillcolor="#a0a0a0" stroked="f"/>
        </w:pict>
      </w:r>
    </w:p>
    <w:p w14:paraId="2F8CF019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13. Submission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929"/>
        <w:gridCol w:w="1134"/>
        <w:gridCol w:w="809"/>
        <w:gridCol w:w="1053"/>
        <w:gridCol w:w="3849"/>
      </w:tblGrid>
      <w:tr w:rsidR="00AD70EE" w:rsidRPr="00AD70EE" w14:paraId="60173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3C64C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593B3BEE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50770FFF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02AD911E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A4D974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6A3721C4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58F9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50C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BR-SUB-001</w:t>
            </w:r>
          </w:p>
        </w:tc>
        <w:tc>
          <w:tcPr>
            <w:tcW w:w="0" w:type="auto"/>
            <w:vAlign w:val="center"/>
            <w:hideMark/>
          </w:tcPr>
          <w:p w14:paraId="529CD25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timesheet may be submitted only if it is in Created or Rejected status.</w:t>
            </w:r>
          </w:p>
        </w:tc>
        <w:tc>
          <w:tcPr>
            <w:tcW w:w="0" w:type="auto"/>
            <w:vAlign w:val="center"/>
            <w:hideMark/>
          </w:tcPr>
          <w:p w14:paraId="653EC99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34C8B29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277698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0A18156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TIMESHEET_ALREADY_SUBMITTED / This timesheet cannot be submitted in its current status.</w:t>
            </w:r>
          </w:p>
        </w:tc>
      </w:tr>
      <w:tr w:rsidR="00AD70EE" w:rsidRPr="00AD70EE" w14:paraId="66E3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689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BR-SUB-002</w:t>
            </w:r>
          </w:p>
        </w:tc>
        <w:tc>
          <w:tcPr>
            <w:tcW w:w="0" w:type="auto"/>
            <w:vAlign w:val="center"/>
            <w:hideMark/>
          </w:tcPr>
          <w:p w14:paraId="7CF85A4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timesheet may be submitted only when no blocking validation errors remain.</w:t>
            </w:r>
          </w:p>
        </w:tc>
        <w:tc>
          <w:tcPr>
            <w:tcW w:w="0" w:type="auto"/>
            <w:vAlign w:val="center"/>
            <w:hideMark/>
          </w:tcPr>
          <w:p w14:paraId="5EABC99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7F611BB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B720DD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718A6F7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TIMESHEET_VALIDATION_ERROR / Timesheet contains blocking validation errors.</w:t>
            </w:r>
          </w:p>
        </w:tc>
      </w:tr>
      <w:tr w:rsidR="00AD70EE" w:rsidRPr="00AD70EE" w14:paraId="6B90C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E6E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BR-SUB-003</w:t>
            </w:r>
          </w:p>
        </w:tc>
        <w:tc>
          <w:tcPr>
            <w:tcW w:w="0" w:type="auto"/>
            <w:vAlign w:val="center"/>
            <w:hideMark/>
          </w:tcPr>
          <w:p w14:paraId="1C86FF5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Submission creates a new submission cycle and increments submission number.</w:t>
            </w:r>
          </w:p>
        </w:tc>
        <w:tc>
          <w:tcPr>
            <w:tcW w:w="0" w:type="auto"/>
            <w:vAlign w:val="center"/>
            <w:hideMark/>
          </w:tcPr>
          <w:p w14:paraId="01FEA65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21411DF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A287BC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5E22793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349D3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771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BR-SUB-004</w:t>
            </w:r>
          </w:p>
        </w:tc>
        <w:tc>
          <w:tcPr>
            <w:tcW w:w="0" w:type="auto"/>
            <w:vAlign w:val="center"/>
            <w:hideMark/>
          </w:tcPr>
          <w:p w14:paraId="2130B98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Submission makes the timesheet read-only for the employee.</w:t>
            </w:r>
          </w:p>
        </w:tc>
        <w:tc>
          <w:tcPr>
            <w:tcW w:w="0" w:type="auto"/>
            <w:vAlign w:val="center"/>
            <w:hideMark/>
          </w:tcPr>
          <w:p w14:paraId="65494A2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47AE8E2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E90AC7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5F35F8F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5C4C5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538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BR-SUB-005</w:t>
            </w:r>
          </w:p>
        </w:tc>
        <w:tc>
          <w:tcPr>
            <w:tcW w:w="0" w:type="auto"/>
            <w:vAlign w:val="center"/>
            <w:hideMark/>
          </w:tcPr>
          <w:p w14:paraId="7AE0102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Submission must create approval items according to the configured approval mode.</w:t>
            </w:r>
          </w:p>
        </w:tc>
        <w:tc>
          <w:tcPr>
            <w:tcW w:w="0" w:type="auto"/>
            <w:vAlign w:val="center"/>
            <w:hideMark/>
          </w:tcPr>
          <w:p w14:paraId="00D8906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generation</w:t>
            </w:r>
          </w:p>
        </w:tc>
        <w:tc>
          <w:tcPr>
            <w:tcW w:w="0" w:type="auto"/>
            <w:vAlign w:val="center"/>
            <w:hideMark/>
          </w:tcPr>
          <w:p w14:paraId="0F283FA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61E655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2721F1F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74389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4C7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BR-SUB-006</w:t>
            </w:r>
          </w:p>
        </w:tc>
        <w:tc>
          <w:tcPr>
            <w:tcW w:w="0" w:type="auto"/>
            <w:vAlign w:val="center"/>
            <w:hideMark/>
          </w:tcPr>
          <w:p w14:paraId="1FDBD22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Mixed approval mode may generate both line-based and project-based approval items.</w:t>
            </w:r>
          </w:p>
        </w:tc>
        <w:tc>
          <w:tcPr>
            <w:tcW w:w="0" w:type="auto"/>
            <w:vAlign w:val="center"/>
            <w:hideMark/>
          </w:tcPr>
          <w:p w14:paraId="4F1A7A3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generation</w:t>
            </w:r>
          </w:p>
        </w:tc>
        <w:tc>
          <w:tcPr>
            <w:tcW w:w="0" w:type="auto"/>
            <w:vAlign w:val="center"/>
            <w:hideMark/>
          </w:tcPr>
          <w:p w14:paraId="45CE509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6F7745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2E364D1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w14:paraId="3987D94E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6D9A7AE4">
          <v:rect id="_x0000_i1161" style="width:0;height:1.5pt" o:hralign="center" o:hrstd="t" o:hr="t" fillcolor="#a0a0a0" stroked="f"/>
        </w:pict>
      </w:r>
    </w:p>
    <w:p w14:paraId="2BA848B3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14. Approval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137"/>
        <w:gridCol w:w="1065"/>
        <w:gridCol w:w="809"/>
        <w:gridCol w:w="1506"/>
        <w:gridCol w:w="3294"/>
      </w:tblGrid>
      <w:tr w:rsidR="00AD70EE" w:rsidRPr="00AD70EE" w14:paraId="3FE3F1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9B9D1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145A6903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6B7B42B9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72BB9A9B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271FA0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51F50594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188F6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F92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BR-APR-001</w:t>
            </w:r>
          </w:p>
        </w:tc>
        <w:tc>
          <w:tcPr>
            <w:tcW w:w="0" w:type="auto"/>
            <w:vAlign w:val="center"/>
            <w:hideMark/>
          </w:tcPr>
          <w:p w14:paraId="6E53F76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mode may be line-based, project-based, or mixed, based on Business Unit configuration.</w:t>
            </w:r>
          </w:p>
        </w:tc>
        <w:tc>
          <w:tcPr>
            <w:tcW w:w="0" w:type="auto"/>
            <w:vAlign w:val="center"/>
            <w:hideMark/>
          </w:tcPr>
          <w:p w14:paraId="264641B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7054F97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6F2B26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Submit/approve</w:t>
            </w:r>
          </w:p>
        </w:tc>
        <w:tc>
          <w:tcPr>
            <w:tcW w:w="0" w:type="auto"/>
            <w:vAlign w:val="center"/>
            <w:hideMark/>
          </w:tcPr>
          <w:p w14:paraId="27B2FC8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1C539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902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BR-APR-002</w:t>
            </w:r>
          </w:p>
        </w:tc>
        <w:tc>
          <w:tcPr>
            <w:tcW w:w="0" w:type="auto"/>
            <w:vAlign w:val="center"/>
            <w:hideMark/>
          </w:tcPr>
          <w:p w14:paraId="1B14650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Each approval item must have one valid approver.</w:t>
            </w:r>
          </w:p>
        </w:tc>
        <w:tc>
          <w:tcPr>
            <w:tcW w:w="0" w:type="auto"/>
            <w:vAlign w:val="center"/>
            <w:hideMark/>
          </w:tcPr>
          <w:p w14:paraId="7874C75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item</w:t>
            </w:r>
          </w:p>
        </w:tc>
        <w:tc>
          <w:tcPr>
            <w:tcW w:w="0" w:type="auto"/>
            <w:vAlign w:val="center"/>
            <w:hideMark/>
          </w:tcPr>
          <w:p w14:paraId="3310098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9497CF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634D020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APPROVER_SCOPE_INVALID / No valid approver found for approval item.</w:t>
            </w:r>
          </w:p>
        </w:tc>
      </w:tr>
      <w:tr w:rsidR="00AD70EE" w:rsidRPr="00AD70EE" w14:paraId="05E1B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F74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BR-APR-003</w:t>
            </w:r>
          </w:p>
        </w:tc>
        <w:tc>
          <w:tcPr>
            <w:tcW w:w="0" w:type="auto"/>
            <w:vAlign w:val="center"/>
            <w:hideMark/>
          </w:tcPr>
          <w:p w14:paraId="2941826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Project-based approval items must route to </w:t>
            </w:r>
            <w:r w:rsidRPr="00AD70EE">
              <w:rPr>
                <w:lang w:val="en-US"/>
              </w:rPr>
              <w:lastRenderedPageBreak/>
              <w:t>the Project Manager of the project.</w:t>
            </w:r>
          </w:p>
        </w:tc>
        <w:tc>
          <w:tcPr>
            <w:tcW w:w="0" w:type="auto"/>
            <w:vAlign w:val="center"/>
            <w:hideMark/>
          </w:tcPr>
          <w:p w14:paraId="5134AB0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Approval routing</w:t>
            </w:r>
          </w:p>
        </w:tc>
        <w:tc>
          <w:tcPr>
            <w:tcW w:w="0" w:type="auto"/>
            <w:vAlign w:val="center"/>
            <w:hideMark/>
          </w:tcPr>
          <w:p w14:paraId="6C92A7F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142F9A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116FB79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0916D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B86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BR-APR-004</w:t>
            </w:r>
          </w:p>
        </w:tc>
        <w:tc>
          <w:tcPr>
            <w:tcW w:w="0" w:type="auto"/>
            <w:vAlign w:val="center"/>
            <w:hideMark/>
          </w:tcPr>
          <w:p w14:paraId="59EE0BB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 charge code lines are auto-approved or routed according to charge-code and BU configuration.</w:t>
            </w:r>
          </w:p>
        </w:tc>
        <w:tc>
          <w:tcPr>
            <w:tcW w:w="0" w:type="auto"/>
            <w:vAlign w:val="center"/>
            <w:hideMark/>
          </w:tcPr>
          <w:p w14:paraId="1C43FDF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routing</w:t>
            </w:r>
          </w:p>
        </w:tc>
        <w:tc>
          <w:tcPr>
            <w:tcW w:w="0" w:type="auto"/>
            <w:vAlign w:val="center"/>
            <w:hideMark/>
          </w:tcPr>
          <w:p w14:paraId="7773A79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AF0BC5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7076653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01954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F4E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BR-APR-005</w:t>
            </w:r>
          </w:p>
        </w:tc>
        <w:tc>
          <w:tcPr>
            <w:tcW w:w="0" w:type="auto"/>
            <w:vAlign w:val="center"/>
            <w:hideMark/>
          </w:tcPr>
          <w:p w14:paraId="108C2A6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 valid approver may approve or reject a pending approval item.</w:t>
            </w:r>
          </w:p>
        </w:tc>
        <w:tc>
          <w:tcPr>
            <w:tcW w:w="0" w:type="auto"/>
            <w:vAlign w:val="center"/>
            <w:hideMark/>
          </w:tcPr>
          <w:p w14:paraId="6C43F3B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</w:t>
            </w:r>
          </w:p>
        </w:tc>
        <w:tc>
          <w:tcPr>
            <w:tcW w:w="0" w:type="auto"/>
            <w:vAlign w:val="center"/>
            <w:hideMark/>
          </w:tcPr>
          <w:p w14:paraId="05E9405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6057394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w14:paraId="0D3D3E8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APPROVER_SCOPE_INVALID / You are not the valid approver for this item.</w:t>
            </w:r>
          </w:p>
        </w:tc>
      </w:tr>
      <w:tr w:rsidR="00AD70EE" w:rsidRPr="00AD70EE" w14:paraId="37D83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ACA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BR-APR-006</w:t>
            </w:r>
          </w:p>
        </w:tc>
        <w:tc>
          <w:tcPr>
            <w:tcW w:w="0" w:type="auto"/>
            <w:vAlign w:val="center"/>
            <w:hideMark/>
          </w:tcPr>
          <w:p w14:paraId="47D9990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user may not approve their own timesheet or their own charged entries.</w:t>
            </w:r>
          </w:p>
        </w:tc>
        <w:tc>
          <w:tcPr>
            <w:tcW w:w="0" w:type="auto"/>
            <w:vAlign w:val="center"/>
            <w:hideMark/>
          </w:tcPr>
          <w:p w14:paraId="01CFA21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</w:t>
            </w:r>
          </w:p>
        </w:tc>
        <w:tc>
          <w:tcPr>
            <w:tcW w:w="0" w:type="auto"/>
            <w:vAlign w:val="center"/>
            <w:hideMark/>
          </w:tcPr>
          <w:p w14:paraId="158A275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0133BE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w14:paraId="2CEDBF7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SELF_APPROVAL_FORBIDDEN / You cannot approve your own time.</w:t>
            </w:r>
          </w:p>
        </w:tc>
      </w:tr>
      <w:tr w:rsidR="00AD70EE" w:rsidRPr="00AD70EE" w14:paraId="1558B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165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BR-APR-007</w:t>
            </w:r>
          </w:p>
        </w:tc>
        <w:tc>
          <w:tcPr>
            <w:tcW w:w="0" w:type="auto"/>
            <w:vAlign w:val="center"/>
            <w:hideMark/>
          </w:tcPr>
          <w:p w14:paraId="0B128D0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 is allowed only when the approval item is pending.</w:t>
            </w:r>
          </w:p>
        </w:tc>
        <w:tc>
          <w:tcPr>
            <w:tcW w:w="0" w:type="auto"/>
            <w:vAlign w:val="center"/>
            <w:hideMark/>
          </w:tcPr>
          <w:p w14:paraId="61B93C0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</w:t>
            </w:r>
          </w:p>
        </w:tc>
        <w:tc>
          <w:tcPr>
            <w:tcW w:w="0" w:type="auto"/>
            <w:vAlign w:val="center"/>
            <w:hideMark/>
          </w:tcPr>
          <w:p w14:paraId="1A3FD2E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D898D0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w14:paraId="40F515F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APPROVAL_ITEM_NOT_PENDING / Approval item is no longer pending.</w:t>
            </w:r>
          </w:p>
        </w:tc>
      </w:tr>
      <w:tr w:rsidR="00AD70EE" w:rsidRPr="00AD70EE" w14:paraId="3B5D5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D0F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BR-APR-008</w:t>
            </w:r>
          </w:p>
        </w:tc>
        <w:tc>
          <w:tcPr>
            <w:tcW w:w="0" w:type="auto"/>
            <w:vAlign w:val="center"/>
            <w:hideMark/>
          </w:tcPr>
          <w:p w14:paraId="2F4773D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Rejecting an approval item requires a reason.</w:t>
            </w:r>
          </w:p>
        </w:tc>
        <w:tc>
          <w:tcPr>
            <w:tcW w:w="0" w:type="auto"/>
            <w:vAlign w:val="center"/>
            <w:hideMark/>
          </w:tcPr>
          <w:p w14:paraId="6333071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</w:t>
            </w:r>
          </w:p>
        </w:tc>
        <w:tc>
          <w:tcPr>
            <w:tcW w:w="0" w:type="auto"/>
            <w:vAlign w:val="center"/>
            <w:hideMark/>
          </w:tcPr>
          <w:p w14:paraId="37A317D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6D5F52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592A006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REJECTION_REASON_REQUIRED / Rejection reason is required.</w:t>
            </w:r>
          </w:p>
        </w:tc>
      </w:tr>
      <w:tr w:rsidR="00AD70EE" w:rsidRPr="00AD70EE" w14:paraId="7E11D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781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BR-APR-009</w:t>
            </w:r>
          </w:p>
        </w:tc>
        <w:tc>
          <w:tcPr>
            <w:tcW w:w="0" w:type="auto"/>
            <w:vAlign w:val="center"/>
            <w:hideMark/>
          </w:tcPr>
          <w:p w14:paraId="5BD7673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actions must record approver, timestamp, scope, and optional comment.</w:t>
            </w:r>
          </w:p>
        </w:tc>
        <w:tc>
          <w:tcPr>
            <w:tcW w:w="0" w:type="auto"/>
            <w:vAlign w:val="center"/>
            <w:hideMark/>
          </w:tcPr>
          <w:p w14:paraId="71A0A1A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</w:t>
            </w:r>
          </w:p>
        </w:tc>
        <w:tc>
          <w:tcPr>
            <w:tcW w:w="0" w:type="auto"/>
            <w:vAlign w:val="center"/>
            <w:hideMark/>
          </w:tcPr>
          <w:p w14:paraId="3A6614E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93CB35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w14:paraId="28B9E1A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6A200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1F6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BR-APR-010</w:t>
            </w:r>
          </w:p>
        </w:tc>
        <w:tc>
          <w:tcPr>
            <w:tcW w:w="0" w:type="auto"/>
            <w:vAlign w:val="center"/>
            <w:hideMark/>
          </w:tcPr>
          <w:p w14:paraId="09E340B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Overall timesheet status remains Submitted while any required approval item remains pending.</w:t>
            </w:r>
          </w:p>
        </w:tc>
        <w:tc>
          <w:tcPr>
            <w:tcW w:w="0" w:type="auto"/>
            <w:vAlign w:val="center"/>
            <w:hideMark/>
          </w:tcPr>
          <w:p w14:paraId="6E355A3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0FD36F6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D65F13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w14:paraId="0AE40EF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5DC2F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1ED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BR-APR-011</w:t>
            </w:r>
          </w:p>
        </w:tc>
        <w:tc>
          <w:tcPr>
            <w:tcW w:w="0" w:type="auto"/>
            <w:vAlign w:val="center"/>
            <w:hideMark/>
          </w:tcPr>
          <w:p w14:paraId="57E1730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Overall timesheet becomes Approved only when all required </w:t>
            </w:r>
            <w:r w:rsidRPr="00AD70EE">
              <w:rPr>
                <w:lang w:val="en-US"/>
              </w:rPr>
              <w:lastRenderedPageBreak/>
              <w:t>approval items are Approved or Auto-Approved.</w:t>
            </w:r>
          </w:p>
        </w:tc>
        <w:tc>
          <w:tcPr>
            <w:tcW w:w="0" w:type="auto"/>
            <w:vAlign w:val="center"/>
            <w:hideMark/>
          </w:tcPr>
          <w:p w14:paraId="7F06760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35EA19D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0EE5BB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0340888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02A0E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5CD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BR-APR-012</w:t>
            </w:r>
          </w:p>
        </w:tc>
        <w:tc>
          <w:tcPr>
            <w:tcW w:w="0" w:type="auto"/>
            <w:vAlign w:val="center"/>
            <w:hideMark/>
          </w:tcPr>
          <w:p w14:paraId="428AA6D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Overall timesheet becomes Rejected when any required approval item is Rejected, according to configured approval logic.</w:t>
            </w:r>
          </w:p>
        </w:tc>
        <w:tc>
          <w:tcPr>
            <w:tcW w:w="0" w:type="auto"/>
            <w:vAlign w:val="center"/>
            <w:hideMark/>
          </w:tcPr>
          <w:p w14:paraId="5C2ED1E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0B368DC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6EA4B2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25532AE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2C9D8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F96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BR-APR-013</w:t>
            </w:r>
          </w:p>
        </w:tc>
        <w:tc>
          <w:tcPr>
            <w:tcW w:w="0" w:type="auto"/>
            <w:vAlign w:val="center"/>
            <w:hideMark/>
          </w:tcPr>
          <w:p w14:paraId="4972E20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history must be preserved across resubmissions.</w:t>
            </w:r>
          </w:p>
        </w:tc>
        <w:tc>
          <w:tcPr>
            <w:tcW w:w="0" w:type="auto"/>
            <w:vAlign w:val="center"/>
            <w:hideMark/>
          </w:tcPr>
          <w:p w14:paraId="57561B0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1D58D33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3AC74E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Resubmit</w:t>
            </w:r>
          </w:p>
        </w:tc>
        <w:tc>
          <w:tcPr>
            <w:tcW w:w="0" w:type="auto"/>
            <w:vAlign w:val="center"/>
            <w:hideMark/>
          </w:tcPr>
          <w:p w14:paraId="3A0D55B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152C1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526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BR-APR-014</w:t>
            </w:r>
          </w:p>
        </w:tc>
        <w:tc>
          <w:tcPr>
            <w:tcW w:w="0" w:type="auto"/>
            <w:vAlign w:val="center"/>
            <w:hideMark/>
          </w:tcPr>
          <w:p w14:paraId="074DE8C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If a previously approved line is changed during correction, its prior approval must be invalidated and new approval must be required.</w:t>
            </w:r>
          </w:p>
        </w:tc>
        <w:tc>
          <w:tcPr>
            <w:tcW w:w="0" w:type="auto"/>
            <w:vAlign w:val="center"/>
            <w:hideMark/>
          </w:tcPr>
          <w:p w14:paraId="52E8EC1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correction</w:t>
            </w:r>
          </w:p>
        </w:tc>
        <w:tc>
          <w:tcPr>
            <w:tcW w:w="0" w:type="auto"/>
            <w:vAlign w:val="center"/>
            <w:hideMark/>
          </w:tcPr>
          <w:p w14:paraId="4CB5421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0B50DC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Save/resubmit</w:t>
            </w:r>
          </w:p>
        </w:tc>
        <w:tc>
          <w:tcPr>
            <w:tcW w:w="0" w:type="auto"/>
            <w:vAlign w:val="center"/>
            <w:hideMark/>
          </w:tcPr>
          <w:p w14:paraId="1CDE3F3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w14:paraId="584CC1E4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5A697922">
          <v:rect id="_x0000_i1162" style="width:0;height:1.5pt" o:hralign="center" o:hrstd="t" o:hr="t" fillcolor="#a0a0a0" stroked="f"/>
        </w:pict>
      </w:r>
    </w:p>
    <w:p w14:paraId="13B73EAB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15. Withdrawal and reopen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707"/>
        <w:gridCol w:w="1044"/>
        <w:gridCol w:w="809"/>
        <w:gridCol w:w="1021"/>
        <w:gridCol w:w="4141"/>
      </w:tblGrid>
      <w:tr w:rsidR="00AD70EE" w:rsidRPr="00AD70EE" w14:paraId="2C8EF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BDCBE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2E804ED3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0B5CBA6A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7F682C1A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70D91B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3645BDCC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6254E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069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BR-WDR-001</w:t>
            </w:r>
          </w:p>
        </w:tc>
        <w:tc>
          <w:tcPr>
            <w:tcW w:w="0" w:type="auto"/>
            <w:vAlign w:val="center"/>
            <w:hideMark/>
          </w:tcPr>
          <w:p w14:paraId="08B2B95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withdrawal is allowed only if BU configuration permits it.</w:t>
            </w:r>
          </w:p>
        </w:tc>
        <w:tc>
          <w:tcPr>
            <w:tcW w:w="0" w:type="auto"/>
            <w:vAlign w:val="center"/>
            <w:hideMark/>
          </w:tcPr>
          <w:p w14:paraId="4B7DCFB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3496A2C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1EEA8F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</w:t>
            </w:r>
          </w:p>
        </w:tc>
        <w:tc>
          <w:tcPr>
            <w:tcW w:w="0" w:type="auto"/>
            <w:vAlign w:val="center"/>
            <w:hideMark/>
          </w:tcPr>
          <w:p w14:paraId="0BD415C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WITHDRAW_NOT_ALLOWED / Withdrawal is not allowed for this Business Unit.</w:t>
            </w:r>
          </w:p>
        </w:tc>
      </w:tr>
      <w:tr w:rsidR="00AD70EE" w:rsidRPr="00AD70EE" w14:paraId="1EBFF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93B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BR-WDR-002</w:t>
            </w:r>
          </w:p>
        </w:tc>
        <w:tc>
          <w:tcPr>
            <w:tcW w:w="0" w:type="auto"/>
            <w:vAlign w:val="center"/>
            <w:hideMark/>
          </w:tcPr>
          <w:p w14:paraId="3A65052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withdrawal is allowed only before final approval.</w:t>
            </w:r>
          </w:p>
        </w:tc>
        <w:tc>
          <w:tcPr>
            <w:tcW w:w="0" w:type="auto"/>
            <w:vAlign w:val="center"/>
            <w:hideMark/>
          </w:tcPr>
          <w:p w14:paraId="508496B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0997D97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17F111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</w:t>
            </w:r>
          </w:p>
        </w:tc>
        <w:tc>
          <w:tcPr>
            <w:tcW w:w="0" w:type="auto"/>
            <w:vAlign w:val="center"/>
            <w:hideMark/>
          </w:tcPr>
          <w:p w14:paraId="22BF44D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WITHDRAW_NOT_ALLOWED / Timesheet cannot be withdrawn after final approval.</w:t>
            </w:r>
          </w:p>
        </w:tc>
      </w:tr>
      <w:tr w:rsidR="00AD70EE" w:rsidRPr="00AD70EE" w14:paraId="0172B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7D8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BR-WDR-003</w:t>
            </w:r>
          </w:p>
        </w:tc>
        <w:tc>
          <w:tcPr>
            <w:tcW w:w="0" w:type="auto"/>
            <w:vAlign w:val="center"/>
            <w:hideMark/>
          </w:tcPr>
          <w:p w14:paraId="5570ABD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Withdrawal must follow the configured lifecycle transition.</w:t>
            </w:r>
          </w:p>
        </w:tc>
        <w:tc>
          <w:tcPr>
            <w:tcW w:w="0" w:type="auto"/>
            <w:vAlign w:val="center"/>
            <w:hideMark/>
          </w:tcPr>
          <w:p w14:paraId="5E7D4F9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086330B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604FD22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</w:t>
            </w:r>
          </w:p>
        </w:tc>
        <w:tc>
          <w:tcPr>
            <w:tcW w:w="0" w:type="auto"/>
            <w:vAlign w:val="center"/>
            <w:hideMark/>
          </w:tcPr>
          <w:p w14:paraId="713E634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TIMESHEET_STATUS_TRANSITION_INVALID / Invalid withdrawal transition.</w:t>
            </w:r>
          </w:p>
        </w:tc>
      </w:tr>
      <w:tr w:rsidR="00AD70EE" w:rsidRPr="00AD70EE" w14:paraId="33B4D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E1C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BR-WDR-004</w:t>
            </w:r>
          </w:p>
        </w:tc>
        <w:tc>
          <w:tcPr>
            <w:tcW w:w="0" w:type="auto"/>
            <w:vAlign w:val="center"/>
            <w:hideMark/>
          </w:tcPr>
          <w:p w14:paraId="07B26F0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Timesheet Administrators may reopen approved timesheets.</w:t>
            </w:r>
          </w:p>
        </w:tc>
        <w:tc>
          <w:tcPr>
            <w:tcW w:w="0" w:type="auto"/>
            <w:vAlign w:val="center"/>
            <w:hideMark/>
          </w:tcPr>
          <w:p w14:paraId="635B304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3C591C1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197177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</w:t>
            </w:r>
          </w:p>
        </w:tc>
        <w:tc>
          <w:tcPr>
            <w:tcW w:w="0" w:type="auto"/>
            <w:vAlign w:val="center"/>
            <w:hideMark/>
          </w:tcPr>
          <w:p w14:paraId="5C6BEEC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reopen this timesheet.</w:t>
            </w:r>
          </w:p>
        </w:tc>
      </w:tr>
      <w:tr w:rsidR="00AD70EE" w:rsidRPr="00AD70EE" w14:paraId="5FE17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2EC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BR-WDR-005</w:t>
            </w:r>
          </w:p>
        </w:tc>
        <w:tc>
          <w:tcPr>
            <w:tcW w:w="0" w:type="auto"/>
            <w:vAlign w:val="center"/>
            <w:hideMark/>
          </w:tcPr>
          <w:p w14:paraId="007B742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Reopening requires a reason.</w:t>
            </w:r>
          </w:p>
        </w:tc>
        <w:tc>
          <w:tcPr>
            <w:tcW w:w="0" w:type="auto"/>
            <w:vAlign w:val="center"/>
            <w:hideMark/>
          </w:tcPr>
          <w:p w14:paraId="1B238B1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3D9B5DB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C67774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</w:t>
            </w:r>
          </w:p>
        </w:tc>
        <w:tc>
          <w:tcPr>
            <w:tcW w:w="0" w:type="auto"/>
            <w:vAlign w:val="center"/>
            <w:hideMark/>
          </w:tcPr>
          <w:p w14:paraId="7857EB0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REOPEN_REASON_REQUIRED / Reopen reason is required.</w:t>
            </w:r>
          </w:p>
        </w:tc>
      </w:tr>
      <w:tr w:rsidR="00AD70EE" w:rsidRPr="00AD70EE" w14:paraId="769D7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7E8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BR-WDR-006</w:t>
            </w:r>
          </w:p>
        </w:tc>
        <w:tc>
          <w:tcPr>
            <w:tcW w:w="0" w:type="auto"/>
            <w:vAlign w:val="center"/>
            <w:hideMark/>
          </w:tcPr>
          <w:p w14:paraId="294A1F1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 action must be auditable and preserve prior approval history.</w:t>
            </w:r>
          </w:p>
        </w:tc>
        <w:tc>
          <w:tcPr>
            <w:tcW w:w="0" w:type="auto"/>
            <w:vAlign w:val="center"/>
            <w:hideMark/>
          </w:tcPr>
          <w:p w14:paraId="1B97D22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2A670F3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EBFAF6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</w:t>
            </w:r>
          </w:p>
        </w:tc>
        <w:tc>
          <w:tcPr>
            <w:tcW w:w="0" w:type="auto"/>
            <w:vAlign w:val="center"/>
            <w:hideMark/>
          </w:tcPr>
          <w:p w14:paraId="2AB82CD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w14:paraId="10EDE4A8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1B58F461">
          <v:rect id="_x0000_i1163" style="width:0;height:1.5pt" o:hralign="center" o:hrstd="t" o:hr="t" fillcolor="#a0a0a0" stroked="f"/>
        </w:pict>
      </w:r>
    </w:p>
    <w:p w14:paraId="1169AE37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16. Archival and retention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552"/>
        <w:gridCol w:w="1452"/>
        <w:gridCol w:w="809"/>
        <w:gridCol w:w="1156"/>
        <w:gridCol w:w="2805"/>
      </w:tblGrid>
      <w:tr w:rsidR="00AD70EE" w:rsidRPr="00AD70EE" w14:paraId="582B5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D3BC4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13FA8222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0C5F011C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33BA4FD6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959538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3E8A3BF8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11296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932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BR-ARC-001</w:t>
            </w:r>
          </w:p>
        </w:tc>
        <w:tc>
          <w:tcPr>
            <w:tcW w:w="0" w:type="auto"/>
            <w:vAlign w:val="center"/>
            <w:hideMark/>
          </w:tcPr>
          <w:p w14:paraId="42DF903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Timesheets become archive-eligible five years after creation date unless BU configuration overrides the retention period.</w:t>
            </w:r>
          </w:p>
        </w:tc>
        <w:tc>
          <w:tcPr>
            <w:tcW w:w="0" w:type="auto"/>
            <w:vAlign w:val="center"/>
            <w:hideMark/>
          </w:tcPr>
          <w:p w14:paraId="15AC85A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w14:paraId="168FC17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3FEBB3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 eligibility process</w:t>
            </w:r>
          </w:p>
        </w:tc>
        <w:tc>
          <w:tcPr>
            <w:tcW w:w="0" w:type="auto"/>
            <w:vAlign w:val="center"/>
            <w:hideMark/>
          </w:tcPr>
          <w:p w14:paraId="7E62036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000C1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4F4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BR-ARC-002</w:t>
            </w:r>
          </w:p>
        </w:tc>
        <w:tc>
          <w:tcPr>
            <w:tcW w:w="0" w:type="auto"/>
            <w:vAlign w:val="center"/>
            <w:hideMark/>
          </w:tcPr>
          <w:p w14:paraId="0063691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authorized Timesheet Administrators may archive timesheets within assigned BU scope.</w:t>
            </w:r>
          </w:p>
        </w:tc>
        <w:tc>
          <w:tcPr>
            <w:tcW w:w="0" w:type="auto"/>
            <w:vAlign w:val="center"/>
            <w:hideMark/>
          </w:tcPr>
          <w:p w14:paraId="00C3C0E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70CCD33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CD0812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65F8421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archive this timesheet.</w:t>
            </w:r>
          </w:p>
        </w:tc>
      </w:tr>
      <w:tr w:rsidR="00AD70EE" w:rsidRPr="00AD70EE" w14:paraId="51FD2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C5F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BR-ARC-003</w:t>
            </w:r>
          </w:p>
        </w:tc>
        <w:tc>
          <w:tcPr>
            <w:tcW w:w="0" w:type="auto"/>
            <w:vAlign w:val="center"/>
            <w:hideMark/>
          </w:tcPr>
          <w:p w14:paraId="6B1DC52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Only authorized Timesheet Administrators may restore </w:t>
            </w:r>
            <w:r w:rsidRPr="00AD70EE">
              <w:rPr>
                <w:lang w:val="en-US"/>
              </w:rPr>
              <w:lastRenderedPageBreak/>
              <w:t>archived timesheets within assigned BU scope.</w:t>
            </w:r>
          </w:p>
        </w:tc>
        <w:tc>
          <w:tcPr>
            <w:tcW w:w="0" w:type="auto"/>
            <w:vAlign w:val="center"/>
            <w:hideMark/>
          </w:tcPr>
          <w:p w14:paraId="7020E72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Restore</w:t>
            </w:r>
          </w:p>
        </w:tc>
        <w:tc>
          <w:tcPr>
            <w:tcW w:w="0" w:type="auto"/>
            <w:vAlign w:val="center"/>
            <w:hideMark/>
          </w:tcPr>
          <w:p w14:paraId="3950540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9B4656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Restore</w:t>
            </w:r>
          </w:p>
        </w:tc>
        <w:tc>
          <w:tcPr>
            <w:tcW w:w="0" w:type="auto"/>
            <w:vAlign w:val="center"/>
            <w:hideMark/>
          </w:tcPr>
          <w:p w14:paraId="78A44BC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restore this timesheet.</w:t>
            </w:r>
          </w:p>
        </w:tc>
      </w:tr>
      <w:tr w:rsidR="00AD70EE" w:rsidRPr="00AD70EE" w14:paraId="150E7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323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BR-ARC-004</w:t>
            </w:r>
          </w:p>
        </w:tc>
        <w:tc>
          <w:tcPr>
            <w:tcW w:w="0" w:type="auto"/>
            <w:vAlign w:val="center"/>
            <w:hideMark/>
          </w:tcPr>
          <w:p w14:paraId="6B37F03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Archived timesheets remain discoverable by allowed metadata.</w:t>
            </w:r>
          </w:p>
        </w:tc>
        <w:tc>
          <w:tcPr>
            <w:tcW w:w="0" w:type="auto"/>
            <w:vAlign w:val="center"/>
            <w:hideMark/>
          </w:tcPr>
          <w:p w14:paraId="5C0793F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Archive/search</w:t>
            </w:r>
          </w:p>
        </w:tc>
        <w:tc>
          <w:tcPr>
            <w:tcW w:w="0" w:type="auto"/>
            <w:vAlign w:val="center"/>
            <w:hideMark/>
          </w:tcPr>
          <w:p w14:paraId="29C391A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EB71B8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1A86A9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383C0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0AB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BR-ARC-005</w:t>
            </w:r>
          </w:p>
        </w:tc>
        <w:tc>
          <w:tcPr>
            <w:tcW w:w="0" w:type="auto"/>
            <w:vAlign w:val="center"/>
            <w:hideMark/>
          </w:tcPr>
          <w:p w14:paraId="7DBE8B9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Archived timesheets cannot be edited, submitted, approved, or rejected until restored.</w:t>
            </w:r>
          </w:p>
        </w:tc>
        <w:tc>
          <w:tcPr>
            <w:tcW w:w="0" w:type="auto"/>
            <w:vAlign w:val="center"/>
            <w:hideMark/>
          </w:tcPr>
          <w:p w14:paraId="11FDE9A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Archived timesheets</w:t>
            </w:r>
          </w:p>
        </w:tc>
        <w:tc>
          <w:tcPr>
            <w:tcW w:w="0" w:type="auto"/>
            <w:vAlign w:val="center"/>
            <w:hideMark/>
          </w:tcPr>
          <w:p w14:paraId="54F9CF1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E8A5EE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Any state-changing action</w:t>
            </w:r>
          </w:p>
        </w:tc>
        <w:tc>
          <w:tcPr>
            <w:tcW w:w="0" w:type="auto"/>
            <w:vAlign w:val="center"/>
            <w:hideMark/>
          </w:tcPr>
          <w:p w14:paraId="6D678A9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TIMESHEET_ARCHIVED / Archived timesheet must be restored before further action.</w:t>
            </w:r>
          </w:p>
        </w:tc>
      </w:tr>
    </w:tbl>
    <w:p w14:paraId="72FBC055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3EA3FDB6">
          <v:rect id="_x0000_i1164" style="width:0;height:1.5pt" o:hralign="center" o:hrstd="t" o:hr="t" fillcolor="#a0a0a0" stroked="f"/>
        </w:pict>
      </w:r>
    </w:p>
    <w:p w14:paraId="3F0E6C39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17. Authorization and scope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341"/>
        <w:gridCol w:w="2487"/>
        <w:gridCol w:w="809"/>
        <w:gridCol w:w="1363"/>
        <w:gridCol w:w="1845"/>
      </w:tblGrid>
      <w:tr w:rsidR="00AD70EE" w:rsidRPr="00AD70EE" w14:paraId="639C6F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A9D8D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5A5AF1B4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6DF76B2B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47D73639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480E3D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3556F25B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2BBF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87F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BR-ACL-001</w:t>
            </w:r>
          </w:p>
        </w:tc>
        <w:tc>
          <w:tcPr>
            <w:tcW w:w="0" w:type="auto"/>
            <w:vAlign w:val="center"/>
            <w:hideMark/>
          </w:tcPr>
          <w:p w14:paraId="1BA7F49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Authorization after login is based only on internal employee roles and scope.</w:t>
            </w:r>
          </w:p>
        </w:tc>
        <w:tc>
          <w:tcPr>
            <w:tcW w:w="0" w:type="auto"/>
            <w:vAlign w:val="center"/>
            <w:hideMark/>
          </w:tcPr>
          <w:p w14:paraId="155DE60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operations</w:t>
            </w:r>
          </w:p>
        </w:tc>
        <w:tc>
          <w:tcPr>
            <w:tcW w:w="0" w:type="auto"/>
            <w:vAlign w:val="center"/>
            <w:hideMark/>
          </w:tcPr>
          <w:p w14:paraId="4E4E200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62EF6E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72C286E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25CA1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775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BR-ACL-002</w:t>
            </w:r>
          </w:p>
        </w:tc>
        <w:tc>
          <w:tcPr>
            <w:tcW w:w="0" w:type="auto"/>
            <w:vAlign w:val="center"/>
            <w:hideMark/>
          </w:tcPr>
          <w:p w14:paraId="044D22D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Deny by default applies to all screens, APIs, and actions.</w:t>
            </w:r>
          </w:p>
        </w:tc>
        <w:tc>
          <w:tcPr>
            <w:tcW w:w="0" w:type="auto"/>
            <w:vAlign w:val="center"/>
            <w:hideMark/>
          </w:tcPr>
          <w:p w14:paraId="1E3DABA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operations</w:t>
            </w:r>
          </w:p>
        </w:tc>
        <w:tc>
          <w:tcPr>
            <w:tcW w:w="0" w:type="auto"/>
            <w:vAlign w:val="center"/>
            <w:hideMark/>
          </w:tcPr>
          <w:p w14:paraId="3EF0007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84D947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73447F0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3A3E6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FA3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BR-ACL-003</w:t>
            </w:r>
          </w:p>
        </w:tc>
        <w:tc>
          <w:tcPr>
            <w:tcW w:w="0" w:type="auto"/>
            <w:vAlign w:val="center"/>
            <w:hideMark/>
          </w:tcPr>
          <w:p w14:paraId="125F066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normal USER may access only their own timesheets and related data.</w:t>
            </w:r>
          </w:p>
        </w:tc>
        <w:tc>
          <w:tcPr>
            <w:tcW w:w="0" w:type="auto"/>
            <w:vAlign w:val="center"/>
            <w:hideMark/>
          </w:tcPr>
          <w:p w14:paraId="6285D77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access</w:t>
            </w:r>
          </w:p>
        </w:tc>
        <w:tc>
          <w:tcPr>
            <w:tcW w:w="0" w:type="auto"/>
            <w:vAlign w:val="center"/>
            <w:hideMark/>
          </w:tcPr>
          <w:p w14:paraId="43A7CA9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714054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761C643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view this timesheet.</w:t>
            </w:r>
          </w:p>
        </w:tc>
      </w:tr>
      <w:tr w:rsidR="00AD70EE" w:rsidRPr="00AD70EE" w14:paraId="47707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690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BR-ACL-004</w:t>
            </w:r>
          </w:p>
        </w:tc>
        <w:tc>
          <w:tcPr>
            <w:tcW w:w="0" w:type="auto"/>
            <w:vAlign w:val="center"/>
            <w:hideMark/>
          </w:tcPr>
          <w:p w14:paraId="1D21F3E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PROJECT_OWNER may access only project-related data within owned project scope.</w:t>
            </w:r>
          </w:p>
        </w:tc>
        <w:tc>
          <w:tcPr>
            <w:tcW w:w="0" w:type="auto"/>
            <w:vAlign w:val="center"/>
            <w:hideMark/>
          </w:tcPr>
          <w:p w14:paraId="3A960EF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Inquiry/reporting</w:t>
            </w:r>
          </w:p>
        </w:tc>
        <w:tc>
          <w:tcPr>
            <w:tcW w:w="0" w:type="auto"/>
            <w:vAlign w:val="center"/>
            <w:hideMark/>
          </w:tcPr>
          <w:p w14:paraId="29C9598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C7D29B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58B589B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view this project data.</w:t>
            </w:r>
          </w:p>
        </w:tc>
      </w:tr>
      <w:tr w:rsidR="00AD70EE" w:rsidRPr="00AD70EE" w14:paraId="23EEF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E41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BR-ACL-005</w:t>
            </w:r>
          </w:p>
        </w:tc>
        <w:tc>
          <w:tcPr>
            <w:tcW w:w="0" w:type="auto"/>
            <w:vAlign w:val="center"/>
            <w:hideMark/>
          </w:tcPr>
          <w:p w14:paraId="262A5ED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PROJECT_MANAGER may access only project-related data within managed project scope.</w:t>
            </w:r>
          </w:p>
        </w:tc>
        <w:tc>
          <w:tcPr>
            <w:tcW w:w="0" w:type="auto"/>
            <w:vAlign w:val="center"/>
            <w:hideMark/>
          </w:tcPr>
          <w:p w14:paraId="428503B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Approval/inquiry/reporting</w:t>
            </w:r>
          </w:p>
        </w:tc>
        <w:tc>
          <w:tcPr>
            <w:tcW w:w="0" w:type="auto"/>
            <w:vAlign w:val="center"/>
            <w:hideMark/>
          </w:tcPr>
          <w:p w14:paraId="03EC8AB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492D61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302C060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view or approve this project data.</w:t>
            </w:r>
          </w:p>
        </w:tc>
      </w:tr>
      <w:tr w:rsidR="00AD70EE" w:rsidRPr="00AD70EE" w14:paraId="27671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4E4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BR-ACL-006</w:t>
            </w:r>
          </w:p>
        </w:tc>
        <w:tc>
          <w:tcPr>
            <w:tcW w:w="0" w:type="auto"/>
            <w:vAlign w:val="center"/>
            <w:hideMark/>
          </w:tcPr>
          <w:p w14:paraId="3584F33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TS_ADMIN may access only data within assigned Business Unit scope, unless broader access is explicitly configured.</w:t>
            </w:r>
          </w:p>
        </w:tc>
        <w:tc>
          <w:tcPr>
            <w:tcW w:w="0" w:type="auto"/>
            <w:vAlign w:val="center"/>
            <w:hideMark/>
          </w:tcPr>
          <w:p w14:paraId="4873A2D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Admin functions</w:t>
            </w:r>
          </w:p>
        </w:tc>
        <w:tc>
          <w:tcPr>
            <w:tcW w:w="0" w:type="auto"/>
            <w:vAlign w:val="center"/>
            <w:hideMark/>
          </w:tcPr>
          <w:p w14:paraId="173B7A8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FD89E7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14449DD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for this Business Unit.</w:t>
            </w:r>
          </w:p>
        </w:tc>
      </w:tr>
      <w:tr w:rsidR="00AD70EE" w:rsidRPr="00AD70EE" w14:paraId="4E276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447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BR-ACL-007</w:t>
            </w:r>
          </w:p>
        </w:tc>
        <w:tc>
          <w:tcPr>
            <w:tcW w:w="0" w:type="auto"/>
            <w:vAlign w:val="center"/>
            <w:hideMark/>
          </w:tcPr>
          <w:p w14:paraId="24D5770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Direct URL or API access must still enforce backend authorization.</w:t>
            </w:r>
          </w:p>
        </w:tc>
        <w:tc>
          <w:tcPr>
            <w:tcW w:w="0" w:type="auto"/>
            <w:vAlign w:val="center"/>
            <w:hideMark/>
          </w:tcPr>
          <w:p w14:paraId="2C4318D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protected resources</w:t>
            </w:r>
          </w:p>
        </w:tc>
        <w:tc>
          <w:tcPr>
            <w:tcW w:w="0" w:type="auto"/>
            <w:vAlign w:val="center"/>
            <w:hideMark/>
          </w:tcPr>
          <w:p w14:paraId="251BA6E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0DF90E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w14:paraId="0BC6368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0FC87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FE1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BR-ACL-008</w:t>
            </w:r>
          </w:p>
        </w:tc>
        <w:tc>
          <w:tcPr>
            <w:tcW w:w="0" w:type="auto"/>
            <w:vAlign w:val="center"/>
            <w:hideMark/>
          </w:tcPr>
          <w:p w14:paraId="224D896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Owner and Project Manager inquiry should expose only scoped lines by default, not unrelated lines.</w:t>
            </w:r>
          </w:p>
        </w:tc>
        <w:tc>
          <w:tcPr>
            <w:tcW w:w="0" w:type="auto"/>
            <w:vAlign w:val="center"/>
            <w:hideMark/>
          </w:tcPr>
          <w:p w14:paraId="139E08F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inquiry</w:t>
            </w:r>
          </w:p>
        </w:tc>
        <w:tc>
          <w:tcPr>
            <w:tcW w:w="0" w:type="auto"/>
            <w:vAlign w:val="center"/>
            <w:hideMark/>
          </w:tcPr>
          <w:p w14:paraId="30CADAE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13D7ED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Read/query filtering</w:t>
            </w:r>
          </w:p>
        </w:tc>
        <w:tc>
          <w:tcPr>
            <w:tcW w:w="0" w:type="auto"/>
            <w:vAlign w:val="center"/>
            <w:hideMark/>
          </w:tcPr>
          <w:p w14:paraId="5F38595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4051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DCC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BR-ACL-009</w:t>
            </w:r>
          </w:p>
        </w:tc>
        <w:tc>
          <w:tcPr>
            <w:tcW w:w="0" w:type="auto"/>
            <w:vAlign w:val="center"/>
            <w:hideMark/>
          </w:tcPr>
          <w:p w14:paraId="43CD654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Hidden UI elements must match backend authorization, but backend remains authoritative.</w:t>
            </w:r>
          </w:p>
        </w:tc>
        <w:tc>
          <w:tcPr>
            <w:tcW w:w="0" w:type="auto"/>
            <w:vAlign w:val="center"/>
            <w:hideMark/>
          </w:tcPr>
          <w:p w14:paraId="39B37FE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UI behavior</w:t>
            </w:r>
          </w:p>
        </w:tc>
        <w:tc>
          <w:tcPr>
            <w:tcW w:w="0" w:type="auto"/>
            <w:vAlign w:val="center"/>
            <w:hideMark/>
          </w:tcPr>
          <w:p w14:paraId="363FA23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23E8F7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Render/action</w:t>
            </w:r>
          </w:p>
        </w:tc>
        <w:tc>
          <w:tcPr>
            <w:tcW w:w="0" w:type="auto"/>
            <w:vAlign w:val="center"/>
            <w:hideMark/>
          </w:tcPr>
          <w:p w14:paraId="7511A0C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w14:paraId="0C02AA79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34490C1B">
          <v:rect id="_x0000_i1165" style="width:0;height:1.5pt" o:hralign="center" o:hrstd="t" o:hr="t" fillcolor="#a0a0a0" stroked="f"/>
        </w:pict>
      </w:r>
    </w:p>
    <w:p w14:paraId="5D529DA6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18. Reporting and export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636"/>
        <w:gridCol w:w="1608"/>
        <w:gridCol w:w="809"/>
        <w:gridCol w:w="1172"/>
        <w:gridCol w:w="2520"/>
      </w:tblGrid>
      <w:tr w:rsidR="00AD70EE" w:rsidRPr="00AD70EE" w14:paraId="56533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6E443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7D1FBAF3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4553E999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3F356D05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A43BDE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5A99B8CB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2102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E1B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BR-RPT-001</w:t>
            </w:r>
          </w:p>
        </w:tc>
        <w:tc>
          <w:tcPr>
            <w:tcW w:w="0" w:type="auto"/>
            <w:vAlign w:val="center"/>
            <w:hideMark/>
          </w:tcPr>
          <w:p w14:paraId="6C51262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Reports must respect the same role and scope rules as on-screen inquiry.</w:t>
            </w:r>
          </w:p>
        </w:tc>
        <w:tc>
          <w:tcPr>
            <w:tcW w:w="0" w:type="auto"/>
            <w:vAlign w:val="center"/>
            <w:hideMark/>
          </w:tcPr>
          <w:p w14:paraId="0030B03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6E5A52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2FE456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 run/export</w:t>
            </w:r>
          </w:p>
        </w:tc>
        <w:tc>
          <w:tcPr>
            <w:tcW w:w="0" w:type="auto"/>
            <w:vAlign w:val="center"/>
            <w:hideMark/>
          </w:tcPr>
          <w:p w14:paraId="3FB86B8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run this report.</w:t>
            </w:r>
          </w:p>
        </w:tc>
      </w:tr>
      <w:tr w:rsidR="00AD70EE" w:rsidRPr="00AD70EE" w14:paraId="1DD3F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4D0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BR-RPT-002</w:t>
            </w:r>
          </w:p>
        </w:tc>
        <w:tc>
          <w:tcPr>
            <w:tcW w:w="0" w:type="auto"/>
            <w:vAlign w:val="center"/>
            <w:hideMark/>
          </w:tcPr>
          <w:p w14:paraId="53F768E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Exported data must not include rows outside the user’s allowed scope.</w:t>
            </w:r>
          </w:p>
        </w:tc>
        <w:tc>
          <w:tcPr>
            <w:tcW w:w="0" w:type="auto"/>
            <w:vAlign w:val="center"/>
            <w:hideMark/>
          </w:tcPr>
          <w:p w14:paraId="557F371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Reporting/export</w:t>
            </w:r>
          </w:p>
        </w:tc>
        <w:tc>
          <w:tcPr>
            <w:tcW w:w="0" w:type="auto"/>
            <w:vAlign w:val="center"/>
            <w:hideMark/>
          </w:tcPr>
          <w:p w14:paraId="0C720FE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ED9E06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57817E3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3BBC2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5A0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BR-RPT-003</w:t>
            </w:r>
          </w:p>
        </w:tc>
        <w:tc>
          <w:tcPr>
            <w:tcW w:w="0" w:type="auto"/>
            <w:vAlign w:val="center"/>
            <w:hideMark/>
          </w:tcPr>
          <w:p w14:paraId="4EA5C0A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reports for Project Owners must show only owned-project scope.</w:t>
            </w:r>
          </w:p>
        </w:tc>
        <w:tc>
          <w:tcPr>
            <w:tcW w:w="0" w:type="auto"/>
            <w:vAlign w:val="center"/>
            <w:hideMark/>
          </w:tcPr>
          <w:p w14:paraId="47DC79E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703E0F8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7E5874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 run</w:t>
            </w:r>
          </w:p>
        </w:tc>
        <w:tc>
          <w:tcPr>
            <w:tcW w:w="0" w:type="auto"/>
            <w:vAlign w:val="center"/>
            <w:hideMark/>
          </w:tcPr>
          <w:p w14:paraId="5B8295D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1A2ED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405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BR-RPT-004</w:t>
            </w:r>
          </w:p>
        </w:tc>
        <w:tc>
          <w:tcPr>
            <w:tcW w:w="0" w:type="auto"/>
            <w:vAlign w:val="center"/>
            <w:hideMark/>
          </w:tcPr>
          <w:p w14:paraId="5A2C65C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reports for Project Managers must show only managed-project scope.</w:t>
            </w:r>
          </w:p>
        </w:tc>
        <w:tc>
          <w:tcPr>
            <w:tcW w:w="0" w:type="auto"/>
            <w:vAlign w:val="center"/>
            <w:hideMark/>
          </w:tcPr>
          <w:p w14:paraId="744A456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055A21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0390BC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 run</w:t>
            </w:r>
          </w:p>
        </w:tc>
        <w:tc>
          <w:tcPr>
            <w:tcW w:w="0" w:type="auto"/>
            <w:vAlign w:val="center"/>
            <w:hideMark/>
          </w:tcPr>
          <w:p w14:paraId="3785919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4A93F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F7D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BR-RPT-005</w:t>
            </w:r>
          </w:p>
        </w:tc>
        <w:tc>
          <w:tcPr>
            <w:tcW w:w="0" w:type="auto"/>
            <w:vAlign w:val="center"/>
            <w:hideMark/>
          </w:tcPr>
          <w:p w14:paraId="19DB4E2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Admin reports must be limited to assigned Business Units.</w:t>
            </w:r>
          </w:p>
        </w:tc>
        <w:tc>
          <w:tcPr>
            <w:tcW w:w="0" w:type="auto"/>
            <w:vAlign w:val="center"/>
            <w:hideMark/>
          </w:tcPr>
          <w:p w14:paraId="0D50D2A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70AD3C6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0F269E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 run/export</w:t>
            </w:r>
          </w:p>
        </w:tc>
        <w:tc>
          <w:tcPr>
            <w:tcW w:w="0" w:type="auto"/>
            <w:vAlign w:val="center"/>
            <w:hideMark/>
          </w:tcPr>
          <w:p w14:paraId="2ED55E6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for this Business Unit.</w:t>
            </w:r>
          </w:p>
        </w:tc>
      </w:tr>
      <w:tr w:rsidR="00AD70EE" w:rsidRPr="00AD70EE" w14:paraId="4ABA0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B62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BR-RPT-006</w:t>
            </w:r>
          </w:p>
        </w:tc>
        <w:tc>
          <w:tcPr>
            <w:tcW w:w="0" w:type="auto"/>
            <w:vAlign w:val="center"/>
            <w:hideMark/>
          </w:tcPr>
          <w:p w14:paraId="36B232B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Billable and non-billable totals must be calculated from line-level billable classification.</w:t>
            </w:r>
          </w:p>
        </w:tc>
        <w:tc>
          <w:tcPr>
            <w:tcW w:w="0" w:type="auto"/>
            <w:vAlign w:val="center"/>
            <w:hideMark/>
          </w:tcPr>
          <w:p w14:paraId="6D4F641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Reporting/export</w:t>
            </w:r>
          </w:p>
        </w:tc>
        <w:tc>
          <w:tcPr>
            <w:tcW w:w="0" w:type="auto"/>
            <w:vAlign w:val="center"/>
            <w:hideMark/>
          </w:tcPr>
          <w:p w14:paraId="19BF1A7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36676D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 run/export</w:t>
            </w:r>
          </w:p>
        </w:tc>
        <w:tc>
          <w:tcPr>
            <w:tcW w:w="0" w:type="auto"/>
            <w:vAlign w:val="center"/>
            <w:hideMark/>
          </w:tcPr>
          <w:p w14:paraId="1CE9A70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w14:paraId="5D952444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71622B3E">
          <v:rect id="_x0000_i1166" style="width:0;height:1.5pt" o:hralign="center" o:hrstd="t" o:hr="t" fillcolor="#a0a0a0" stroked="f"/>
        </w:pict>
      </w:r>
    </w:p>
    <w:p w14:paraId="3D9D2609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19. Import, export, and integration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1720"/>
        <w:gridCol w:w="1537"/>
        <w:gridCol w:w="809"/>
        <w:gridCol w:w="1041"/>
        <w:gridCol w:w="3741"/>
      </w:tblGrid>
      <w:tr w:rsidR="00AD70EE" w:rsidRPr="00AD70EE" w14:paraId="3EE02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8FF3C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49F48414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447BC097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5A984C14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AB7256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0F4E0345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2302F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05A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BR-INT-001</w:t>
            </w:r>
          </w:p>
        </w:tc>
        <w:tc>
          <w:tcPr>
            <w:tcW w:w="0" w:type="auto"/>
            <w:vAlign w:val="center"/>
            <w:hideMark/>
          </w:tcPr>
          <w:p w14:paraId="3B0DA61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imports and exports must create an integration job record.</w:t>
            </w:r>
          </w:p>
        </w:tc>
        <w:tc>
          <w:tcPr>
            <w:tcW w:w="0" w:type="auto"/>
            <w:vAlign w:val="center"/>
            <w:hideMark/>
          </w:tcPr>
          <w:p w14:paraId="15A9877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Imports/exports</w:t>
            </w:r>
          </w:p>
        </w:tc>
        <w:tc>
          <w:tcPr>
            <w:tcW w:w="0" w:type="auto"/>
            <w:vAlign w:val="center"/>
            <w:hideMark/>
          </w:tcPr>
          <w:p w14:paraId="23BEA22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3601F7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Job start</w:t>
            </w:r>
          </w:p>
        </w:tc>
        <w:tc>
          <w:tcPr>
            <w:tcW w:w="0" w:type="auto"/>
            <w:vAlign w:val="center"/>
            <w:hideMark/>
          </w:tcPr>
          <w:p w14:paraId="79A3FBE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0B458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16C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BR-INT-002</w:t>
            </w:r>
          </w:p>
        </w:tc>
        <w:tc>
          <w:tcPr>
            <w:tcW w:w="0" w:type="auto"/>
            <w:vAlign w:val="center"/>
            <w:hideMark/>
          </w:tcPr>
          <w:p w14:paraId="5864F06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records must be validated before persistence.</w:t>
            </w:r>
          </w:p>
        </w:tc>
        <w:tc>
          <w:tcPr>
            <w:tcW w:w="0" w:type="auto"/>
            <w:vAlign w:val="center"/>
            <w:hideMark/>
          </w:tcPr>
          <w:p w14:paraId="3366CCA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Imports</w:t>
            </w:r>
          </w:p>
        </w:tc>
        <w:tc>
          <w:tcPr>
            <w:tcW w:w="0" w:type="auto"/>
            <w:vAlign w:val="center"/>
            <w:hideMark/>
          </w:tcPr>
          <w:p w14:paraId="09C4D49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F1D779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processing</w:t>
            </w:r>
          </w:p>
        </w:tc>
        <w:tc>
          <w:tcPr>
            <w:tcW w:w="0" w:type="auto"/>
            <w:vAlign w:val="center"/>
            <w:hideMark/>
          </w:tcPr>
          <w:p w14:paraId="088256B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IMPORT_FILE_INVALID / Import data is invalid.</w:t>
            </w:r>
          </w:p>
        </w:tc>
      </w:tr>
      <w:tr w:rsidR="00AD70EE" w:rsidRPr="00AD70EE" w14:paraId="75A90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86A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BR-INT-003</w:t>
            </w:r>
          </w:p>
        </w:tc>
        <w:tc>
          <w:tcPr>
            <w:tcW w:w="0" w:type="auto"/>
            <w:vAlign w:val="center"/>
            <w:hideMark/>
          </w:tcPr>
          <w:p w14:paraId="1FFC1BD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Partial import is allowed only if configured for the specific interface.</w:t>
            </w:r>
          </w:p>
        </w:tc>
        <w:tc>
          <w:tcPr>
            <w:tcW w:w="0" w:type="auto"/>
            <w:vAlign w:val="center"/>
            <w:hideMark/>
          </w:tcPr>
          <w:p w14:paraId="25C42EF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Imports</w:t>
            </w:r>
          </w:p>
        </w:tc>
        <w:tc>
          <w:tcPr>
            <w:tcW w:w="0" w:type="auto"/>
            <w:vAlign w:val="center"/>
            <w:hideMark/>
          </w:tcPr>
          <w:p w14:paraId="724B88B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6C9728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processing</w:t>
            </w:r>
          </w:p>
        </w:tc>
        <w:tc>
          <w:tcPr>
            <w:tcW w:w="0" w:type="auto"/>
            <w:vAlign w:val="center"/>
            <w:hideMark/>
          </w:tcPr>
          <w:p w14:paraId="093C9EE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0C07E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0A0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BR-INT-004</w:t>
            </w:r>
          </w:p>
        </w:tc>
        <w:tc>
          <w:tcPr>
            <w:tcW w:w="0" w:type="auto"/>
            <w:vAlign w:val="center"/>
            <w:hideMark/>
          </w:tcPr>
          <w:p w14:paraId="31A1918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import and sync must preserve email uniqueness for active employees.</w:t>
            </w:r>
          </w:p>
        </w:tc>
        <w:tc>
          <w:tcPr>
            <w:tcW w:w="0" w:type="auto"/>
            <w:vAlign w:val="center"/>
            <w:hideMark/>
          </w:tcPr>
          <w:p w14:paraId="1E58999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import/sync</w:t>
            </w:r>
          </w:p>
        </w:tc>
        <w:tc>
          <w:tcPr>
            <w:tcW w:w="0" w:type="auto"/>
            <w:vAlign w:val="center"/>
            <w:hideMark/>
          </w:tcPr>
          <w:p w14:paraId="4808525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024C182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processing</w:t>
            </w:r>
          </w:p>
        </w:tc>
        <w:tc>
          <w:tcPr>
            <w:tcW w:w="0" w:type="auto"/>
            <w:vAlign w:val="center"/>
            <w:hideMark/>
          </w:tcPr>
          <w:p w14:paraId="3C4707E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EMAIL_DUPLICATE / Email is already used by another active employee.</w:t>
            </w:r>
          </w:p>
        </w:tc>
      </w:tr>
      <w:tr w:rsidR="00AD70EE" w:rsidRPr="00AD70EE" w14:paraId="3B43D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E69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BR-INT-005</w:t>
            </w:r>
          </w:p>
        </w:tc>
        <w:tc>
          <w:tcPr>
            <w:tcW w:w="0" w:type="auto"/>
            <w:vAlign w:val="center"/>
            <w:hideMark/>
          </w:tcPr>
          <w:p w14:paraId="6C463C8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Approved timesheet export includes only records allowed by configured export policy, defaulting to Approved only.</w:t>
            </w:r>
          </w:p>
        </w:tc>
        <w:tc>
          <w:tcPr>
            <w:tcW w:w="0" w:type="auto"/>
            <w:vAlign w:val="center"/>
            <w:hideMark/>
          </w:tcPr>
          <w:p w14:paraId="5D8C66B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export</w:t>
            </w:r>
          </w:p>
        </w:tc>
        <w:tc>
          <w:tcPr>
            <w:tcW w:w="0" w:type="auto"/>
            <w:vAlign w:val="center"/>
            <w:hideMark/>
          </w:tcPr>
          <w:p w14:paraId="6E4EA2A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9C29E6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 job</w:t>
            </w:r>
          </w:p>
        </w:tc>
        <w:tc>
          <w:tcPr>
            <w:tcW w:w="0" w:type="auto"/>
            <w:vAlign w:val="center"/>
            <w:hideMark/>
          </w:tcPr>
          <w:p w14:paraId="1A43EF6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710E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F41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BR-INT-006</w:t>
            </w:r>
          </w:p>
        </w:tc>
        <w:tc>
          <w:tcPr>
            <w:tcW w:w="0" w:type="auto"/>
            <w:vAlign w:val="center"/>
            <w:hideMark/>
          </w:tcPr>
          <w:p w14:paraId="4CFD657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 jobs must be auditable and operationally traceable.</w:t>
            </w:r>
          </w:p>
        </w:tc>
        <w:tc>
          <w:tcPr>
            <w:tcW w:w="0" w:type="auto"/>
            <w:vAlign w:val="center"/>
            <w:hideMark/>
          </w:tcPr>
          <w:p w14:paraId="302A157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Exports</w:t>
            </w:r>
          </w:p>
        </w:tc>
        <w:tc>
          <w:tcPr>
            <w:tcW w:w="0" w:type="auto"/>
            <w:vAlign w:val="center"/>
            <w:hideMark/>
          </w:tcPr>
          <w:p w14:paraId="5985650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D8149E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 job</w:t>
            </w:r>
          </w:p>
        </w:tc>
        <w:tc>
          <w:tcPr>
            <w:tcW w:w="0" w:type="auto"/>
            <w:vAlign w:val="center"/>
            <w:hideMark/>
          </w:tcPr>
          <w:p w14:paraId="13FD220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30021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CED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BR-INT-007</w:t>
            </w:r>
          </w:p>
        </w:tc>
        <w:tc>
          <w:tcPr>
            <w:tcW w:w="0" w:type="auto"/>
            <w:vAlign w:val="center"/>
            <w:hideMark/>
          </w:tcPr>
          <w:p w14:paraId="32A3705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Integration retries should be idempotent where supported.</w:t>
            </w:r>
          </w:p>
        </w:tc>
        <w:tc>
          <w:tcPr>
            <w:tcW w:w="0" w:type="auto"/>
            <w:vAlign w:val="center"/>
            <w:hideMark/>
          </w:tcPr>
          <w:p w14:paraId="4318953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Imports/exports</w:t>
            </w:r>
          </w:p>
        </w:tc>
        <w:tc>
          <w:tcPr>
            <w:tcW w:w="0" w:type="auto"/>
            <w:vAlign w:val="center"/>
            <w:hideMark/>
          </w:tcPr>
          <w:p w14:paraId="212124E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F91045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Job processing</w:t>
            </w:r>
          </w:p>
        </w:tc>
        <w:tc>
          <w:tcPr>
            <w:tcW w:w="0" w:type="auto"/>
            <w:vAlign w:val="center"/>
            <w:hideMark/>
          </w:tcPr>
          <w:p w14:paraId="49612CD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1B887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67F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BR-INT-008</w:t>
            </w:r>
          </w:p>
        </w:tc>
        <w:tc>
          <w:tcPr>
            <w:tcW w:w="0" w:type="auto"/>
            <w:vAlign w:val="center"/>
            <w:hideMark/>
          </w:tcPr>
          <w:p w14:paraId="2552424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Leave import must resolve the employee through a valid identifier and map leave type to a configured General Charge Code.</w:t>
            </w:r>
          </w:p>
        </w:tc>
        <w:tc>
          <w:tcPr>
            <w:tcW w:w="0" w:type="auto"/>
            <w:vAlign w:val="center"/>
            <w:hideMark/>
          </w:tcPr>
          <w:p w14:paraId="5FC68BA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Leave import</w:t>
            </w:r>
          </w:p>
        </w:tc>
        <w:tc>
          <w:tcPr>
            <w:tcW w:w="0" w:type="auto"/>
            <w:vAlign w:val="center"/>
            <w:hideMark/>
          </w:tcPr>
          <w:p w14:paraId="5EE8F71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A5BEA4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processing</w:t>
            </w:r>
          </w:p>
        </w:tc>
        <w:tc>
          <w:tcPr>
            <w:tcW w:w="0" w:type="auto"/>
            <w:vAlign w:val="center"/>
            <w:hideMark/>
          </w:tcPr>
          <w:p w14:paraId="23374CC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EXTERNAL_SOURCE_MAPPING_ERROR / Leave type or employee mapping is invalid.</w:t>
            </w:r>
          </w:p>
        </w:tc>
      </w:tr>
      <w:tr w:rsidR="00AD70EE" w:rsidRPr="00AD70EE" w14:paraId="468F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814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BR-INT-009</w:t>
            </w:r>
          </w:p>
        </w:tc>
        <w:tc>
          <w:tcPr>
            <w:tcW w:w="0" w:type="auto"/>
            <w:vAlign w:val="center"/>
            <w:hideMark/>
          </w:tcPr>
          <w:p w14:paraId="6D16901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If leave import finds conflicting manual time, the conflict must be raised unless override is explicitly authorized.</w:t>
            </w:r>
          </w:p>
        </w:tc>
        <w:tc>
          <w:tcPr>
            <w:tcW w:w="0" w:type="auto"/>
            <w:vAlign w:val="center"/>
            <w:hideMark/>
          </w:tcPr>
          <w:p w14:paraId="15A2746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Leave import</w:t>
            </w:r>
          </w:p>
        </w:tc>
        <w:tc>
          <w:tcPr>
            <w:tcW w:w="0" w:type="auto"/>
            <w:vAlign w:val="center"/>
            <w:hideMark/>
          </w:tcPr>
          <w:p w14:paraId="1458A08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712763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processing</w:t>
            </w:r>
          </w:p>
        </w:tc>
        <w:tc>
          <w:tcPr>
            <w:tcW w:w="0" w:type="auto"/>
            <w:vAlign w:val="center"/>
            <w:hideMark/>
          </w:tcPr>
          <w:p w14:paraId="0A4CFCE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LEAVE_CONFLICT_EXISTING_TIME / Existing time entry conflicts with approved leave.</w:t>
            </w:r>
          </w:p>
        </w:tc>
      </w:tr>
      <w:tr w:rsidR="00AD70EE" w:rsidRPr="00AD70EE" w14:paraId="7C413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7FF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BR-INT-010</w:t>
            </w:r>
          </w:p>
        </w:tc>
        <w:tc>
          <w:tcPr>
            <w:tcW w:w="0" w:type="auto"/>
            <w:vAlign w:val="center"/>
            <w:hideMark/>
          </w:tcPr>
          <w:p w14:paraId="198C571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Integration errors must be stored at job and row level where applicable.</w:t>
            </w:r>
          </w:p>
        </w:tc>
        <w:tc>
          <w:tcPr>
            <w:tcW w:w="0" w:type="auto"/>
            <w:vAlign w:val="center"/>
            <w:hideMark/>
          </w:tcPr>
          <w:p w14:paraId="37F6BD7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Imports/exports</w:t>
            </w:r>
          </w:p>
        </w:tc>
        <w:tc>
          <w:tcPr>
            <w:tcW w:w="0" w:type="auto"/>
            <w:vAlign w:val="center"/>
            <w:hideMark/>
          </w:tcPr>
          <w:p w14:paraId="0FD048F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48BFC6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Job processing</w:t>
            </w:r>
          </w:p>
        </w:tc>
        <w:tc>
          <w:tcPr>
            <w:tcW w:w="0" w:type="auto"/>
            <w:vAlign w:val="center"/>
            <w:hideMark/>
          </w:tcPr>
          <w:p w14:paraId="495FD37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w14:paraId="6E3B2EB6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lastRenderedPageBreak/>
        <w:pict w14:anchorId="5E21D5A5">
          <v:rect id="_x0000_i1167" style="width:0;height:1.5pt" o:hralign="center" o:hrstd="t" o:hr="t" fillcolor="#a0a0a0" stroked="f"/>
        </w:pict>
      </w:r>
    </w:p>
    <w:p w14:paraId="6F7BF606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20. Audit and security trail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766"/>
        <w:gridCol w:w="1526"/>
        <w:gridCol w:w="697"/>
        <w:gridCol w:w="1532"/>
        <w:gridCol w:w="1140"/>
      </w:tblGrid>
      <w:tr w:rsidR="00AD70EE" w:rsidRPr="00AD70EE" w14:paraId="69918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A3267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138C5464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098E31EF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2F1E663E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453480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45FBD7C5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w14:paraId="7A0E3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3D2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BR-AUD-001</w:t>
            </w:r>
          </w:p>
        </w:tc>
        <w:tc>
          <w:tcPr>
            <w:tcW w:w="0" w:type="auto"/>
            <w:vAlign w:val="center"/>
            <w:hideMark/>
          </w:tcPr>
          <w:p w14:paraId="5241069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Create, update, delete, import, submit, approve, reject, withdraw, reopen, archive, restore, and export actions must be auditable.</w:t>
            </w:r>
          </w:p>
        </w:tc>
        <w:tc>
          <w:tcPr>
            <w:tcW w:w="0" w:type="auto"/>
            <w:vAlign w:val="center"/>
            <w:hideMark/>
          </w:tcPr>
          <w:p w14:paraId="23A67C0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44F1536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919E3C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Action execution</w:t>
            </w:r>
          </w:p>
        </w:tc>
        <w:tc>
          <w:tcPr>
            <w:tcW w:w="0" w:type="auto"/>
            <w:vAlign w:val="center"/>
            <w:hideMark/>
          </w:tcPr>
          <w:p w14:paraId="7144DE3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16C36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15A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BR-AUD-002</w:t>
            </w:r>
          </w:p>
        </w:tc>
        <w:tc>
          <w:tcPr>
            <w:tcW w:w="0" w:type="auto"/>
            <w:vAlign w:val="center"/>
            <w:hideMark/>
          </w:tcPr>
          <w:p w14:paraId="0057A58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Login-identification success and denial after validated email is received must be auditable.</w:t>
            </w:r>
          </w:p>
        </w:tc>
        <w:tc>
          <w:tcPr>
            <w:tcW w:w="0" w:type="auto"/>
            <w:vAlign w:val="center"/>
            <w:hideMark/>
          </w:tcPr>
          <w:p w14:paraId="3D75A59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Access/session</w:t>
            </w:r>
          </w:p>
        </w:tc>
        <w:tc>
          <w:tcPr>
            <w:tcW w:w="0" w:type="auto"/>
            <w:vAlign w:val="center"/>
            <w:hideMark/>
          </w:tcPr>
          <w:p w14:paraId="655EC6F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0038E3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w14:paraId="23733BA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4D799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BD3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BR-AUD-003</w:t>
            </w:r>
          </w:p>
        </w:tc>
        <w:tc>
          <w:tcPr>
            <w:tcW w:w="0" w:type="auto"/>
            <w:vAlign w:val="center"/>
            <w:hideMark/>
          </w:tcPr>
          <w:p w14:paraId="631693D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email changes must be auditable with before/after values.</w:t>
            </w:r>
          </w:p>
        </w:tc>
        <w:tc>
          <w:tcPr>
            <w:tcW w:w="0" w:type="auto"/>
            <w:vAlign w:val="center"/>
            <w:hideMark/>
          </w:tcPr>
          <w:p w14:paraId="7431E7A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991085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BFA22F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161C0F0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1CFC5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31A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BR-AUD-004</w:t>
            </w:r>
          </w:p>
        </w:tc>
        <w:tc>
          <w:tcPr>
            <w:tcW w:w="0" w:type="auto"/>
            <w:vAlign w:val="center"/>
            <w:hideMark/>
          </w:tcPr>
          <w:p w14:paraId="7D34E3C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Role assignment changes must be auditable with before/after values.</w:t>
            </w:r>
          </w:p>
        </w:tc>
        <w:tc>
          <w:tcPr>
            <w:tcW w:w="0" w:type="auto"/>
            <w:vAlign w:val="center"/>
            <w:hideMark/>
          </w:tcPr>
          <w:p w14:paraId="7112484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roles</w:t>
            </w:r>
          </w:p>
        </w:tc>
        <w:tc>
          <w:tcPr>
            <w:tcW w:w="0" w:type="auto"/>
            <w:vAlign w:val="center"/>
            <w:hideMark/>
          </w:tcPr>
          <w:p w14:paraId="656B3AEF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DC0C1C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46D60EA3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606FB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08B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BR-AUD-005</w:t>
            </w:r>
          </w:p>
        </w:tc>
        <w:tc>
          <w:tcPr>
            <w:tcW w:w="0" w:type="auto"/>
            <w:vAlign w:val="center"/>
            <w:hideMark/>
          </w:tcPr>
          <w:p w14:paraId="538FF09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owner and project manager changes must be auditable.</w:t>
            </w:r>
          </w:p>
        </w:tc>
        <w:tc>
          <w:tcPr>
            <w:tcW w:w="0" w:type="auto"/>
            <w:vAlign w:val="center"/>
            <w:hideMark/>
          </w:tcPr>
          <w:p w14:paraId="540D3C0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AC49F5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4220C2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2937E59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1FE12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AEF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BR-AUD-006</w:t>
            </w:r>
          </w:p>
        </w:tc>
        <w:tc>
          <w:tcPr>
            <w:tcW w:w="0" w:type="auto"/>
            <w:vAlign w:val="center"/>
            <w:hideMark/>
          </w:tcPr>
          <w:p w14:paraId="639AAF7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Rejection, withdrawal, and reopen reasons must be stored in audit history.</w:t>
            </w:r>
          </w:p>
        </w:tc>
        <w:tc>
          <w:tcPr>
            <w:tcW w:w="0" w:type="auto"/>
            <w:vAlign w:val="center"/>
            <w:hideMark/>
          </w:tcPr>
          <w:p w14:paraId="404B6C9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/ approval</w:t>
            </w:r>
          </w:p>
        </w:tc>
        <w:tc>
          <w:tcPr>
            <w:tcW w:w="0" w:type="auto"/>
            <w:vAlign w:val="center"/>
            <w:hideMark/>
          </w:tcPr>
          <w:p w14:paraId="28917AFA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027A36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Action execution</w:t>
            </w:r>
          </w:p>
        </w:tc>
        <w:tc>
          <w:tcPr>
            <w:tcW w:w="0" w:type="auto"/>
            <w:vAlign w:val="center"/>
            <w:hideMark/>
          </w:tcPr>
          <w:p w14:paraId="3BB4BDC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7DA61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92E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BR-AUD-007</w:t>
            </w:r>
          </w:p>
        </w:tc>
        <w:tc>
          <w:tcPr>
            <w:tcW w:w="0" w:type="auto"/>
            <w:vAlign w:val="center"/>
            <w:hideMark/>
          </w:tcPr>
          <w:p w14:paraId="670A835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Sensitive denied actions may be auditable according to policy.</w:t>
            </w:r>
          </w:p>
        </w:tc>
        <w:tc>
          <w:tcPr>
            <w:tcW w:w="0" w:type="auto"/>
            <w:vAlign w:val="center"/>
            <w:hideMark/>
          </w:tcPr>
          <w:p w14:paraId="195E448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077BC4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C7F6D8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5F98A2B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w14:paraId="74570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E73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BR-AUD-008</w:t>
            </w:r>
          </w:p>
        </w:tc>
        <w:tc>
          <w:tcPr>
            <w:tcW w:w="0" w:type="auto"/>
            <w:vAlign w:val="center"/>
            <w:hideMark/>
          </w:tcPr>
          <w:p w14:paraId="3C46FE0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Audit history must remain searchable by entity, actor, Business Unit, date range, and action.</w:t>
            </w:r>
          </w:p>
        </w:tc>
        <w:tc>
          <w:tcPr>
            <w:tcW w:w="0" w:type="auto"/>
            <w:vAlign w:val="center"/>
            <w:hideMark/>
          </w:tcPr>
          <w:p w14:paraId="0A8C0C3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39BE54C1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5C64CB9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Read/reporting</w:t>
            </w:r>
          </w:p>
        </w:tc>
        <w:tc>
          <w:tcPr>
            <w:tcW w:w="0" w:type="auto"/>
            <w:vAlign w:val="center"/>
            <w:hideMark/>
          </w:tcPr>
          <w:p w14:paraId="337A428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w14:paraId="4AF6E4DE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530DF8FA">
          <v:rect id="_x0000_i1168" style="width:0;height:1.5pt" o:hralign="center" o:hrstd="t" o:hr="t" fillcolor="#a0a0a0" stroked="f"/>
        </w:pict>
      </w:r>
    </w:p>
    <w:p w14:paraId="7CB6FBA0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21. Warning rules</w:t>
      </w:r>
    </w:p>
    <w:p w14:paraId="12E0274F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These are non-blocking unless the business later changes them to blocking.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3529"/>
        <w:gridCol w:w="1144"/>
        <w:gridCol w:w="816"/>
        <w:gridCol w:w="1103"/>
        <w:gridCol w:w="2025"/>
      </w:tblGrid>
      <w:tr w:rsidR="00AD70EE" w:rsidRPr="00AD70EE" w14:paraId="37FFF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0B0AE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lastRenderedPageBreak/>
              <w:t>Rule ID</w:t>
            </w:r>
          </w:p>
        </w:tc>
        <w:tc>
          <w:tcPr>
            <w:tcW w:w="0" w:type="auto"/>
            <w:vAlign w:val="center"/>
            <w:hideMark/>
          </w:tcPr>
          <w:p w14:paraId="7E96D8C7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w14:paraId="7C0734C3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3B802163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8DB93E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w14:paraId="0108570B" w14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Warning message</w:t>
            </w:r>
          </w:p>
        </w:tc>
      </w:tr>
      <w:tr w:rsidR="00AD70EE" w:rsidRPr="00AD70EE" w14:paraId="56785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8D4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BR-WRN-001</w:t>
            </w:r>
          </w:p>
        </w:tc>
        <w:tc>
          <w:tcPr>
            <w:tcW w:w="0" w:type="auto"/>
            <w:vAlign w:val="center"/>
            <w:hideMark/>
          </w:tcPr>
          <w:p w14:paraId="7E90F79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hours below configured target should warn the employee before submission.</w:t>
            </w:r>
          </w:p>
        </w:tc>
        <w:tc>
          <w:tcPr>
            <w:tcW w:w="0" w:type="auto"/>
            <w:vAlign w:val="center"/>
            <w:hideMark/>
          </w:tcPr>
          <w:p w14:paraId="1A77668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submit</w:t>
            </w:r>
          </w:p>
        </w:tc>
        <w:tc>
          <w:tcPr>
            <w:tcW w:w="0" w:type="auto"/>
            <w:vAlign w:val="center"/>
            <w:hideMark/>
          </w:tcPr>
          <w:p w14:paraId="71A5EB1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0538B03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6ACD065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hours are below the configured target.</w:t>
            </w:r>
          </w:p>
        </w:tc>
      </w:tr>
      <w:tr w:rsidR="00AD70EE" w:rsidRPr="00AD70EE" w14:paraId="4C7F6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7517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BR-WRN-002</w:t>
            </w:r>
          </w:p>
        </w:tc>
        <w:tc>
          <w:tcPr>
            <w:tcW w:w="0" w:type="auto"/>
            <w:vAlign w:val="center"/>
            <w:hideMark/>
          </w:tcPr>
          <w:p w14:paraId="226FEE6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hours above configured target should warn the employee before submission when not otherwise blocked by day limits.</w:t>
            </w:r>
          </w:p>
        </w:tc>
        <w:tc>
          <w:tcPr>
            <w:tcW w:w="0" w:type="auto"/>
            <w:vAlign w:val="center"/>
            <w:hideMark/>
          </w:tcPr>
          <w:p w14:paraId="3B192F8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submit</w:t>
            </w:r>
          </w:p>
        </w:tc>
        <w:tc>
          <w:tcPr>
            <w:tcW w:w="0" w:type="auto"/>
            <w:vAlign w:val="center"/>
            <w:hideMark/>
          </w:tcPr>
          <w:p w14:paraId="5041D0B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07F01768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20BEA2FC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hours are above the configured target.</w:t>
            </w:r>
          </w:p>
        </w:tc>
      </w:tr>
      <w:tr w:rsidR="00AD70EE" w:rsidRPr="00AD70EE" w14:paraId="4994E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368D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BR-WRN-003</w:t>
            </w:r>
          </w:p>
        </w:tc>
        <w:tc>
          <w:tcPr>
            <w:tcW w:w="0" w:type="auto"/>
            <w:vAlign w:val="center"/>
            <w:hideMark/>
          </w:tcPr>
          <w:p w14:paraId="2C8EAD7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Missing future required custom attributes that can still be completed later may be shown as warnings in draft state.</w:t>
            </w:r>
          </w:p>
        </w:tc>
        <w:tc>
          <w:tcPr>
            <w:tcW w:w="0" w:type="auto"/>
            <w:vAlign w:val="center"/>
            <w:hideMark/>
          </w:tcPr>
          <w:p w14:paraId="78A0A94E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draft</w:t>
            </w:r>
          </w:p>
        </w:tc>
        <w:tc>
          <w:tcPr>
            <w:tcW w:w="0" w:type="auto"/>
            <w:vAlign w:val="center"/>
            <w:hideMark/>
          </w:tcPr>
          <w:p w14:paraId="468C0CB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05CFF02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 draft</w:t>
            </w:r>
          </w:p>
        </w:tc>
        <w:tc>
          <w:tcPr>
            <w:tcW w:w="0" w:type="auto"/>
            <w:vAlign w:val="center"/>
            <w:hideMark/>
          </w:tcPr>
          <w:p w14:paraId="153C6900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Some recommended fields are still incomplete.</w:t>
            </w:r>
          </w:p>
        </w:tc>
      </w:tr>
      <w:tr w:rsidR="00AD70EE" w:rsidRPr="00AD70EE" w14:paraId="4D4BB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7505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BR-WRN-004</w:t>
            </w:r>
          </w:p>
        </w:tc>
        <w:tc>
          <w:tcPr>
            <w:tcW w:w="0" w:type="auto"/>
            <w:vAlign w:val="center"/>
            <w:hideMark/>
          </w:tcPr>
          <w:p w14:paraId="62273E2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Copying prior-week entries that contain outdated classifications may warn the user before save.</w:t>
            </w:r>
          </w:p>
        </w:tc>
        <w:tc>
          <w:tcPr>
            <w:tcW w:w="0" w:type="auto"/>
            <w:vAlign w:val="center"/>
            <w:hideMark/>
          </w:tcPr>
          <w:p w14:paraId="1688F37B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Quick entry</w:t>
            </w:r>
          </w:p>
        </w:tc>
        <w:tc>
          <w:tcPr>
            <w:tcW w:w="0" w:type="auto"/>
            <w:vAlign w:val="center"/>
            <w:hideMark/>
          </w:tcPr>
          <w:p w14:paraId="1EF172D4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2FCEEAE2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Copy/save</w:t>
            </w:r>
          </w:p>
        </w:tc>
        <w:tc>
          <w:tcPr>
            <w:tcW w:w="0" w:type="auto"/>
            <w:vAlign w:val="center"/>
            <w:hideMark/>
          </w:tcPr>
          <w:p w14:paraId="3015BEF6" w14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Some copied entries may require review.</w:t>
            </w:r>
          </w:p>
        </w:tc>
      </w:tr>
    </w:tbl>
    <w:p w14:paraId="6D672EC5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5A156716">
          <v:rect id="_x0000_i1169" style="width:0;height:1.5pt" o:hralign="center" o:hrstd="t" o:hr="t" fillcolor="#a0a0a0" stroked="f"/>
        </w:pict>
      </w:r>
    </w:p>
    <w:p w14:paraId="2A7A22E5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22. Recommended validation ownership</w:t>
      </w:r>
    </w:p>
    <w:p w14:paraId="2A997140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22.1 UI validation</w:t>
      </w:r>
    </w:p>
    <w:p w14:paraId="5B9A77B8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Use for immediate user feedback only:</w:t>
      </w:r>
    </w:p>
    <w:p w14:paraId="4FEFB505" w14:textId="77777777" w:rsidR="00AD70EE" w:rsidRPr="00AD70EE" w:rsidRDefault="00AD70EE" w:rsidP="00AD70EE">
      <w:pPr>
        <w:numPr>
          <w:ilvl w:val="0"/>
          <w:numId w:val="4"/>
        </w:numPr>
        <w:rPr>
          <w:lang w:val="en-US"/>
        </w:rPr>
      </w:pPr>
      <w:r w:rsidRPr="00AD70EE">
        <w:rPr>
          <w:lang w:val="en-US"/>
        </w:rPr>
        <w:t>mandatory fields</w:t>
      </w:r>
    </w:p>
    <w:p w14:paraId="3A005F3A" w14:textId="77777777" w:rsidR="00AD70EE" w:rsidRPr="00AD70EE" w:rsidRDefault="00AD70EE" w:rsidP="00AD70EE">
      <w:pPr>
        <w:numPr>
          <w:ilvl w:val="0"/>
          <w:numId w:val="4"/>
        </w:numPr>
        <w:rPr>
          <w:lang w:val="en-US"/>
        </w:rPr>
      </w:pPr>
      <w:r w:rsidRPr="00AD70EE">
        <w:rPr>
          <w:lang w:val="en-US"/>
        </w:rPr>
        <w:t>date formatting</w:t>
      </w:r>
    </w:p>
    <w:p w14:paraId="3B5208D1" w14:textId="77777777" w:rsidR="00AD70EE" w:rsidRPr="00AD70EE" w:rsidRDefault="00AD70EE" w:rsidP="00AD70EE">
      <w:pPr>
        <w:numPr>
          <w:ilvl w:val="0"/>
          <w:numId w:val="4"/>
        </w:numPr>
        <w:rPr>
          <w:lang w:val="en-US"/>
        </w:rPr>
      </w:pPr>
      <w:r w:rsidRPr="00AD70EE">
        <w:rPr>
          <w:lang w:val="en-US"/>
        </w:rPr>
        <w:t>simple client-side completeness</w:t>
      </w:r>
    </w:p>
    <w:p w14:paraId="5528FE1C" w14:textId="77777777" w:rsidR="00AD70EE" w:rsidRPr="00AD70EE" w:rsidRDefault="00AD70EE" w:rsidP="00AD70EE">
      <w:pPr>
        <w:numPr>
          <w:ilvl w:val="0"/>
          <w:numId w:val="4"/>
        </w:numPr>
        <w:rPr>
          <w:lang w:val="en-US"/>
        </w:rPr>
      </w:pPr>
      <w:r w:rsidRPr="00AD70EE">
        <w:rPr>
          <w:lang w:val="en-US"/>
        </w:rPr>
        <w:t>obvious numeric checks</w:t>
      </w:r>
    </w:p>
    <w:p w14:paraId="20A95D41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22.2 Backend validation</w:t>
      </w:r>
    </w:p>
    <w:p w14:paraId="1C6B3B5E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Must be authoritative for:</w:t>
      </w:r>
    </w:p>
    <w:p w14:paraId="58D133D4" w14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email uniqueness</w:t>
      </w:r>
    </w:p>
    <w:p w14:paraId="6CBE2C12" w14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role validity</w:t>
      </w:r>
    </w:p>
    <w:p w14:paraId="56ADA97F" w14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BU scope</w:t>
      </w:r>
    </w:p>
    <w:p w14:paraId="5F4C49D2" w14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project role checks</w:t>
      </w:r>
    </w:p>
    <w:p w14:paraId="0CB8F195" w14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project assignment validity</w:t>
      </w:r>
    </w:p>
    <w:p w14:paraId="2E189102" w14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calendar/day-limit rules</w:t>
      </w:r>
    </w:p>
    <w:p w14:paraId="7F7FD62F" w14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lastRenderedPageBreak/>
        <w:t>lifecycle transitions</w:t>
      </w:r>
    </w:p>
    <w:p w14:paraId="6648CED2" w14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approval scope</w:t>
      </w:r>
    </w:p>
    <w:p w14:paraId="123330F9" w14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self-approval prevention</w:t>
      </w:r>
    </w:p>
    <w:p w14:paraId="50EA7C66" w14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archive eligibility</w:t>
      </w:r>
    </w:p>
    <w:p w14:paraId="4EB33AE2" w14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integration mapping</w:t>
      </w:r>
    </w:p>
    <w:p w14:paraId="4CE6C42C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22.3 Database constraints</w:t>
      </w:r>
    </w:p>
    <w:p w14:paraId="4C009E2E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Recommended for hard integrity:</w:t>
      </w:r>
    </w:p>
    <w:p w14:paraId="4EC12E84" w14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unique active employee email strategy</w:t>
      </w:r>
    </w:p>
    <w:p w14:paraId="642255B1" w14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unique employee/week timesheet</w:t>
      </w:r>
    </w:p>
    <w:p w14:paraId="143E5C0B" w14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mandatory foreign keys</w:t>
      </w:r>
    </w:p>
    <w:p w14:paraId="375DC553" w14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project/charge-code XOR on timesheet line</w:t>
      </w:r>
    </w:p>
    <w:p w14:paraId="2367C4E4" w14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non-overlapping calendar periods if enforced at DB level</w:t>
      </w:r>
    </w:p>
    <w:p w14:paraId="5EF91A18" w14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audit timestamps not null where required</w:t>
      </w:r>
    </w:p>
    <w:p w14:paraId="156AFE90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02208FC9">
          <v:rect id="_x0000_i1170" style="width:0;height:1.5pt" o:hralign="center" o:hrstd="t" o:hr="t" fillcolor="#a0a0a0" stroked="f"/>
        </w:pict>
      </w:r>
    </w:p>
    <w:p w14:paraId="44B486BF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23. Recommended rule priority for implementation</w:t>
      </w:r>
    </w:p>
    <w:p w14:paraId="5CA21C36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Implement in this order:</w:t>
      </w:r>
    </w:p>
    <w:p w14:paraId="522120C1" w14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Authentication and internal identification rules</w:t>
      </w:r>
    </w:p>
    <w:p w14:paraId="5BF25D7C" w14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Authorization and scope rules</w:t>
      </w:r>
    </w:p>
    <w:p w14:paraId="7BF941EC" w14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Employee and role rules</w:t>
      </w:r>
    </w:p>
    <w:p w14:paraId="2462FFCF" w14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Project and assignment rules</w:t>
      </w:r>
    </w:p>
    <w:p w14:paraId="04FC7275" w14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Calendar rules</w:t>
      </w:r>
    </w:p>
    <w:p w14:paraId="63BFA634" w14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Timesheet entry and daily-limit rules</w:t>
      </w:r>
    </w:p>
    <w:p w14:paraId="4A57FF78" w14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Submission and approval rules</w:t>
      </w:r>
    </w:p>
    <w:p w14:paraId="2CF06B9F" w14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Withdrawal / reopen / archive rules</w:t>
      </w:r>
    </w:p>
    <w:p w14:paraId="1E5D821D" w14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Reporting and export rules</w:t>
      </w:r>
    </w:p>
    <w:p w14:paraId="045553BA" w14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Integration and audit rules</w:t>
      </w:r>
    </w:p>
    <w:p w14:paraId="5879BB18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w14:anchorId="3638CEDD">
          <v:rect id="_x0000_i1171" style="width:0;height:1.5pt" o:hralign="center" o:hrstd="t" o:hr="t" fillcolor="#a0a0a0" stroked="f"/>
        </w:pict>
      </w:r>
    </w:p>
    <w:p w14:paraId="510B6E38" w14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24. Recommended next artifact</w:t>
      </w:r>
    </w:p>
    <w:p w14:paraId="3E9046C4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lastRenderedPageBreak/>
        <w:t xml:space="preserve">With this catalog complete, the most useful next document is the </w:t>
      </w:r>
      <w:r w:rsidRPr="00AD70EE">
        <w:rPr>
          <w:b/>
          <w:bCs/>
          <w:lang w:val="en-US"/>
        </w:rPr>
        <w:t>Non-Functional Requirements specification</w:t>
      </w:r>
      <w:r w:rsidRPr="00AD70EE">
        <w:rPr>
          <w:lang w:val="en-US"/>
        </w:rPr>
        <w:t>, followed by either:</w:t>
      </w:r>
    </w:p>
    <w:p w14:paraId="3FF7A0AC" w14:textId="77777777" w:rsidR="00AD70EE" w:rsidRPr="00AD70EE" w:rsidRDefault="00AD70EE" w:rsidP="00AD70EE">
      <w:pPr>
        <w:numPr>
          <w:ilvl w:val="0"/>
          <w:numId w:val="8"/>
        </w:numPr>
        <w:rPr>
          <w:lang w:val="en-US"/>
        </w:rPr>
      </w:pPr>
      <w:r w:rsidRPr="00AD70EE">
        <w:rPr>
          <w:lang w:val="en-US"/>
        </w:rPr>
        <w:t xml:space="preserve">an </w:t>
      </w:r>
      <w:proofErr w:type="spellStart"/>
      <w:r w:rsidRPr="00AD70EE">
        <w:rPr>
          <w:b/>
          <w:bCs/>
          <w:lang w:val="en-US"/>
        </w:rPr>
        <w:t>OpenAPI</w:t>
      </w:r>
      <w:proofErr w:type="spellEnd"/>
      <w:r w:rsidRPr="00AD70EE">
        <w:rPr>
          <w:b/>
          <w:bCs/>
          <w:lang w:val="en-US"/>
        </w:rPr>
        <w:t xml:space="preserve"> contract draft</w:t>
      </w:r>
      <w:r w:rsidRPr="00AD70EE">
        <w:rPr>
          <w:lang w:val="en-US"/>
        </w:rPr>
        <w:t>, or</w:t>
      </w:r>
    </w:p>
    <w:p w14:paraId="19DBCDAA" w14:textId="77777777" w:rsidR="00AD70EE" w:rsidRPr="00AD70EE" w:rsidRDefault="00AD70EE" w:rsidP="00AD70EE">
      <w:pPr>
        <w:numPr>
          <w:ilvl w:val="0"/>
          <w:numId w:val="8"/>
        </w:numPr>
        <w:rPr>
          <w:lang w:val="en-US"/>
        </w:rPr>
      </w:pPr>
      <w:r w:rsidRPr="00AD70EE">
        <w:rPr>
          <w:lang w:val="en-US"/>
        </w:rPr>
        <w:t xml:space="preserve">an </w:t>
      </w:r>
      <w:r w:rsidRPr="00AD70EE">
        <w:rPr>
          <w:b/>
          <w:bCs/>
          <w:lang w:val="en-US"/>
        </w:rPr>
        <w:t>AGENTS.md / Codex implementation guide</w:t>
      </w:r>
      <w:r w:rsidRPr="00AD70EE">
        <w:rPr>
          <w:lang w:val="en-US"/>
        </w:rPr>
        <w:t xml:space="preserve"> for the repo.</w:t>
      </w:r>
    </w:p>
    <w:p w14:paraId="206DAACE" w14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 xml:space="preserve">I can generate the </w:t>
      </w:r>
      <w:r w:rsidRPr="00AD70EE">
        <w:rPr>
          <w:b/>
          <w:bCs/>
          <w:lang w:val="en-US"/>
        </w:rPr>
        <w:t>Non-Functional Requirements specification</w:t>
      </w:r>
      <w:r w:rsidRPr="00AD70EE">
        <w:rPr>
          <w:lang w:val="en-US"/>
        </w:rPr>
        <w:t xml:space="preserve"> next.</w:t>
      </w:r>
    </w:p>
    <w:p w14:paraId="78B21333" w14:textId="77777777" w:rsidR="00C12153" w:rsidRPr="00AD70EE" w:rsidRDefault="00C12153">
      <w:pPr>
        <w:rPr>
          <w:lang w:val="en-US"/>
        </w:rPr>
      </w:pPr>
    </w:p>
    <w:sectPr w:rsidR="00C12153" w:rsidRPr="00AD7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22A"/>
    <w:multiLevelType w:val="multilevel"/>
    <w:tmpl w:val="57EC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64C9"/>
    <w:multiLevelType w:val="multilevel"/>
    <w:tmpl w:val="74F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5278B"/>
    <w:multiLevelType w:val="multilevel"/>
    <w:tmpl w:val="53E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D1F52"/>
    <w:multiLevelType w:val="multilevel"/>
    <w:tmpl w:val="AE80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673F7"/>
    <w:multiLevelType w:val="multilevel"/>
    <w:tmpl w:val="535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5074C"/>
    <w:multiLevelType w:val="multilevel"/>
    <w:tmpl w:val="3BF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F0495"/>
    <w:multiLevelType w:val="multilevel"/>
    <w:tmpl w:val="E91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A5B2F"/>
    <w:multiLevelType w:val="multilevel"/>
    <w:tmpl w:val="A8F0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5995">
    <w:abstractNumId w:val="5"/>
  </w:num>
  <w:num w:numId="2" w16cid:durableId="708534514">
    <w:abstractNumId w:val="6"/>
  </w:num>
  <w:num w:numId="3" w16cid:durableId="1204561158">
    <w:abstractNumId w:val="0"/>
  </w:num>
  <w:num w:numId="4" w16cid:durableId="975914366">
    <w:abstractNumId w:val="3"/>
  </w:num>
  <w:num w:numId="5" w16cid:durableId="310866017">
    <w:abstractNumId w:val="4"/>
  </w:num>
  <w:num w:numId="6" w16cid:durableId="2095852107">
    <w:abstractNumId w:val="2"/>
  </w:num>
  <w:num w:numId="7" w16cid:durableId="1541895195">
    <w:abstractNumId w:val="7"/>
  </w:num>
  <w:num w:numId="8" w16cid:durableId="863711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EE"/>
    <w:rsid w:val="00106966"/>
    <w:rsid w:val="002D1869"/>
    <w:rsid w:val="007A5AF1"/>
    <w:rsid w:val="00AD70EE"/>
    <w:rsid w:val="00BD6239"/>
    <w:rsid w:val="00C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42A4F"/>
  <w15:chartTrackingRefBased/>
  <w15:docId w15:val="{CF113C87-9251-4166-9AB9-AE133832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0E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AD7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0EE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0EE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0EE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0E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0EE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0E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0EE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AD7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0E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0E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AD7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0E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AD7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0EE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AD70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D7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7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D70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70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4542</Words>
  <Characters>25896</Characters>
  <Application>Microsoft Office Word</Application>
  <DocSecurity>0</DocSecurity>
  <Lines>215</Lines>
  <Paragraphs>60</Paragraphs>
  <ScaleCrop>false</ScaleCrop>
  <Company/>
  <LinksUpToDate>false</LinksUpToDate>
  <CharactersWithSpaces>30378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1</cp:revision>
  <dcterms:created xsi:type="dcterms:W3CDTF">2026-04-20T17:34:00Z</dcterms:created>
  <dcterms:modified xsi:type="dcterms:W3CDTF">2026-04-20T17:34:00Z</dcterms:modified>
</cp:coreProperties>
</file>