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7F592BEC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Timesheet (TS) Management System</w:t>
      </w:r>
    </w:p>
    <w:p ns2:paraId="1AF6F0BA" ns2:textId="77777777" w:rsidR="00AD70EE" w:rsidRPr="00AD70EE" w:rsidRDefault="00AD70EE" w:rsidP="00AD70EE">
      <w:pPr>
        <w:rPr>
          <w:b/>
          <w:bCs/>
          <w:lang w:val="en-US"/>
        </w:rPr>
      </w:pPr>
      <w:r>
        <w:t>Business Rules Catalog — Draft v2 aligned to v5.3</w:t>
      </w:r>
    </w:p>
    <w:p>
      <w:r>
        <w:t>Version note: v5.3 adds Country Management, active-country session context, the TS_ADMIN_MASTER role, and cross-country staffing behavior. Prior approved v5.2 correction notes remain applicable where they provide more detailed implementation guidance.</w:t>
      </w:r>
    </w:p>
    <w:p ns2:paraId="0E7DC9F1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1. Purpose</w:t>
      </w:r>
    </w:p>
    <w:p ns2:paraId="0AB8E923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This catalog defines the business rules that govern the TS system.</w:t>
      </w:r>
    </w:p>
    <w:p ns2:paraId="72D49B3C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It is intended to be the single implementation reference for:</w:t>
      </w:r>
    </w:p>
    <w:p ns2:paraId="61543D7D" ns2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backend validations,</w:t>
      </w:r>
    </w:p>
    <w:p ns2:paraId="77C7C570" ns2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UI validation behavior,</w:t>
      </w:r>
    </w:p>
    <w:p ns2:paraId="45EE6282" ns2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workflow transitions,</w:t>
      </w:r>
    </w:p>
    <w:p ns2:paraId="6545E2C7" ns2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authorization-sensitive checks,</w:t>
      </w:r>
    </w:p>
    <w:p ns2:paraId="4519C60F" ns2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integration validation,</w:t>
      </w:r>
    </w:p>
    <w:p ns2:paraId="08CFF828" ns2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QA test design,</w:t>
      </w:r>
    </w:p>
    <w:p ns2:paraId="2D6FCDAE" ns2:textId="77777777" w:rsidR="00AD70EE" w:rsidRPr="00AD70EE" w:rsidRDefault="00AD70EE" w:rsidP="00AD70EE">
      <w:pPr>
        <w:numPr>
          <w:ilvl w:val="0"/>
          <w:numId w:val="1"/>
        </w:numPr>
        <w:rPr>
          <w:lang w:val="en-US"/>
        </w:rPr>
      </w:pPr>
      <w:r w:rsidRPr="00AD70EE">
        <w:rPr>
          <w:lang w:val="en-US"/>
        </w:rPr>
        <w:t>error-code and error-message mapping.</w:t>
      </w:r>
    </w:p>
    <w:p ns2:paraId="35325A10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2. Rule format</w:t>
      </w:r>
    </w:p>
    <w:p ns2:paraId="67B5E716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Each rule contains:</w:t>
      </w:r>
    </w:p>
    <w:p ns2:paraId="486F1793" ns2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Rule ID</w:t>
      </w:r>
    </w:p>
    <w:p ns2:paraId="68E84169" ns2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Rule statement</w:t>
      </w:r>
    </w:p>
    <w:p ns2:paraId="31223F46" ns2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Applies to</w:t>
      </w:r>
    </w:p>
    <w:p ns2:paraId="09E22A03" ns2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Type</w:t>
      </w:r>
    </w:p>
    <w:p ns2:paraId="447276CD" ns2:textId="77777777" w:rsidR="00AD70EE" w:rsidRPr="00AD70EE" w:rsidRDefault="00AD70EE" w:rsidP="00AD70EE">
      <w:pPr>
        <w:numPr>
          <w:ilvl w:val="1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Blocking</w:t>
      </w:r>
      <w:r w:rsidRPr="00AD70EE">
        <w:rPr>
          <w:lang w:val="en-US"/>
        </w:rPr>
        <w:t>: operation must fail</w:t>
      </w:r>
    </w:p>
    <w:p ns2:paraId="76447BC6" ns2:textId="77777777" w:rsidR="00AD70EE" w:rsidRPr="00AD70EE" w:rsidRDefault="00AD70EE" w:rsidP="00AD70EE">
      <w:pPr>
        <w:numPr>
          <w:ilvl w:val="1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Warning</w:t>
      </w:r>
      <w:r w:rsidRPr="00AD70EE">
        <w:rPr>
          <w:lang w:val="en-US"/>
        </w:rPr>
        <w:t>: operation may continue with user warning</w:t>
      </w:r>
    </w:p>
    <w:p ns2:paraId="3C4D4AF3" ns2:textId="77777777" w:rsidR="00AD70EE" w:rsidRPr="00AD70EE" w:rsidRDefault="00AD70EE" w:rsidP="00AD70EE">
      <w:pPr>
        <w:numPr>
          <w:ilvl w:val="1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System</w:t>
      </w:r>
      <w:r w:rsidRPr="00AD70EE">
        <w:rPr>
          <w:lang w:val="en-US"/>
        </w:rPr>
        <w:t>: internal enforcement rule, usually not user-editable</w:t>
      </w:r>
    </w:p>
    <w:p ns2:paraId="7C411508" ns2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Validation point</w:t>
      </w:r>
    </w:p>
    <w:p ns2:paraId="67D0BC0E" ns2:textId="77777777" w:rsidR="00AD70EE" w:rsidRPr="00AD70EE" w:rsidRDefault="00AD70EE" w:rsidP="00AD70EE">
      <w:pPr>
        <w:numPr>
          <w:ilvl w:val="0"/>
          <w:numId w:val="2"/>
        </w:numPr>
        <w:rPr>
          <w:lang w:val="en-US"/>
        </w:rPr>
      </w:pPr>
      <w:r w:rsidRPr="00AD70EE">
        <w:rPr>
          <w:b/>
          <w:bCs/>
          <w:lang w:val="en-US"/>
        </w:rPr>
        <w:t>Error code / message</w:t>
      </w:r>
    </w:p>
    <w:p ns2:paraId="4DCB5182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3. Global conventions</w:t>
      </w:r>
    </w:p>
    <w:p ns2:paraId="0C02BBB3" ns2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All role values and statuses must come from reference data.</w:t>
      </w:r>
    </w:p>
    <w:p ns2:paraId="5FE782D7" ns2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All post-login authorization is internal to TS.</w:t>
      </w:r>
    </w:p>
    <w:p ns2:paraId="4F935084" ns2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Row-level scope must be enforced server-side.</w:t>
      </w:r>
    </w:p>
    <w:p ns2:paraId="6184ACB2" ns2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Historical records must remain valid even when master data changes later.</w:t>
      </w:r>
    </w:p>
    <w:p ns2:paraId="39E21336" ns2:textId="77777777" w:rsidR="00AD70EE" w:rsidRPr="00AD70EE" w:rsidRDefault="00AD70EE" w:rsidP="00AD70EE">
      <w:pPr>
        <w:numPr>
          <w:ilvl w:val="0"/>
          <w:numId w:val="3"/>
        </w:numPr>
        <w:rPr>
          <w:lang w:val="en-US"/>
        </w:rPr>
      </w:pPr>
      <w:r w:rsidRPr="00AD70EE">
        <w:rPr>
          <w:lang w:val="en-US"/>
        </w:rPr>
        <w:t>All sensitive rule failures should be logged where appropriate.</w:t>
      </w:r>
    </w:p>
    <w:p ns2:paraId="3107E3B2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lastRenderedPageBreak/>
        <w:pict ns2:anchorId="67DD2F07">
          <ns3:rect id="_x0000_i1151" style="width:0;height:1.5pt" ns4:hralign="center" ns4:hrstd="t" ns4:hr="t" fillcolor="#a0a0a0" stroked="f"/>
        </w:pict>
      </w:r>
    </w:p>
    <w:p ns2:paraId="16B6FEC8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4. Authentication and session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002"/>
        <w:gridCol w:w="1208"/>
        <w:gridCol w:w="809"/>
        <w:gridCol w:w="1015"/>
        <w:gridCol w:w="3637"/>
      </w:tblGrid>
      <w:tr w:rsidR="00AD70EE" w:rsidRPr="00AD70EE" ns2:paraId="14B843A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558ED57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3F95DC4D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73314A90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4506794A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467D2D8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3E105C78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3A35E79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C094D1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BR-AUTH-001</w:t>
            </w:r>
          </w:p>
        </w:tc>
        <w:tc>
          <w:tcPr>
            <w:tcW w:w="0" w:type="auto"/>
            <w:vAlign w:val="center"/>
            <w:hideMark/>
          </w:tcPr>
          <w:p ns2:paraId="0BE048C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External validation is required only to validate the user email at access time.</w:t>
            </w:r>
          </w:p>
        </w:tc>
        <w:tc>
          <w:tcPr>
            <w:tcW w:w="0" w:type="auto"/>
            <w:vAlign w:val="center"/>
            <w:hideMark/>
          </w:tcPr>
          <w:p ns2:paraId="3653A0E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 entry</w:t>
            </w:r>
          </w:p>
        </w:tc>
        <w:tc>
          <w:tcPr>
            <w:tcW w:w="0" w:type="auto"/>
            <w:vAlign w:val="center"/>
            <w:hideMark/>
          </w:tcPr>
          <w:p ns2:paraId="4151804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6EB24DD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Login entry</w:t>
            </w:r>
          </w:p>
        </w:tc>
        <w:tc>
          <w:tcPr>
            <w:tcW w:w="0" w:type="auto"/>
            <w:vAlign w:val="center"/>
            <w:hideMark/>
          </w:tcPr>
          <w:p ns2:paraId="496170E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752897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01C41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BR-AUTH-002</w:t>
            </w:r>
          </w:p>
        </w:tc>
        <w:tc>
          <w:tcPr>
            <w:tcW w:w="0" w:type="auto"/>
            <w:vAlign w:val="center"/>
            <w:hideMark/>
          </w:tcPr>
          <w:p ns2:paraId="7BCBE64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The TS system must identify the user internally by matching the validated email to </w:t>
            </w:r>
            <w:proofErr w:type="spellStart"/>
            <w:r w:rsidRPr="00AD70EE">
              <w:rPr>
                <w:lang w:val="en-US"/>
              </w:rPr>
              <w:t>Employee.Email</w:t>
            </w:r>
            <w:proofErr w:type="spellEnd"/>
            <w:r w:rsidRPr="00AD70EE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ns2:paraId="584E997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ns2:paraId="5A6282B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03D4C1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A9D159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AUTH_EMPLOYEE_NOT_FOUND / No active employee found for validated email.</w:t>
            </w:r>
          </w:p>
        </w:tc>
      </w:tr>
      <w:tr w:rsidR="00AD70EE" w:rsidRPr="00AD70EE" ns2:paraId="737FAF7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4706FD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BR-AUTH-003</w:t>
            </w:r>
          </w:p>
        </w:tc>
        <w:tc>
          <w:tcPr>
            <w:tcW w:w="0" w:type="auto"/>
            <w:vAlign w:val="center"/>
            <w:hideMark/>
          </w:tcPr>
          <w:p ns2:paraId="7880AF7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The matched employee must be active.</w:t>
            </w:r>
          </w:p>
        </w:tc>
        <w:tc>
          <w:tcPr>
            <w:tcW w:w="0" w:type="auto"/>
            <w:vAlign w:val="center"/>
            <w:hideMark/>
          </w:tcPr>
          <w:p ns2:paraId="7BD7CF2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ns2:paraId="213204A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6EA12A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CDB48A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AUTH_EMPLOYEE_INACTIVE / Employee is inactive.</w:t>
            </w:r>
          </w:p>
        </w:tc>
      </w:tr>
      <w:tr w:rsidR="00AD70EE" w:rsidRPr="00AD70EE" ns2:paraId="75CE1D0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47A94C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BR-AUTH-004</w:t>
            </w:r>
          </w:p>
        </w:tc>
        <w:tc>
          <w:tcPr>
            <w:tcW w:w="0" w:type="auto"/>
            <w:vAlign w:val="center"/>
            <w:hideMark/>
          </w:tcPr>
          <w:p ns2:paraId="6DA9C97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one active employee may match a validated email.</w:t>
            </w:r>
          </w:p>
        </w:tc>
        <w:tc>
          <w:tcPr>
            <w:tcW w:w="0" w:type="auto"/>
            <w:vAlign w:val="center"/>
            <w:hideMark/>
          </w:tcPr>
          <w:p ns2:paraId="25A3B9A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ns2:paraId="1515C4E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F2EF90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815579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AUTH_DUPLICATE_EMPLOYEE_EMAIL / Duplicate employee email detected.</w:t>
            </w:r>
          </w:p>
        </w:tc>
      </w:tr>
      <w:tr w:rsidR="00AD70EE" w:rsidRPr="00AD70EE" ns2:paraId="3A2AF84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3CD2A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BR-AUTH-005</w:t>
            </w:r>
          </w:p>
        </w:tc>
        <w:tc>
          <w:tcPr>
            <w:tcW w:w="0" w:type="auto"/>
            <w:vAlign w:val="center"/>
            <w:hideMark/>
          </w:tcPr>
          <w:p ns2:paraId="5B6A88E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After successful identification, roles must be loaded from the Employee role data stored in TS.</w:t>
            </w:r>
          </w:p>
        </w:tc>
        <w:tc>
          <w:tcPr>
            <w:tcW w:w="0" w:type="auto"/>
            <w:vAlign w:val="center"/>
            <w:hideMark/>
          </w:tcPr>
          <w:p ns2:paraId="21136C0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ns2:paraId="0123F5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B7CC98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D4BA5F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514D6B8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84A0A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BR-AUTH-006</w:t>
            </w:r>
          </w:p>
        </w:tc>
        <w:tc>
          <w:tcPr>
            <w:tcW w:w="0" w:type="auto"/>
            <w:vAlign w:val="center"/>
            <w:hideMark/>
          </w:tcPr>
          <w:p ns2:paraId="0414EC9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After successful identification, Business Unit scope must be loaded from TS data.</w:t>
            </w:r>
          </w:p>
        </w:tc>
        <w:tc>
          <w:tcPr>
            <w:tcW w:w="0" w:type="auto"/>
            <w:vAlign w:val="center"/>
            <w:hideMark/>
          </w:tcPr>
          <w:p ns2:paraId="31C5D56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ns2:paraId="0D984A6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266BFD0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7D7EA8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4584170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23DBA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BR-AUTH-007</w:t>
            </w:r>
          </w:p>
        </w:tc>
        <w:tc>
          <w:tcPr>
            <w:tcW w:w="0" w:type="auto"/>
            <w:vAlign w:val="center"/>
            <w:hideMark/>
          </w:tcPr>
          <w:p ns2:paraId="54ADC6C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No further calls to the external access-validation system are allowed during normal authenticated operation.</w:t>
            </w:r>
          </w:p>
        </w:tc>
        <w:tc>
          <w:tcPr>
            <w:tcW w:w="0" w:type="auto"/>
            <w:vAlign w:val="center"/>
            <w:hideMark/>
          </w:tcPr>
          <w:p ns2:paraId="29AF432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post-login operations</w:t>
            </w:r>
          </w:p>
        </w:tc>
        <w:tc>
          <w:tcPr>
            <w:tcW w:w="0" w:type="auto"/>
            <w:vAlign w:val="center"/>
            <w:hideMark/>
          </w:tcPr>
          <w:p ns2:paraId="43AF922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187708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ns2:paraId="03F412D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237676E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75301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BR-AUTH-008</w:t>
            </w:r>
          </w:p>
        </w:tc>
        <w:tc>
          <w:tcPr>
            <w:tcW w:w="0" w:type="auto"/>
            <w:vAlign w:val="center"/>
            <w:hideMark/>
          </w:tcPr>
          <w:p ns2:paraId="65C3423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internal session initialization fails, access must be denied.</w:t>
            </w:r>
          </w:p>
        </w:tc>
        <w:tc>
          <w:tcPr>
            <w:tcW w:w="0" w:type="auto"/>
            <w:vAlign w:val="center"/>
            <w:hideMark/>
          </w:tcPr>
          <w:p ns2:paraId="0ED1147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ns2:paraId="060B388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784735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Session </w:t>
            </w:r>
            <w:proofErr w:type="spellStart"/>
            <w:r w:rsidRPr="00AD70EE">
              <w:rPr>
                <w:lang w:val="en-US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F4920A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AUTH_SESSION_INIT_FAILED / Session initialization failed.</w:t>
            </w:r>
          </w:p>
        </w:tc>
      </w:tr>
    </w:tbl>
    <w:p ns2:paraId="12BCDD75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2B620080">
          <ns3:rect id="_x0000_i1152" style="width:0;height:1.5pt" ns4:hralign="center" ns4:hrstd="t" ns4:hr="t" fillcolor="#a0a0a0" stroked="f"/>
        </w:pict>
      </w:r>
    </w:p>
    <w:p ns2:paraId="72887AF0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5. Employee, role, and Business Unit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830"/>
        <w:gridCol w:w="2072"/>
        <w:gridCol w:w="809"/>
        <w:gridCol w:w="1186"/>
        <w:gridCol w:w="2889"/>
      </w:tblGrid>
      <w:tr w:rsidR="00AD70EE" w:rsidRPr="00AD70EE" ns2:paraId="50652ED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8E1342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729BD799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5FAAF168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3BFC011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DC3A9A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66511A27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028601A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4C3FFA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BR-EMP-001</w:t>
            </w:r>
          </w:p>
        </w:tc>
        <w:tc>
          <w:tcPr>
            <w:tcW w:w="0" w:type="auto"/>
            <w:vAlign w:val="center"/>
            <w:hideMark/>
          </w:tcPr>
          <w:p ns2:paraId="7E3346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email is mandatory.</w:t>
            </w:r>
          </w:p>
        </w:tc>
        <w:tc>
          <w:tcPr>
            <w:tcW w:w="0" w:type="auto"/>
            <w:vAlign w:val="center"/>
            <w:hideMark/>
          </w:tcPr>
          <w:p ns2:paraId="1027ED0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ns2:paraId="66BD7EE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EBA882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5066CB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EMAIL_REQUIRED / Email is required.</w:t>
            </w:r>
          </w:p>
        </w:tc>
      </w:tr>
      <w:tr w:rsidR="00AD70EE" w:rsidRPr="00AD70EE" ns2:paraId="290616C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9F919B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BR-EMP-002</w:t>
            </w:r>
          </w:p>
        </w:tc>
        <w:tc>
          <w:tcPr>
            <w:tcW w:w="0" w:type="auto"/>
            <w:vAlign w:val="center"/>
            <w:hideMark/>
          </w:tcPr>
          <w:p ns2:paraId="145D2D8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email must be unique among active employees.</w:t>
            </w:r>
          </w:p>
        </w:tc>
        <w:tc>
          <w:tcPr>
            <w:tcW w:w="0" w:type="auto"/>
            <w:vAlign w:val="center"/>
            <w:hideMark/>
          </w:tcPr>
          <w:p ns2:paraId="55A736B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ns2:paraId="0AEA81D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6184D96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4094D6E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EMAIL_DUPLICATE / Email is already used by another active employee.</w:t>
            </w:r>
          </w:p>
        </w:tc>
      </w:tr>
      <w:tr w:rsidR="00AD70EE" w:rsidRPr="00AD70EE" ns2:paraId="46D5EC6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9A440C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BR-EMP-003</w:t>
            </w:r>
          </w:p>
        </w:tc>
        <w:tc>
          <w:tcPr>
            <w:tcW w:w="0" w:type="auto"/>
            <w:vAlign w:val="center"/>
            <w:hideMark/>
          </w:tcPr>
          <w:p ns2:paraId="5D5621D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code is mandatory and must be unique.</w:t>
            </w:r>
          </w:p>
        </w:tc>
        <w:tc>
          <w:tcPr>
            <w:tcW w:w="0" w:type="auto"/>
            <w:vAlign w:val="center"/>
            <w:hideMark/>
          </w:tcPr>
          <w:p ns2:paraId="4C5DA94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ns2:paraId="4034A12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E1809A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B36F80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EMPLOYEE_CODE_INVALID / Employee code is required and must be unique.</w:t>
            </w:r>
          </w:p>
        </w:tc>
      </w:tr>
      <w:tr w:rsidR="00AD70EE" w:rsidRPr="00AD70EE" ns2:paraId="374C2BE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7DAE65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BR-EMP-004</w:t>
            </w:r>
          </w:p>
        </w:tc>
        <w:tc>
          <w:tcPr>
            <w:tcW w:w="0" w:type="auto"/>
            <w:vAlign w:val="center"/>
            <w:hideMark/>
          </w:tcPr>
          <w:p ns2:paraId="43C25C0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Every employee must have one primary Business Unit.</w:t>
            </w:r>
          </w:p>
        </w:tc>
        <w:tc>
          <w:tcPr>
            <w:tcW w:w="0" w:type="auto"/>
            <w:vAlign w:val="center"/>
            <w:hideMark/>
          </w:tcPr>
          <w:p ns2:paraId="125292D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create/update/import</w:t>
            </w:r>
          </w:p>
        </w:tc>
        <w:tc>
          <w:tcPr>
            <w:tcW w:w="0" w:type="auto"/>
            <w:vAlign w:val="center"/>
            <w:hideMark/>
          </w:tcPr>
          <w:p ns2:paraId="04D8822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105B43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52DE5AB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PRIMARY_BU_REQUIRED / Primary Business Unit is required.</w:t>
            </w:r>
          </w:p>
        </w:tc>
      </w:tr>
      <w:tr w:rsidR="00AD70EE" w:rsidRPr="00AD70EE" ns2:paraId="77B6B20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03D0C0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BR-EMP-005</w:t>
            </w:r>
          </w:p>
        </w:tc>
        <w:tc>
          <w:tcPr>
            <w:tcW w:w="0" w:type="auto"/>
            <w:vAlign w:val="center"/>
            <w:hideMark/>
          </w:tcPr>
          <w:p ns2:paraId="4103D4A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 employee may belong to multiple Business Units, but only one may be marked primary.</w:t>
            </w:r>
          </w:p>
        </w:tc>
        <w:tc>
          <w:tcPr>
            <w:tcW w:w="0" w:type="auto"/>
            <w:vAlign w:val="center"/>
            <w:hideMark/>
          </w:tcPr>
          <w:p ns2:paraId="4B017ED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BU assignment</w:t>
            </w:r>
          </w:p>
        </w:tc>
        <w:tc>
          <w:tcPr>
            <w:tcW w:w="0" w:type="auto"/>
            <w:vAlign w:val="center"/>
            <w:hideMark/>
          </w:tcPr>
          <w:p ns2:paraId="136B7EC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DEB8A7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702C89F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PRIMARY_BU_CONFLICT / Only one primary Business Unit is allowed.</w:t>
            </w:r>
          </w:p>
        </w:tc>
      </w:tr>
      <w:tr w:rsidR="00AD70EE" w:rsidRPr="00AD70EE" ns2:paraId="5BB2E2C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6D8D85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BR-EMP-006</w:t>
            </w:r>
          </w:p>
        </w:tc>
        <w:tc>
          <w:tcPr>
            <w:tcW w:w="0" w:type="auto"/>
            <w:vAlign w:val="center"/>
            <w:hideMark/>
          </w:tcPr>
          <w:p ns2:paraId="37EF553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Role values assigned to an employee must exist in reference data.</w:t>
            </w:r>
          </w:p>
        </w:tc>
        <w:tc>
          <w:tcPr>
            <w:tcW w:w="0" w:type="auto"/>
            <w:vAlign w:val="center"/>
            <w:hideMark/>
          </w:tcPr>
          <w:p ns2:paraId="73A43AB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roles</w:t>
            </w:r>
          </w:p>
        </w:tc>
        <w:tc>
          <w:tcPr>
            <w:tcW w:w="0" w:type="auto"/>
            <w:vAlign w:val="center"/>
            <w:hideMark/>
          </w:tcPr>
          <w:p ns2:paraId="7E6DCA0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4ED8F3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89C353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REFERENCE_VALUE_INVALID / Role value is invalid.</w:t>
            </w:r>
          </w:p>
        </w:tc>
      </w:tr>
      <w:tr w:rsidR="00AD70EE" w:rsidRPr="00AD70EE" ns2:paraId="4CF682C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8B233D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BR-EMP-007</w:t>
            </w:r>
          </w:p>
        </w:tc>
        <w:tc>
          <w:tcPr>
            <w:tcW w:w="0" w:type="auto"/>
            <w:vAlign w:val="center"/>
            <w:hideMark/>
          </w:tcPr>
          <w:p ns2:paraId="677CD47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values assigned to an employee must exist in reference data.</w:t>
            </w:r>
          </w:p>
        </w:tc>
        <w:tc>
          <w:tcPr>
            <w:tcW w:w="0" w:type="auto"/>
            <w:vAlign w:val="center"/>
            <w:hideMark/>
          </w:tcPr>
          <w:p ns2:paraId="3AEFCD2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status</w:t>
            </w:r>
          </w:p>
        </w:tc>
        <w:tc>
          <w:tcPr>
            <w:tcW w:w="0" w:type="auto"/>
            <w:vAlign w:val="center"/>
            <w:hideMark/>
          </w:tcPr>
          <w:p ns2:paraId="1C9DDE3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6F6261F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C54D18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REFERENCE_VALUE_INVALID / Employee status is invalid.</w:t>
            </w:r>
          </w:p>
        </w:tc>
      </w:tr>
      <w:tr w:rsidR="00AD70EE" w:rsidRPr="00AD70EE" ns2:paraId="3EEE755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04E81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BR-EMP-008</w:t>
            </w:r>
          </w:p>
        </w:tc>
        <w:tc>
          <w:tcPr>
            <w:tcW w:w="0" w:type="auto"/>
            <w:vAlign w:val="center"/>
            <w:hideMark/>
          </w:tcPr>
          <w:p ns2:paraId="5F495AC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Employment end date cannot be earlier than employment start date.</w:t>
            </w:r>
          </w:p>
        </w:tc>
        <w:tc>
          <w:tcPr>
            <w:tcW w:w="0" w:type="auto"/>
            <w:vAlign w:val="center"/>
            <w:hideMark/>
          </w:tcPr>
          <w:p ns2:paraId="1C2B7D2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employment dates</w:t>
            </w:r>
          </w:p>
        </w:tc>
        <w:tc>
          <w:tcPr>
            <w:tcW w:w="0" w:type="auto"/>
            <w:vAlign w:val="center"/>
            <w:hideMark/>
          </w:tcPr>
          <w:p ns2:paraId="4B6BF46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78B69E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0A6AD15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Employment end date cannot be earlier than employment start date.</w:t>
            </w:r>
          </w:p>
        </w:tc>
      </w:tr>
      <w:tr w:rsidR="00AD70EE" w:rsidRPr="00AD70EE" ns2:paraId="3B8B308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D193A7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BR-EMP-009</w:t>
            </w:r>
          </w:p>
        </w:tc>
        <w:tc>
          <w:tcPr>
            <w:tcW w:w="0" w:type="auto"/>
            <w:vAlign w:val="center"/>
            <w:hideMark/>
          </w:tcPr>
          <w:p ns2:paraId="2BE3C9B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Changing employee email is allowed only through authorized administration and must be audited.</w:t>
            </w:r>
          </w:p>
        </w:tc>
        <w:tc>
          <w:tcPr>
            <w:tcW w:w="0" w:type="auto"/>
            <w:vAlign w:val="center"/>
            <w:hideMark/>
          </w:tcPr>
          <w:p ns2:paraId="5CBEEC1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update</w:t>
            </w:r>
          </w:p>
        </w:tc>
        <w:tc>
          <w:tcPr>
            <w:tcW w:w="0" w:type="auto"/>
            <w:vAlign w:val="center"/>
            <w:hideMark/>
          </w:tcPr>
          <w:p ns2:paraId="237504E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B4AE39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ns2:paraId="630B175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263DD71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D0C52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BR-EMP-010</w:t>
            </w:r>
          </w:p>
        </w:tc>
        <w:tc>
          <w:tcPr>
            <w:tcW w:w="0" w:type="auto"/>
            <w:vAlign w:val="center"/>
            <w:hideMark/>
          </w:tcPr>
          <w:p ns2:paraId="1527CEB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Historical timesheets, approvals, and audit records must remain linked to the employee after email, role, status, or BU changes.</w:t>
            </w:r>
          </w:p>
        </w:tc>
        <w:tc>
          <w:tcPr>
            <w:tcW w:w="0" w:type="auto"/>
            <w:vAlign w:val="center"/>
            <w:hideMark/>
          </w:tcPr>
          <w:p ns2:paraId="33323E1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maintenance</w:t>
            </w:r>
          </w:p>
        </w:tc>
        <w:tc>
          <w:tcPr>
            <w:tcW w:w="0" w:type="auto"/>
            <w:vAlign w:val="center"/>
            <w:hideMark/>
          </w:tcPr>
          <w:p ns2:paraId="2985AD2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84FDFF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7B4F24A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6992639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D7043E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BR-EMP-011</w:t>
            </w:r>
          </w:p>
        </w:tc>
        <w:tc>
          <w:tcPr>
            <w:tcW w:w="0" w:type="auto"/>
            <w:vAlign w:val="center"/>
            <w:hideMark/>
          </w:tcPr>
          <w:p ns2:paraId="46E8B1A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Timesheet Administrators may create, import, or maintain employees.</w:t>
            </w:r>
          </w:p>
        </w:tc>
        <w:tc>
          <w:tcPr>
            <w:tcW w:w="0" w:type="auto"/>
            <w:vAlign w:val="center"/>
            <w:hideMark/>
          </w:tcPr>
          <w:p ns2:paraId="67F4463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ns2:paraId="21373B3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EE7C1D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7C05120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employees.</w:t>
            </w:r>
          </w:p>
        </w:tc>
      </w:tr>
      <w:tr w:rsidR="00AD70EE" w:rsidRPr="00AD70EE" ns2:paraId="5FF0D3C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003CD8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BR-EMP-012</w:t>
            </w:r>
          </w:p>
        </w:tc>
        <w:tc>
          <w:tcPr>
            <w:tcW w:w="0" w:type="auto"/>
            <w:vAlign w:val="center"/>
            <w:hideMark/>
          </w:tcPr>
          <w:p ns2:paraId="1CF1ACC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Timesheet Administrator may act only within assigned Business Unit scope.</w:t>
            </w:r>
          </w:p>
        </w:tc>
        <w:tc>
          <w:tcPr>
            <w:tcW w:w="0" w:type="auto"/>
            <w:vAlign w:val="center"/>
            <w:hideMark/>
          </w:tcPr>
          <w:p ns2:paraId="7E7E599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ns2:paraId="503F9CA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36A298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0AC919D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for this Business Unit.</w:t>
            </w:r>
          </w:p>
        </w:tc>
      </w:tr>
    </w:tbl>
    <w:p ns2:paraId="34F93323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69BA09FC">
          <ns3:rect id="_x0000_i1153" style="width:0;height:1.5pt" ns4:hralign="center" ns4:hrstd="t" ns4:hr="t" fillcolor="#a0a0a0" stroked="f"/>
        </w:pict>
      </w:r>
    </w:p>
    <w:p ns2:paraId="572BA83F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6. Reference data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982"/>
        <w:gridCol w:w="1401"/>
        <w:gridCol w:w="809"/>
        <w:gridCol w:w="1447"/>
        <w:gridCol w:w="3178"/>
      </w:tblGrid>
      <w:tr w:rsidR="00AD70EE" w:rsidRPr="00AD70EE" ns2:paraId="7EDB7121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0E24D42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lastRenderedPageBreak/>
              <w:t>Rule ID</w:t>
            </w:r>
          </w:p>
        </w:tc>
        <w:tc>
          <w:tcPr>
            <w:tcW w:w="0" w:type="auto"/>
            <w:vAlign w:val="center"/>
            <w:hideMark/>
          </w:tcPr>
          <w:p ns2:paraId="44BAA4A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474CA0E5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61C54A6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68C5449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72E60F07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105323F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900D4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BR-REF-001</w:t>
            </w:r>
          </w:p>
        </w:tc>
        <w:tc>
          <w:tcPr>
            <w:tcW w:w="0" w:type="auto"/>
            <w:vAlign w:val="center"/>
            <w:hideMark/>
          </w:tcPr>
          <w:p ns2:paraId="085A343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statuses used by business entities must come from reference data tables.</w:t>
            </w:r>
          </w:p>
        </w:tc>
        <w:tc>
          <w:tcPr>
            <w:tcW w:w="0" w:type="auto"/>
            <w:vAlign w:val="center"/>
            <w:hideMark/>
          </w:tcPr>
          <w:p ns2:paraId="0792BAA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entities</w:t>
            </w:r>
          </w:p>
        </w:tc>
        <w:tc>
          <w:tcPr>
            <w:tcW w:w="0" w:type="auto"/>
            <w:vAlign w:val="center"/>
            <w:hideMark/>
          </w:tcPr>
          <w:p ns2:paraId="230FCF9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309AD64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F1B2B2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1F879C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097F91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BR-REF-002</w:t>
            </w:r>
          </w:p>
        </w:tc>
        <w:tc>
          <w:tcPr>
            <w:tcW w:w="0" w:type="auto"/>
            <w:vAlign w:val="center"/>
            <w:hideMark/>
          </w:tcPr>
          <w:p ns2:paraId="413D092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role values used by employee authorization must come from reference data tables.</w:t>
            </w:r>
          </w:p>
        </w:tc>
        <w:tc>
          <w:tcPr>
            <w:tcW w:w="0" w:type="auto"/>
            <w:vAlign w:val="center"/>
            <w:hideMark/>
          </w:tcPr>
          <w:p ns2:paraId="5D9516C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roles</w:t>
            </w:r>
          </w:p>
        </w:tc>
        <w:tc>
          <w:tcPr>
            <w:tcW w:w="0" w:type="auto"/>
            <w:vAlign w:val="center"/>
            <w:hideMark/>
          </w:tcPr>
          <w:p ns2:paraId="3B97A29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344591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01A749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229615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464EA3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BR-REF-003</w:t>
            </w:r>
          </w:p>
        </w:tc>
        <w:tc>
          <w:tcPr>
            <w:tcW w:w="0" w:type="auto"/>
            <w:vAlign w:val="center"/>
            <w:hideMark/>
          </w:tcPr>
          <w:p ns2:paraId="1E7908E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Inactive reference values cannot be newly assigned.</w:t>
            </w:r>
          </w:p>
        </w:tc>
        <w:tc>
          <w:tcPr>
            <w:tcW w:w="0" w:type="auto"/>
            <w:vAlign w:val="center"/>
            <w:hideMark/>
          </w:tcPr>
          <w:p ns2:paraId="24588CF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entities using reference data</w:t>
            </w:r>
          </w:p>
        </w:tc>
        <w:tc>
          <w:tcPr>
            <w:tcW w:w="0" w:type="auto"/>
            <w:vAlign w:val="center"/>
            <w:hideMark/>
          </w:tcPr>
          <w:p ns2:paraId="7424DF4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595C6A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1DF319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REFERENCE_VALUE_INACTIVE / Selected value is inactive and cannot be assigned.</w:t>
            </w:r>
          </w:p>
        </w:tc>
      </w:tr>
      <w:tr w:rsidR="00AD70EE" w:rsidRPr="00AD70EE" ns2:paraId="06C9C59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87216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BR-REF-004</w:t>
            </w:r>
          </w:p>
        </w:tc>
        <w:tc>
          <w:tcPr>
            <w:tcW w:w="0" w:type="auto"/>
            <w:vAlign w:val="center"/>
            <w:hideMark/>
          </w:tcPr>
          <w:p ns2:paraId="5318BF4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Inactive reference values remain valid for historical records.</w:t>
            </w:r>
          </w:p>
        </w:tc>
        <w:tc>
          <w:tcPr>
            <w:tcW w:w="0" w:type="auto"/>
            <w:vAlign w:val="center"/>
            <w:hideMark/>
          </w:tcPr>
          <w:p ns2:paraId="77702C9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Historical data</w:t>
            </w:r>
          </w:p>
        </w:tc>
        <w:tc>
          <w:tcPr>
            <w:tcW w:w="0" w:type="auto"/>
            <w:vAlign w:val="center"/>
            <w:hideMark/>
          </w:tcPr>
          <w:p ns2:paraId="256A7B9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114EDB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Read/reporting</w:t>
            </w:r>
          </w:p>
        </w:tc>
        <w:tc>
          <w:tcPr>
            <w:tcW w:w="0" w:type="auto"/>
            <w:vAlign w:val="center"/>
            <w:hideMark/>
          </w:tcPr>
          <w:p ns2:paraId="1AF0110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AE113F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5AEBA0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BR-REF-005</w:t>
            </w:r>
          </w:p>
        </w:tc>
        <w:tc>
          <w:tcPr>
            <w:tcW w:w="0" w:type="auto"/>
            <w:vAlign w:val="center"/>
            <w:hideMark/>
          </w:tcPr>
          <w:p ns2:paraId="1B23007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maintain reference data.</w:t>
            </w:r>
          </w:p>
        </w:tc>
        <w:tc>
          <w:tcPr>
            <w:tcW w:w="0" w:type="auto"/>
            <w:vAlign w:val="center"/>
            <w:hideMark/>
          </w:tcPr>
          <w:p ns2:paraId="28D5784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Reference data management</w:t>
            </w:r>
          </w:p>
        </w:tc>
        <w:tc>
          <w:tcPr>
            <w:tcW w:w="0" w:type="auto"/>
            <w:vAlign w:val="center"/>
            <w:hideMark/>
          </w:tcPr>
          <w:p ns2:paraId="207365D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615B8F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0A668AA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reference data.</w:t>
            </w:r>
          </w:p>
        </w:tc>
      </w:tr>
    </w:tbl>
    <w:p ns2:paraId="47C8129B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211E006F">
          <ns3:rect id="_x0000_i1154" style="width:0;height:1.5pt" ns4:hralign="center" ns4:hrstd="t" ns4:hr="t" fillcolor="#a0a0a0" stroked="f"/>
        </w:pict>
      </w:r>
    </w:p>
    <w:p ns2:paraId="617EB004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7. Calendar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1579"/>
        <w:gridCol w:w="1269"/>
        <w:gridCol w:w="809"/>
        <w:gridCol w:w="1861"/>
        <w:gridCol w:w="3345"/>
      </w:tblGrid>
      <w:tr w:rsidR="00AD70EE" w:rsidRPr="00AD70EE" ns2:paraId="05B6DA5A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4337A98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55F2FDB2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65FB85C1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7D47331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F812FB0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0A0F3D7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0DEBE6D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2E35E6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BR-CAL-001</w:t>
            </w:r>
          </w:p>
        </w:tc>
        <w:tc>
          <w:tcPr>
            <w:tcW w:w="0" w:type="auto"/>
            <w:vAlign w:val="center"/>
            <w:hideMark/>
          </w:tcPr>
          <w:p ns2:paraId="77AA4A1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yearly calendar must belong to exactly one Business Unit.</w:t>
            </w:r>
          </w:p>
        </w:tc>
        <w:tc>
          <w:tcPr>
            <w:tcW w:w="0" w:type="auto"/>
            <w:vAlign w:val="center"/>
            <w:hideMark/>
          </w:tcPr>
          <w:p ns2:paraId="5AEA6EE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ns2:paraId="6EACDC6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88FF80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462B807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ns2:paraId="24CF6E0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E0393E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BR-CAL-002</w:t>
            </w:r>
          </w:p>
        </w:tc>
        <w:tc>
          <w:tcPr>
            <w:tcW w:w="0" w:type="auto"/>
            <w:vAlign w:val="center"/>
            <w:hideMark/>
          </w:tcPr>
          <w:p ns2:paraId="5A4D0D6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year and calendar name are mandatory.</w:t>
            </w:r>
          </w:p>
        </w:tc>
        <w:tc>
          <w:tcPr>
            <w:tcW w:w="0" w:type="auto"/>
            <w:vAlign w:val="center"/>
            <w:hideMark/>
          </w:tcPr>
          <w:p ns2:paraId="5908337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ns2:paraId="2AABFAA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2BCCED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4058AC1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Calendar year and name are required.</w:t>
            </w:r>
          </w:p>
        </w:tc>
      </w:tr>
      <w:tr w:rsidR="00AD70EE" w:rsidRPr="00AD70EE" ns2:paraId="2832BE4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BC39A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BR-CAL-003</w:t>
            </w:r>
          </w:p>
        </w:tc>
        <w:tc>
          <w:tcPr>
            <w:tcW w:w="0" w:type="auto"/>
            <w:vAlign w:val="center"/>
            <w:hideMark/>
          </w:tcPr>
          <w:p ns2:paraId="03FC062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calendar period rule must contain limits for Monday through Friday.</w:t>
            </w:r>
          </w:p>
        </w:tc>
        <w:tc>
          <w:tcPr>
            <w:tcW w:w="0" w:type="auto"/>
            <w:vAlign w:val="center"/>
            <w:hideMark/>
          </w:tcPr>
          <w:p ns2:paraId="7685854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rules</w:t>
            </w:r>
          </w:p>
        </w:tc>
        <w:tc>
          <w:tcPr>
            <w:tcW w:w="0" w:type="auto"/>
            <w:vAlign w:val="center"/>
            <w:hideMark/>
          </w:tcPr>
          <w:p ns2:paraId="7B57A11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6BCC633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1B084B0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CALENDAR_RULE_INCOMPLETE / All weekday limits from Monday to Friday are required.</w:t>
            </w:r>
          </w:p>
        </w:tc>
      </w:tr>
      <w:tr w:rsidR="00AD70EE" w:rsidRPr="00AD70EE" ns2:paraId="5D6FC5F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BAA43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BR-CAL-004</w:t>
            </w:r>
          </w:p>
        </w:tc>
        <w:tc>
          <w:tcPr>
            <w:tcW w:w="0" w:type="auto"/>
            <w:vAlign w:val="center"/>
            <w:hideMark/>
          </w:tcPr>
          <w:p ns2:paraId="3C3B174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 effective dates must not overlap within the same calendar.</w:t>
            </w:r>
          </w:p>
        </w:tc>
        <w:tc>
          <w:tcPr>
            <w:tcW w:w="0" w:type="auto"/>
            <w:vAlign w:val="center"/>
            <w:hideMark/>
          </w:tcPr>
          <w:p ns2:paraId="41F86F8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rules</w:t>
            </w:r>
          </w:p>
        </w:tc>
        <w:tc>
          <w:tcPr>
            <w:tcW w:w="0" w:type="auto"/>
            <w:vAlign w:val="center"/>
            <w:hideMark/>
          </w:tcPr>
          <w:p ns2:paraId="72DAA5F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91DE97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1B927A6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CALENDAR_PERIOD_OVERLAP / Effective date range overlaps another period.</w:t>
            </w:r>
          </w:p>
        </w:tc>
      </w:tr>
      <w:tr w:rsidR="00AD70EE" w:rsidRPr="00AD70EE" ns2:paraId="4FA1267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0BA10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BR-CAL-005</w:t>
            </w:r>
          </w:p>
        </w:tc>
        <w:tc>
          <w:tcPr>
            <w:tcW w:w="0" w:type="auto"/>
            <w:vAlign w:val="center"/>
            <w:hideMark/>
          </w:tcPr>
          <w:p ns2:paraId="6D2D57C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 end date cannot be earlier than start date.</w:t>
            </w:r>
          </w:p>
        </w:tc>
        <w:tc>
          <w:tcPr>
            <w:tcW w:w="0" w:type="auto"/>
            <w:vAlign w:val="center"/>
            <w:hideMark/>
          </w:tcPr>
          <w:p ns2:paraId="7F8CEC5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period rules</w:t>
            </w:r>
          </w:p>
        </w:tc>
        <w:tc>
          <w:tcPr>
            <w:tcW w:w="0" w:type="auto"/>
            <w:vAlign w:val="center"/>
            <w:hideMark/>
          </w:tcPr>
          <w:p ns2:paraId="5C52D1D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0490D0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D85C34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Effective end date cannot be earlier than start date.</w:t>
            </w:r>
          </w:p>
        </w:tc>
      </w:tr>
      <w:tr w:rsidR="00AD70EE" w:rsidRPr="00AD70EE" ns2:paraId="5A7F2BB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4DEC2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BR-CAL-006</w:t>
            </w:r>
          </w:p>
        </w:tc>
        <w:tc>
          <w:tcPr>
            <w:tcW w:w="0" w:type="auto"/>
            <w:vAlign w:val="center"/>
            <w:hideMark/>
          </w:tcPr>
          <w:p ns2:paraId="6C6ACD6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special day date must be unique within a calendar.</w:t>
            </w:r>
          </w:p>
        </w:tc>
        <w:tc>
          <w:tcPr>
            <w:tcW w:w="0" w:type="auto"/>
            <w:vAlign w:val="center"/>
            <w:hideMark/>
          </w:tcPr>
          <w:p ns2:paraId="585775E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Holidays / company days</w:t>
            </w:r>
          </w:p>
        </w:tc>
        <w:tc>
          <w:tcPr>
            <w:tcW w:w="0" w:type="auto"/>
            <w:vAlign w:val="center"/>
            <w:hideMark/>
          </w:tcPr>
          <w:p ns2:paraId="2E54399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032925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5F26470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SPECIAL_DAY_DUPLICATE / A special day already exists for this date.</w:t>
            </w:r>
          </w:p>
        </w:tc>
      </w:tr>
      <w:tr w:rsidR="00AD70EE" w:rsidRPr="00AD70EE" ns2:paraId="7BE9E9A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BBCB4F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BR-CAL-007</w:t>
            </w:r>
          </w:p>
        </w:tc>
        <w:tc>
          <w:tcPr>
            <w:tcW w:w="0" w:type="auto"/>
            <w:vAlign w:val="center"/>
            <w:hideMark/>
          </w:tcPr>
          <w:p ns2:paraId="71783FE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default general charge code associated with a special day must belong to the same Business Unit as the calendar.</w:t>
            </w:r>
          </w:p>
        </w:tc>
        <w:tc>
          <w:tcPr>
            <w:tcW w:w="0" w:type="auto"/>
            <w:vAlign w:val="center"/>
            <w:hideMark/>
          </w:tcPr>
          <w:p ns2:paraId="2D3758C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Special days</w:t>
            </w:r>
          </w:p>
        </w:tc>
        <w:tc>
          <w:tcPr>
            <w:tcW w:w="0" w:type="auto"/>
            <w:vAlign w:val="center"/>
            <w:hideMark/>
          </w:tcPr>
          <w:p ns2:paraId="3F55B36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5D0E3A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49B9E74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GENERAL_CHARGE_CODE_INVALID / Default charge code does not belong to the same Business Unit.</w:t>
            </w:r>
          </w:p>
        </w:tc>
      </w:tr>
      <w:tr w:rsidR="00AD70EE" w:rsidRPr="00AD70EE" ns2:paraId="691112F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B49BB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BR-CAL-008</w:t>
            </w:r>
          </w:p>
        </w:tc>
        <w:tc>
          <w:tcPr>
            <w:tcW w:w="0" w:type="auto"/>
            <w:vAlign w:val="center"/>
            <w:hideMark/>
          </w:tcPr>
          <w:p ns2:paraId="46C7317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Historical validation must use the calendar rule effective on the work date, not the latest rule.</w:t>
            </w:r>
          </w:p>
        </w:tc>
        <w:tc>
          <w:tcPr>
            <w:tcW w:w="0" w:type="auto"/>
            <w:vAlign w:val="center"/>
            <w:hideMark/>
          </w:tcPr>
          <w:p ns2:paraId="62C1AEF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validation</w:t>
            </w:r>
          </w:p>
        </w:tc>
        <w:tc>
          <w:tcPr>
            <w:tcW w:w="0" w:type="auto"/>
            <w:vAlign w:val="center"/>
            <w:hideMark/>
          </w:tcPr>
          <w:p ns2:paraId="3B61586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20891CC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Save/submit/import</w:t>
            </w:r>
          </w:p>
        </w:tc>
        <w:tc>
          <w:tcPr>
            <w:tcW w:w="0" w:type="auto"/>
            <w:vAlign w:val="center"/>
            <w:hideMark/>
          </w:tcPr>
          <w:p ns2:paraId="472171A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4A16666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F107F2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BR-CAL-009</w:t>
            </w:r>
          </w:p>
        </w:tc>
        <w:tc>
          <w:tcPr>
            <w:tcW w:w="0" w:type="auto"/>
            <w:vAlign w:val="center"/>
            <w:hideMark/>
          </w:tcPr>
          <w:p ns2:paraId="46EA6EE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Timesheet Administrators may create or maintain calendars.</w:t>
            </w:r>
          </w:p>
        </w:tc>
        <w:tc>
          <w:tcPr>
            <w:tcW w:w="0" w:type="auto"/>
            <w:vAlign w:val="center"/>
            <w:hideMark/>
          </w:tcPr>
          <w:p ns2:paraId="2AAC8FA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Calendar management</w:t>
            </w:r>
          </w:p>
        </w:tc>
        <w:tc>
          <w:tcPr>
            <w:tcW w:w="0" w:type="auto"/>
            <w:vAlign w:val="center"/>
            <w:hideMark/>
          </w:tcPr>
          <w:p ns2:paraId="39107C7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883F04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08A5576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calendars.</w:t>
            </w:r>
          </w:p>
        </w:tc>
      </w:tr>
    </w:tbl>
    <w:p ns2:paraId="586262EA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17036DC8">
          <ns3:rect id="_x0000_i1155" style="width:0;height:1.5pt" ns4:hralign="center" ns4:hrstd="t" ns4:hr="t" fillcolor="#a0a0a0" stroked="f"/>
        </w:pict>
      </w:r>
    </w:p>
    <w:p ns2:paraId="51799661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8. Client, Internal Category, and Cost Center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183"/>
        <w:gridCol w:w="1363"/>
        <w:gridCol w:w="809"/>
        <w:gridCol w:w="1214"/>
        <w:gridCol w:w="3204"/>
      </w:tblGrid>
      <w:tr w:rsidR="00AD70EE" w:rsidRPr="00AD70EE" ns2:paraId="52BB1A36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08AEC3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2C95DAA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0BF2AB4A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77A1EF3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1A627602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4E55F59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3F6047F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EE975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BR-MST-001</w:t>
            </w:r>
          </w:p>
        </w:tc>
        <w:tc>
          <w:tcPr>
            <w:tcW w:w="0" w:type="auto"/>
            <w:vAlign w:val="center"/>
            <w:hideMark/>
          </w:tcPr>
          <w:p ns2:paraId="0D50F1E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 must belong to exactly one Business Unit.</w:t>
            </w:r>
          </w:p>
        </w:tc>
        <w:tc>
          <w:tcPr>
            <w:tcW w:w="0" w:type="auto"/>
            <w:vAlign w:val="center"/>
            <w:hideMark/>
          </w:tcPr>
          <w:p ns2:paraId="755C1E4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ns2:paraId="6A0265F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90E2BA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FADF36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ns2:paraId="36107FA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BB6488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BR-MST-002</w:t>
            </w:r>
          </w:p>
        </w:tc>
        <w:tc>
          <w:tcPr>
            <w:tcW w:w="0" w:type="auto"/>
            <w:vAlign w:val="center"/>
            <w:hideMark/>
          </w:tcPr>
          <w:p ns2:paraId="4B09C69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 must belong to exactly one Business Unit.</w:t>
            </w:r>
          </w:p>
        </w:tc>
        <w:tc>
          <w:tcPr>
            <w:tcW w:w="0" w:type="auto"/>
            <w:vAlign w:val="center"/>
            <w:hideMark/>
          </w:tcPr>
          <w:p ns2:paraId="5114CE2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</w:t>
            </w:r>
          </w:p>
        </w:tc>
        <w:tc>
          <w:tcPr>
            <w:tcW w:w="0" w:type="auto"/>
            <w:vAlign w:val="center"/>
            <w:hideMark/>
          </w:tcPr>
          <w:p ns2:paraId="2635573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67603A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71B4899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ns2:paraId="536642A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1FD793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BR-MST-003</w:t>
            </w:r>
          </w:p>
        </w:tc>
        <w:tc>
          <w:tcPr>
            <w:tcW w:w="0" w:type="auto"/>
            <w:vAlign w:val="center"/>
            <w:hideMark/>
          </w:tcPr>
          <w:p ns2:paraId="641F12A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 must belong to exactly one Business Unit.</w:t>
            </w:r>
          </w:p>
        </w:tc>
        <w:tc>
          <w:tcPr>
            <w:tcW w:w="0" w:type="auto"/>
            <w:vAlign w:val="center"/>
            <w:hideMark/>
          </w:tcPr>
          <w:p ns2:paraId="171AB5C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</w:t>
            </w:r>
          </w:p>
        </w:tc>
        <w:tc>
          <w:tcPr>
            <w:tcW w:w="0" w:type="auto"/>
            <w:vAlign w:val="center"/>
            <w:hideMark/>
          </w:tcPr>
          <w:p ns2:paraId="76BC86D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98D76A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030E372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ns2:paraId="767EB6F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5190EE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BR-MST-004</w:t>
            </w:r>
          </w:p>
        </w:tc>
        <w:tc>
          <w:tcPr>
            <w:tcW w:w="0" w:type="auto"/>
            <w:vAlign w:val="center"/>
            <w:hideMark/>
          </w:tcPr>
          <w:p ns2:paraId="7D5E019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 code and name are mandatory.</w:t>
            </w:r>
          </w:p>
        </w:tc>
        <w:tc>
          <w:tcPr>
            <w:tcW w:w="0" w:type="auto"/>
            <w:vAlign w:val="center"/>
            <w:hideMark/>
          </w:tcPr>
          <w:p ns2:paraId="1A70153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ns2:paraId="58EA8F2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982E9D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6E52B88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Client code and name are required.</w:t>
            </w:r>
          </w:p>
        </w:tc>
      </w:tr>
      <w:tr w:rsidR="00AD70EE" w:rsidRPr="00AD70EE" ns2:paraId="288A39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3DEEF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BR-MST-005</w:t>
            </w:r>
          </w:p>
        </w:tc>
        <w:tc>
          <w:tcPr>
            <w:tcW w:w="0" w:type="auto"/>
            <w:vAlign w:val="center"/>
            <w:hideMark/>
          </w:tcPr>
          <w:p ns2:paraId="4105F78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 code and name are mandatory.</w:t>
            </w:r>
          </w:p>
        </w:tc>
        <w:tc>
          <w:tcPr>
            <w:tcW w:w="0" w:type="auto"/>
            <w:vAlign w:val="center"/>
            <w:hideMark/>
          </w:tcPr>
          <w:p ns2:paraId="1CF53ED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Internal Category</w:t>
            </w:r>
          </w:p>
        </w:tc>
        <w:tc>
          <w:tcPr>
            <w:tcW w:w="0" w:type="auto"/>
            <w:vAlign w:val="center"/>
            <w:hideMark/>
          </w:tcPr>
          <w:p ns2:paraId="0777DD2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C6BD2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6F8A527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Internal Category code and name are required.</w:t>
            </w:r>
          </w:p>
        </w:tc>
      </w:tr>
      <w:tr w:rsidR="00AD70EE" w:rsidRPr="00AD70EE" ns2:paraId="57122EC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9D9667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BR-MST-006</w:t>
            </w:r>
          </w:p>
        </w:tc>
        <w:tc>
          <w:tcPr>
            <w:tcW w:w="0" w:type="auto"/>
            <w:vAlign w:val="center"/>
            <w:hideMark/>
          </w:tcPr>
          <w:p ns2:paraId="043BAA2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 code and name are mandatory.</w:t>
            </w:r>
          </w:p>
        </w:tc>
        <w:tc>
          <w:tcPr>
            <w:tcW w:w="0" w:type="auto"/>
            <w:vAlign w:val="center"/>
            <w:hideMark/>
          </w:tcPr>
          <w:p ns2:paraId="7FFBA7B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Cost Center</w:t>
            </w:r>
          </w:p>
        </w:tc>
        <w:tc>
          <w:tcPr>
            <w:tcW w:w="0" w:type="auto"/>
            <w:vAlign w:val="center"/>
            <w:hideMark/>
          </w:tcPr>
          <w:p ns2:paraId="745DA92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82F850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620E3B9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Cost Center code and name are required.</w:t>
            </w:r>
          </w:p>
        </w:tc>
      </w:tr>
      <w:tr w:rsidR="00AD70EE" w:rsidRPr="00AD70EE" ns2:paraId="4C21305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F9A923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BR-MST-007</w:t>
            </w:r>
          </w:p>
        </w:tc>
        <w:tc>
          <w:tcPr>
            <w:tcW w:w="0" w:type="auto"/>
            <w:vAlign w:val="center"/>
            <w:hideMark/>
          </w:tcPr>
          <w:p ns2:paraId="17E7373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Parent Client, if provided, must belong to the same Business Unit.</w:t>
            </w:r>
          </w:p>
        </w:tc>
        <w:tc>
          <w:tcPr>
            <w:tcW w:w="0" w:type="auto"/>
            <w:vAlign w:val="center"/>
            <w:hideMark/>
          </w:tcPr>
          <w:p ns2:paraId="1C3E3BE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 hierarchy</w:t>
            </w:r>
          </w:p>
        </w:tc>
        <w:tc>
          <w:tcPr>
            <w:tcW w:w="0" w:type="auto"/>
            <w:vAlign w:val="center"/>
            <w:hideMark/>
          </w:tcPr>
          <w:p ns2:paraId="1A8C0D1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9DF09D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4C8958D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CLIENT_PARENT_INVALID / Parent Client must belong to the same Business Unit.</w:t>
            </w:r>
          </w:p>
        </w:tc>
      </w:tr>
      <w:tr w:rsidR="00AD70EE" w:rsidRPr="00AD70EE" ns2:paraId="5AFB139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048D22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BR-MST-008</w:t>
            </w:r>
          </w:p>
        </w:tc>
        <w:tc>
          <w:tcPr>
            <w:tcW w:w="0" w:type="auto"/>
            <w:vAlign w:val="center"/>
            <w:hideMark/>
          </w:tcPr>
          <w:p ns2:paraId="74B2D36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maintain Clients, Internal Categories, and Cost Centers.</w:t>
            </w:r>
          </w:p>
        </w:tc>
        <w:tc>
          <w:tcPr>
            <w:tcW w:w="0" w:type="auto"/>
            <w:vAlign w:val="center"/>
            <w:hideMark/>
          </w:tcPr>
          <w:p ns2:paraId="0B64B07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Master data management</w:t>
            </w:r>
          </w:p>
        </w:tc>
        <w:tc>
          <w:tcPr>
            <w:tcW w:w="0" w:type="auto"/>
            <w:vAlign w:val="center"/>
            <w:hideMark/>
          </w:tcPr>
          <w:p ns2:paraId="30D3B3B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4A1E9B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1290E05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this master data.</w:t>
            </w:r>
          </w:p>
        </w:tc>
      </w:tr>
    </w:tbl>
    <w:p ns2:paraId="6D2A70B9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799741C2">
          <ns3:rect id="_x0000_i1156" style="width:0;height:1.5pt" ns4:hralign="center" ns4:hrstd="t" ns4:hr="t" fillcolor="#a0a0a0" stroked="f"/>
        </w:pict>
      </w:r>
    </w:p>
    <w:p ns2:paraId="10335B40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9. General charge code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250"/>
        <w:gridCol w:w="1250"/>
        <w:gridCol w:w="809"/>
        <w:gridCol w:w="1303"/>
        <w:gridCol w:w="3229"/>
      </w:tblGrid>
      <w:tr w:rsidR="00AD70EE" w:rsidRPr="00AD70EE" ns2:paraId="1CC60FD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D406B69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4B6567B9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0C48F01D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65303C15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067DF0A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28854C1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1AFEF17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5B598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BR-GCC-001</w:t>
            </w:r>
          </w:p>
        </w:tc>
        <w:tc>
          <w:tcPr>
            <w:tcW w:w="0" w:type="auto"/>
            <w:vAlign w:val="center"/>
            <w:hideMark/>
          </w:tcPr>
          <w:p ns2:paraId="4C85FAB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 must belong to exactly one Business Unit.</w:t>
            </w:r>
          </w:p>
        </w:tc>
        <w:tc>
          <w:tcPr>
            <w:tcW w:w="0" w:type="auto"/>
            <w:vAlign w:val="center"/>
            <w:hideMark/>
          </w:tcPr>
          <w:p ns2:paraId="4AEF14C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</w:t>
            </w:r>
          </w:p>
        </w:tc>
        <w:tc>
          <w:tcPr>
            <w:tcW w:w="0" w:type="auto"/>
            <w:vAlign w:val="center"/>
            <w:hideMark/>
          </w:tcPr>
          <w:p ns2:paraId="50FC937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4B15A0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2D686D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ns2:paraId="2364FA3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815D0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BR-GCC-002</w:t>
            </w:r>
          </w:p>
        </w:tc>
        <w:tc>
          <w:tcPr>
            <w:tcW w:w="0" w:type="auto"/>
            <w:vAlign w:val="center"/>
            <w:hideMark/>
          </w:tcPr>
          <w:p ns2:paraId="1AD9F13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Code, name, type, and status are mandatory.</w:t>
            </w:r>
          </w:p>
        </w:tc>
        <w:tc>
          <w:tcPr>
            <w:tcW w:w="0" w:type="auto"/>
            <w:vAlign w:val="center"/>
            <w:hideMark/>
          </w:tcPr>
          <w:p ns2:paraId="36079C8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</w:t>
            </w:r>
          </w:p>
        </w:tc>
        <w:tc>
          <w:tcPr>
            <w:tcW w:w="0" w:type="auto"/>
            <w:vAlign w:val="center"/>
            <w:hideMark/>
          </w:tcPr>
          <w:p ns2:paraId="5D0BCC5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8AA15E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016BD3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Code, name, type, and status are required.</w:t>
            </w:r>
          </w:p>
        </w:tc>
      </w:tr>
      <w:tr w:rsidR="00AD70EE" w:rsidRPr="00AD70EE" ns2:paraId="74B7C83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3DEC0C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BR-GCC-003</w:t>
            </w:r>
          </w:p>
        </w:tc>
        <w:tc>
          <w:tcPr>
            <w:tcW w:w="0" w:type="auto"/>
            <w:vAlign w:val="center"/>
            <w:hideMark/>
          </w:tcPr>
          <w:p ns2:paraId="43976F9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Valid-to date cannot be earlier than valid-from date.</w:t>
            </w:r>
          </w:p>
        </w:tc>
        <w:tc>
          <w:tcPr>
            <w:tcW w:w="0" w:type="auto"/>
            <w:vAlign w:val="center"/>
            <w:hideMark/>
          </w:tcPr>
          <w:p ns2:paraId="23A1865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</w:t>
            </w:r>
          </w:p>
        </w:tc>
        <w:tc>
          <w:tcPr>
            <w:tcW w:w="0" w:type="auto"/>
            <w:vAlign w:val="center"/>
            <w:hideMark/>
          </w:tcPr>
          <w:p ns2:paraId="06AAB8A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E7BAA3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493E43B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Valid-to date cannot be earlier than valid-from date.</w:t>
            </w:r>
          </w:p>
        </w:tc>
      </w:tr>
      <w:tr w:rsidR="00AD70EE" w:rsidRPr="00AD70EE" ns2:paraId="5F48D7B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989144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BR-GCC-004</w:t>
            </w:r>
          </w:p>
        </w:tc>
        <w:tc>
          <w:tcPr>
            <w:tcW w:w="0" w:type="auto"/>
            <w:vAlign w:val="center"/>
            <w:hideMark/>
          </w:tcPr>
          <w:p ns2:paraId="2ADB3B5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general charge code may be used on a work date only if it is active and valid on that date.</w:t>
            </w:r>
          </w:p>
        </w:tc>
        <w:tc>
          <w:tcPr>
            <w:tcW w:w="0" w:type="auto"/>
            <w:vAlign w:val="center"/>
            <w:hideMark/>
          </w:tcPr>
          <w:p ns2:paraId="37811D4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6F4CF30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613286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5801FCB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GENERAL_CHARGE_CODE_INVALID / Selected charge code is not valid on the work date.</w:t>
            </w:r>
          </w:p>
        </w:tc>
      </w:tr>
      <w:tr w:rsidR="00AD70EE" w:rsidRPr="00AD70EE" ns2:paraId="0B395E9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8885C2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BR-GCC-005</w:t>
            </w:r>
          </w:p>
        </w:tc>
        <w:tc>
          <w:tcPr>
            <w:tcW w:w="0" w:type="auto"/>
            <w:vAlign w:val="center"/>
            <w:hideMark/>
          </w:tcPr>
          <w:p ns2:paraId="7244016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If </w:t>
            </w:r>
            <w:proofErr w:type="spellStart"/>
            <w:r w:rsidRPr="00AD70EE">
              <w:rPr>
                <w:lang w:val="en-US"/>
              </w:rPr>
              <w:t>descriptionRequiredFlag</w:t>
            </w:r>
            <w:proofErr w:type="spellEnd"/>
            <w:r w:rsidRPr="00AD70EE">
              <w:rPr>
                <w:lang w:val="en-US"/>
              </w:rPr>
              <w:t xml:space="preserve"> = true, comment is mandatory on the timesheet line.</w:t>
            </w:r>
          </w:p>
        </w:tc>
        <w:tc>
          <w:tcPr>
            <w:tcW w:w="0" w:type="auto"/>
            <w:vAlign w:val="center"/>
            <w:hideMark/>
          </w:tcPr>
          <w:p ns2:paraId="35F5F5C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37E3943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0B9B42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5F423D5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COMMENT_REQUIRED / Comment is required for this charge code.</w:t>
            </w:r>
          </w:p>
        </w:tc>
      </w:tr>
      <w:tr w:rsidR="00AD70EE" w:rsidRPr="00AD70EE" ns2:paraId="4BB7D2B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2EEDB7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BR-GCC-006</w:t>
            </w:r>
          </w:p>
        </w:tc>
        <w:tc>
          <w:tcPr>
            <w:tcW w:w="0" w:type="auto"/>
            <w:vAlign w:val="center"/>
            <w:hideMark/>
          </w:tcPr>
          <w:p ns2:paraId="106538F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maintain General Charge Codes.</w:t>
            </w:r>
          </w:p>
        </w:tc>
        <w:tc>
          <w:tcPr>
            <w:tcW w:w="0" w:type="auto"/>
            <w:vAlign w:val="center"/>
            <w:hideMark/>
          </w:tcPr>
          <w:p ns2:paraId="16466CE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Charge code management</w:t>
            </w:r>
          </w:p>
        </w:tc>
        <w:tc>
          <w:tcPr>
            <w:tcW w:w="0" w:type="auto"/>
            <w:vAlign w:val="center"/>
            <w:hideMark/>
          </w:tcPr>
          <w:p ns2:paraId="26CD0E0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3A0AF5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6672587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charge codes.</w:t>
            </w:r>
          </w:p>
        </w:tc>
      </w:tr>
      <w:tr w:rsidR="00AD70EE" w:rsidRPr="00AD70EE" ns2:paraId="031C1FD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1BDDB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BR-GCC-007</w:t>
            </w:r>
          </w:p>
        </w:tc>
        <w:tc>
          <w:tcPr>
            <w:tcW w:w="0" w:type="auto"/>
            <w:vAlign w:val="center"/>
            <w:hideMark/>
          </w:tcPr>
          <w:p ns2:paraId="5615C5D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Common charge codes are visible to all eligible employees within the Business Unit.</w:t>
            </w:r>
          </w:p>
        </w:tc>
        <w:tc>
          <w:tcPr>
            <w:tcW w:w="0" w:type="auto"/>
            <w:vAlign w:val="center"/>
            <w:hideMark/>
          </w:tcPr>
          <w:p ns2:paraId="1C54B05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 selection</w:t>
            </w:r>
          </w:p>
        </w:tc>
        <w:tc>
          <w:tcPr>
            <w:tcW w:w="0" w:type="auto"/>
            <w:vAlign w:val="center"/>
            <w:hideMark/>
          </w:tcPr>
          <w:p ns2:paraId="77FCBEA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362B2BD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Read/selector loading</w:t>
            </w:r>
          </w:p>
        </w:tc>
        <w:tc>
          <w:tcPr>
            <w:tcW w:w="0" w:type="auto"/>
            <w:vAlign w:val="center"/>
            <w:hideMark/>
          </w:tcPr>
          <w:p ns2:paraId="313CC34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68FD17B2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3AC2A0D8">
          <ns3:rect id="_x0000_i1157" style="width:0;height:1.5pt" ns4:hralign="center" ns4:hrstd="t" ns4:hr="t" fillcolor="#a0a0a0" stroked="f"/>
        </w:pict>
      </w:r>
    </w:p>
    <w:p ns2:paraId="5082FD27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10. Project and assignment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852"/>
        <w:gridCol w:w="1220"/>
        <w:gridCol w:w="792"/>
        <w:gridCol w:w="1238"/>
        <w:gridCol w:w="3784"/>
      </w:tblGrid>
      <w:tr w:rsidR="00AD70EE" w:rsidRPr="00AD70EE" ns2:paraId="0D3E2C09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C36AAD1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6843F21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11AC0261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0EE3ED6D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59182C30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0F64131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2C1C142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2C095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BR-PRJ-001</w:t>
            </w:r>
          </w:p>
        </w:tc>
        <w:tc>
          <w:tcPr>
            <w:tcW w:w="0" w:type="auto"/>
            <w:vAlign w:val="center"/>
            <w:hideMark/>
          </w:tcPr>
          <w:p ns2:paraId="256F580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must belong to exactly one Business Unit.</w:t>
            </w:r>
          </w:p>
        </w:tc>
        <w:tc>
          <w:tcPr>
            <w:tcW w:w="0" w:type="auto"/>
            <w:vAlign w:val="center"/>
            <w:hideMark/>
          </w:tcPr>
          <w:p ns2:paraId="3B90BCF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ns2:paraId="3AAE20F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533069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5190691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BUSINESS_UNIT_REQUIRED / Business Unit is required.</w:t>
            </w:r>
          </w:p>
        </w:tc>
      </w:tr>
      <w:tr w:rsidR="00AD70EE" w:rsidRPr="00AD70EE" ns2:paraId="3026F21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C3D3D7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BR-PRJ-002</w:t>
            </w:r>
          </w:p>
        </w:tc>
        <w:tc>
          <w:tcPr>
            <w:tcW w:w="0" w:type="auto"/>
            <w:vAlign w:val="center"/>
            <w:hideMark/>
          </w:tcPr>
          <w:p ns2:paraId="646B9AE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code, name, owner, manager, client, internal category, cost center, start date, and status are mandatory.</w:t>
            </w:r>
          </w:p>
        </w:tc>
        <w:tc>
          <w:tcPr>
            <w:tcW w:w="0" w:type="auto"/>
            <w:vAlign w:val="center"/>
            <w:hideMark/>
          </w:tcPr>
          <w:p ns2:paraId="0F2365B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ns2:paraId="5C02F63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8ACDE7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1AE0764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Required project fields are missing.</w:t>
            </w:r>
          </w:p>
        </w:tc>
      </w:tr>
      <w:tr w:rsidR="00AD70EE" w:rsidRPr="00AD70EE" ns2:paraId="29510D4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12223D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BR-PRJ-003</w:t>
            </w:r>
          </w:p>
        </w:tc>
        <w:tc>
          <w:tcPr>
            <w:tcW w:w="0" w:type="auto"/>
            <w:vAlign w:val="center"/>
            <w:hideMark/>
          </w:tcPr>
          <w:p ns2:paraId="75C5AD8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owner must hold the PROJECT_OWNER role.</w:t>
            </w:r>
          </w:p>
        </w:tc>
        <w:tc>
          <w:tcPr>
            <w:tcW w:w="0" w:type="auto"/>
            <w:vAlign w:val="center"/>
            <w:hideMark/>
          </w:tcPr>
          <w:p ns2:paraId="3B9EACE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ns2:paraId="515C98E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68628E1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7F2D13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PROJECT_OWNER_ROLE_REQUIRED / Selected owner does not have Project Owner role.</w:t>
            </w:r>
          </w:p>
        </w:tc>
      </w:tr>
      <w:tr w:rsidR="00AD70EE" w:rsidRPr="00AD70EE" ns2:paraId="6E4A052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778F5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BR-PRJ-004</w:t>
            </w:r>
          </w:p>
        </w:tc>
        <w:tc>
          <w:tcPr>
            <w:tcW w:w="0" w:type="auto"/>
            <w:vAlign w:val="center"/>
            <w:hideMark/>
          </w:tcPr>
          <w:p ns2:paraId="76C31D6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manager must hold the PROJECT_MANAGER role.</w:t>
            </w:r>
          </w:p>
        </w:tc>
        <w:tc>
          <w:tcPr>
            <w:tcW w:w="0" w:type="auto"/>
            <w:vAlign w:val="center"/>
            <w:hideMark/>
          </w:tcPr>
          <w:p ns2:paraId="364BCA9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ns2:paraId="14A8CCE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ACA0BB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4305C1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PROJECT_MANAGER_ROLE_REQUIRED / Selected manager does not have Project Manager role.</w:t>
            </w:r>
          </w:p>
        </w:tc>
      </w:tr>
      <w:tr w:rsidR="00AD70EE" w:rsidRPr="00AD70EE" ns2:paraId="17631C7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B4430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BR-PRJ-005</w:t>
            </w:r>
          </w:p>
        </w:tc>
        <w:tc>
          <w:tcPr>
            <w:tcW w:w="0" w:type="auto"/>
            <w:vAlign w:val="center"/>
            <w:hideMark/>
          </w:tcPr>
          <w:p ns2:paraId="267BE3E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Client, Internal Category, and Cost Center selected on a project must belong to the same Business Unit as the project.</w:t>
            </w:r>
          </w:p>
        </w:tc>
        <w:tc>
          <w:tcPr>
            <w:tcW w:w="0" w:type="auto"/>
            <w:vAlign w:val="center"/>
            <w:hideMark/>
          </w:tcPr>
          <w:p ns2:paraId="79E384A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ns2:paraId="2866375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466EC7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B8B3A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PROJECT_CLASSIFICATION_BU_MISMATCH / Project classification data must belong to the same Business Unit.</w:t>
            </w:r>
          </w:p>
        </w:tc>
      </w:tr>
      <w:tr w:rsidR="00AD70EE" w:rsidRPr="00AD70EE" ns2:paraId="2ECF9D9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487E5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BR-PRJ-006</w:t>
            </w:r>
          </w:p>
        </w:tc>
        <w:tc>
          <w:tcPr>
            <w:tcW w:w="0" w:type="auto"/>
            <w:vAlign w:val="center"/>
            <w:hideMark/>
          </w:tcPr>
          <w:p ns2:paraId="0823996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end date cannot be earlier than start date.</w:t>
            </w:r>
          </w:p>
        </w:tc>
        <w:tc>
          <w:tcPr>
            <w:tcW w:w="0" w:type="auto"/>
            <w:vAlign w:val="center"/>
            <w:hideMark/>
          </w:tcPr>
          <w:p ns2:paraId="58C127C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dates</w:t>
            </w:r>
          </w:p>
        </w:tc>
        <w:tc>
          <w:tcPr>
            <w:tcW w:w="0" w:type="auto"/>
            <w:vAlign w:val="center"/>
            <w:hideMark/>
          </w:tcPr>
          <w:p ns2:paraId="051F3CC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A6B8F7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B6A79C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Project end date cannot be earlier than start date.</w:t>
            </w:r>
          </w:p>
        </w:tc>
      </w:tr>
      <w:tr w:rsidR="00AD70EE" w:rsidRPr="00AD70EE" ns2:paraId="32B617A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DC935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BR-PRJ-007</w:t>
            </w:r>
          </w:p>
        </w:tc>
        <w:tc>
          <w:tcPr>
            <w:tcW w:w="0" w:type="auto"/>
            <w:vAlign w:val="center"/>
            <w:hideMark/>
          </w:tcPr>
          <w:p ns2:paraId="420CB43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close date cannot be earlier than project start date.</w:t>
            </w:r>
          </w:p>
        </w:tc>
        <w:tc>
          <w:tcPr>
            <w:tcW w:w="0" w:type="auto"/>
            <w:vAlign w:val="center"/>
            <w:hideMark/>
          </w:tcPr>
          <w:p ns2:paraId="7C6A6C8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dates</w:t>
            </w:r>
          </w:p>
        </w:tc>
        <w:tc>
          <w:tcPr>
            <w:tcW w:w="0" w:type="auto"/>
            <w:vAlign w:val="center"/>
            <w:hideMark/>
          </w:tcPr>
          <w:p ns2:paraId="19D2935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E6B6D3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A498D1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Project close date cannot be earlier than start date.</w:t>
            </w:r>
          </w:p>
        </w:tc>
      </w:tr>
      <w:tr w:rsidR="00AD70EE" w:rsidRPr="00AD70EE" ns2:paraId="4C169B5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B61DE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BR-PRJ-008</w:t>
            </w:r>
          </w:p>
        </w:tc>
        <w:tc>
          <w:tcPr>
            <w:tcW w:w="0" w:type="auto"/>
            <w:vAlign w:val="center"/>
            <w:hideMark/>
          </w:tcPr>
          <w:p ns2:paraId="7BA64EF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project in Closed status cannot accept new time charges after its close date.</w:t>
            </w:r>
          </w:p>
        </w:tc>
        <w:tc>
          <w:tcPr>
            <w:tcW w:w="0" w:type="auto"/>
            <w:vAlign w:val="center"/>
            <w:hideMark/>
          </w:tcPr>
          <w:p ns2:paraId="3630DD2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0BA0353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C25A2D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6AE41C1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PROJECT_CLOSED_FOR_DATE / Selected project is closed for the work date.</w:t>
            </w:r>
          </w:p>
        </w:tc>
      </w:tr>
      <w:tr w:rsidR="00AD70EE" w:rsidRPr="00AD70EE" ns2:paraId="2597447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A520B2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BR-PRJ-009</w:t>
            </w:r>
          </w:p>
        </w:tc>
        <w:tc>
          <w:tcPr>
            <w:tcW w:w="0" w:type="auto"/>
            <w:vAlign w:val="center"/>
            <w:hideMark/>
          </w:tcPr>
          <w:p ns2:paraId="5883D4D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Closing a project must not alter historical saved or approved time entries.</w:t>
            </w:r>
          </w:p>
        </w:tc>
        <w:tc>
          <w:tcPr>
            <w:tcW w:w="0" w:type="auto"/>
            <w:vAlign w:val="center"/>
            <w:hideMark/>
          </w:tcPr>
          <w:p ns2:paraId="548993A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maintenance</w:t>
            </w:r>
          </w:p>
        </w:tc>
        <w:tc>
          <w:tcPr>
            <w:tcW w:w="0" w:type="auto"/>
            <w:vAlign w:val="center"/>
            <w:hideMark/>
          </w:tcPr>
          <w:p ns2:paraId="3CF31D9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5C2866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Close/reopen</w:t>
            </w:r>
          </w:p>
        </w:tc>
        <w:tc>
          <w:tcPr>
            <w:tcW w:w="0" w:type="auto"/>
            <w:vAlign w:val="center"/>
            <w:hideMark/>
          </w:tcPr>
          <w:p ns2:paraId="22AB6D9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51F57B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298B0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BR-PRJ-010</w:t>
            </w:r>
          </w:p>
        </w:tc>
        <w:tc>
          <w:tcPr>
            <w:tcW w:w="0" w:type="auto"/>
            <w:vAlign w:val="center"/>
            <w:hideMark/>
          </w:tcPr>
          <w:p ns2:paraId="4FC8500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assignment requires employee, start date, and status.</w:t>
            </w:r>
          </w:p>
        </w:tc>
        <w:tc>
          <w:tcPr>
            <w:tcW w:w="0" w:type="auto"/>
            <w:vAlign w:val="center"/>
            <w:hideMark/>
          </w:tcPr>
          <w:p ns2:paraId="52B41D3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assignment</w:t>
            </w:r>
          </w:p>
        </w:tc>
        <w:tc>
          <w:tcPr>
            <w:tcW w:w="0" w:type="auto"/>
            <w:vAlign w:val="center"/>
            <w:hideMark/>
          </w:tcPr>
          <w:p ns2:paraId="62D2026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DB2019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0F3696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MANDATORY_FIELD_MISSING / Employee, assignment start date, and status are required.</w:t>
            </w:r>
          </w:p>
        </w:tc>
      </w:tr>
      <w:tr w:rsidR="00AD70EE" w:rsidRPr="00AD70EE" ns2:paraId="5A1F24D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74729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BR-PRJ-011</w:t>
            </w:r>
          </w:p>
        </w:tc>
        <w:tc>
          <w:tcPr>
            <w:tcW w:w="0" w:type="auto"/>
            <w:vAlign w:val="center"/>
            <w:hideMark/>
          </w:tcPr>
          <w:p ns2:paraId="245C579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Assignment end date cannot be earlier than assignment start date.</w:t>
            </w:r>
          </w:p>
        </w:tc>
        <w:tc>
          <w:tcPr>
            <w:tcW w:w="0" w:type="auto"/>
            <w:vAlign w:val="center"/>
            <w:hideMark/>
          </w:tcPr>
          <w:p ns2:paraId="0599A5D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assignment</w:t>
            </w:r>
          </w:p>
        </w:tc>
        <w:tc>
          <w:tcPr>
            <w:tcW w:w="0" w:type="auto"/>
            <w:vAlign w:val="center"/>
            <w:hideMark/>
          </w:tcPr>
          <w:p ns2:paraId="727CA68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30CD54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0E5E7E4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DATE_RANGE_INVALID / Assignment end date cannot be earlier than assignment start date.</w:t>
            </w:r>
          </w:p>
        </w:tc>
      </w:tr>
      <w:tr w:rsidR="00AD70EE" w:rsidRPr="00AD70EE" ns2:paraId="3276C70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D504A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BR-PRJ-012</w:t>
            </w:r>
          </w:p>
        </w:tc>
        <w:tc>
          <w:tcPr>
            <w:tcW w:w="0" w:type="auto"/>
            <w:vAlign w:val="center"/>
            <w:hideMark/>
          </w:tcPr>
          <w:p ns2:paraId="4221400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 may be charged to a project only if the employee has an active assignment on the work date.</w:t>
            </w:r>
          </w:p>
        </w:tc>
        <w:tc>
          <w:tcPr>
            <w:tcW w:w="0" w:type="auto"/>
            <w:vAlign w:val="center"/>
            <w:hideMark/>
          </w:tcPr>
          <w:p ns2:paraId="10A15A9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191CAF0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C73F33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074663F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PROJECT_ASSIGNMENT_INVALID / You are not assigned to the selected project on the work date.</w:t>
            </w:r>
          </w:p>
        </w:tc>
      </w:tr>
      <w:tr w:rsidR="00AD70EE" w:rsidRPr="00AD70EE" ns2:paraId="5759868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1BE943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BR-PRJ-013</w:t>
            </w:r>
          </w:p>
        </w:tc>
        <w:tc>
          <w:tcPr>
            <w:tcW w:w="0" w:type="auto"/>
            <w:vAlign w:val="center"/>
            <w:hideMark/>
          </w:tcPr>
          <w:p ns2:paraId="5748C3B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If overlapping active assignments for the same employee/project </w:t>
            </w:r>
            <w:r w:rsidRPr="00AD70EE">
              <w:rPr>
                <w:lang w:val="en-US"/>
              </w:rPr>
              <w:lastRenderedPageBreak/>
              <w:t>are not allowed by policy, they must be rejected.</w:t>
            </w:r>
          </w:p>
        </w:tc>
        <w:tc>
          <w:tcPr>
            <w:tcW w:w="0" w:type="auto"/>
            <w:vAlign w:val="center"/>
            <w:hideMark/>
          </w:tcPr>
          <w:p ns2:paraId="1D88429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Project assignment</w:t>
            </w:r>
          </w:p>
        </w:tc>
        <w:tc>
          <w:tcPr>
            <w:tcW w:w="0" w:type="auto"/>
            <w:vAlign w:val="center"/>
            <w:hideMark/>
          </w:tcPr>
          <w:p ns2:paraId="0F6FFDF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66EB56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70325E5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PROJECT_ASSIGNMENT_OVERLAP / Overlapping active assignment is not allowed.</w:t>
            </w:r>
          </w:p>
        </w:tc>
      </w:tr>
      <w:tr w:rsidR="00AD70EE" w:rsidRPr="00AD70EE" ns2:paraId="0DFD1F3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08B6E0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BR-PRJ-014</w:t>
            </w:r>
          </w:p>
        </w:tc>
        <w:tc>
          <w:tcPr>
            <w:tcW w:w="0" w:type="auto"/>
            <w:vAlign w:val="center"/>
            <w:hideMark/>
          </w:tcPr>
          <w:p ns2:paraId="2008826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Project Owners may create or maintain projects in their allowed scope.</w:t>
            </w:r>
          </w:p>
        </w:tc>
        <w:tc>
          <w:tcPr>
            <w:tcW w:w="0" w:type="auto"/>
            <w:vAlign w:val="center"/>
            <w:hideMark/>
          </w:tcPr>
          <w:p ns2:paraId="017F289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ns2:paraId="0645292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647D5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2CE9520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manage this project.</w:t>
            </w:r>
          </w:p>
        </w:tc>
      </w:tr>
      <w:tr w:rsidR="00AD70EE" w:rsidRPr="00AD70EE" ns2:paraId="6D812ED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A441F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BR-PRJ-015</w:t>
            </w:r>
          </w:p>
        </w:tc>
        <w:tc>
          <w:tcPr>
            <w:tcW w:w="0" w:type="auto"/>
            <w:vAlign w:val="center"/>
            <w:hideMark/>
          </w:tcPr>
          <w:p ns2:paraId="32825D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Administrators may view project data in assigned Business Units; update rights depend on policy.</w:t>
            </w:r>
          </w:p>
        </w:tc>
        <w:tc>
          <w:tcPr>
            <w:tcW w:w="0" w:type="auto"/>
            <w:vAlign w:val="center"/>
            <w:hideMark/>
          </w:tcPr>
          <w:p ns2:paraId="4E38C18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ns2:paraId="7265DB1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89218C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27CC8E7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0FEF9567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57A15190">
          <ns3:rect id="_x0000_i1158" style="width:0;height:1.5pt" ns4:hralign="center" ns4:hrstd="t" ns4:hr="t" fillcolor="#a0a0a0" stroked="f"/>
        </w:pict>
      </w:r>
    </w:p>
    <w:p ns2:paraId="75433E0C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11. Timesheet creation and line-entry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635"/>
        <w:gridCol w:w="1052"/>
        <w:gridCol w:w="809"/>
        <w:gridCol w:w="1373"/>
        <w:gridCol w:w="3990"/>
      </w:tblGrid>
      <w:tr w:rsidR="00AD70EE" w:rsidRPr="00AD70EE" ns2:paraId="7B21BA30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FB043F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182BA935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5E070741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4EAE40D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0DFB994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08352D91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4178F3D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F0AB3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BR-TS-001</w:t>
            </w:r>
          </w:p>
        </w:tc>
        <w:tc>
          <w:tcPr>
            <w:tcW w:w="0" w:type="auto"/>
            <w:vAlign w:val="center"/>
            <w:hideMark/>
          </w:tcPr>
          <w:p ns2:paraId="46E5267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One employee may have at most one weekly timesheet per week.</w:t>
            </w:r>
          </w:p>
        </w:tc>
        <w:tc>
          <w:tcPr>
            <w:tcW w:w="0" w:type="auto"/>
            <w:vAlign w:val="center"/>
            <w:hideMark/>
          </w:tcPr>
          <w:p ns2:paraId="6002442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51FD759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395118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Create/import</w:t>
            </w:r>
          </w:p>
        </w:tc>
        <w:tc>
          <w:tcPr>
            <w:tcW w:w="0" w:type="auto"/>
            <w:vAlign w:val="center"/>
            <w:hideMark/>
          </w:tcPr>
          <w:p ns2:paraId="08CD27B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TIMESHEET_ALREADY_EXISTS_FOR_WEEK / A timesheet already exists for this week.</w:t>
            </w:r>
          </w:p>
        </w:tc>
      </w:tr>
      <w:tr w:rsidR="00AD70EE" w:rsidRPr="00AD70EE" ns2:paraId="5E4E58E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2E611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BR-TS-002</w:t>
            </w:r>
          </w:p>
        </w:tc>
        <w:tc>
          <w:tcPr>
            <w:tcW w:w="0" w:type="auto"/>
            <w:vAlign w:val="center"/>
            <w:hideMark/>
          </w:tcPr>
          <w:p ns2:paraId="064F396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 start date must be a Monday.</w:t>
            </w:r>
          </w:p>
        </w:tc>
        <w:tc>
          <w:tcPr>
            <w:tcW w:w="0" w:type="auto"/>
            <w:vAlign w:val="center"/>
            <w:hideMark/>
          </w:tcPr>
          <w:p ns2:paraId="2859BE9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15F0A99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CA651A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Create/import</w:t>
            </w:r>
          </w:p>
        </w:tc>
        <w:tc>
          <w:tcPr>
            <w:tcW w:w="0" w:type="auto"/>
            <w:vAlign w:val="center"/>
            <w:hideMark/>
          </w:tcPr>
          <w:p ns2:paraId="2396768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TIMESHEET_WEEK_INVALID / Week start date must be a Monday.</w:t>
            </w:r>
          </w:p>
        </w:tc>
      </w:tr>
      <w:tr w:rsidR="00AD70EE" w:rsidRPr="00AD70EE" ns2:paraId="274FB09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EB6A9A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BR-TS-003</w:t>
            </w:r>
          </w:p>
        </w:tc>
        <w:tc>
          <w:tcPr>
            <w:tcW w:w="0" w:type="auto"/>
            <w:vAlign w:val="center"/>
            <w:hideMark/>
          </w:tcPr>
          <w:p ns2:paraId="4096796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 end date must be Friday of the same week.</w:t>
            </w:r>
          </w:p>
        </w:tc>
        <w:tc>
          <w:tcPr>
            <w:tcW w:w="0" w:type="auto"/>
            <w:vAlign w:val="center"/>
            <w:hideMark/>
          </w:tcPr>
          <w:p ns2:paraId="67BC3E4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3BAD3BA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FD628B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Create/import</w:t>
            </w:r>
          </w:p>
        </w:tc>
        <w:tc>
          <w:tcPr>
            <w:tcW w:w="0" w:type="auto"/>
            <w:vAlign w:val="center"/>
            <w:hideMark/>
          </w:tcPr>
          <w:p ns2:paraId="55E402E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TIMESHEET_WEEK_INVALID / Week end date must be Friday of the same week.</w:t>
            </w:r>
          </w:p>
        </w:tc>
      </w:tr>
      <w:tr w:rsidR="00AD70EE" w:rsidRPr="00AD70EE" ns2:paraId="484E98E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36101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BR-TS-004</w:t>
            </w:r>
          </w:p>
        </w:tc>
        <w:tc>
          <w:tcPr>
            <w:tcW w:w="0" w:type="auto"/>
            <w:vAlign w:val="center"/>
            <w:hideMark/>
          </w:tcPr>
          <w:p ns2:paraId="3014BCB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Work date on a timesheet line must be within the Monday-Friday range of the timesheet week.</w:t>
            </w:r>
          </w:p>
        </w:tc>
        <w:tc>
          <w:tcPr>
            <w:tcW w:w="0" w:type="auto"/>
            <w:vAlign w:val="center"/>
            <w:hideMark/>
          </w:tcPr>
          <w:p ns2:paraId="2697A6D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22E79BE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A55EAE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D2179E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WORK_DATE_OUT_OF_RANGE / Work date must be within the selected Monday-Friday week.</w:t>
            </w:r>
          </w:p>
        </w:tc>
      </w:tr>
      <w:tr w:rsidR="00AD70EE" w:rsidRPr="00AD70EE" ns2:paraId="21FFD30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A4C33F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BR-TS-005</w:t>
            </w:r>
          </w:p>
        </w:tc>
        <w:tc>
          <w:tcPr>
            <w:tcW w:w="0" w:type="auto"/>
            <w:vAlign w:val="center"/>
            <w:hideMark/>
          </w:tcPr>
          <w:p ns2:paraId="2872CCC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Weekend entry is not allowed in the standard weekly timesheet.</w:t>
            </w:r>
          </w:p>
        </w:tc>
        <w:tc>
          <w:tcPr>
            <w:tcW w:w="0" w:type="auto"/>
            <w:vAlign w:val="center"/>
            <w:hideMark/>
          </w:tcPr>
          <w:p ns2:paraId="572772D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1F6CAB6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6F90C8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3B61622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WEEKEND_ENTRY_FORBIDDEN / Weekend entry is not allowed.</w:t>
            </w:r>
          </w:p>
        </w:tc>
      </w:tr>
      <w:tr w:rsidR="00AD70EE" w:rsidRPr="00AD70EE" ns2:paraId="25A0265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E4F915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BR-TS-006</w:t>
            </w:r>
          </w:p>
        </w:tc>
        <w:tc>
          <w:tcPr>
            <w:tcW w:w="0" w:type="auto"/>
            <w:vAlign w:val="center"/>
            <w:hideMark/>
          </w:tcPr>
          <w:p ns2:paraId="7D88136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Exactly one charging target must be selected: Project or General Charge Code.</w:t>
            </w:r>
          </w:p>
        </w:tc>
        <w:tc>
          <w:tcPr>
            <w:tcW w:w="0" w:type="auto"/>
            <w:vAlign w:val="center"/>
            <w:hideMark/>
          </w:tcPr>
          <w:p ns2:paraId="685DD51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72C5093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BFF0A0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5230650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CHARGING_TARGET_INVALID / You must select either a Project or a General Charge Code.</w:t>
            </w:r>
          </w:p>
        </w:tc>
      </w:tr>
      <w:tr w:rsidR="00AD70EE" w:rsidRPr="00AD70EE" ns2:paraId="4AFA5D4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BEABF6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BR-TS-007</w:t>
            </w:r>
          </w:p>
        </w:tc>
        <w:tc>
          <w:tcPr>
            <w:tcW w:w="0" w:type="auto"/>
            <w:vAlign w:val="center"/>
            <w:hideMark/>
          </w:tcPr>
          <w:p ns2:paraId="47BE95C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Hours on a timesheet line must be greater than zero.</w:t>
            </w:r>
          </w:p>
        </w:tc>
        <w:tc>
          <w:tcPr>
            <w:tcW w:w="0" w:type="auto"/>
            <w:vAlign w:val="center"/>
            <w:hideMark/>
          </w:tcPr>
          <w:p ns2:paraId="7585FE8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3082D3E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607B11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1020877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HOURS_INVALID / Hours must be greater than zero.</w:t>
            </w:r>
          </w:p>
        </w:tc>
      </w:tr>
      <w:tr w:rsidR="00AD70EE" w:rsidRPr="00AD70EE" ns2:paraId="0F05AFD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1D8BC8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BR-TS-008</w:t>
            </w:r>
          </w:p>
        </w:tc>
        <w:tc>
          <w:tcPr>
            <w:tcW w:w="0" w:type="auto"/>
            <w:vAlign w:val="center"/>
            <w:hideMark/>
          </w:tcPr>
          <w:p ns2:paraId="72C5D4D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Daily total hours must not exceed the maximum allowed by the applicable calendar period rule.</w:t>
            </w:r>
          </w:p>
        </w:tc>
        <w:tc>
          <w:tcPr>
            <w:tcW w:w="0" w:type="auto"/>
            <w:vAlign w:val="center"/>
            <w:hideMark/>
          </w:tcPr>
          <w:p ns2:paraId="2A84479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 / timesheet</w:t>
            </w:r>
          </w:p>
        </w:tc>
        <w:tc>
          <w:tcPr>
            <w:tcW w:w="0" w:type="auto"/>
            <w:vAlign w:val="center"/>
            <w:hideMark/>
          </w:tcPr>
          <w:p ns2:paraId="2FBADE2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EE9021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3C010AB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DAY_LIMIT_EXCEEDED / Daily hours exceed the allowed limit.</w:t>
            </w:r>
          </w:p>
        </w:tc>
      </w:tr>
      <w:tr w:rsidR="00AD70EE" w:rsidRPr="00AD70EE" ns2:paraId="3418585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8382B1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BR-TS-009</w:t>
            </w:r>
          </w:p>
        </w:tc>
        <w:tc>
          <w:tcPr>
            <w:tcW w:w="0" w:type="auto"/>
            <w:vAlign w:val="center"/>
            <w:hideMark/>
          </w:tcPr>
          <w:p ns2:paraId="4DD9021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If BU configuration counts non-billable hours in the daily limit, they must be included in the </w:t>
            </w:r>
            <w:r w:rsidRPr="00AD70EE">
              <w:rPr>
                <w:lang w:val="en-US"/>
              </w:rPr>
              <w:lastRenderedPageBreak/>
              <w:t>daily total validation.</w:t>
            </w:r>
          </w:p>
        </w:tc>
        <w:tc>
          <w:tcPr>
            <w:tcW w:w="0" w:type="auto"/>
            <w:vAlign w:val="center"/>
            <w:hideMark/>
          </w:tcPr>
          <w:p ns2:paraId="1932212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Timesheet validation</w:t>
            </w:r>
          </w:p>
        </w:tc>
        <w:tc>
          <w:tcPr>
            <w:tcW w:w="0" w:type="auto"/>
            <w:vAlign w:val="center"/>
            <w:hideMark/>
          </w:tcPr>
          <w:p ns2:paraId="332F4F4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39013CC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7F85339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78CB02E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027FB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BR-TS-010</w:t>
            </w:r>
          </w:p>
        </w:tc>
        <w:tc>
          <w:tcPr>
            <w:tcW w:w="0" w:type="auto"/>
            <w:vAlign w:val="center"/>
            <w:hideMark/>
          </w:tcPr>
          <w:p ns2:paraId="6BE95A9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BU configuration excludes non-billable hours from the daily limit, only configured included hours count toward the daily limit.</w:t>
            </w:r>
          </w:p>
        </w:tc>
        <w:tc>
          <w:tcPr>
            <w:tcW w:w="0" w:type="auto"/>
            <w:vAlign w:val="center"/>
            <w:hideMark/>
          </w:tcPr>
          <w:p ns2:paraId="7245B3B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validation</w:t>
            </w:r>
          </w:p>
        </w:tc>
        <w:tc>
          <w:tcPr>
            <w:tcW w:w="0" w:type="auto"/>
            <w:vAlign w:val="center"/>
            <w:hideMark/>
          </w:tcPr>
          <w:p ns2:paraId="770C515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2E9A4D8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709E024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2E3792F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F3B94A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BR-TS-011</w:t>
            </w:r>
          </w:p>
        </w:tc>
        <w:tc>
          <w:tcPr>
            <w:tcW w:w="0" w:type="auto"/>
            <w:vAlign w:val="center"/>
            <w:hideMark/>
          </w:tcPr>
          <w:p ns2:paraId="4BC3068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Billable flag defaults from the Project or General Charge Code, unless override is explicitly permitted.</w:t>
            </w:r>
          </w:p>
        </w:tc>
        <w:tc>
          <w:tcPr>
            <w:tcW w:w="0" w:type="auto"/>
            <w:vAlign w:val="center"/>
            <w:hideMark/>
          </w:tcPr>
          <w:p ns2:paraId="13DDB7B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3BDEB9E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6A8FCB5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ns2:paraId="2979517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634C05D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0E82F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BR-TS-012</w:t>
            </w:r>
          </w:p>
        </w:tc>
        <w:tc>
          <w:tcPr>
            <w:tcW w:w="0" w:type="auto"/>
            <w:vAlign w:val="center"/>
            <w:hideMark/>
          </w:tcPr>
          <w:p ns2:paraId="38C3517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line may only be edited while the timesheet is in an editable status.</w:t>
            </w:r>
          </w:p>
        </w:tc>
        <w:tc>
          <w:tcPr>
            <w:tcW w:w="0" w:type="auto"/>
            <w:vAlign w:val="center"/>
            <w:hideMark/>
          </w:tcPr>
          <w:p ns2:paraId="381A09B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59F495F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72AEE3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Update/delete</w:t>
            </w:r>
          </w:p>
        </w:tc>
        <w:tc>
          <w:tcPr>
            <w:tcW w:w="0" w:type="auto"/>
            <w:vAlign w:val="center"/>
            <w:hideMark/>
          </w:tcPr>
          <w:p ns2:paraId="65009B2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TIMESHEET_NOT_EDITABLE / This timesheet cannot be edited in its current status.</w:t>
            </w:r>
          </w:p>
        </w:tc>
      </w:tr>
      <w:tr w:rsidR="00AD70EE" w:rsidRPr="00AD70EE" ns2:paraId="46F181D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892CE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BR-TS-013</w:t>
            </w:r>
          </w:p>
        </w:tc>
        <w:tc>
          <w:tcPr>
            <w:tcW w:w="0" w:type="auto"/>
            <w:vAlign w:val="center"/>
            <w:hideMark/>
          </w:tcPr>
          <w:p ns2:paraId="078C4FF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Custom attributes required by project, charge code, BU, or date rule must be present before save/submit.</w:t>
            </w:r>
          </w:p>
        </w:tc>
        <w:tc>
          <w:tcPr>
            <w:tcW w:w="0" w:type="auto"/>
            <w:vAlign w:val="center"/>
            <w:hideMark/>
          </w:tcPr>
          <w:p ns2:paraId="2CE3A90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line</w:t>
            </w:r>
          </w:p>
        </w:tc>
        <w:tc>
          <w:tcPr>
            <w:tcW w:w="0" w:type="auto"/>
            <w:vAlign w:val="center"/>
            <w:hideMark/>
          </w:tcPr>
          <w:p ns2:paraId="34D8D25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D09B75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78CC0BE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CUSTOM_ATTRIBUTE_REQUIRED / A required custom attribute is missing.</w:t>
            </w:r>
          </w:p>
        </w:tc>
      </w:tr>
      <w:tr w:rsidR="00AD70EE" w:rsidRPr="00AD70EE" ns2:paraId="05D5D24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A0F2F1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BR-TS-014</w:t>
            </w:r>
          </w:p>
        </w:tc>
        <w:tc>
          <w:tcPr>
            <w:tcW w:w="0" w:type="auto"/>
            <w:vAlign w:val="center"/>
            <w:hideMark/>
          </w:tcPr>
          <w:p ns2:paraId="738E1CE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Favorite, copy, or template-based entries must still </w:t>
            </w:r>
            <w:r w:rsidRPr="00AD70EE">
              <w:rPr>
                <w:lang w:val="en-US"/>
              </w:rPr>
              <w:lastRenderedPageBreak/>
              <w:t>pass all current validation rules.</w:t>
            </w:r>
          </w:p>
        </w:tc>
        <w:tc>
          <w:tcPr>
            <w:tcW w:w="0" w:type="auto"/>
            <w:vAlign w:val="center"/>
            <w:hideMark/>
          </w:tcPr>
          <w:p ns2:paraId="2DF6E54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Quick entry</w:t>
            </w:r>
          </w:p>
        </w:tc>
        <w:tc>
          <w:tcPr>
            <w:tcW w:w="0" w:type="auto"/>
            <w:vAlign w:val="center"/>
            <w:hideMark/>
          </w:tcPr>
          <w:p ns2:paraId="73C723F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39BBC40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Save/submit</w:t>
            </w:r>
          </w:p>
        </w:tc>
        <w:tc>
          <w:tcPr>
            <w:tcW w:w="0" w:type="auto"/>
            <w:vAlign w:val="center"/>
            <w:hideMark/>
          </w:tcPr>
          <w:p ns2:paraId="735B04D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underlying validation message</w:t>
            </w:r>
          </w:p>
        </w:tc>
      </w:tr>
    </w:tbl>
    <w:p ns2:paraId="76F182F3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62C2EC02">
          <ns3:rect id="_x0000_i1159" style="width:0;height:1.5pt" ns4:hralign="center" ns4:hrstd="t" ns4:hr="t" fillcolor="#a0a0a0" stroked="f"/>
        </w:pict>
      </w:r>
    </w:p>
    <w:p ns2:paraId="2A39A036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12. Timesheet status and lifecycle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308"/>
        <w:gridCol w:w="1057"/>
        <w:gridCol w:w="809"/>
        <w:gridCol w:w="1673"/>
        <w:gridCol w:w="4013"/>
      </w:tblGrid>
      <w:tr w:rsidR="00AD70EE" w:rsidRPr="00AD70EE" ns2:paraId="57DA4EE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FC3FBE0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1CA2AC6D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27BD8261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2C3F803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1B272BB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48C565A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26597E1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12B2F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BR-LC-001</w:t>
            </w:r>
          </w:p>
        </w:tc>
        <w:tc>
          <w:tcPr>
            <w:tcW w:w="0" w:type="auto"/>
            <w:vAlign w:val="center"/>
            <w:hideMark/>
          </w:tcPr>
          <w:p ns2:paraId="0168718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Allowed timesheet statuses are Created, Submitted, Approved, Rejected, and Archived.</w:t>
            </w:r>
          </w:p>
        </w:tc>
        <w:tc>
          <w:tcPr>
            <w:tcW w:w="0" w:type="auto"/>
            <w:vAlign w:val="center"/>
            <w:hideMark/>
          </w:tcPr>
          <w:p ns2:paraId="1ED8A3C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78110C8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11A4B3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Save/import</w:t>
            </w:r>
          </w:p>
        </w:tc>
        <w:tc>
          <w:tcPr>
            <w:tcW w:w="0" w:type="auto"/>
            <w:vAlign w:val="center"/>
            <w:hideMark/>
          </w:tcPr>
          <w:p ns2:paraId="28C4F0E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1DE1ED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24630F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BR-LC-002</w:t>
            </w:r>
          </w:p>
        </w:tc>
        <w:tc>
          <w:tcPr>
            <w:tcW w:w="0" w:type="auto"/>
            <w:vAlign w:val="center"/>
            <w:hideMark/>
          </w:tcPr>
          <w:p ns2:paraId="69D11E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Created timesheet is editable by the employee.</w:t>
            </w:r>
          </w:p>
        </w:tc>
        <w:tc>
          <w:tcPr>
            <w:tcW w:w="0" w:type="auto"/>
            <w:vAlign w:val="center"/>
            <w:hideMark/>
          </w:tcPr>
          <w:p ns2:paraId="168F5CC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14E7E51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F4B605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UI/action gating</w:t>
            </w:r>
          </w:p>
        </w:tc>
        <w:tc>
          <w:tcPr>
            <w:tcW w:w="0" w:type="auto"/>
            <w:vAlign w:val="center"/>
            <w:hideMark/>
          </w:tcPr>
          <w:p ns2:paraId="29BAE48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146F51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519AA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BR-LC-003</w:t>
            </w:r>
          </w:p>
        </w:tc>
        <w:tc>
          <w:tcPr>
            <w:tcW w:w="0" w:type="auto"/>
            <w:vAlign w:val="center"/>
            <w:hideMark/>
          </w:tcPr>
          <w:p ns2:paraId="72A7119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Submitted timesheet is read-only to the employee unless withdrawn or reopened.</w:t>
            </w:r>
          </w:p>
        </w:tc>
        <w:tc>
          <w:tcPr>
            <w:tcW w:w="0" w:type="auto"/>
            <w:vAlign w:val="center"/>
            <w:hideMark/>
          </w:tcPr>
          <w:p ns2:paraId="0E5B010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54428F4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87E8F2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UI/action gating</w:t>
            </w:r>
          </w:p>
        </w:tc>
        <w:tc>
          <w:tcPr>
            <w:tcW w:w="0" w:type="auto"/>
            <w:vAlign w:val="center"/>
            <w:hideMark/>
          </w:tcPr>
          <w:p ns2:paraId="4A476DA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730214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A344CA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BR-LC-004</w:t>
            </w:r>
          </w:p>
        </w:tc>
        <w:tc>
          <w:tcPr>
            <w:tcW w:w="0" w:type="auto"/>
            <w:vAlign w:val="center"/>
            <w:hideMark/>
          </w:tcPr>
          <w:p ns2:paraId="136D03A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 Approved timesheet is locked.</w:t>
            </w:r>
          </w:p>
        </w:tc>
        <w:tc>
          <w:tcPr>
            <w:tcW w:w="0" w:type="auto"/>
            <w:vAlign w:val="center"/>
            <w:hideMark/>
          </w:tcPr>
          <w:p ns2:paraId="5831C98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090C174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2FE6E31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UI/action gating</w:t>
            </w:r>
          </w:p>
        </w:tc>
        <w:tc>
          <w:tcPr>
            <w:tcW w:w="0" w:type="auto"/>
            <w:vAlign w:val="center"/>
            <w:hideMark/>
          </w:tcPr>
          <w:p ns2:paraId="47A244A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7D93965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C7917C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BR-LC-005</w:t>
            </w:r>
          </w:p>
        </w:tc>
        <w:tc>
          <w:tcPr>
            <w:tcW w:w="0" w:type="auto"/>
            <w:vAlign w:val="center"/>
            <w:hideMark/>
          </w:tcPr>
          <w:p ns2:paraId="5C92F51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Rejected timesheet becomes editable by the employee.</w:t>
            </w:r>
          </w:p>
        </w:tc>
        <w:tc>
          <w:tcPr>
            <w:tcW w:w="0" w:type="auto"/>
            <w:vAlign w:val="center"/>
            <w:hideMark/>
          </w:tcPr>
          <w:p ns2:paraId="0CD1DA4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69AFF55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E62F34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transition</w:t>
            </w:r>
          </w:p>
        </w:tc>
        <w:tc>
          <w:tcPr>
            <w:tcW w:w="0" w:type="auto"/>
            <w:vAlign w:val="center"/>
            <w:hideMark/>
          </w:tcPr>
          <w:p ns2:paraId="551ABB6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4088B4E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1FB452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BR-LC-006</w:t>
            </w:r>
          </w:p>
        </w:tc>
        <w:tc>
          <w:tcPr>
            <w:tcW w:w="0" w:type="auto"/>
            <w:vAlign w:val="center"/>
            <w:hideMark/>
          </w:tcPr>
          <w:p ns2:paraId="3F97950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 Archived timesheet is not editable and must be restored before further processing.</w:t>
            </w:r>
          </w:p>
        </w:tc>
        <w:tc>
          <w:tcPr>
            <w:tcW w:w="0" w:type="auto"/>
            <w:vAlign w:val="center"/>
            <w:hideMark/>
          </w:tcPr>
          <w:p ns2:paraId="353DBE9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1CC5301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3D2097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Update/reopen</w:t>
            </w:r>
          </w:p>
        </w:tc>
        <w:tc>
          <w:tcPr>
            <w:tcW w:w="0" w:type="auto"/>
            <w:vAlign w:val="center"/>
            <w:hideMark/>
          </w:tcPr>
          <w:p ns2:paraId="3BC2F04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TIMESHEET_ARCHIVED / Archived timesheets cannot be edited.</w:t>
            </w:r>
          </w:p>
        </w:tc>
      </w:tr>
      <w:tr w:rsidR="00AD70EE" w:rsidRPr="00AD70EE" ns2:paraId="06ABEF3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90C4F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BR-LC-007</w:t>
            </w:r>
          </w:p>
        </w:tc>
        <w:tc>
          <w:tcPr>
            <w:tcW w:w="0" w:type="auto"/>
            <w:vAlign w:val="center"/>
            <w:hideMark/>
          </w:tcPr>
          <w:p ns2:paraId="67E19A7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transitions must follow the configured lifecycle only.</w:t>
            </w:r>
          </w:p>
        </w:tc>
        <w:tc>
          <w:tcPr>
            <w:tcW w:w="0" w:type="auto"/>
            <w:vAlign w:val="center"/>
            <w:hideMark/>
          </w:tcPr>
          <w:p ns2:paraId="54EF936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05F7D8C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04305E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Status transition</w:t>
            </w:r>
          </w:p>
        </w:tc>
        <w:tc>
          <w:tcPr>
            <w:tcW w:w="0" w:type="auto"/>
            <w:vAlign w:val="center"/>
            <w:hideMark/>
          </w:tcPr>
          <w:p ns2:paraId="76466C0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TIMESHEET_STATUS_TRANSITION_INVALID / Invalid timesheet status transition.</w:t>
            </w:r>
          </w:p>
        </w:tc>
      </w:tr>
      <w:tr w:rsidR="00AD70EE" w:rsidRPr="00AD70EE" ns2:paraId="3513C15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05B9C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BR-LC-008</w:t>
            </w:r>
          </w:p>
        </w:tc>
        <w:tc>
          <w:tcPr>
            <w:tcW w:w="0" w:type="auto"/>
            <w:vAlign w:val="center"/>
            <w:hideMark/>
          </w:tcPr>
          <w:p ns2:paraId="2FB4A6C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 and withdrawal actions must preserve prior approval history.</w:t>
            </w:r>
          </w:p>
        </w:tc>
        <w:tc>
          <w:tcPr>
            <w:tcW w:w="0" w:type="auto"/>
            <w:vAlign w:val="center"/>
            <w:hideMark/>
          </w:tcPr>
          <w:p ns2:paraId="406E6BC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 / Approval</w:t>
            </w:r>
          </w:p>
        </w:tc>
        <w:tc>
          <w:tcPr>
            <w:tcW w:w="0" w:type="auto"/>
            <w:vAlign w:val="center"/>
            <w:hideMark/>
          </w:tcPr>
          <w:p ns2:paraId="672931B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3266234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Reopen/withdraw</w:t>
            </w:r>
          </w:p>
        </w:tc>
        <w:tc>
          <w:tcPr>
            <w:tcW w:w="0" w:type="auto"/>
            <w:vAlign w:val="center"/>
            <w:hideMark/>
          </w:tcPr>
          <w:p ns2:paraId="13656D0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51EDEC3E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6AE4FBBD">
          <ns3:rect id="_x0000_i1160" style="width:0;height:1.5pt" ns4:hralign="center" ns4:hrstd="t" ns4:hr="t" fillcolor="#a0a0a0" stroked="f"/>
        </w:pict>
      </w:r>
    </w:p>
    <w:p ns2:paraId="2F8CF019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13. Submission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929"/>
        <w:gridCol w:w="1134"/>
        <w:gridCol w:w="809"/>
        <w:gridCol w:w="1053"/>
        <w:gridCol w:w="3849"/>
      </w:tblGrid>
      <w:tr w:rsidR="00AD70EE" w:rsidRPr="00AD70EE" ns2:paraId="601738E3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CE3C64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593B3BE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50770FF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02AD911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57A4D97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6A3721C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58F983C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EE50C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BR-SUB-001</w:t>
            </w:r>
          </w:p>
        </w:tc>
        <w:tc>
          <w:tcPr>
            <w:tcW w:w="0" w:type="auto"/>
            <w:vAlign w:val="center"/>
            <w:hideMark/>
          </w:tcPr>
          <w:p ns2:paraId="529CD25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timesheet may be submitted only if it is in Created or Rejected status.</w:t>
            </w:r>
          </w:p>
        </w:tc>
        <w:tc>
          <w:tcPr>
            <w:tcW w:w="0" w:type="auto"/>
            <w:vAlign w:val="center"/>
            <w:hideMark/>
          </w:tcPr>
          <w:p ns2:paraId="653EC99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34C8B29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277698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0A18156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TIMESHEET_ALREADY_SUBMITTED / This timesheet cannot be submitted in its current status.</w:t>
            </w:r>
          </w:p>
        </w:tc>
      </w:tr>
      <w:tr w:rsidR="00AD70EE" w:rsidRPr="00AD70EE" ns2:paraId="66E3DB9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40689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BR-SUB-002</w:t>
            </w:r>
          </w:p>
        </w:tc>
        <w:tc>
          <w:tcPr>
            <w:tcW w:w="0" w:type="auto"/>
            <w:vAlign w:val="center"/>
            <w:hideMark/>
          </w:tcPr>
          <w:p ns2:paraId="7CF85A4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timesheet may be submitted only when no blocking validation errors remain.</w:t>
            </w:r>
          </w:p>
        </w:tc>
        <w:tc>
          <w:tcPr>
            <w:tcW w:w="0" w:type="auto"/>
            <w:vAlign w:val="center"/>
            <w:hideMark/>
          </w:tcPr>
          <w:p ns2:paraId="5EABC99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7F611BB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B720DD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718A6F7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TIMESHEET_VALIDATION_ERROR / Timesheet contains blocking validation errors.</w:t>
            </w:r>
          </w:p>
        </w:tc>
      </w:tr>
      <w:tr w:rsidR="00AD70EE" w:rsidRPr="00AD70EE" ns2:paraId="6B90CB4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E6BE6E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BR-SUB-003</w:t>
            </w:r>
          </w:p>
        </w:tc>
        <w:tc>
          <w:tcPr>
            <w:tcW w:w="0" w:type="auto"/>
            <w:vAlign w:val="center"/>
            <w:hideMark/>
          </w:tcPr>
          <w:p ns2:paraId="1C86FF5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Submission creates a new submission cycle and increments submission number.</w:t>
            </w:r>
          </w:p>
        </w:tc>
        <w:tc>
          <w:tcPr>
            <w:tcW w:w="0" w:type="auto"/>
            <w:vAlign w:val="center"/>
            <w:hideMark/>
          </w:tcPr>
          <w:p ns2:paraId="01FEA65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21411D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A287BC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5E22793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49D3FD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CD2771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BR-SUB-004</w:t>
            </w:r>
          </w:p>
        </w:tc>
        <w:tc>
          <w:tcPr>
            <w:tcW w:w="0" w:type="auto"/>
            <w:vAlign w:val="center"/>
            <w:hideMark/>
          </w:tcPr>
          <w:p ns2:paraId="2130B98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Submission makes the timesheet read-only for the employee.</w:t>
            </w:r>
          </w:p>
        </w:tc>
        <w:tc>
          <w:tcPr>
            <w:tcW w:w="0" w:type="auto"/>
            <w:vAlign w:val="center"/>
            <w:hideMark/>
          </w:tcPr>
          <w:p ns2:paraId="65494A2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47AE8E2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E90AC7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5F35F8F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5C4C538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FA6538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BR-SUB-005</w:t>
            </w:r>
          </w:p>
        </w:tc>
        <w:tc>
          <w:tcPr>
            <w:tcW w:w="0" w:type="auto"/>
            <w:vAlign w:val="center"/>
            <w:hideMark/>
          </w:tcPr>
          <w:p ns2:paraId="7AE0102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Submission must create approval items according to the configured approval mode.</w:t>
            </w:r>
          </w:p>
        </w:tc>
        <w:tc>
          <w:tcPr>
            <w:tcW w:w="0" w:type="auto"/>
            <w:vAlign w:val="center"/>
            <w:hideMark/>
          </w:tcPr>
          <w:p ns2:paraId="00D8906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generation</w:t>
            </w:r>
          </w:p>
        </w:tc>
        <w:tc>
          <w:tcPr>
            <w:tcW w:w="0" w:type="auto"/>
            <w:vAlign w:val="center"/>
            <w:hideMark/>
          </w:tcPr>
          <w:p ns2:paraId="0F283FA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61E655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2721F1F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743893B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2D4C7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BR-SUB-006</w:t>
            </w:r>
          </w:p>
        </w:tc>
        <w:tc>
          <w:tcPr>
            <w:tcW w:w="0" w:type="auto"/>
            <w:vAlign w:val="center"/>
            <w:hideMark/>
          </w:tcPr>
          <w:p ns2:paraId="1FDBD22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Mixed approval mode may generate both line-based and project-based approval items.</w:t>
            </w:r>
          </w:p>
        </w:tc>
        <w:tc>
          <w:tcPr>
            <w:tcW w:w="0" w:type="auto"/>
            <w:vAlign w:val="center"/>
            <w:hideMark/>
          </w:tcPr>
          <w:p ns2:paraId="4F1A7A3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generation</w:t>
            </w:r>
          </w:p>
        </w:tc>
        <w:tc>
          <w:tcPr>
            <w:tcW w:w="0" w:type="auto"/>
            <w:vAlign w:val="center"/>
            <w:hideMark/>
          </w:tcPr>
          <w:p ns2:paraId="45CE509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6F7745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2E364D1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3987D94E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6D9A7AE4">
          <ns3:rect id="_x0000_i1161" style="width:0;height:1.5pt" ns4:hralign="center" ns4:hrstd="t" ns4:hr="t" fillcolor="#a0a0a0" stroked="f"/>
        </w:pict>
      </w:r>
    </w:p>
    <w:p ns2:paraId="2BA848B3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14. Approval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137"/>
        <w:gridCol w:w="1065"/>
        <w:gridCol w:w="809"/>
        <w:gridCol w:w="1506"/>
        <w:gridCol w:w="3294"/>
      </w:tblGrid>
      <w:tr w:rsidR="00AD70EE" w:rsidRPr="00AD70EE" ns2:paraId="3FE3F168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1F9B9D1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145A690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6B7B42B9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72BB9A9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2271FA0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51F5059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188F6C9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B0F92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BR-APR-001</w:t>
            </w:r>
          </w:p>
        </w:tc>
        <w:tc>
          <w:tcPr>
            <w:tcW w:w="0" w:type="auto"/>
            <w:vAlign w:val="center"/>
            <w:hideMark/>
          </w:tcPr>
          <w:p ns2:paraId="6E53F76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mode may be line-based, project-based, or mixed, based on Business Unit configuration.</w:t>
            </w:r>
          </w:p>
        </w:tc>
        <w:tc>
          <w:tcPr>
            <w:tcW w:w="0" w:type="auto"/>
            <w:vAlign w:val="center"/>
            <w:hideMark/>
          </w:tcPr>
          <w:p ns2:paraId="264641B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ns2:paraId="7054F97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6F2B26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Submit/approve</w:t>
            </w:r>
          </w:p>
        </w:tc>
        <w:tc>
          <w:tcPr>
            <w:tcW w:w="0" w:type="auto"/>
            <w:vAlign w:val="center"/>
            <w:hideMark/>
          </w:tcPr>
          <w:p ns2:paraId="27B2FC8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C5393A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146902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BR-APR-002</w:t>
            </w:r>
          </w:p>
        </w:tc>
        <w:tc>
          <w:tcPr>
            <w:tcW w:w="0" w:type="auto"/>
            <w:vAlign w:val="center"/>
            <w:hideMark/>
          </w:tcPr>
          <w:p ns2:paraId="1B14650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Each approval item must have one valid approver.</w:t>
            </w:r>
          </w:p>
        </w:tc>
        <w:tc>
          <w:tcPr>
            <w:tcW w:w="0" w:type="auto"/>
            <w:vAlign w:val="center"/>
            <w:hideMark/>
          </w:tcPr>
          <w:p ns2:paraId="7874C75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item</w:t>
            </w:r>
          </w:p>
        </w:tc>
        <w:tc>
          <w:tcPr>
            <w:tcW w:w="0" w:type="auto"/>
            <w:vAlign w:val="center"/>
            <w:hideMark/>
          </w:tcPr>
          <w:p ns2:paraId="3310098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9497C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634D020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APPROVER_SCOPE_INVALID / No valid approver found for approval item.</w:t>
            </w:r>
          </w:p>
        </w:tc>
      </w:tr>
      <w:tr w:rsidR="00AD70EE" w:rsidRPr="00AD70EE" ns2:paraId="05E1BE8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D53F74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BR-APR-003</w:t>
            </w:r>
          </w:p>
        </w:tc>
        <w:tc>
          <w:tcPr>
            <w:tcW w:w="0" w:type="auto"/>
            <w:vAlign w:val="center"/>
            <w:hideMark/>
          </w:tcPr>
          <w:p ns2:paraId="2941826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Project-based approval items must route to </w:t>
            </w:r>
            <w:r w:rsidRPr="00AD70EE">
              <w:rPr>
                <w:lang w:val="en-US"/>
              </w:rPr>
              <w:lastRenderedPageBreak/>
              <w:t>the Project Manager of the project.</w:t>
            </w:r>
          </w:p>
        </w:tc>
        <w:tc>
          <w:tcPr>
            <w:tcW w:w="0" w:type="auto"/>
            <w:vAlign w:val="center"/>
            <w:hideMark/>
          </w:tcPr>
          <w:p ns2:paraId="5134AB0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Approval routing</w:t>
            </w:r>
          </w:p>
        </w:tc>
        <w:tc>
          <w:tcPr>
            <w:tcW w:w="0" w:type="auto"/>
            <w:vAlign w:val="center"/>
            <w:hideMark/>
          </w:tcPr>
          <w:p ns2:paraId="6C92A7F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142F9A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116FB79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916DD3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056B86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BR-APR-004</w:t>
            </w:r>
          </w:p>
        </w:tc>
        <w:tc>
          <w:tcPr>
            <w:tcW w:w="0" w:type="auto"/>
            <w:vAlign w:val="center"/>
            <w:hideMark/>
          </w:tcPr>
          <w:p ns2:paraId="59EE0BB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General charge code lines are auto-approved or routed according to charge-code and BU configuration.</w:t>
            </w:r>
          </w:p>
        </w:tc>
        <w:tc>
          <w:tcPr>
            <w:tcW w:w="0" w:type="auto"/>
            <w:vAlign w:val="center"/>
            <w:hideMark/>
          </w:tcPr>
          <w:p ns2:paraId="1C43FDF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routing</w:t>
            </w:r>
          </w:p>
        </w:tc>
        <w:tc>
          <w:tcPr>
            <w:tcW w:w="0" w:type="auto"/>
            <w:vAlign w:val="center"/>
            <w:hideMark/>
          </w:tcPr>
          <w:p ns2:paraId="7773A79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2AF0BC5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7076653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1954DF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D31F4E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BR-APR-005</w:t>
            </w:r>
          </w:p>
        </w:tc>
        <w:tc>
          <w:tcPr>
            <w:tcW w:w="0" w:type="auto"/>
            <w:vAlign w:val="center"/>
            <w:hideMark/>
          </w:tcPr>
          <w:p ns2:paraId="108C2A6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 valid approver may approve or reject a pending approval item.</w:t>
            </w:r>
          </w:p>
        </w:tc>
        <w:tc>
          <w:tcPr>
            <w:tcW w:w="0" w:type="auto"/>
            <w:vAlign w:val="center"/>
            <w:hideMark/>
          </w:tcPr>
          <w:p ns2:paraId="6C43F3B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ns2:paraId="05E9405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6057394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ns2:paraId="0D3D3E8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APPROVER_SCOPE_INVALID / You are not the valid approver for this item.</w:t>
            </w:r>
          </w:p>
        </w:tc>
      </w:tr>
      <w:tr w:rsidR="00AD70EE" w:rsidRPr="00AD70EE" ns2:paraId="37D835F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7DCACA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BR-APR-006</w:t>
            </w:r>
          </w:p>
        </w:tc>
        <w:tc>
          <w:tcPr>
            <w:tcW w:w="0" w:type="auto"/>
            <w:vAlign w:val="center"/>
            <w:hideMark/>
          </w:tcPr>
          <w:p ns2:paraId="47D9990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user may not approve their own timesheet or their own charged entries.</w:t>
            </w:r>
          </w:p>
        </w:tc>
        <w:tc>
          <w:tcPr>
            <w:tcW w:w="0" w:type="auto"/>
            <w:vAlign w:val="center"/>
            <w:hideMark/>
          </w:tcPr>
          <w:p ns2:paraId="01CFA21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ns2:paraId="158A275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0133BE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ns2:paraId="2CEDBF7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SELF_APPROVAL_FORBIDDEN / You cannot approve your own time.</w:t>
            </w:r>
          </w:p>
        </w:tc>
      </w:tr>
      <w:tr w:rsidR="00AD70EE" w:rsidRPr="00AD70EE" ns2:paraId="1558BAA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C9C165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BR-APR-007</w:t>
            </w:r>
          </w:p>
        </w:tc>
        <w:tc>
          <w:tcPr>
            <w:tcW w:w="0" w:type="auto"/>
            <w:vAlign w:val="center"/>
            <w:hideMark/>
          </w:tcPr>
          <w:p ns2:paraId="0B128D0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 is allowed only when the approval item is pending.</w:t>
            </w:r>
          </w:p>
        </w:tc>
        <w:tc>
          <w:tcPr>
            <w:tcW w:w="0" w:type="auto"/>
            <w:vAlign w:val="center"/>
            <w:hideMark/>
          </w:tcPr>
          <w:p ns2:paraId="61B93C0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ns2:paraId="1A3FD2E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D898D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ns2:paraId="40F515F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APPROVAL_ITEM_NOT_PENDING / Approval item is no longer pending.</w:t>
            </w:r>
          </w:p>
        </w:tc>
      </w:tr>
      <w:tr w:rsidR="00AD70EE" w:rsidRPr="00AD70EE" ns2:paraId="3B5D59B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7FDD0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BR-APR-008</w:t>
            </w:r>
          </w:p>
        </w:tc>
        <w:tc>
          <w:tcPr>
            <w:tcW w:w="0" w:type="auto"/>
            <w:vAlign w:val="center"/>
            <w:hideMark/>
          </w:tcPr>
          <w:p ns2:paraId="2F4773D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Rejecting an approval item requires a reason.</w:t>
            </w:r>
          </w:p>
        </w:tc>
        <w:tc>
          <w:tcPr>
            <w:tcW w:w="0" w:type="auto"/>
            <w:vAlign w:val="center"/>
            <w:hideMark/>
          </w:tcPr>
          <w:p ns2:paraId="6333071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ns2:paraId="37A317D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6D5F52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ns2:paraId="592A006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REJECTION_REASON_REQUIRED / Rejection reason is required.</w:t>
            </w:r>
          </w:p>
        </w:tc>
      </w:tr>
      <w:tr w:rsidR="00AD70EE" w:rsidRPr="00AD70EE" ns2:paraId="7E11DE9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747781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BR-APR-009</w:t>
            </w:r>
          </w:p>
        </w:tc>
        <w:tc>
          <w:tcPr>
            <w:tcW w:w="0" w:type="auto"/>
            <w:vAlign w:val="center"/>
            <w:hideMark/>
          </w:tcPr>
          <w:p ns2:paraId="5BD7673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actions must record approver, timestamp, scope, and optional comment.</w:t>
            </w:r>
          </w:p>
        </w:tc>
        <w:tc>
          <w:tcPr>
            <w:tcW w:w="0" w:type="auto"/>
            <w:vAlign w:val="center"/>
            <w:hideMark/>
          </w:tcPr>
          <w:p ns2:paraId="71A0A1A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action</w:t>
            </w:r>
          </w:p>
        </w:tc>
        <w:tc>
          <w:tcPr>
            <w:tcW w:w="0" w:type="auto"/>
            <w:vAlign w:val="center"/>
            <w:hideMark/>
          </w:tcPr>
          <w:p ns2:paraId="3A6614E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793CB35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ns2:paraId="28B9E1A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6A2006B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951F6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BR-APR-010</w:t>
            </w:r>
          </w:p>
        </w:tc>
        <w:tc>
          <w:tcPr>
            <w:tcW w:w="0" w:type="auto"/>
            <w:vAlign w:val="center"/>
            <w:hideMark/>
          </w:tcPr>
          <w:p ns2:paraId="09E340B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Overall timesheet status remains Submitted while any required approval item remains pending.</w:t>
            </w:r>
          </w:p>
        </w:tc>
        <w:tc>
          <w:tcPr>
            <w:tcW w:w="0" w:type="auto"/>
            <w:vAlign w:val="center"/>
            <w:hideMark/>
          </w:tcPr>
          <w:p ns2:paraId="6E355A3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0FD36F6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3D65F13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ns2:paraId="0AE40E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5DC2FE0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9AE1ED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BR-APR-011</w:t>
            </w:r>
          </w:p>
        </w:tc>
        <w:tc>
          <w:tcPr>
            <w:tcW w:w="0" w:type="auto"/>
            <w:vAlign w:val="center"/>
            <w:hideMark/>
          </w:tcPr>
          <w:p ns2:paraId="57E1730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Overall timesheet becomes Approved only when all required </w:t>
            </w:r>
            <w:r w:rsidRPr="00AD70EE">
              <w:rPr>
                <w:lang w:val="en-US"/>
              </w:rPr>
              <w:lastRenderedPageBreak/>
              <w:t>approval items are Approved or Auto-Approved.</w:t>
            </w:r>
          </w:p>
        </w:tc>
        <w:tc>
          <w:tcPr>
            <w:tcW w:w="0" w:type="auto"/>
            <w:vAlign w:val="center"/>
            <w:hideMark/>
          </w:tcPr>
          <w:p ns2:paraId="7F06760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35EA19D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70EE5BB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ns2:paraId="0340888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2A0EDA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C995CD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BR-APR-012</w:t>
            </w:r>
          </w:p>
        </w:tc>
        <w:tc>
          <w:tcPr>
            <w:tcW w:w="0" w:type="auto"/>
            <w:vAlign w:val="center"/>
            <w:hideMark/>
          </w:tcPr>
          <w:p ns2:paraId="428AA6D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Overall timesheet becomes Rejected when any required approval item is Rejected, according to configured approval logic.</w:t>
            </w:r>
          </w:p>
        </w:tc>
        <w:tc>
          <w:tcPr>
            <w:tcW w:w="0" w:type="auto"/>
            <w:vAlign w:val="center"/>
            <w:hideMark/>
          </w:tcPr>
          <w:p ns2:paraId="5C2ED1E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0B368DC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6EA4B2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ns2:paraId="25532AE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2C9D8C1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2C9F96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BR-APR-013</w:t>
            </w:r>
          </w:p>
        </w:tc>
        <w:tc>
          <w:tcPr>
            <w:tcW w:w="0" w:type="auto"/>
            <w:vAlign w:val="center"/>
            <w:hideMark/>
          </w:tcPr>
          <w:p ns2:paraId="4972E20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 history must be preserved across resubmissions.</w:t>
            </w:r>
          </w:p>
        </w:tc>
        <w:tc>
          <w:tcPr>
            <w:tcW w:w="0" w:type="auto"/>
            <w:vAlign w:val="center"/>
            <w:hideMark/>
          </w:tcPr>
          <w:p ns2:paraId="57561B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ns2:paraId="1D58D33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73AC74E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Resubmit</w:t>
            </w:r>
          </w:p>
        </w:tc>
        <w:tc>
          <w:tcPr>
            <w:tcW w:w="0" w:type="auto"/>
            <w:vAlign w:val="center"/>
            <w:hideMark/>
          </w:tcPr>
          <w:p ns2:paraId="3A0D55B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52C1C7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313526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BR-APR-014</w:t>
            </w:r>
          </w:p>
        </w:tc>
        <w:tc>
          <w:tcPr>
            <w:tcW w:w="0" w:type="auto"/>
            <w:vAlign w:val="center"/>
            <w:hideMark/>
          </w:tcPr>
          <w:p ns2:paraId="074DE8C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a previously approved line is changed during correction, its prior approval must be invalidated and new approval must be required.</w:t>
            </w:r>
          </w:p>
        </w:tc>
        <w:tc>
          <w:tcPr>
            <w:tcW w:w="0" w:type="auto"/>
            <w:vAlign w:val="center"/>
            <w:hideMark/>
          </w:tcPr>
          <w:p ns2:paraId="52E8EC1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correction</w:t>
            </w:r>
          </w:p>
        </w:tc>
        <w:tc>
          <w:tcPr>
            <w:tcW w:w="0" w:type="auto"/>
            <w:vAlign w:val="center"/>
            <w:hideMark/>
          </w:tcPr>
          <w:p ns2:paraId="4CB5421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60B50DC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Save/resubmit</w:t>
            </w:r>
          </w:p>
        </w:tc>
        <w:tc>
          <w:tcPr>
            <w:tcW w:w="0" w:type="auto"/>
            <w:vAlign w:val="center"/>
            <w:hideMark/>
          </w:tcPr>
          <w:p ns2:paraId="1CDE3F3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584CC1E4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5A697922">
          <ns3:rect id="_x0000_i1162" style="width:0;height:1.5pt" ns4:hralign="center" ns4:hrstd="t" ns4:hr="t" fillcolor="#a0a0a0" stroked="f"/>
        </w:pict>
      </w:r>
    </w:p>
    <w:p ns2:paraId="13B73EAB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15. Withdrawal and reopen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707"/>
        <w:gridCol w:w="1044"/>
        <w:gridCol w:w="809"/>
        <w:gridCol w:w="1021"/>
        <w:gridCol w:w="4141"/>
      </w:tblGrid>
      <w:tr w:rsidR="00AD70EE" w:rsidRPr="00AD70EE" ns2:paraId="2C8EFE8C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7EBDCB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2E804ED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0B5CBA6A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7F682C1A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5A70D91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3645BDC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6254EA5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4C8069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BR-WDR-001</w:t>
            </w:r>
          </w:p>
        </w:tc>
        <w:tc>
          <w:tcPr>
            <w:tcW w:w="0" w:type="auto"/>
            <w:vAlign w:val="center"/>
            <w:hideMark/>
          </w:tcPr>
          <w:p ns2:paraId="08B2B95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withdrawal is allowed only if BU configuration permits it.</w:t>
            </w:r>
          </w:p>
        </w:tc>
        <w:tc>
          <w:tcPr>
            <w:tcW w:w="0" w:type="auto"/>
            <w:vAlign w:val="center"/>
            <w:hideMark/>
          </w:tcPr>
          <w:p ns2:paraId="4B7DCFB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3496A2C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1EEA8F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ns2:paraId="0BD415C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WITHDRAW_NOT_ALLOWED / Withdrawal is not allowed for this Business Unit.</w:t>
            </w:r>
          </w:p>
        </w:tc>
      </w:tr>
      <w:tr w:rsidR="00AD70EE" w:rsidRPr="00AD70EE" ns2:paraId="1EBFFF3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EAE93B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BR-WDR-002</w:t>
            </w:r>
          </w:p>
        </w:tc>
        <w:tc>
          <w:tcPr>
            <w:tcW w:w="0" w:type="auto"/>
            <w:vAlign w:val="center"/>
            <w:hideMark/>
          </w:tcPr>
          <w:p ns2:paraId="3A65052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withdrawal is allowed only before final approval.</w:t>
            </w:r>
          </w:p>
        </w:tc>
        <w:tc>
          <w:tcPr>
            <w:tcW w:w="0" w:type="auto"/>
            <w:vAlign w:val="center"/>
            <w:hideMark/>
          </w:tcPr>
          <w:p ns2:paraId="508496B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0997D97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17F111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ns2:paraId="22BF44D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WITHDRAW_NOT_ALLOWED / Timesheet cannot be withdrawn after final approval.</w:t>
            </w:r>
          </w:p>
        </w:tc>
      </w:tr>
      <w:tr w:rsidR="00AD70EE" w:rsidRPr="00AD70EE" ns2:paraId="0172B83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AF7D8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BR-WDR-003</w:t>
            </w:r>
          </w:p>
        </w:tc>
        <w:tc>
          <w:tcPr>
            <w:tcW w:w="0" w:type="auto"/>
            <w:vAlign w:val="center"/>
            <w:hideMark/>
          </w:tcPr>
          <w:p ns2:paraId="5570ABD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Withdrawal must follow the configured lifecycle transition.</w:t>
            </w:r>
          </w:p>
        </w:tc>
        <w:tc>
          <w:tcPr>
            <w:tcW w:w="0" w:type="auto"/>
            <w:vAlign w:val="center"/>
            <w:hideMark/>
          </w:tcPr>
          <w:p ns2:paraId="5E7D4F9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086330B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604FD22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ns2:paraId="713E634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TIMESHEET_STATUS_TRANSITION_INVALID / Invalid withdrawal transition.</w:t>
            </w:r>
          </w:p>
        </w:tc>
      </w:tr>
      <w:tr w:rsidR="00AD70EE" w:rsidRPr="00AD70EE" ns2:paraId="33B4D54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910E1C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BR-WDR-004</w:t>
            </w:r>
          </w:p>
        </w:tc>
        <w:tc>
          <w:tcPr>
            <w:tcW w:w="0" w:type="auto"/>
            <w:vAlign w:val="center"/>
            <w:hideMark/>
          </w:tcPr>
          <w:p ns2:paraId="07B26F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Timesheet Administrators may reopen approved timesheets.</w:t>
            </w:r>
          </w:p>
        </w:tc>
        <w:tc>
          <w:tcPr>
            <w:tcW w:w="0" w:type="auto"/>
            <w:vAlign w:val="center"/>
            <w:hideMark/>
          </w:tcPr>
          <w:p ns2:paraId="635B304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3C591C1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197177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</w:t>
            </w:r>
          </w:p>
        </w:tc>
        <w:tc>
          <w:tcPr>
            <w:tcW w:w="0" w:type="auto"/>
            <w:vAlign w:val="center"/>
            <w:hideMark/>
          </w:tcPr>
          <w:p ns2:paraId="5C6BEEC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reopen this timesheet.</w:t>
            </w:r>
          </w:p>
        </w:tc>
      </w:tr>
      <w:tr w:rsidR="00AD70EE" w:rsidRPr="00AD70EE" ns2:paraId="5FE1797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672EC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BR-WDR-005</w:t>
            </w:r>
          </w:p>
        </w:tc>
        <w:tc>
          <w:tcPr>
            <w:tcW w:w="0" w:type="auto"/>
            <w:vAlign w:val="center"/>
            <w:hideMark/>
          </w:tcPr>
          <w:p ns2:paraId="007B742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Reopening requires a reason.</w:t>
            </w:r>
          </w:p>
        </w:tc>
        <w:tc>
          <w:tcPr>
            <w:tcW w:w="0" w:type="auto"/>
            <w:vAlign w:val="center"/>
            <w:hideMark/>
          </w:tcPr>
          <w:p ns2:paraId="1B238B1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3D9B5DB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C67774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</w:t>
            </w:r>
          </w:p>
        </w:tc>
        <w:tc>
          <w:tcPr>
            <w:tcW w:w="0" w:type="auto"/>
            <w:vAlign w:val="center"/>
            <w:hideMark/>
          </w:tcPr>
          <w:p ns2:paraId="7857EB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REOPEN_REASON_REQUIRED / Reopen reason is required.</w:t>
            </w:r>
          </w:p>
        </w:tc>
      </w:tr>
      <w:tr w:rsidR="00AD70EE" w:rsidRPr="00AD70EE" ns2:paraId="769D706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7FE7E8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BR-WDR-006</w:t>
            </w:r>
          </w:p>
        </w:tc>
        <w:tc>
          <w:tcPr>
            <w:tcW w:w="0" w:type="auto"/>
            <w:vAlign w:val="center"/>
            <w:hideMark/>
          </w:tcPr>
          <w:p ns2:paraId="294A1F1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 action must be auditable and preserve prior approval history.</w:t>
            </w:r>
          </w:p>
        </w:tc>
        <w:tc>
          <w:tcPr>
            <w:tcW w:w="0" w:type="auto"/>
            <w:vAlign w:val="center"/>
            <w:hideMark/>
          </w:tcPr>
          <w:p ns2:paraId="1B97D22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2A670F3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EBFAF6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Reopen</w:t>
            </w:r>
          </w:p>
        </w:tc>
        <w:tc>
          <w:tcPr>
            <w:tcW w:w="0" w:type="auto"/>
            <w:vAlign w:val="center"/>
            <w:hideMark/>
          </w:tcPr>
          <w:p ns2:paraId="2AB82CD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10EDE4A8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1B58F461">
          <ns3:rect id="_x0000_i1163" style="width:0;height:1.5pt" ns4:hralign="center" ns4:hrstd="t" ns4:hr="t" fillcolor="#a0a0a0" stroked="f"/>
        </w:pict>
      </w:r>
    </w:p>
    <w:p ns2:paraId="1169AE37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16. Archival and retention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552"/>
        <w:gridCol w:w="1452"/>
        <w:gridCol w:w="809"/>
        <w:gridCol w:w="1156"/>
        <w:gridCol w:w="2805"/>
      </w:tblGrid>
      <w:tr w:rsidR="00AD70EE" w:rsidRPr="00AD70EE" ns2:paraId="582B5C87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E4D3BC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13FA8222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0C5F011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33BA4FD6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0D959538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3E8A3BF8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1129640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289932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BR-ARC-001</w:t>
            </w:r>
          </w:p>
        </w:tc>
        <w:tc>
          <w:tcPr>
            <w:tcW w:w="0" w:type="auto"/>
            <w:vAlign w:val="center"/>
            <w:hideMark/>
          </w:tcPr>
          <w:p ns2:paraId="42DF903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Timesheets become archive-eligible five years after creation date unless BU configuration overrides the retention period.</w:t>
            </w:r>
          </w:p>
        </w:tc>
        <w:tc>
          <w:tcPr>
            <w:tcW w:w="0" w:type="auto"/>
            <w:vAlign w:val="center"/>
            <w:hideMark/>
          </w:tcPr>
          <w:p ns2:paraId="15AC85A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Timesheet</w:t>
            </w:r>
          </w:p>
        </w:tc>
        <w:tc>
          <w:tcPr>
            <w:tcW w:w="0" w:type="auto"/>
            <w:vAlign w:val="center"/>
            <w:hideMark/>
          </w:tcPr>
          <w:p ns2:paraId="168FC17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23FEBB3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 eligibility process</w:t>
            </w:r>
          </w:p>
        </w:tc>
        <w:tc>
          <w:tcPr>
            <w:tcW w:w="0" w:type="auto"/>
            <w:vAlign w:val="center"/>
            <w:hideMark/>
          </w:tcPr>
          <w:p ns2:paraId="7E62036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00C1C6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EE4F4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BR-ARC-002</w:t>
            </w:r>
          </w:p>
        </w:tc>
        <w:tc>
          <w:tcPr>
            <w:tcW w:w="0" w:type="auto"/>
            <w:vAlign w:val="center"/>
            <w:hideMark/>
          </w:tcPr>
          <w:p ns2:paraId="0063691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Only authorized Timesheet Administrators may archive timesheets within assigned BU scope.</w:t>
            </w:r>
          </w:p>
        </w:tc>
        <w:tc>
          <w:tcPr>
            <w:tcW w:w="0" w:type="auto"/>
            <w:vAlign w:val="center"/>
            <w:hideMark/>
          </w:tcPr>
          <w:p ns2:paraId="00C3C0E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ns2:paraId="70CCD33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7CD0812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ns2:paraId="65F8421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archive this timesheet.</w:t>
            </w:r>
          </w:p>
        </w:tc>
      </w:tr>
      <w:tr w:rsidR="00AD70EE" w:rsidRPr="00AD70EE" ns2:paraId="51FD210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BA9C5F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BR-ARC-003</w:t>
            </w:r>
          </w:p>
        </w:tc>
        <w:tc>
          <w:tcPr>
            <w:tcW w:w="0" w:type="auto"/>
            <w:vAlign w:val="center"/>
            <w:hideMark/>
          </w:tcPr>
          <w:p ns2:paraId="6B1DC52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 xml:space="preserve">Only authorized Timesheet Administrators may restore </w:t>
            </w:r>
            <w:r w:rsidRPr="00AD70EE">
              <w:rPr>
                <w:lang w:val="en-US"/>
              </w:rPr>
              <w:lastRenderedPageBreak/>
              <w:t>archived timesheets within assigned BU scope.</w:t>
            </w:r>
          </w:p>
        </w:tc>
        <w:tc>
          <w:tcPr>
            <w:tcW w:w="0" w:type="auto"/>
            <w:vAlign w:val="center"/>
            <w:hideMark/>
          </w:tcPr>
          <w:p ns2:paraId="7020E72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Restore</w:t>
            </w:r>
          </w:p>
        </w:tc>
        <w:tc>
          <w:tcPr>
            <w:tcW w:w="0" w:type="auto"/>
            <w:vAlign w:val="center"/>
            <w:hideMark/>
          </w:tcPr>
          <w:p ns2:paraId="3950540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9B4656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ns2:paraId="78A44BC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restore this timesheet.</w:t>
            </w:r>
          </w:p>
        </w:tc>
      </w:tr>
      <w:tr w:rsidR="00AD70EE" w:rsidRPr="00AD70EE" ns2:paraId="150E7E4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E9323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BR-ARC-004</w:t>
            </w:r>
          </w:p>
        </w:tc>
        <w:tc>
          <w:tcPr>
            <w:tcW w:w="0" w:type="auto"/>
            <w:vAlign w:val="center"/>
            <w:hideMark/>
          </w:tcPr>
          <w:p ns2:paraId="6B37F03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Archived timesheets remain discoverable by allowed metadata.</w:t>
            </w:r>
          </w:p>
        </w:tc>
        <w:tc>
          <w:tcPr>
            <w:tcW w:w="0" w:type="auto"/>
            <w:vAlign w:val="center"/>
            <w:hideMark/>
          </w:tcPr>
          <w:p ns2:paraId="5C0793F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Archive/search</w:t>
            </w:r>
          </w:p>
        </w:tc>
        <w:tc>
          <w:tcPr>
            <w:tcW w:w="0" w:type="auto"/>
            <w:vAlign w:val="center"/>
            <w:hideMark/>
          </w:tcPr>
          <w:p ns2:paraId="29C391A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EB71B8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ns2:paraId="61A86A9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83C0E4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80E0AB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BR-ARC-005</w:t>
            </w:r>
          </w:p>
        </w:tc>
        <w:tc>
          <w:tcPr>
            <w:tcW w:w="0" w:type="auto"/>
            <w:vAlign w:val="center"/>
            <w:hideMark/>
          </w:tcPr>
          <w:p ns2:paraId="7DBE8B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Archived timesheets cannot be edited, submitted, approved, or rejected until restored.</w:t>
            </w:r>
          </w:p>
        </w:tc>
        <w:tc>
          <w:tcPr>
            <w:tcW w:w="0" w:type="auto"/>
            <w:vAlign w:val="center"/>
            <w:hideMark/>
          </w:tcPr>
          <w:p ns2:paraId="11FDE9A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Archived timesheets</w:t>
            </w:r>
          </w:p>
        </w:tc>
        <w:tc>
          <w:tcPr>
            <w:tcW w:w="0" w:type="auto"/>
            <w:vAlign w:val="center"/>
            <w:hideMark/>
          </w:tcPr>
          <w:p ns2:paraId="54F9CF1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E8A5EE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Any state-changing action</w:t>
            </w:r>
          </w:p>
        </w:tc>
        <w:tc>
          <w:tcPr>
            <w:tcW w:w="0" w:type="auto"/>
            <w:vAlign w:val="center"/>
            <w:hideMark/>
          </w:tcPr>
          <w:p ns2:paraId="6D678A9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TIMESHEET_ARCHIVED / Archived timesheet must be restored before further action.</w:t>
            </w:r>
          </w:p>
        </w:tc>
      </w:tr>
    </w:tbl>
    <w:p ns2:paraId="72FBC055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3EA3FDB6">
          <ns3:rect id="_x0000_i1164" style="width:0;height:1.5pt" ns4:hralign="center" ns4:hrstd="t" ns4:hr="t" fillcolor="#a0a0a0" stroked="f"/>
        </w:pict>
      </w:r>
    </w:p>
    <w:p ns2:paraId="3F0E6C39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17. Authorization and scope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341"/>
        <w:gridCol w:w="2487"/>
        <w:gridCol w:w="809"/>
        <w:gridCol w:w="1363"/>
        <w:gridCol w:w="1845"/>
      </w:tblGrid>
      <w:tr w:rsidR="00AD70EE" w:rsidRPr="00AD70EE" ns2:paraId="639C6FB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75A9D8D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5A5AF1B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6DF76B2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47D73639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6480E3D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3556F25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2BBF4D3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37787F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BR-ACL-001</w:t>
            </w:r>
          </w:p>
        </w:tc>
        <w:tc>
          <w:tcPr>
            <w:tcW w:w="0" w:type="auto"/>
            <w:vAlign w:val="center"/>
            <w:hideMark/>
          </w:tcPr>
          <w:p ns2:paraId="1BA7F49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Authorization after login is based only on internal employee roles and scope.</w:t>
            </w:r>
          </w:p>
        </w:tc>
        <w:tc>
          <w:tcPr>
            <w:tcW w:w="0" w:type="auto"/>
            <w:vAlign w:val="center"/>
            <w:hideMark/>
          </w:tcPr>
          <w:p ns2:paraId="155DE60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operations</w:t>
            </w:r>
          </w:p>
        </w:tc>
        <w:tc>
          <w:tcPr>
            <w:tcW w:w="0" w:type="auto"/>
            <w:vAlign w:val="center"/>
            <w:hideMark/>
          </w:tcPr>
          <w:p ns2:paraId="4E4E200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262EF6E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72C286E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25CA106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01775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BR-ACL-002</w:t>
            </w:r>
          </w:p>
        </w:tc>
        <w:tc>
          <w:tcPr>
            <w:tcW w:w="0" w:type="auto"/>
            <w:vAlign w:val="center"/>
            <w:hideMark/>
          </w:tcPr>
          <w:p ns2:paraId="044D22D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Deny by default applies to all screens, APIs, and actions.</w:t>
            </w:r>
          </w:p>
        </w:tc>
        <w:tc>
          <w:tcPr>
            <w:tcW w:w="0" w:type="auto"/>
            <w:vAlign w:val="center"/>
            <w:hideMark/>
          </w:tcPr>
          <w:p ns2:paraId="1E3DABA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operations</w:t>
            </w:r>
          </w:p>
        </w:tc>
        <w:tc>
          <w:tcPr>
            <w:tcW w:w="0" w:type="auto"/>
            <w:vAlign w:val="center"/>
            <w:hideMark/>
          </w:tcPr>
          <w:p ns2:paraId="3EF0007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84D947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73447F0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A3E6F5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3E4FA3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BR-ACL-003</w:t>
            </w:r>
          </w:p>
        </w:tc>
        <w:tc>
          <w:tcPr>
            <w:tcW w:w="0" w:type="auto"/>
            <w:vAlign w:val="center"/>
            <w:hideMark/>
          </w:tcPr>
          <w:p ns2:paraId="125F066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normal USER may access only their own timesheets and related data.</w:t>
            </w:r>
          </w:p>
        </w:tc>
        <w:tc>
          <w:tcPr>
            <w:tcW w:w="0" w:type="auto"/>
            <w:vAlign w:val="center"/>
            <w:hideMark/>
          </w:tcPr>
          <w:p ns2:paraId="6285D77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access</w:t>
            </w:r>
          </w:p>
        </w:tc>
        <w:tc>
          <w:tcPr>
            <w:tcW w:w="0" w:type="auto"/>
            <w:vAlign w:val="center"/>
            <w:hideMark/>
          </w:tcPr>
          <w:p ns2:paraId="43A7CA9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714054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761C643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view this timesheet.</w:t>
            </w:r>
          </w:p>
        </w:tc>
      </w:tr>
      <w:tr w:rsidR="00AD70EE" w:rsidRPr="00AD70EE" ns2:paraId="477071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84369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BR-ACL-004</w:t>
            </w:r>
          </w:p>
        </w:tc>
        <w:tc>
          <w:tcPr>
            <w:tcW w:w="0" w:type="auto"/>
            <w:vAlign w:val="center"/>
            <w:hideMark/>
          </w:tcPr>
          <w:p ns2:paraId="1D21F3E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PROJECT_OWNER may access only project-related data within owned project scope.</w:t>
            </w:r>
          </w:p>
        </w:tc>
        <w:tc>
          <w:tcPr>
            <w:tcW w:w="0" w:type="auto"/>
            <w:vAlign w:val="center"/>
            <w:hideMark/>
          </w:tcPr>
          <w:p ns2:paraId="3A960EF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Inquiry/reporting</w:t>
            </w:r>
          </w:p>
        </w:tc>
        <w:tc>
          <w:tcPr>
            <w:tcW w:w="0" w:type="auto"/>
            <w:vAlign w:val="center"/>
            <w:hideMark/>
          </w:tcPr>
          <w:p ns2:paraId="29C9598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C7D29B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58B589B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view this project data.</w:t>
            </w:r>
          </w:p>
        </w:tc>
      </w:tr>
      <w:tr w:rsidR="00AD70EE" w:rsidRPr="00AD70EE" ns2:paraId="23EEF91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FBBE41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BR-ACL-005</w:t>
            </w:r>
          </w:p>
        </w:tc>
        <w:tc>
          <w:tcPr>
            <w:tcW w:w="0" w:type="auto"/>
            <w:vAlign w:val="center"/>
            <w:hideMark/>
          </w:tcPr>
          <w:p ns2:paraId="262A5ED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PROJECT_MANAGER may access only project-related data within managed project scope.</w:t>
            </w:r>
          </w:p>
        </w:tc>
        <w:tc>
          <w:tcPr>
            <w:tcW w:w="0" w:type="auto"/>
            <w:vAlign w:val="center"/>
            <w:hideMark/>
          </w:tcPr>
          <w:p ns2:paraId="428503B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Approval/inquiry/reporting</w:t>
            </w:r>
          </w:p>
        </w:tc>
        <w:tc>
          <w:tcPr>
            <w:tcW w:w="0" w:type="auto"/>
            <w:vAlign w:val="center"/>
            <w:hideMark/>
          </w:tcPr>
          <w:p ns2:paraId="03EC8AB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492D61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302C060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view or approve this project data.</w:t>
            </w:r>
          </w:p>
        </w:tc>
      </w:tr>
      <w:tr w:rsidR="00AD70EE" w:rsidRPr="00AD70EE" ns2:paraId="2767193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1D64E4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BR-ACL-006</w:t>
            </w:r>
          </w:p>
        </w:tc>
        <w:tc>
          <w:tcPr>
            <w:tcW w:w="0" w:type="auto"/>
            <w:vAlign w:val="center"/>
            <w:hideMark/>
          </w:tcPr>
          <w:p ns2:paraId="3584F33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 TS_ADMIN may access only data within assigned Business Unit scope, unless broader access is explicitly configured.</w:t>
            </w:r>
          </w:p>
        </w:tc>
        <w:tc>
          <w:tcPr>
            <w:tcW w:w="0" w:type="auto"/>
            <w:vAlign w:val="center"/>
            <w:hideMark/>
          </w:tcPr>
          <w:p ns2:paraId="4873A2D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Admin functions</w:t>
            </w:r>
          </w:p>
        </w:tc>
        <w:tc>
          <w:tcPr>
            <w:tcW w:w="0" w:type="auto"/>
            <w:vAlign w:val="center"/>
            <w:hideMark/>
          </w:tcPr>
          <w:p ns2:paraId="173B7A8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FD89E7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14449DD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for this Business Unit.</w:t>
            </w:r>
          </w:p>
        </w:tc>
      </w:tr>
      <w:tr w:rsidR="00AD70EE" w:rsidRPr="00AD70EE" ns2:paraId="4E2769C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93E447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BR-ACL-007</w:t>
            </w:r>
          </w:p>
        </w:tc>
        <w:tc>
          <w:tcPr>
            <w:tcW w:w="0" w:type="auto"/>
            <w:vAlign w:val="center"/>
            <w:hideMark/>
          </w:tcPr>
          <w:p ns2:paraId="24D5770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Direct URL or API access must still enforce backend authorization.</w:t>
            </w:r>
          </w:p>
        </w:tc>
        <w:tc>
          <w:tcPr>
            <w:tcW w:w="0" w:type="auto"/>
            <w:vAlign w:val="center"/>
            <w:hideMark/>
          </w:tcPr>
          <w:p ns2:paraId="2C4318D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protected resources</w:t>
            </w:r>
          </w:p>
        </w:tc>
        <w:tc>
          <w:tcPr>
            <w:tcW w:w="0" w:type="auto"/>
            <w:vAlign w:val="center"/>
            <w:hideMark/>
          </w:tcPr>
          <w:p ns2:paraId="251BA6E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30DF90E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Screen/API access</w:t>
            </w:r>
          </w:p>
        </w:tc>
        <w:tc>
          <w:tcPr>
            <w:tcW w:w="0" w:type="auto"/>
            <w:vAlign w:val="center"/>
            <w:hideMark/>
          </w:tcPr>
          <w:p ns2:paraId="0BC6368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FC8716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911FE1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BR-ACL-008</w:t>
            </w:r>
          </w:p>
        </w:tc>
        <w:tc>
          <w:tcPr>
            <w:tcW w:w="0" w:type="auto"/>
            <w:vAlign w:val="center"/>
            <w:hideMark/>
          </w:tcPr>
          <w:p ns2:paraId="224D896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Owner and Project Manager inquiry should expose only scoped lines by default, not unrelated lines.</w:t>
            </w:r>
          </w:p>
        </w:tc>
        <w:tc>
          <w:tcPr>
            <w:tcW w:w="0" w:type="auto"/>
            <w:vAlign w:val="center"/>
            <w:hideMark/>
          </w:tcPr>
          <w:p ns2:paraId="139E08F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inquiry</w:t>
            </w:r>
          </w:p>
        </w:tc>
        <w:tc>
          <w:tcPr>
            <w:tcW w:w="0" w:type="auto"/>
            <w:vAlign w:val="center"/>
            <w:hideMark/>
          </w:tcPr>
          <w:p ns2:paraId="30CADAE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713D7ED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Read/query filtering</w:t>
            </w:r>
          </w:p>
        </w:tc>
        <w:tc>
          <w:tcPr>
            <w:tcW w:w="0" w:type="auto"/>
            <w:vAlign w:val="center"/>
            <w:hideMark/>
          </w:tcPr>
          <w:p ns2:paraId="5F38595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40515A5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7B2DCC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BR-ACL-009</w:t>
            </w:r>
          </w:p>
        </w:tc>
        <w:tc>
          <w:tcPr>
            <w:tcW w:w="0" w:type="auto"/>
            <w:vAlign w:val="center"/>
            <w:hideMark/>
          </w:tcPr>
          <w:p ns2:paraId="43CD654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Hidden UI elements must match backend authorization, but backend remains authoritative.</w:t>
            </w:r>
          </w:p>
        </w:tc>
        <w:tc>
          <w:tcPr>
            <w:tcW w:w="0" w:type="auto"/>
            <w:vAlign w:val="center"/>
            <w:hideMark/>
          </w:tcPr>
          <w:p ns2:paraId="39B37FE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UI behavior</w:t>
            </w:r>
          </w:p>
        </w:tc>
        <w:tc>
          <w:tcPr>
            <w:tcW w:w="0" w:type="auto"/>
            <w:vAlign w:val="center"/>
            <w:hideMark/>
          </w:tcPr>
          <w:p ns2:paraId="363FA23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23E8F7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Render/action</w:t>
            </w:r>
          </w:p>
        </w:tc>
        <w:tc>
          <w:tcPr>
            <w:tcW w:w="0" w:type="auto"/>
            <w:vAlign w:val="center"/>
            <w:hideMark/>
          </w:tcPr>
          <w:p ns2:paraId="7511A0C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0C02AA79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34490C1B">
          <ns3:rect id="_x0000_i1165" style="width:0;height:1.5pt" ns4:hralign="center" ns4:hrstd="t" ns4:hr="t" fillcolor="#a0a0a0" stroked="f"/>
        </w:pict>
      </w:r>
    </w:p>
    <w:p ns2:paraId="5D529DA6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18. Reporting and export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636"/>
        <w:gridCol w:w="1608"/>
        <w:gridCol w:w="809"/>
        <w:gridCol w:w="1172"/>
        <w:gridCol w:w="2520"/>
      </w:tblGrid>
      <w:tr w:rsidR="00AD70EE" w:rsidRPr="00AD70EE" ns2:paraId="56533B68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576E44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7D1FBAF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4553E999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3F356D05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7FA43BD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5A99B8C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210243A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21AE1B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BR-RPT-001</w:t>
            </w:r>
          </w:p>
        </w:tc>
        <w:tc>
          <w:tcPr>
            <w:tcW w:w="0" w:type="auto"/>
            <w:vAlign w:val="center"/>
            <w:hideMark/>
          </w:tcPr>
          <w:p ns2:paraId="6C51262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Reports must respect the same role and scope rules as on-screen inquiry.</w:t>
            </w:r>
          </w:p>
        </w:tc>
        <w:tc>
          <w:tcPr>
            <w:tcW w:w="0" w:type="auto"/>
            <w:vAlign w:val="center"/>
            <w:hideMark/>
          </w:tcPr>
          <w:p ns2:paraId="0030B03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ns2:paraId="66E5A52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12FE456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run/export</w:t>
            </w:r>
          </w:p>
        </w:tc>
        <w:tc>
          <w:tcPr>
            <w:tcW w:w="0" w:type="auto"/>
            <w:vAlign w:val="center"/>
            <w:hideMark/>
          </w:tcPr>
          <w:p ns2:paraId="3FB86B8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to run this report.</w:t>
            </w:r>
          </w:p>
        </w:tc>
      </w:tr>
      <w:tr w:rsidR="00AD70EE" w:rsidRPr="00AD70EE" ns2:paraId="1DD3FEC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EEB4D0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BR-RPT-002</w:t>
            </w:r>
          </w:p>
        </w:tc>
        <w:tc>
          <w:tcPr>
            <w:tcW w:w="0" w:type="auto"/>
            <w:vAlign w:val="center"/>
            <w:hideMark/>
          </w:tcPr>
          <w:p ns2:paraId="53F768E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Exported data must not include rows outside the user’s allowed scope.</w:t>
            </w:r>
          </w:p>
        </w:tc>
        <w:tc>
          <w:tcPr>
            <w:tcW w:w="0" w:type="auto"/>
            <w:vAlign w:val="center"/>
            <w:hideMark/>
          </w:tcPr>
          <w:p ns2:paraId="557F371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Reporting/export</w:t>
            </w:r>
          </w:p>
        </w:tc>
        <w:tc>
          <w:tcPr>
            <w:tcW w:w="0" w:type="auto"/>
            <w:vAlign w:val="center"/>
            <w:hideMark/>
          </w:tcPr>
          <w:p ns2:paraId="0C720FE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ED9E06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ns2:paraId="57817E3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BBC238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8E25A0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BR-RPT-003</w:t>
            </w:r>
          </w:p>
        </w:tc>
        <w:tc>
          <w:tcPr>
            <w:tcW w:w="0" w:type="auto"/>
            <w:vAlign w:val="center"/>
            <w:hideMark/>
          </w:tcPr>
          <w:p ns2:paraId="4EA5C0A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reports for Project Owners must show only owned-project scope.</w:t>
            </w:r>
          </w:p>
        </w:tc>
        <w:tc>
          <w:tcPr>
            <w:tcW w:w="0" w:type="auto"/>
            <w:vAlign w:val="center"/>
            <w:hideMark/>
          </w:tcPr>
          <w:p ns2:paraId="47DC79E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ns2:paraId="703E0F8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7E5874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</w:t>
            </w:r>
          </w:p>
        </w:tc>
        <w:tc>
          <w:tcPr>
            <w:tcW w:w="0" w:type="auto"/>
            <w:vAlign w:val="center"/>
            <w:hideMark/>
          </w:tcPr>
          <w:p ns2:paraId="5B8295D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A2ED52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AC405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BR-RPT-004</w:t>
            </w:r>
          </w:p>
        </w:tc>
        <w:tc>
          <w:tcPr>
            <w:tcW w:w="0" w:type="auto"/>
            <w:vAlign w:val="center"/>
            <w:hideMark/>
          </w:tcPr>
          <w:p ns2:paraId="5A2C65C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reports for Project Managers must show only managed-project scope.</w:t>
            </w:r>
          </w:p>
        </w:tc>
        <w:tc>
          <w:tcPr>
            <w:tcW w:w="0" w:type="auto"/>
            <w:vAlign w:val="center"/>
            <w:hideMark/>
          </w:tcPr>
          <w:p ns2:paraId="744A456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ns2:paraId="6055A21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0390BC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</w:t>
            </w:r>
          </w:p>
        </w:tc>
        <w:tc>
          <w:tcPr>
            <w:tcW w:w="0" w:type="auto"/>
            <w:vAlign w:val="center"/>
            <w:hideMark/>
          </w:tcPr>
          <w:p ns2:paraId="3785919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4A93FBB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1B2F7D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BR-RPT-005</w:t>
            </w:r>
          </w:p>
        </w:tc>
        <w:tc>
          <w:tcPr>
            <w:tcW w:w="0" w:type="auto"/>
            <w:vAlign w:val="center"/>
            <w:hideMark/>
          </w:tcPr>
          <w:p ns2:paraId="19DB4E2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Admin reports must be limited to assigned Business Units.</w:t>
            </w:r>
          </w:p>
        </w:tc>
        <w:tc>
          <w:tcPr>
            <w:tcW w:w="0" w:type="auto"/>
            <w:vAlign w:val="center"/>
            <w:hideMark/>
          </w:tcPr>
          <w:p ns2:paraId="0D50D2A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ns2:paraId="70AD3C6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40F269E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run/export</w:t>
            </w:r>
          </w:p>
        </w:tc>
        <w:tc>
          <w:tcPr>
            <w:tcW w:w="0" w:type="auto"/>
            <w:vAlign w:val="center"/>
            <w:hideMark/>
          </w:tcPr>
          <w:p ns2:paraId="2ED55E6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ACCESS_DENIED / You do not have permission for this Business Unit.</w:t>
            </w:r>
          </w:p>
        </w:tc>
      </w:tr>
      <w:tr w:rsidR="00AD70EE" w:rsidRPr="00AD70EE" ns2:paraId="4ABA06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A2DB62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BR-RPT-006</w:t>
            </w:r>
          </w:p>
        </w:tc>
        <w:tc>
          <w:tcPr>
            <w:tcW w:w="0" w:type="auto"/>
            <w:vAlign w:val="center"/>
            <w:hideMark/>
          </w:tcPr>
          <w:p ns2:paraId="36B232B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Billable and non-billable totals must be calculated from line-level billable classification.</w:t>
            </w:r>
          </w:p>
        </w:tc>
        <w:tc>
          <w:tcPr>
            <w:tcW w:w="0" w:type="auto"/>
            <w:vAlign w:val="center"/>
            <w:hideMark/>
          </w:tcPr>
          <w:p ns2:paraId="6D4F641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Reporting/export</w:t>
            </w:r>
          </w:p>
        </w:tc>
        <w:tc>
          <w:tcPr>
            <w:tcW w:w="0" w:type="auto"/>
            <w:vAlign w:val="center"/>
            <w:hideMark/>
          </w:tcPr>
          <w:p ns2:paraId="19BF1A7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36676D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Report run/export</w:t>
            </w:r>
          </w:p>
        </w:tc>
        <w:tc>
          <w:tcPr>
            <w:tcW w:w="0" w:type="auto"/>
            <w:vAlign w:val="center"/>
            <w:hideMark/>
          </w:tcPr>
          <w:p ns2:paraId="1CE9A70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5D952444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71622B3E">
          <ns3:rect id="_x0000_i1166" style="width:0;height:1.5pt" ns4:hralign="center" ns4:hrstd="t" ns4:hr="t" fillcolor="#a0a0a0" stroked="f"/>
        </w:pict>
      </w:r>
    </w:p>
    <w:p ns2:paraId="3D9D2609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19. Import, export, and integration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1720"/>
        <w:gridCol w:w="1537"/>
        <w:gridCol w:w="809"/>
        <w:gridCol w:w="1041"/>
        <w:gridCol w:w="3741"/>
      </w:tblGrid>
      <w:tr w:rsidR="00AD70EE" w:rsidRPr="00AD70EE" ns2:paraId="3EE0201E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0C8FF3C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49F4841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447BC097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5A984C1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1FAB7256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0F4E0345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2302FD4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3D05A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BR-INT-001</w:t>
            </w:r>
          </w:p>
        </w:tc>
        <w:tc>
          <w:tcPr>
            <w:tcW w:w="0" w:type="auto"/>
            <w:vAlign w:val="center"/>
            <w:hideMark/>
          </w:tcPr>
          <w:p ns2:paraId="3B0DA61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All imports and exports must create an integration job record.</w:t>
            </w:r>
          </w:p>
        </w:tc>
        <w:tc>
          <w:tcPr>
            <w:tcW w:w="0" w:type="auto"/>
            <w:vAlign w:val="center"/>
            <w:hideMark/>
          </w:tcPr>
          <w:p ns2:paraId="15A9877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Imports/exports</w:t>
            </w:r>
          </w:p>
        </w:tc>
        <w:tc>
          <w:tcPr>
            <w:tcW w:w="0" w:type="auto"/>
            <w:vAlign w:val="center"/>
            <w:hideMark/>
          </w:tcPr>
          <w:p ns2:paraId="23BEA22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63601F7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Job start</w:t>
            </w:r>
          </w:p>
        </w:tc>
        <w:tc>
          <w:tcPr>
            <w:tcW w:w="0" w:type="auto"/>
            <w:vAlign w:val="center"/>
            <w:hideMark/>
          </w:tcPr>
          <w:p ns2:paraId="79A3FBE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B4589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BB16C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BR-INT-002</w:t>
            </w:r>
          </w:p>
        </w:tc>
        <w:tc>
          <w:tcPr>
            <w:tcW w:w="0" w:type="auto"/>
            <w:vAlign w:val="center"/>
            <w:hideMark/>
          </w:tcPr>
          <w:p ns2:paraId="5864F06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records must be validated before persistence.</w:t>
            </w:r>
          </w:p>
        </w:tc>
        <w:tc>
          <w:tcPr>
            <w:tcW w:w="0" w:type="auto"/>
            <w:vAlign w:val="center"/>
            <w:hideMark/>
          </w:tcPr>
          <w:p ns2:paraId="3366CCA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</w:t>
            </w:r>
          </w:p>
        </w:tc>
        <w:tc>
          <w:tcPr>
            <w:tcW w:w="0" w:type="auto"/>
            <w:vAlign w:val="center"/>
            <w:hideMark/>
          </w:tcPr>
          <w:p ns2:paraId="09C4D49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5F1D779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ns2:paraId="088256B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IMPORT_FILE_INVALID / Import data is invalid.</w:t>
            </w:r>
          </w:p>
        </w:tc>
      </w:tr>
      <w:tr w:rsidR="00AD70EE" w:rsidRPr="00AD70EE" ns2:paraId="75A904A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5B586A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BR-INT-003</w:t>
            </w:r>
          </w:p>
        </w:tc>
        <w:tc>
          <w:tcPr>
            <w:tcW w:w="0" w:type="auto"/>
            <w:vAlign w:val="center"/>
            <w:hideMark/>
          </w:tcPr>
          <w:p ns2:paraId="1FFC1BD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Partial import is allowed only if configured for the specific interface.</w:t>
            </w:r>
          </w:p>
        </w:tc>
        <w:tc>
          <w:tcPr>
            <w:tcW w:w="0" w:type="auto"/>
            <w:vAlign w:val="center"/>
            <w:hideMark/>
          </w:tcPr>
          <w:p ns2:paraId="25C42EF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</w:t>
            </w:r>
          </w:p>
        </w:tc>
        <w:tc>
          <w:tcPr>
            <w:tcW w:w="0" w:type="auto"/>
            <w:vAlign w:val="center"/>
            <w:hideMark/>
          </w:tcPr>
          <w:p ns2:paraId="724B88B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6C9728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ns2:paraId="093C9EE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0C07E9B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0240A0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BR-INT-004</w:t>
            </w:r>
          </w:p>
        </w:tc>
        <w:tc>
          <w:tcPr>
            <w:tcW w:w="0" w:type="auto"/>
            <w:vAlign w:val="center"/>
            <w:hideMark/>
          </w:tcPr>
          <w:p ns2:paraId="31A1918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import and sync must preserve email uniqueness for active employees.</w:t>
            </w:r>
          </w:p>
        </w:tc>
        <w:tc>
          <w:tcPr>
            <w:tcW w:w="0" w:type="auto"/>
            <w:vAlign w:val="center"/>
            <w:hideMark/>
          </w:tcPr>
          <w:p ns2:paraId="1E58999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import/sync</w:t>
            </w:r>
          </w:p>
        </w:tc>
        <w:tc>
          <w:tcPr>
            <w:tcW w:w="0" w:type="auto"/>
            <w:vAlign w:val="center"/>
            <w:hideMark/>
          </w:tcPr>
          <w:p ns2:paraId="4808525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024C182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ns2:paraId="3C4707E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EMAIL_DUPLICATE / Email is already used by another active employee.</w:t>
            </w:r>
          </w:p>
        </w:tc>
      </w:tr>
      <w:tr w:rsidR="00AD70EE" w:rsidRPr="00AD70EE" ns2:paraId="3B43D9F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9CE69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lastRenderedPageBreak/>
              <w:t>BR-INT-005</w:t>
            </w:r>
          </w:p>
        </w:tc>
        <w:tc>
          <w:tcPr>
            <w:tcW w:w="0" w:type="auto"/>
            <w:vAlign w:val="center"/>
            <w:hideMark/>
          </w:tcPr>
          <w:p ns2:paraId="6C463C8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Approved timesheet export includes only records allowed by configured export policy, defaulting to Approved only.</w:t>
            </w:r>
          </w:p>
        </w:tc>
        <w:tc>
          <w:tcPr>
            <w:tcW w:w="0" w:type="auto"/>
            <w:vAlign w:val="center"/>
            <w:hideMark/>
          </w:tcPr>
          <w:p ns2:paraId="5D8C66B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export</w:t>
            </w:r>
          </w:p>
        </w:tc>
        <w:tc>
          <w:tcPr>
            <w:tcW w:w="0" w:type="auto"/>
            <w:vAlign w:val="center"/>
            <w:hideMark/>
          </w:tcPr>
          <w:p ns2:paraId="6E4EA2A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9C29E6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 job</w:t>
            </w:r>
          </w:p>
        </w:tc>
        <w:tc>
          <w:tcPr>
            <w:tcW w:w="0" w:type="auto"/>
            <w:vAlign w:val="center"/>
            <w:hideMark/>
          </w:tcPr>
          <w:p ns2:paraId="1A43EF6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710E0FD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0CF41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BR-INT-006</w:t>
            </w:r>
          </w:p>
        </w:tc>
        <w:tc>
          <w:tcPr>
            <w:tcW w:w="0" w:type="auto"/>
            <w:vAlign w:val="center"/>
            <w:hideMark/>
          </w:tcPr>
          <w:p ns2:paraId="4CFD657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 jobs must be auditable and operationally traceable.</w:t>
            </w:r>
          </w:p>
        </w:tc>
        <w:tc>
          <w:tcPr>
            <w:tcW w:w="0" w:type="auto"/>
            <w:vAlign w:val="center"/>
            <w:hideMark/>
          </w:tcPr>
          <w:p ns2:paraId="302A157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Exports</w:t>
            </w:r>
          </w:p>
        </w:tc>
        <w:tc>
          <w:tcPr>
            <w:tcW w:w="0" w:type="auto"/>
            <w:vAlign w:val="center"/>
            <w:hideMark/>
          </w:tcPr>
          <w:p ns2:paraId="5985650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6D8149E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Export job</w:t>
            </w:r>
          </w:p>
        </w:tc>
        <w:tc>
          <w:tcPr>
            <w:tcW w:w="0" w:type="auto"/>
            <w:vAlign w:val="center"/>
            <w:hideMark/>
          </w:tcPr>
          <w:p ns2:paraId="13FD220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300211C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83CED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BR-INT-007</w:t>
            </w:r>
          </w:p>
        </w:tc>
        <w:tc>
          <w:tcPr>
            <w:tcW w:w="0" w:type="auto"/>
            <w:vAlign w:val="center"/>
            <w:hideMark/>
          </w:tcPr>
          <w:p ns2:paraId="32A3705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Integration retries should be idempotent where supported.</w:t>
            </w:r>
          </w:p>
        </w:tc>
        <w:tc>
          <w:tcPr>
            <w:tcW w:w="0" w:type="auto"/>
            <w:vAlign w:val="center"/>
            <w:hideMark/>
          </w:tcPr>
          <w:p ns2:paraId="4318953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Imports/exports</w:t>
            </w:r>
          </w:p>
        </w:tc>
        <w:tc>
          <w:tcPr>
            <w:tcW w:w="0" w:type="auto"/>
            <w:vAlign w:val="center"/>
            <w:hideMark/>
          </w:tcPr>
          <w:p ns2:paraId="212124E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F91045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Job processing</w:t>
            </w:r>
          </w:p>
        </w:tc>
        <w:tc>
          <w:tcPr>
            <w:tcW w:w="0" w:type="auto"/>
            <w:vAlign w:val="center"/>
            <w:hideMark/>
          </w:tcPr>
          <w:p ns2:paraId="49612CD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B88735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A7067F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BR-INT-008</w:t>
            </w:r>
          </w:p>
        </w:tc>
        <w:tc>
          <w:tcPr>
            <w:tcW w:w="0" w:type="auto"/>
            <w:vAlign w:val="center"/>
            <w:hideMark/>
          </w:tcPr>
          <w:p ns2:paraId="2552424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 import must resolve the employee through a valid identifier and map leave type to a configured General Charge Code.</w:t>
            </w:r>
          </w:p>
        </w:tc>
        <w:tc>
          <w:tcPr>
            <w:tcW w:w="0" w:type="auto"/>
            <w:vAlign w:val="center"/>
            <w:hideMark/>
          </w:tcPr>
          <w:p ns2:paraId="5FC68BA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 import</w:t>
            </w:r>
          </w:p>
        </w:tc>
        <w:tc>
          <w:tcPr>
            <w:tcW w:w="0" w:type="auto"/>
            <w:vAlign w:val="center"/>
            <w:hideMark/>
          </w:tcPr>
          <w:p ns2:paraId="5EE8F71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A5BEA4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ns2:paraId="23374CC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EXTERNAL_SOURCE_MAPPING_ERROR / Leave type or employee mapping is invalid.</w:t>
            </w:r>
          </w:p>
        </w:tc>
      </w:tr>
      <w:tr w:rsidR="00AD70EE" w:rsidRPr="00AD70EE" ns2:paraId="468F389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CBD814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BR-INT-009</w:t>
            </w:r>
          </w:p>
        </w:tc>
        <w:tc>
          <w:tcPr>
            <w:tcW w:w="0" w:type="auto"/>
            <w:vAlign w:val="center"/>
            <w:hideMark/>
          </w:tcPr>
          <w:p ns2:paraId="6D16901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If leave import finds conflicting manual time, the conflict must be raised unless override is explicitly authorized.</w:t>
            </w:r>
          </w:p>
        </w:tc>
        <w:tc>
          <w:tcPr>
            <w:tcW w:w="0" w:type="auto"/>
            <w:vAlign w:val="center"/>
            <w:hideMark/>
          </w:tcPr>
          <w:p ns2:paraId="15A2746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 import</w:t>
            </w:r>
          </w:p>
        </w:tc>
        <w:tc>
          <w:tcPr>
            <w:tcW w:w="0" w:type="auto"/>
            <w:vAlign w:val="center"/>
            <w:hideMark/>
          </w:tcPr>
          <w:p ns2:paraId="1458A08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ns2:paraId="2712763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 processing</w:t>
            </w:r>
          </w:p>
        </w:tc>
        <w:tc>
          <w:tcPr>
            <w:tcW w:w="0" w:type="auto"/>
            <w:vAlign w:val="center"/>
            <w:hideMark/>
          </w:tcPr>
          <w:p ns2:paraId="0A4CFCE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LEAVE_CONFLICT_EXISTING_TIME / Existing time entry conflicts with approved leave.</w:t>
            </w:r>
          </w:p>
        </w:tc>
      </w:tr>
      <w:tr w:rsidR="00AD70EE" w:rsidRPr="00AD70EE" ns2:paraId="7C413FD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7A7FF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BR-INT-010</w:t>
            </w:r>
          </w:p>
        </w:tc>
        <w:tc>
          <w:tcPr>
            <w:tcW w:w="0" w:type="auto"/>
            <w:vAlign w:val="center"/>
            <w:hideMark/>
          </w:tcPr>
          <w:p ns2:paraId="198C571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Integration errors must be stored at job and row level where applicable.</w:t>
            </w:r>
          </w:p>
        </w:tc>
        <w:tc>
          <w:tcPr>
            <w:tcW w:w="0" w:type="auto"/>
            <w:vAlign w:val="center"/>
            <w:hideMark/>
          </w:tcPr>
          <w:p ns2:paraId="37F6BD7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Imports/exports</w:t>
            </w:r>
          </w:p>
        </w:tc>
        <w:tc>
          <w:tcPr>
            <w:tcW w:w="0" w:type="auto"/>
            <w:vAlign w:val="center"/>
            <w:hideMark/>
          </w:tcPr>
          <w:p ns2:paraId="0FD048F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448BFC6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Job processing</w:t>
            </w:r>
          </w:p>
        </w:tc>
        <w:tc>
          <w:tcPr>
            <w:tcW w:w="0" w:type="auto"/>
            <w:vAlign w:val="center"/>
            <w:hideMark/>
          </w:tcPr>
          <w:p ns2:paraId="495FD37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6E3B2EB6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lastRenderedPageBreak/>
        <w:pict ns2:anchorId="5E21D5A5">
          <ns3:rect id="_x0000_i1167" style="width:0;height:1.5pt" ns4:hralign="center" ns4:hrstd="t" ns4:hr="t" fillcolor="#a0a0a0" stroked="f"/>
        </w:pict>
      </w:r>
    </w:p>
    <w:p ns2:paraId="6F7BF606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20. Audit and security trail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766"/>
        <w:gridCol w:w="1526"/>
        <w:gridCol w:w="697"/>
        <w:gridCol w:w="1532"/>
        <w:gridCol w:w="1140"/>
      </w:tblGrid>
      <w:tr w:rsidR="00AD70EE" w:rsidRPr="00AD70EE" ns2:paraId="69918AD0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19A3267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ns2:paraId="138C5464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098E31EF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2F1E663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3C453480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45FBD7C5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Error code / message</w:t>
            </w:r>
          </w:p>
        </w:tc>
      </w:tr>
      <w:tr w:rsidR="00AD70EE" w:rsidRPr="00AD70EE" ns2:paraId="7A0E3E1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F873D2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BR-AUD-001</w:t>
            </w:r>
          </w:p>
        </w:tc>
        <w:tc>
          <w:tcPr>
            <w:tcW w:w="0" w:type="auto"/>
            <w:vAlign w:val="center"/>
            <w:hideMark/>
          </w:tcPr>
          <w:p ns2:paraId="524106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Create, update, delete, import, submit, approve, reject, withdraw, reopen, archive, restore, and export actions must be auditable.</w:t>
            </w:r>
          </w:p>
        </w:tc>
        <w:tc>
          <w:tcPr>
            <w:tcW w:w="0" w:type="auto"/>
            <w:vAlign w:val="center"/>
            <w:hideMark/>
          </w:tcPr>
          <w:p ns2:paraId="23A67C0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ns2:paraId="44F1536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7919E3C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ns2:paraId="7144DE3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6C3680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F7115A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BR-AUD-002</w:t>
            </w:r>
          </w:p>
        </w:tc>
        <w:tc>
          <w:tcPr>
            <w:tcW w:w="0" w:type="auto"/>
            <w:vAlign w:val="center"/>
            <w:hideMark/>
          </w:tcPr>
          <w:p ns2:paraId="0057A58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Login-identification success and denial after validated email is received must be auditable.</w:t>
            </w:r>
          </w:p>
        </w:tc>
        <w:tc>
          <w:tcPr>
            <w:tcW w:w="0" w:type="auto"/>
            <w:vAlign w:val="center"/>
            <w:hideMark/>
          </w:tcPr>
          <w:p ns2:paraId="3D75A59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Access/session</w:t>
            </w:r>
          </w:p>
        </w:tc>
        <w:tc>
          <w:tcPr>
            <w:tcW w:w="0" w:type="auto"/>
            <w:vAlign w:val="center"/>
            <w:hideMark/>
          </w:tcPr>
          <w:p ns2:paraId="655EC6F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0038E3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Session initialization</w:t>
            </w:r>
          </w:p>
        </w:tc>
        <w:tc>
          <w:tcPr>
            <w:tcW w:w="0" w:type="auto"/>
            <w:vAlign w:val="center"/>
            <w:hideMark/>
          </w:tcPr>
          <w:p ns2:paraId="23733BA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4D7993A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17BBD3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BR-AUD-003</w:t>
            </w:r>
          </w:p>
        </w:tc>
        <w:tc>
          <w:tcPr>
            <w:tcW w:w="0" w:type="auto"/>
            <w:vAlign w:val="center"/>
            <w:hideMark/>
          </w:tcPr>
          <w:p ns2:paraId="631693D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email changes must be auditable with before/after values.</w:t>
            </w:r>
          </w:p>
        </w:tc>
        <w:tc>
          <w:tcPr>
            <w:tcW w:w="0" w:type="auto"/>
            <w:vAlign w:val="center"/>
            <w:hideMark/>
          </w:tcPr>
          <w:p ns2:paraId="7431E7A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ns2:paraId="3991085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BFA22F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ns2:paraId="161C0F0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CFC50E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C2331A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BR-AUD-004</w:t>
            </w:r>
          </w:p>
        </w:tc>
        <w:tc>
          <w:tcPr>
            <w:tcW w:w="0" w:type="auto"/>
            <w:vAlign w:val="center"/>
            <w:hideMark/>
          </w:tcPr>
          <w:p ns2:paraId="7D34E3C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Role assignment changes must be auditable with before/after values.</w:t>
            </w:r>
          </w:p>
        </w:tc>
        <w:tc>
          <w:tcPr>
            <w:tcW w:w="0" w:type="auto"/>
            <w:vAlign w:val="center"/>
            <w:hideMark/>
          </w:tcPr>
          <w:p ns2:paraId="7112484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Employee roles</w:t>
            </w:r>
          </w:p>
        </w:tc>
        <w:tc>
          <w:tcPr>
            <w:tcW w:w="0" w:type="auto"/>
            <w:vAlign w:val="center"/>
            <w:hideMark/>
          </w:tcPr>
          <w:p ns2:paraId="656B3AEF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DC0C1C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ns2:paraId="46D60EA3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606FB40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6B908B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BR-AUD-005</w:t>
            </w:r>
          </w:p>
        </w:tc>
        <w:tc>
          <w:tcPr>
            <w:tcW w:w="0" w:type="auto"/>
            <w:vAlign w:val="center"/>
            <w:hideMark/>
          </w:tcPr>
          <w:p ns2:paraId="538FF09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 owner and project manager changes must be auditable.</w:t>
            </w:r>
          </w:p>
        </w:tc>
        <w:tc>
          <w:tcPr>
            <w:tcW w:w="0" w:type="auto"/>
            <w:vAlign w:val="center"/>
            <w:hideMark/>
          </w:tcPr>
          <w:p ns2:paraId="540D3C0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ns2:paraId="1AC49F5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04220C2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ns2:paraId="2937E59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1FE12B7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859AEF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BR-AUD-006</w:t>
            </w:r>
          </w:p>
        </w:tc>
        <w:tc>
          <w:tcPr>
            <w:tcW w:w="0" w:type="auto"/>
            <w:vAlign w:val="center"/>
            <w:hideMark/>
          </w:tcPr>
          <w:p ns2:paraId="639AAF7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Rejection, withdrawal, and reopen reasons must be stored in audit history.</w:t>
            </w:r>
          </w:p>
        </w:tc>
        <w:tc>
          <w:tcPr>
            <w:tcW w:w="0" w:type="auto"/>
            <w:vAlign w:val="center"/>
            <w:hideMark/>
          </w:tcPr>
          <w:p ns2:paraId="404B6C9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/ approval</w:t>
            </w:r>
          </w:p>
        </w:tc>
        <w:tc>
          <w:tcPr>
            <w:tcW w:w="0" w:type="auto"/>
            <w:vAlign w:val="center"/>
            <w:hideMark/>
          </w:tcPr>
          <w:p ns2:paraId="28917AFA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7027A36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Action execution</w:t>
            </w:r>
          </w:p>
        </w:tc>
        <w:tc>
          <w:tcPr>
            <w:tcW w:w="0" w:type="auto"/>
            <w:vAlign w:val="center"/>
            <w:hideMark/>
          </w:tcPr>
          <w:p ns2:paraId="3BB4BDC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7DA615F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C4D92E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BR-AUD-007</w:t>
            </w:r>
          </w:p>
        </w:tc>
        <w:tc>
          <w:tcPr>
            <w:tcW w:w="0" w:type="auto"/>
            <w:vAlign w:val="center"/>
            <w:hideMark/>
          </w:tcPr>
          <w:p ns2:paraId="670A835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Sensitive denied actions may be auditable according to policy.</w:t>
            </w:r>
          </w:p>
        </w:tc>
        <w:tc>
          <w:tcPr>
            <w:tcW w:w="0" w:type="auto"/>
            <w:vAlign w:val="center"/>
            <w:hideMark/>
          </w:tcPr>
          <w:p ns2:paraId="195E448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ns2:paraId="5077BC4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1C7F6D8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ns2:paraId="5F98A2B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  <w:tr w:rsidR="00AD70EE" w:rsidRPr="00AD70EE" ns2:paraId="74570F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7A4E73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BR-AUD-008</w:t>
            </w:r>
          </w:p>
        </w:tc>
        <w:tc>
          <w:tcPr>
            <w:tcW w:w="0" w:type="auto"/>
            <w:vAlign w:val="center"/>
            <w:hideMark/>
          </w:tcPr>
          <w:p ns2:paraId="3C46FE0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Audit history must remain searchable by entity, actor, Business Unit, date range, and action.</w:t>
            </w:r>
          </w:p>
        </w:tc>
        <w:tc>
          <w:tcPr>
            <w:tcW w:w="0" w:type="auto"/>
            <w:vAlign w:val="center"/>
            <w:hideMark/>
          </w:tcPr>
          <w:p ns2:paraId="0A8C0C3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ns2:paraId="39BE54C1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ns2:paraId="55C64CB9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Read/reporting</w:t>
            </w:r>
          </w:p>
        </w:tc>
        <w:tc>
          <w:tcPr>
            <w:tcW w:w="0" w:type="auto"/>
            <w:vAlign w:val="center"/>
            <w:hideMark/>
          </w:tcPr>
          <w:p ns2:paraId="337A428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N/A</w:t>
            </w:r>
          </w:p>
        </w:tc>
      </w:tr>
    </w:tbl>
    <w:p ns2:paraId="4AF6E4DE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530DF8FA">
          <ns3:rect id="_x0000_i1168" style="width:0;height:1.5pt" ns4:hralign="center" ns4:hrstd="t" ns4:hr="t" fillcolor="#a0a0a0" stroked="f"/>
        </w:pict>
      </w:r>
    </w:p>
    <w:p ns2:paraId="7CB6FBA0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21. Warning rules</w:t>
      </w:r>
    </w:p>
    <w:p ns2:paraId="12E0274F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These are non-blocking unless the business later changes them to blocking.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3529"/>
        <w:gridCol w:w="1144"/>
        <w:gridCol w:w="816"/>
        <w:gridCol w:w="1103"/>
        <w:gridCol w:w="2025"/>
      </w:tblGrid>
      <w:tr w:rsidR="00AD70EE" w:rsidRPr="00AD70EE" ns2:paraId="37FFFA78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C50B0A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lastRenderedPageBreak/>
              <w:t>Rule ID</w:t>
            </w:r>
          </w:p>
        </w:tc>
        <w:tc>
          <w:tcPr>
            <w:tcW w:w="0" w:type="auto"/>
            <w:vAlign w:val="center"/>
            <w:hideMark/>
          </w:tcPr>
          <w:p ns2:paraId="7E96D8C7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Rule statement</w:t>
            </w:r>
          </w:p>
        </w:tc>
        <w:tc>
          <w:tcPr>
            <w:tcW w:w="0" w:type="auto"/>
            <w:vAlign w:val="center"/>
            <w:hideMark/>
          </w:tcPr>
          <w:p ns2:paraId="7C0734C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ns2:paraId="3B802163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3D8DB93E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Validation point</w:t>
            </w:r>
          </w:p>
        </w:tc>
        <w:tc>
          <w:tcPr>
            <w:tcW w:w="0" w:type="auto"/>
            <w:vAlign w:val="center"/>
            <w:hideMark/>
          </w:tcPr>
          <w:p ns2:paraId="0108570B" ns2:textId="77777777" w:rsidR="00AD70EE" w:rsidRPr="00AD70EE" w:rsidRDefault="00AD70EE" w:rsidP="00AD70EE">
            <w:pPr>
              <w:rPr>
                <w:b/>
                <w:bCs/>
                <w:lang w:val="en-US"/>
              </w:rPr>
            </w:pPr>
            <w:r w:rsidRPr="00AD70EE">
              <w:rPr>
                <w:b/>
                <w:bCs/>
                <w:lang w:val="en-US"/>
              </w:rPr>
              <w:t>Warning message</w:t>
            </w:r>
          </w:p>
        </w:tc>
      </w:tr>
      <w:tr w:rsidR="00AD70EE" w:rsidRPr="00AD70EE" ns2:paraId="5678578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2388D4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BR-WRN-001</w:t>
            </w:r>
          </w:p>
        </w:tc>
        <w:tc>
          <w:tcPr>
            <w:tcW w:w="0" w:type="auto"/>
            <w:vAlign w:val="center"/>
            <w:hideMark/>
          </w:tcPr>
          <w:p ns2:paraId="7E90F79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below configured target should warn the employee before submission.</w:t>
            </w:r>
          </w:p>
        </w:tc>
        <w:tc>
          <w:tcPr>
            <w:tcW w:w="0" w:type="auto"/>
            <w:vAlign w:val="center"/>
            <w:hideMark/>
          </w:tcPr>
          <w:p ns2:paraId="1A77668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submit</w:t>
            </w:r>
          </w:p>
        </w:tc>
        <w:tc>
          <w:tcPr>
            <w:tcW w:w="0" w:type="auto"/>
            <w:vAlign w:val="center"/>
            <w:hideMark/>
          </w:tcPr>
          <w:p ns2:paraId="71A5EB1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ns2:paraId="0538B03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6ACD065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are below the configured target.</w:t>
            </w:r>
          </w:p>
        </w:tc>
      </w:tr>
      <w:tr w:rsidR="00AD70EE" w:rsidRPr="00AD70EE" ns2:paraId="4C7F6BD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1C37517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BR-WRN-002</w:t>
            </w:r>
          </w:p>
        </w:tc>
        <w:tc>
          <w:tcPr>
            <w:tcW w:w="0" w:type="auto"/>
            <w:vAlign w:val="center"/>
            <w:hideMark/>
          </w:tcPr>
          <w:p ns2:paraId="226FEE6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above configured target should warn the employee before submission when not otherwise blocked by day limits.</w:t>
            </w:r>
          </w:p>
        </w:tc>
        <w:tc>
          <w:tcPr>
            <w:tcW w:w="0" w:type="auto"/>
            <w:vAlign w:val="center"/>
            <w:hideMark/>
          </w:tcPr>
          <w:p ns2:paraId="3B192F8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submit</w:t>
            </w:r>
          </w:p>
        </w:tc>
        <w:tc>
          <w:tcPr>
            <w:tcW w:w="0" w:type="auto"/>
            <w:vAlign w:val="center"/>
            <w:hideMark/>
          </w:tcPr>
          <w:p ns2:paraId="5041D0B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ns2:paraId="07F01768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ns2:paraId="20BEA2FC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Weekly hours are above the configured target.</w:t>
            </w:r>
          </w:p>
        </w:tc>
      </w:tr>
      <w:tr w:rsidR="00AD70EE" w:rsidRPr="00AD70EE" ns2:paraId="4994E94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F59368D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BR-WRN-003</w:t>
            </w:r>
          </w:p>
        </w:tc>
        <w:tc>
          <w:tcPr>
            <w:tcW w:w="0" w:type="auto"/>
            <w:vAlign w:val="center"/>
            <w:hideMark/>
          </w:tcPr>
          <w:p ns2:paraId="2C8EAD7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Missing future required custom attributes that can still be completed later may be shown as warnings in draft state.</w:t>
            </w:r>
          </w:p>
        </w:tc>
        <w:tc>
          <w:tcPr>
            <w:tcW w:w="0" w:type="auto"/>
            <w:vAlign w:val="center"/>
            <w:hideMark/>
          </w:tcPr>
          <w:p ns2:paraId="78A0A94E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Timesheet draft</w:t>
            </w:r>
          </w:p>
        </w:tc>
        <w:tc>
          <w:tcPr>
            <w:tcW w:w="0" w:type="auto"/>
            <w:vAlign w:val="center"/>
            <w:hideMark/>
          </w:tcPr>
          <w:p ns2:paraId="468C0CB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ns2:paraId="05CFF02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Save draft</w:t>
            </w:r>
          </w:p>
        </w:tc>
        <w:tc>
          <w:tcPr>
            <w:tcW w:w="0" w:type="auto"/>
            <w:vAlign w:val="center"/>
            <w:hideMark/>
          </w:tcPr>
          <w:p ns2:paraId="153C6900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Some recommended fields are still incomplete.</w:t>
            </w:r>
          </w:p>
        </w:tc>
      </w:tr>
      <w:tr w:rsidR="00AD70EE" w:rsidRPr="00AD70EE" ns2:paraId="4D4BBB8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0C57505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BR-WRN-004</w:t>
            </w:r>
          </w:p>
        </w:tc>
        <w:tc>
          <w:tcPr>
            <w:tcW w:w="0" w:type="auto"/>
            <w:vAlign w:val="center"/>
            <w:hideMark/>
          </w:tcPr>
          <w:p ns2:paraId="62273E2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Copying prior-week entries that contain outdated classifications may warn the user before save.</w:t>
            </w:r>
          </w:p>
        </w:tc>
        <w:tc>
          <w:tcPr>
            <w:tcW w:w="0" w:type="auto"/>
            <w:vAlign w:val="center"/>
            <w:hideMark/>
          </w:tcPr>
          <w:p ns2:paraId="1688F37B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Quick entry</w:t>
            </w:r>
          </w:p>
        </w:tc>
        <w:tc>
          <w:tcPr>
            <w:tcW w:w="0" w:type="auto"/>
            <w:vAlign w:val="center"/>
            <w:hideMark/>
          </w:tcPr>
          <w:p ns2:paraId="1EF172D4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ns2:paraId="2FCEEAE2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Copy/save</w:t>
            </w:r>
          </w:p>
        </w:tc>
        <w:tc>
          <w:tcPr>
            <w:tcW w:w="0" w:type="auto"/>
            <w:vAlign w:val="center"/>
            <w:hideMark/>
          </w:tcPr>
          <w:p ns2:paraId="3015BEF6" ns2:textId="77777777" w:rsidR="00AD70EE" w:rsidRPr="00AD70EE" w:rsidRDefault="00AD70EE" w:rsidP="00AD70EE">
            <w:pPr>
              <w:rPr>
                <w:lang w:val="en-US"/>
              </w:rPr>
            </w:pPr>
            <w:r w:rsidRPr="00AD70EE">
              <w:rPr>
                <w:lang w:val="en-US"/>
              </w:rPr>
              <w:t>Some copied entries may require review.</w:t>
            </w:r>
          </w:p>
        </w:tc>
      </w:tr>
    </w:tbl>
    <w:p ns2:paraId="6D672EC5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5A156716">
          <ns3:rect id="_x0000_i1169" style="width:0;height:1.5pt" ns4:hralign="center" ns4:hrstd="t" ns4:hr="t" fillcolor="#a0a0a0" stroked="f"/>
        </w:pict>
      </w:r>
    </w:p>
    <w:p ns2:paraId="2A7A22E5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 Recommended validation ownership</w:t>
      </w:r>
    </w:p>
    <w:p ns2:paraId="2A997140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22.1 UI validation</w:t>
      </w:r>
    </w:p>
    <w:p ns2:paraId="5B9A77B8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Use for immediate user feedback only:</w:t>
      </w:r>
    </w:p>
    <w:p ns2:paraId="4FEFB505" ns2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mandatory fields</w:t>
      </w:r>
    </w:p>
    <w:p ns2:paraId="3A005F3A" ns2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date formatting</w:t>
      </w:r>
    </w:p>
    <w:p ns2:paraId="3B5208D1" ns2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simple client-side completeness</w:t>
      </w:r>
    </w:p>
    <w:p ns2:paraId="5528FE1C" ns2:textId="77777777" w:rsidR="00AD70EE" w:rsidRPr="00AD70EE" w:rsidRDefault="00AD70EE" w:rsidP="00AD70EE">
      <w:pPr>
        <w:numPr>
          <w:ilvl w:val="0"/>
          <w:numId w:val="4"/>
        </w:numPr>
        <w:rPr>
          <w:lang w:val="en-US"/>
        </w:rPr>
      </w:pPr>
      <w:r w:rsidRPr="00AD70EE">
        <w:rPr>
          <w:lang w:val="en-US"/>
        </w:rPr>
        <w:t>obvious numeric checks</w:t>
      </w:r>
    </w:p>
    <w:p ns2:paraId="20A95D41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22.2 Backend validation</w:t>
      </w:r>
    </w:p>
    <w:p ns2:paraId="1C6B3B5E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Must be authoritative for:</w:t>
      </w:r>
    </w:p>
    <w:p ns2:paraId="58D133D4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email uniqueness</w:t>
      </w:r>
    </w:p>
    <w:p ns2:paraId="6CBE2C12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role validity</w:t>
      </w:r>
    </w:p>
    <w:p ns2:paraId="56ADA97F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BU scope</w:t>
      </w:r>
    </w:p>
    <w:p ns2:paraId="5F4C49D2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project role checks</w:t>
      </w:r>
    </w:p>
    <w:p ns2:paraId="0CB8F195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project assignment validity</w:t>
      </w:r>
    </w:p>
    <w:p ns2:paraId="2E189102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calendar/day-limit rules</w:t>
      </w:r>
    </w:p>
    <w:p ns2:paraId="7F7FD62F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lastRenderedPageBreak/>
        <w:t>lifecycle transitions</w:t>
      </w:r>
    </w:p>
    <w:p ns2:paraId="6648CED2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approval scope</w:t>
      </w:r>
    </w:p>
    <w:p ns2:paraId="123330F9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self-approval prevention</w:t>
      </w:r>
    </w:p>
    <w:p ns2:paraId="50EA7C66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archive eligibility</w:t>
      </w:r>
    </w:p>
    <w:p ns2:paraId="4EB33AE2" ns2:textId="77777777" w:rsidR="00AD70EE" w:rsidRPr="00AD70EE" w:rsidRDefault="00AD70EE" w:rsidP="00AD70EE">
      <w:pPr>
        <w:numPr>
          <w:ilvl w:val="0"/>
          <w:numId w:val="5"/>
        </w:numPr>
        <w:rPr>
          <w:lang w:val="en-US"/>
        </w:rPr>
      </w:pPr>
      <w:r w:rsidRPr="00AD70EE">
        <w:rPr>
          <w:lang w:val="en-US"/>
        </w:rPr>
        <w:t>integration mapping</w:t>
      </w:r>
    </w:p>
    <w:p ns2:paraId="4CE6C42C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22.3 Database constraints</w:t>
      </w:r>
    </w:p>
    <w:p ns2:paraId="4C009E2E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Recommended for hard integrity:</w:t>
      </w:r>
    </w:p>
    <w:p ns2:paraId="4EC12E84" ns2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unique active employee email strategy</w:t>
      </w:r>
    </w:p>
    <w:p ns2:paraId="642255B1" ns2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unique employee/week timesheet</w:t>
      </w:r>
    </w:p>
    <w:p ns2:paraId="143E5C0B" ns2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mandatory foreign keys</w:t>
      </w:r>
    </w:p>
    <w:p ns2:paraId="375DC553" ns2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project/charge-code XOR on timesheet line</w:t>
      </w:r>
    </w:p>
    <w:p ns2:paraId="2367C4E4" ns2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non-overlapping calendar periods if enforced at DB level</w:t>
      </w:r>
    </w:p>
    <w:p ns2:paraId="5EF91A18" ns2:textId="77777777" w:rsidR="00AD70EE" w:rsidRPr="00AD70EE" w:rsidRDefault="00AD70EE" w:rsidP="00AD70EE">
      <w:pPr>
        <w:numPr>
          <w:ilvl w:val="0"/>
          <w:numId w:val="6"/>
        </w:numPr>
        <w:rPr>
          <w:lang w:val="en-US"/>
        </w:rPr>
      </w:pPr>
      <w:r w:rsidRPr="00AD70EE">
        <w:rPr>
          <w:lang w:val="en-US"/>
        </w:rPr>
        <w:t>audit timestamps not null where required</w:t>
      </w:r>
    </w:p>
    <w:p ns2:paraId="156AFE90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02208FC9">
          <ns3:rect id="_x0000_i1170" style="width:0;height:1.5pt" ns4:hralign="center" ns4:hrstd="t" ns4:hr="t" fillcolor="#a0a0a0" stroked="f"/>
        </w:pict>
      </w:r>
    </w:p>
    <w:p ns2:paraId="44B486BF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23. Recommended rule priority for implementation</w:t>
      </w:r>
    </w:p>
    <w:p ns2:paraId="5CA21C36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>Implement in this order:</w:t>
      </w:r>
    </w:p>
    <w:p ns2:paraId="522120C1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Authentication and internal identification rules</w:t>
      </w:r>
    </w:p>
    <w:p ns2:paraId="5BF25D7C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Authorization and scope rules</w:t>
      </w:r>
    </w:p>
    <w:p ns2:paraId="7BF941EC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Employee and role rules</w:t>
      </w:r>
    </w:p>
    <w:p ns2:paraId="2462FFCF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Project and assignment rules</w:t>
      </w:r>
    </w:p>
    <w:p ns2:paraId="04FC7275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Calendar rules</w:t>
      </w:r>
    </w:p>
    <w:p ns2:paraId="63BFA634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Timesheet entry and daily-limit rules</w:t>
      </w:r>
    </w:p>
    <w:p ns2:paraId="4A57FF78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Submission and approval rules</w:t>
      </w:r>
    </w:p>
    <w:p ns2:paraId="2CF06B9F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Withdrawal / reopen / archive rules</w:t>
      </w:r>
    </w:p>
    <w:p ns2:paraId="1E5D821D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Reporting and export rules</w:t>
      </w:r>
    </w:p>
    <w:p ns2:paraId="045553BA" ns2:textId="77777777" w:rsidR="00AD70EE" w:rsidRPr="00AD70EE" w:rsidRDefault="00AD70EE" w:rsidP="00AD70EE">
      <w:pPr>
        <w:numPr>
          <w:ilvl w:val="0"/>
          <w:numId w:val="7"/>
        </w:numPr>
        <w:rPr>
          <w:lang w:val="en-US"/>
        </w:rPr>
      </w:pPr>
      <w:r w:rsidRPr="00AD70EE">
        <w:rPr>
          <w:lang w:val="en-US"/>
        </w:rPr>
        <w:t>Integration and audit rules</w:t>
      </w:r>
    </w:p>
    <w:p ns2:paraId="5879BB18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pict ns2:anchorId="3638CEDD">
          <ns3:rect id="_x0000_i1171" style="width:0;height:1.5pt" ns4:hralign="center" ns4:hrstd="t" ns4:hr="t" fillcolor="#a0a0a0" stroked="f"/>
        </w:pict>
      </w:r>
    </w:p>
    <w:p ns2:paraId="510B6E38" ns2:textId="77777777" w:rsidR="00AD70EE" w:rsidRPr="00AD70EE" w:rsidRDefault="00AD70EE" w:rsidP="00AD70EE">
      <w:pPr>
        <w:rPr>
          <w:b/>
          <w:bCs/>
          <w:lang w:val="en-US"/>
        </w:rPr>
      </w:pPr>
      <w:r w:rsidRPr="00AD70EE">
        <w:rPr>
          <w:b/>
          <w:bCs/>
          <w:lang w:val="en-US"/>
        </w:rPr>
        <w:t>24. Recommended next artifact</w:t>
      </w:r>
    </w:p>
    <w:p ns2:paraId="3E9046C4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lastRenderedPageBreak/>
        <w:t xml:space="preserve">With this catalog complete, the most useful next document is the </w:t>
      </w:r>
      <w:r w:rsidRPr="00AD70EE">
        <w:rPr>
          <w:b/>
          <w:bCs/>
          <w:lang w:val="en-US"/>
        </w:rPr>
        <w:t>Non-Functional Requirements specification</w:t>
      </w:r>
      <w:r w:rsidRPr="00AD70EE">
        <w:rPr>
          <w:lang w:val="en-US"/>
        </w:rPr>
        <w:t>, followed by either:</w:t>
      </w:r>
    </w:p>
    <w:p ns2:paraId="3FF7A0AC" ns2:textId="77777777" w:rsidR="00AD70EE" w:rsidRPr="00AD70EE" w:rsidRDefault="00AD70EE" w:rsidP="00AD70EE">
      <w:pPr>
        <w:numPr>
          <w:ilvl w:val="0"/>
          <w:numId w:val="8"/>
        </w:numPr>
        <w:rPr>
          <w:lang w:val="en-US"/>
        </w:rPr>
      </w:pPr>
      <w:r w:rsidRPr="00AD70EE">
        <w:rPr>
          <w:lang w:val="en-US"/>
        </w:rPr>
        <w:t xml:space="preserve">an </w:t>
      </w:r>
      <w:proofErr w:type="spellStart"/>
      <w:r w:rsidRPr="00AD70EE">
        <w:rPr>
          <w:b/>
          <w:bCs/>
          <w:lang w:val="en-US"/>
        </w:rPr>
        <w:t>OpenAPI</w:t>
      </w:r>
      <w:proofErr w:type="spellEnd"/>
      <w:r w:rsidRPr="00AD70EE">
        <w:rPr>
          <w:b/>
          <w:bCs/>
          <w:lang w:val="en-US"/>
        </w:rPr>
        <w:t xml:space="preserve"> contract draft</w:t>
      </w:r>
      <w:r w:rsidRPr="00AD70EE">
        <w:rPr>
          <w:lang w:val="en-US"/>
        </w:rPr>
        <w:t>, or</w:t>
      </w:r>
    </w:p>
    <w:p ns2:paraId="19DBCDAA" ns2:textId="77777777" w:rsidR="00AD70EE" w:rsidRPr="00AD70EE" w:rsidRDefault="00AD70EE" w:rsidP="00AD70EE">
      <w:pPr>
        <w:numPr>
          <w:ilvl w:val="0"/>
          <w:numId w:val="8"/>
        </w:numPr>
        <w:rPr>
          <w:lang w:val="en-US"/>
        </w:rPr>
      </w:pPr>
      <w:r w:rsidRPr="00AD70EE">
        <w:rPr>
          <w:lang w:val="en-US"/>
        </w:rPr>
        <w:t xml:space="preserve">an </w:t>
      </w:r>
      <w:r w:rsidRPr="00AD70EE">
        <w:rPr>
          <w:b/>
          <w:bCs/>
          <w:lang w:val="en-US"/>
        </w:rPr>
        <w:t>AGENTS.md / Codex implementation guide</w:t>
      </w:r>
      <w:r w:rsidRPr="00AD70EE">
        <w:rPr>
          <w:lang w:val="en-US"/>
        </w:rPr>
        <w:t xml:space="preserve"> for the repo.</w:t>
      </w:r>
    </w:p>
    <w:p ns2:paraId="206DAACE" ns2:textId="77777777" w:rsidR="00AD70EE" w:rsidRPr="00AD70EE" w:rsidRDefault="00AD70EE" w:rsidP="00AD70EE">
      <w:pPr>
        <w:rPr>
          <w:lang w:val="en-US"/>
        </w:rPr>
      </w:pPr>
      <w:r w:rsidRPr="00AD70EE">
        <w:rPr>
          <w:lang w:val="en-US"/>
        </w:rPr>
        <w:t xml:space="preserve">I can generate the </w:t>
      </w:r>
      <w:r w:rsidRPr="00AD70EE">
        <w:rPr>
          <w:b/>
          <w:bCs/>
          <w:lang w:val="en-US"/>
        </w:rPr>
        <w:t>Non-Functional Requirements specification</w:t>
      </w:r>
      <w:r w:rsidRPr="00AD70EE">
        <w:rPr>
          <w:lang w:val="en-US"/>
        </w:rPr>
        <w:t xml:space="preserve"> next.</w:t>
      </w:r>
    </w:p>
    <w:p ns2:paraId="78B21333" ns2:textId="77777777" w:rsidR="00C12153" w:rsidRPr="00AD70EE" w:rsidRDefault="00C12153">
      <w:pPr>
        <w:rPr>
          <w:lang w:val="en-US"/>
        </w:rPr>
      </w:pPr>
    </w:p>
    <w:p>
      <w:pPr>
        <w:pStyle w:val="Heading1"/>
      </w:pPr>
      <w:r>
        <w:t>Appendix A. Country Business Rules (v5.3)</w:t>
      </w:r>
    </w:p>
    <w:p>
      <w:r>
        <w:rPr>
          <w:b/>
        </w:rPr>
        <w:t>BR-COUNTRY-001</w:t>
      </w:r>
    </w:p>
    <w:p>
      <w:r>
        <w:t>Country is mandatory for Business Unit, Yearly Calendar, Calendar Period Rule, Employee, Client, Internal Category, Cost Center, General Charge Code, and Project.</w:t>
      </w:r>
    </w:p>
    <w:p>
      <w:r>
        <w:rPr>
          <w:b/>
        </w:rPr>
        <w:t>BR-COUNTRY-002</w:t>
      </w:r>
    </w:p>
    <w:p>
      <w:pPr>
        <w:pStyle w:val="Heading2"/>
      </w:pPr>
      <w:r>
        <w:t>Country cannot be changed after entity creation for any country-bound master entity.</w:t>
      </w:r>
    </w:p>
    <w:p>
      <w:r>
        <w:rPr>
          <w:b/>
        </w:rPr>
        <w:t>BR-COUNTRY-003</w:t>
      </w:r>
    </w:p>
    <w:p>
      <w:r>
        <w:t>The active country is inferred from the matched employee during session initialization and cannot be switched during the session.</w:t>
      </w:r>
    </w:p>
    <w:p>
      <w:r>
        <w:rPr>
          <w:b/>
        </w:rPr>
        <w:t>BR-COUNTRY-004</w:t>
      </w:r>
    </w:p>
    <w:p>
      <w:pPr>
        <w:pStyle w:val="Heading2"/>
      </w:pPr>
      <w:r>
        <w:t>All authenticated screens must show the active country as read-only context.</w:t>
      </w:r>
    </w:p>
    <w:p>
      <w:r>
        <w:rPr>
          <w:b/>
        </w:rPr>
        <w:t>BR-COUNTRY-005</w:t>
      </w:r>
    </w:p>
    <w:p>
      <w:pPr>
        <w:pStyle w:val="Heading2"/>
      </w:pPr>
      <w:r>
        <w:t>Inactive countries remain visible but block new records and updates for country-bound business entities.</w:t>
      </w:r>
    </w:p>
    <w:p>
      <w:r>
        <w:rPr>
          <w:b/>
        </w:rPr>
        <w:t>BR-COUNTRY-006</w:t>
      </w:r>
    </w:p>
    <w:p>
      <w:pPr>
        <w:pStyle w:val="Heading2"/>
      </w:pPr>
      <w:r>
        <w:t>Only TS_ADMIN_MASTER may activate or deactivate a country.</w:t>
      </w:r>
    </w:p>
    <w:p>
      <w:r>
        <w:rPr>
          <w:b/>
        </w:rPr>
        <w:t>BR-COUNTRY-007</w:t>
      </w:r>
    </w:p>
    <w:p>
      <w:r>
        <w:t>TS_ADMIN may manage business data only within the active country and may not change country lifecycle state.</w:t>
      </w:r>
    </w:p>
    <w:p>
      <w:r>
        <w:rPr>
          <w:b/>
        </w:rPr>
        <w:t>BR-COUNTRY-008</w:t>
      </w:r>
    </w:p>
    <w:p>
      <w:r>
        <w:t>Employees may be assigned to projects from other countries and may charge time to those assigned projects.</w:t>
      </w:r>
    </w:p>
    <w:p>
      <w:r>
        <w:rPr>
          <w:b/>
        </w:rPr>
        <w:t>BR-COUNTRY-009</w:t>
      </w:r>
    </w:p>
    <w:p>
      <w:pPr>
        <w:pStyle w:val="Heading2"/>
      </w:pPr>
      <w:r>
        <w:t>Timesheet calendar and calendar-period resolution must always use the employee country configuration.</w:t>
      </w:r>
    </w:p>
    <w:sectPr w:rsidR="00C12153" w:rsidRPr="00AD7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22A"/>
    <w:multiLevelType w:val="multilevel"/>
    <w:tmpl w:val="57EC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4C9"/>
    <w:multiLevelType w:val="multilevel"/>
    <w:tmpl w:val="74F8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5278B"/>
    <w:multiLevelType w:val="multilevel"/>
    <w:tmpl w:val="53E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D1F52"/>
    <w:multiLevelType w:val="multilevel"/>
    <w:tmpl w:val="AE80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673F7"/>
    <w:multiLevelType w:val="multilevel"/>
    <w:tmpl w:val="535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5074C"/>
    <w:multiLevelType w:val="multilevel"/>
    <w:tmpl w:val="3BF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F0495"/>
    <w:multiLevelType w:val="multilevel"/>
    <w:tmpl w:val="E91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A5B2F"/>
    <w:multiLevelType w:val="multilevel"/>
    <w:tmpl w:val="A8F07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05995">
    <w:abstractNumId w:val="5"/>
  </w:num>
  <w:num w:numId="2" w16cid:durableId="708534514">
    <w:abstractNumId w:val="6"/>
  </w:num>
  <w:num w:numId="3" w16cid:durableId="1204561158">
    <w:abstractNumId w:val="0"/>
  </w:num>
  <w:num w:numId="4" w16cid:durableId="975914366">
    <w:abstractNumId w:val="3"/>
  </w:num>
  <w:num w:numId="5" w16cid:durableId="310866017">
    <w:abstractNumId w:val="4"/>
  </w:num>
  <w:num w:numId="6" w16cid:durableId="2095852107">
    <w:abstractNumId w:val="2"/>
  </w:num>
  <w:num w:numId="7" w16cid:durableId="1541895195">
    <w:abstractNumId w:val="7"/>
  </w:num>
  <w:num w:numId="8" w16cid:durableId="863711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EE"/>
    <w:rsid w:val="00106966"/>
    <w:rsid w:val="002D1869"/>
    <w:rsid w:val="007A5AF1"/>
    <w:rsid w:val="00AD70EE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42A4F"/>
  <w15:chartTrackingRefBased/>
  <w15:docId w15:val="{CF113C87-9251-4166-9AB9-AE133832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E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AD7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EE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EE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EE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E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E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E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E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AD7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E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E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AD7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E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AD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EE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AD70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D70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D7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4542</Words>
  <Characters>25896</Characters>
  <Application>Microsoft Office Word</Application>
  <DocSecurity>0</DocSecurity>
  <Lines>215</Lines>
  <Paragraphs>60</Paragraphs>
  <ScaleCrop>false</ScaleCrop>
  <Company/>
  <LinksUpToDate>false</LinksUpToDate>
  <CharactersWithSpaces>30378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2026-04-20T17:34:00Z</dcterms:created>
  <dcterms:modified xsi:type="dcterms:W3CDTF">2026-04-20T17:34:00Z</dcterms:modified>
</cp:coreProperties>
</file>