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EF8C" w14:textId="2538FDEB" w:rsidR="00E7584B" w:rsidRPr="007D4AEB" w:rsidRDefault="00D54C84" w:rsidP="007D4A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>Module eight</w:t>
      </w:r>
      <w:r w:rsidR="007D4AEB"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journal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0C6198" w14:textId="77777777" w:rsidR="00D54C84" w:rsidRPr="007D4AEB" w:rsidRDefault="00D54C84" w:rsidP="00D54C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54C8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Briefly summarize The Gaming Room client and their software requirements. Who was the client? What type of software did they want you to design?</w:t>
      </w:r>
    </w:p>
    <w:p w14:paraId="73745E56" w14:textId="4AAA52C6" w:rsidR="00831798" w:rsidRPr="007D4AEB" w:rsidRDefault="00831798" w:rsidP="0083179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Gaming Room has requested the services of Creative Technology Solutions (CTS) to develop the web-based version of the current version of </w:t>
      </w:r>
      <w:proofErr w:type="gramStart"/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proofErr w:type="gramEnd"/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>, draw it or lose it.</w:t>
      </w:r>
    </w:p>
    <w:p w14:paraId="2E908FFA" w14:textId="1426798B" w:rsidR="00E201D6" w:rsidRPr="007D4AEB" w:rsidRDefault="00831798" w:rsidP="0083179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>CTS recommends that the draw it or lose it game application should be developed on a Linux operating system, using a cloud-based storage and microservices architectur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>e.</w:t>
      </w:r>
    </w:p>
    <w:p w14:paraId="6B56EF0C" w14:textId="700617B7" w:rsidR="00E201D6" w:rsidRPr="007D4AEB" w:rsidRDefault="00E201D6" w:rsidP="00E201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20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What did you do particularly well in developing this documentation?</w:t>
      </w:r>
    </w:p>
    <w:p w14:paraId="047F9236" w14:textId="4630BF0D" w:rsidR="00E201D6" w:rsidRPr="007D4AEB" w:rsidRDefault="00E201D6" w:rsidP="00E201D6">
      <w:pPr>
        <w:shd w:val="clear" w:color="auto" w:fill="FFFFFF"/>
        <w:spacing w:before="100" w:beforeAutospacing="1" w:after="0" w:line="420" w:lineRule="atLeast"/>
        <w:ind w:left="8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developing the 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>documentation, I</w:t>
      </w:r>
      <w:r w:rsidRPr="007D4A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ensure </w:t>
      </w:r>
      <w:r w:rsidRPr="007D4A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the </w:t>
      </w:r>
      <w:r w:rsidRPr="007D4A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appropriate use of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types- </w:t>
      </w:r>
      <w:r w:rsidRPr="007D4A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Optimizing data structures can have a significant impact on memory management </w:t>
      </w:r>
      <w:r w:rsidRPr="007D4A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which in turn </w:t>
      </w:r>
      <w:r w:rsidR="00BA177F" w:rsidRPr="007D4A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affects</w:t>
      </w:r>
      <w:r w:rsidRPr="007D4A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the</w:t>
      </w:r>
      <w:r w:rsidRPr="007D4A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performance</w:t>
      </w:r>
      <w:r w:rsidRPr="007D4A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of the gaming room application</w:t>
      </w:r>
      <w:r w:rsidRPr="007D4A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. Choosing the appropriate data structure can reduce memory overhead and improve cache utilization. Writing </w:t>
      </w:r>
      <w:proofErr w:type="gramStart"/>
      <w:r w:rsidRPr="007D4A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clean,</w:t>
      </w:r>
      <w:proofErr w:type="gramEnd"/>
      <w:r w:rsidRPr="007D4A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structured outline of the software's </w:t>
      </w:r>
      <w:r w:rsidR="007D4AEB"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>features and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specifications</w:t>
      </w:r>
      <w:r w:rsidRPr="007D4AE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will aid the proper usage of the gaming app. 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>This ensured that all stakeholders understood the project's scope and objectives, facilitating smooth development and minimizing misunderstandings.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E9B44D" w14:textId="77777777" w:rsidR="00E201D6" w:rsidRPr="00E201D6" w:rsidRDefault="00E201D6" w:rsidP="00E201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20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What about the process of working through a design document did you find helpful when developing the code?</w:t>
      </w:r>
    </w:p>
    <w:p w14:paraId="15DDB388" w14:textId="6AC219D9" w:rsidR="00E201D6" w:rsidRPr="007D4AEB" w:rsidRDefault="00E201D6" w:rsidP="00E201D6">
      <w:pPr>
        <w:shd w:val="clear" w:color="auto" w:fill="FFFFFF"/>
        <w:spacing w:before="100" w:beforeAutospacing="1" w:after="0" w:line="420" w:lineRule="atLeast"/>
        <w:ind w:left="8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found it helpful to truly understand the concept of coding on different platforms, I got to know more about the helpful </w:t>
      </w:r>
      <w:r w:rsidR="00BA177F"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>codes needed for the right amount of security need to prevent the game from hacker, understand the target audience of the client, and research. I find researching so helpful because I was able to read more and learn more, which helped me achieve better codes for the application.</w:t>
      </w:r>
    </w:p>
    <w:p w14:paraId="17346880" w14:textId="77777777" w:rsidR="00BA177F" w:rsidRPr="007D4AEB" w:rsidRDefault="00BA177F" w:rsidP="00BA17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BA177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If you could choose one part of your work on these documents to revise, what would you pick? How would you improve it?</w:t>
      </w:r>
    </w:p>
    <w:p w14:paraId="3F2F7D97" w14:textId="73C88D89" w:rsidR="00BA177F" w:rsidRPr="007D4AEB" w:rsidRDefault="00BA177F" w:rsidP="00BA177F">
      <w:p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7D4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one part of this project I will pick is the testing phase, for this project I believe the testing phase was not well handled because I didn’t take time to get enough </w:t>
      </w:r>
      <w:r w:rsidR="00831798" w:rsidRPr="007D4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feedback</w:t>
      </w:r>
      <w:r w:rsidRPr="007D4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7D4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from using different testers. </w:t>
      </w:r>
      <w:r w:rsidR="00831798" w:rsidRPr="007D4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Next time if I get to do this, I will try to work with many testers as possible so that I can get a better result. </w:t>
      </w:r>
    </w:p>
    <w:p w14:paraId="043156EB" w14:textId="52E44A56" w:rsidR="00831798" w:rsidRPr="007D4AEB" w:rsidRDefault="00831798" w:rsidP="008317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7D4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83179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How did you interpret the user’s needs and implement them into your software design? Why is it so important to consider the user’s needs when designing?</w:t>
      </w:r>
    </w:p>
    <w:p w14:paraId="1D856137" w14:textId="0EA33053" w:rsidR="00831798" w:rsidRPr="007D4AEB" w:rsidRDefault="003F1796" w:rsidP="00831798">
      <w:p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 ensure to incorporate every client’s requirement into the coding, I also ensure </w:t>
      </w:r>
      <w:r w:rsidRPr="007D4AE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to</w:t>
      </w:r>
      <w:r w:rsidRPr="007D4AE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implement the Caching process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gramEnd"/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avoid reloading images repeatedly, which requires lots of memory, the application should implement a caching mechanism that stores recently used images in memory for quick access.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Doing </w:t>
      </w:r>
      <w:proofErr w:type="gramStart"/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>this,</w:t>
      </w:r>
      <w:proofErr w:type="gramEnd"/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makes it easy to access the app and gives end users a seamless user experience.</w:t>
      </w:r>
    </w:p>
    <w:p w14:paraId="078C2631" w14:textId="77777777" w:rsidR="003F1796" w:rsidRPr="003F1796" w:rsidRDefault="003F1796" w:rsidP="003F1796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F179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How did you approach designing software? What techniques or strategies would you use in the future to analyze and design a similar software application?</w:t>
      </w:r>
    </w:p>
    <w:p w14:paraId="719CDB65" w14:textId="05DFF98C" w:rsidR="003F1796" w:rsidRPr="00831798" w:rsidRDefault="007D4AEB" w:rsidP="00831798">
      <w:p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7D4A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 used the appropriate operating system, 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>allows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Gaming Room to expand Draw It or Lose It to other computing environments is a web-based platform because web-based platform has a web application ecosystem 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a well-integrated, stable, and fast-performing environment</w:t>
      </w:r>
      <w:r w:rsidRPr="007D4A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0F1DB50E" w14:textId="77777777" w:rsidR="00831798" w:rsidRPr="00BA177F" w:rsidRDefault="00831798" w:rsidP="00BA177F">
      <w:p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FE2D773" w14:textId="77777777" w:rsidR="00BA177F" w:rsidRPr="007D4AEB" w:rsidRDefault="00BA177F" w:rsidP="00E201D6">
      <w:pPr>
        <w:shd w:val="clear" w:color="auto" w:fill="FFFFFF"/>
        <w:spacing w:before="100" w:beforeAutospacing="1" w:after="0" w:line="420" w:lineRule="atLeast"/>
        <w:ind w:left="8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E44710" w14:textId="77777777" w:rsidR="00E201D6" w:rsidRPr="007D4AEB" w:rsidRDefault="00E201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79FBA" w14:textId="77777777" w:rsidR="00E201D6" w:rsidRPr="007D4AEB" w:rsidRDefault="00E201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01D6" w:rsidRPr="007D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9F0"/>
    <w:multiLevelType w:val="multilevel"/>
    <w:tmpl w:val="7862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A1521"/>
    <w:multiLevelType w:val="multilevel"/>
    <w:tmpl w:val="780857DC"/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44DB0"/>
    <w:multiLevelType w:val="multilevel"/>
    <w:tmpl w:val="621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977D4"/>
    <w:multiLevelType w:val="multilevel"/>
    <w:tmpl w:val="7F40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74639"/>
    <w:multiLevelType w:val="multilevel"/>
    <w:tmpl w:val="5D22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719A3"/>
    <w:multiLevelType w:val="multilevel"/>
    <w:tmpl w:val="8764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111E5"/>
    <w:multiLevelType w:val="multilevel"/>
    <w:tmpl w:val="4460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369254">
    <w:abstractNumId w:val="1"/>
  </w:num>
  <w:num w:numId="2" w16cid:durableId="1169373328">
    <w:abstractNumId w:val="3"/>
  </w:num>
  <w:num w:numId="3" w16cid:durableId="2122995962">
    <w:abstractNumId w:val="0"/>
  </w:num>
  <w:num w:numId="4" w16cid:durableId="736244458">
    <w:abstractNumId w:val="4"/>
  </w:num>
  <w:num w:numId="5" w16cid:durableId="1967464908">
    <w:abstractNumId w:val="2"/>
  </w:num>
  <w:num w:numId="6" w16cid:durableId="822239444">
    <w:abstractNumId w:val="6"/>
  </w:num>
  <w:num w:numId="7" w16cid:durableId="1780836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C84"/>
    <w:rsid w:val="003F1796"/>
    <w:rsid w:val="00756A3B"/>
    <w:rsid w:val="007D4AEB"/>
    <w:rsid w:val="00831798"/>
    <w:rsid w:val="00BA177F"/>
    <w:rsid w:val="00D54C84"/>
    <w:rsid w:val="00E201D6"/>
    <w:rsid w:val="00E7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3223"/>
  <w15:chartTrackingRefBased/>
  <w15:docId w15:val="{D92264AF-925E-4010-A24D-EB579715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C84"/>
    <w:rPr>
      <w:b/>
      <w:bCs/>
      <w:smallCaps/>
      <w:color w:val="0F4761" w:themeColor="accent1" w:themeShade="BF"/>
      <w:spacing w:val="5"/>
    </w:rPr>
  </w:style>
  <w:style w:type="paragraph" w:customStyle="1" w:styleId="sc-1468b5q-1">
    <w:name w:val="sc-1468b5q-1"/>
    <w:basedOn w:val="Normal"/>
    <w:rsid w:val="00E20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F1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Olutoki, Olorunjuwon</dc:creator>
  <cp:keywords/>
  <dc:description/>
  <cp:lastModifiedBy>Olutoki, Olorunjuwon</cp:lastModifiedBy>
  <cp:revision>2</cp:revision>
  <dcterms:created xsi:type="dcterms:W3CDTF">2024-03-03T02:04:00Z</dcterms:created>
  <dcterms:modified xsi:type="dcterms:W3CDTF">2024-03-03T02:04:00Z</dcterms:modified>
</cp:coreProperties>
</file>