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Spécification - Objet "Chemin" et UI associée (panel gauche)</w:t>
      </w:r>
    </w:p>
    <w:p>
      <w:r>
        <w:t>Contexte : assembleur de triangles (contour de polygone) avec objectif de décodage.</w:t>
        <w:br/>
        <w:t>Version : V1 (démarrage)</w:t>
        <w:br/>
        <w:t>Date : 19 janvier 2026</w:t>
      </w:r>
    </w:p>
    <w:p>
      <w:pPr>
        <w:pStyle w:val="Heading1"/>
      </w:pPr>
      <w:r>
        <w:t>Décisions clés (résumé)</w:t>
      </w:r>
    </w:p>
    <w:p>
      <w:pPr>
        <w:pStyle w:val="ListBullet"/>
      </w:pPr>
      <w:r>
        <w:t>Ajout d'une frame "Chemins" sous "Scénarios" dans le panel gauche ; "Chemins" est collée en bas de la fenêtre et s'étire verticalement au redimensionnement.</w:t>
      </w:r>
    </w:p>
    <w:p>
      <w:pPr>
        <w:pStyle w:val="ListBullet"/>
      </w:pPr>
      <w:r>
        <w:t>La frame "Scénarios" n'est plus collée en bas ; comportement de hauteur variable comme la frame "Triangles".</w:t>
      </w:r>
    </w:p>
    <w:p>
      <w:pPr>
        <w:pStyle w:val="ListBullet"/>
      </w:pPr>
      <w:r>
        <w:t>TreeView : 1 ligne = 1 chemin ; colonnes minimales V1 : "Chemin" (A,B,C) et "Angle" (Angle(ABC) du premier triplet).</w:t>
      </w:r>
    </w:p>
    <w:p>
      <w:pPr>
        <w:pStyle w:val="ListBullet"/>
      </w:pPr>
      <w:r>
        <w:t>Chemin rattaché à un Scénario ET à un Groupe/Polygone ; recalcul automatique si la géométrie du groupe change.</w:t>
      </w:r>
    </w:p>
    <w:p>
      <w:pPr>
        <w:pStyle w:val="ListBullet"/>
      </w:pPr>
      <w:r>
        <w:t>Création (V2) via menu contextuel (click droit) sur un triangle affiché sur la carte ; point de départ = sommet du triangle le plus proche du clic.</w:t>
      </w:r>
    </w:p>
    <w:p>
      <w:pPr>
        <w:pStyle w:val="ListBullet"/>
      </w:pPr>
      <w:r>
        <w:t>Contour : même fonction que l'IHM (arêtes internes ignorées), orientation attendue horaire ; aucun point répété sur le contour (cas interdit).</w:t>
      </w:r>
    </w:p>
    <w:p>
      <w:pPr>
        <w:pStyle w:val="Heading1"/>
      </w:pPr>
      <w:r>
        <w:t>1. Objectif</w:t>
      </w:r>
    </w:p>
    <w:p>
      <w:r>
        <w:t>Introduire un nouvel objet métier 'Chemin', défini à partir du contour d'un polygone (groupe de triangles dans un scénario), et préparer l'interface graphique (panel gauche) pour manipuler une liste de chemins.</w:t>
      </w:r>
    </w:p>
    <w:p>
      <w:pPr>
        <w:pStyle w:val="Heading1"/>
      </w:pPr>
      <w:r>
        <w:t>2. Périmètre V1 / V2 / V3</w:t>
      </w:r>
    </w:p>
    <w:p>
      <w:pPr>
        <w:pStyle w:val="ListBullet"/>
      </w:pPr>
      <w:r>
        <w:t>V1 (immédiat) : ajout de la frame "Chemins" dans le panel gauche (boutons + TreeView vide) et préparation des points d'extension.</w:t>
      </w:r>
    </w:p>
    <w:p>
      <w:pPr>
        <w:pStyle w:val="ListBullet"/>
      </w:pPr>
      <w:r>
        <w:t>V2 (fonctionnel) : création d'une liste de chemins à partir du contour d'un polygone via menu contextuel + boîte de dialogue de paramètres.</w:t>
      </w:r>
    </w:p>
    <w:p>
      <w:pPr>
        <w:pStyle w:val="ListBullet"/>
      </w:pPr>
      <w:r>
        <w:t>V3 (complément) : édition/suppression, recalcul, et persistance XML des chemins.</w:t>
      </w:r>
    </w:p>
    <w:p>
      <w:pPr>
        <w:pStyle w:val="Heading1"/>
      </w:pPr>
      <w:r>
        <w:t>3. Définitions</w:t>
      </w:r>
    </w:p>
    <w:p>
      <w:pPr>
        <w:pStyle w:val="ListBullet"/>
      </w:pPr>
      <w:r>
        <w:t>Chemin : collection ordonnée de chemins unitaires, dérivée du contour d'un polygone.</w:t>
      </w:r>
    </w:p>
    <w:p>
      <w:pPr>
        <w:pStyle w:val="ListBullet"/>
      </w:pPr>
      <w:r>
        <w:t>Chemin unitaire : triplet ordonné de points (A, B, C) situés sur le contour.</w:t>
      </w:r>
    </w:p>
    <w:p>
      <w:pPr>
        <w:pStyle w:val="ListBullet"/>
      </w:pPr>
      <w:r>
        <w:t>Points : noms de villes (références textuelles) appartenant au contour du groupe/polygone.</w:t>
      </w:r>
    </w:p>
    <w:p>
      <w:r>
        <w:t>Exemple : (A,B,C) -&gt; (C,D,E) -&gt; (E,F,G) -&gt; ...</w:t>
      </w:r>
    </w:p>
    <w:p>
      <w:pPr>
        <w:pStyle w:val="Heading1"/>
      </w:pPr>
      <w:r>
        <w:t>4. Rattachement métier et recalcul</w:t>
      </w:r>
    </w:p>
    <w:p>
      <w:pPr>
        <w:pStyle w:val="ListBullet"/>
      </w:pPr>
      <w:r>
        <w:t>Un Chemin est rattaché à un Scénario ET à un Groupe/Polygone (un seul polygone traité à la fois).</w:t>
      </w:r>
    </w:p>
    <w:p>
      <w:pPr>
        <w:pStyle w:val="ListBullet"/>
      </w:pPr>
      <w:r>
        <w:t>Le Chemin est recalculé si le groupe change (déplacement/rotation/pivot) : les propriétés (angles/azimuts) des chemins unitaires évoluent avec la géométrie.</w:t>
      </w:r>
    </w:p>
    <w:p>
      <w:pPr>
        <w:pStyle w:val="Heading1"/>
      </w:pPr>
      <w:r>
        <w:t>5. Contour du polygone (source)</w:t>
      </w:r>
    </w:p>
    <w:p>
      <w:pPr>
        <w:pStyle w:val="ListBullet"/>
      </w:pPr>
      <w:r>
        <w:t>Réutiliser la même fonction de calcul du contour que l'IHM (arêtes internes ignorées).</w:t>
      </w:r>
    </w:p>
    <w:p>
      <w:pPr>
        <w:pStyle w:val="ListBullet"/>
      </w:pPr>
      <w:r>
        <w:t>Hypothèses V1 : un seul polygone/groupe, pas de trous, pas d'auto-intersections.</w:t>
      </w:r>
    </w:p>
    <w:p>
      <w:pPr>
        <w:pStyle w:val="ListBullet"/>
      </w:pPr>
      <w:r>
        <w:t>Orientation attendue : horaire (clockwise). L'option horaire/anti-horaire sera ajoutée dans l'IHM de création de contour.</w:t>
      </w:r>
    </w:p>
    <w:p>
      <w:pPr>
        <w:pStyle w:val="ListBullet"/>
      </w:pPr>
      <w:r>
        <w:t>Aucun point répété sur le contour : l'algorithme doit interdire ce cas.</w:t>
      </w:r>
    </w:p>
    <w:p>
      <w:pPr>
        <w:pStyle w:val="Heading1"/>
      </w:pPr>
      <w:r>
        <w:t>6. Interface utilisateur - Panel gauche</w:t>
      </w:r>
    </w:p>
    <w:p>
      <w:pPr>
        <w:pStyle w:val="Heading2"/>
      </w:pPr>
      <w:r>
        <w:t>6.1 Placement et comportement des frames</w:t>
      </w:r>
    </w:p>
    <w:p>
      <w:pPr>
        <w:pStyle w:val="ListBullet"/>
      </w:pPr>
      <w:r>
        <w:t>Ordre des frames : Triangles (ordre) -&gt; Layers -&gt; Décryptage -&gt; Scénarios -&gt; Chemins.</w:t>
      </w:r>
    </w:p>
    <w:p>
      <w:pPr>
        <w:pStyle w:val="ListBullet"/>
      </w:pPr>
      <w:r>
        <w:t>La frame "Chemins" est toujours visible.</w:t>
      </w:r>
    </w:p>
    <w:p>
      <w:pPr>
        <w:pStyle w:val="ListBullet"/>
      </w:pPr>
      <w:r>
        <w:t>La frame "Chemins" est collée en bas de la fenêtre (sticky bottom).</w:t>
      </w:r>
    </w:p>
    <w:p>
      <w:pPr>
        <w:pStyle w:val="ListBullet"/>
      </w:pPr>
      <w:r>
        <w:t>Comportement au redimensionnement vertical : la frame "Chemins" s'étire ; les autres frames restent de hauteur fixe (comme actuellement).</w:t>
      </w:r>
    </w:p>
    <w:p>
      <w:pPr>
        <w:pStyle w:val="ListBullet"/>
      </w:pPr>
      <w:r>
        <w:t>La frame "Scénarios" n'est plus collée en bas ; elle conserve un comportement "hauteur variable" comme la frame "Triangles" (avec scroll interne si nécessaire).</w:t>
      </w:r>
    </w:p>
    <w:p>
      <w:pPr>
        <w:pStyle w:val="Heading2"/>
      </w:pPr>
      <w:r>
        <w:t>6.2 Contenu de la frame "Chemins" (V1)</w:t>
      </w:r>
    </w:p>
    <w:p>
      <w:pPr>
        <w:pStyle w:val="ListBullet"/>
      </w:pPr>
      <w:r>
        <w:t>Barre de boutons : "Éditer" et "Supprimer" (icônes possibles, mais libellés texte acceptés).</w:t>
      </w:r>
    </w:p>
    <w:p>
      <w:pPr>
        <w:pStyle w:val="ListBullet"/>
      </w:pPr>
      <w:r>
        <w:t>TreeView avec scrollbar, affichant la liste des chemins (un chemin par ligne).</w:t>
      </w:r>
    </w:p>
    <w:p>
      <w:pPr>
        <w:pStyle w:val="ListBullet"/>
      </w:pPr>
      <w:r>
        <w:t>Pas de panneau de détail en V1.</w:t>
      </w:r>
    </w:p>
    <w:p>
      <w:r>
        <w:t>Colonnes (V1)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Colonne</w:t>
            </w:r>
          </w:p>
        </w:tc>
        <w:tc>
          <w:tcPr>
            <w:tcW w:type="dxa" w:w="2880"/>
          </w:tcPr>
          <w:p>
            <w:r>
              <w:t>Contenu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Chemin</w:t>
            </w:r>
          </w:p>
        </w:tc>
        <w:tc>
          <w:tcPr>
            <w:tcW w:type="dxa" w:w="2880"/>
          </w:tcPr>
          <w:p>
            <w:r>
              <w:t>A,B,C (premier triplet) ou résumé</w:t>
            </w:r>
          </w:p>
        </w:tc>
        <w:tc>
          <w:tcPr>
            <w:tcW w:type="dxa" w:w="2880"/>
          </w:tcPr>
          <w:p>
            <w:r>
              <w:t>Résumé minimal (format à préciser à l'implémentation).</w:t>
            </w:r>
          </w:p>
        </w:tc>
      </w:tr>
      <w:tr>
        <w:tc>
          <w:tcPr>
            <w:tcW w:type="dxa" w:w="2880"/>
          </w:tcPr>
          <w:p>
            <w:r>
              <w:t>Angle</w:t>
            </w:r>
          </w:p>
        </w:tc>
        <w:tc>
          <w:tcPr>
            <w:tcW w:type="dxa" w:w="2880"/>
          </w:tcPr>
          <w:p>
            <w:r>
              <w:t>Angle(ABC) du premier triplet</w:t>
            </w:r>
          </w:p>
        </w:tc>
        <w:tc>
          <w:tcPr>
            <w:tcW w:type="dxa" w:w="2880"/>
          </w:tcPr>
          <w:p>
            <w:r>
              <w:t>Même définition que le compas : non orienté.</w:t>
            </w:r>
          </w:p>
        </w:tc>
      </w:tr>
      <w:tr>
        <w:tc>
          <w:tcPr>
            <w:tcW w:type="dxa" w:w="2880"/>
          </w:tcPr>
          <w:p>
            <w:r>
              <w:t>... (V2)</w:t>
            </w:r>
          </w:p>
        </w:tc>
        <w:tc>
          <w:tcPr>
            <w:tcW w:type="dxa" w:w="2880"/>
          </w:tcPr>
          <w:p>
            <w:r>
              <w:t>Azimut BA, Azimut BC, etc.</w:t>
            </w:r>
          </w:p>
        </w:tc>
        <w:tc>
          <w:tcPr>
            <w:tcW w:type="dxa" w:w="2880"/>
          </w:tcPr>
          <w:p>
            <w:r>
              <w:t>Ajout ultérieur selon besoin.</w:t>
            </w:r>
          </w:p>
        </w:tc>
      </w:tr>
    </w:tbl>
    <w:p>
      <w:pPr>
        <w:pStyle w:val="Heading1"/>
      </w:pPr>
      <w:r>
        <w:t>7. Création de chemins (V2) - Interaction click droit</w:t>
      </w:r>
    </w:p>
    <w:p>
      <w:pPr>
        <w:pStyle w:val="ListBullet"/>
      </w:pPr>
      <w:r>
        <w:t>Entrée de menu contextuel : 'Créer une liste de chemins...' sur un triangle sélectionné (triangle affiché sur la carte).</w:t>
      </w:r>
    </w:p>
    <w:p>
      <w:pPr>
        <w:pStyle w:val="ListBullet"/>
      </w:pPr>
      <w:r>
        <w:t>Ergonomie : au click droit, utiliser le sommet du triangle le plus proche du point de clic comme point de départ.</w:t>
      </w:r>
    </w:p>
    <w:p>
      <w:pPr>
        <w:pStyle w:val="ListBullet"/>
      </w:pPr>
      <w:r>
        <w:t>À partir du point de départ, déterminer automatiquement la séquence ordonnée de points constituant le contour du polygone (orientation horaire).</w:t>
      </w:r>
    </w:p>
    <w:p>
      <w:pPr>
        <w:pStyle w:val="Heading1"/>
      </w:pPr>
      <w:r>
        <w:t>8. Boîte de dialogue paramètres (V2)</w:t>
      </w:r>
    </w:p>
    <w:p>
      <w:pPr>
        <w:pStyle w:val="ListBullet"/>
      </w:pPr>
      <w:r>
        <w:t>Option : 'Limiter le nombre de points' (checkbox).</w:t>
      </w:r>
    </w:p>
    <w:p>
      <w:pPr>
        <w:pStyle w:val="ListBullet"/>
      </w:pPr>
      <w:r>
        <w:t>Paramètre : 'Nombre maximum de sommets' (combo).</w:t>
      </w:r>
    </w:p>
    <w:p>
      <w:pPr>
        <w:pStyle w:val="ListBullet"/>
      </w:pPr>
      <w:r>
        <w:t>Application : depuis le point de départ, en suivant l'ordre du contour.</w:t>
      </w:r>
    </w:p>
    <w:p>
      <w:pPr>
        <w:pStyle w:val="ListBullet"/>
      </w:pPr>
      <w:r>
        <w:t>Résultat autorisé : chemin non fermé (on s'arrête avant de manquer de points).</w:t>
      </w:r>
    </w:p>
    <w:p>
      <w:pPr>
        <w:pStyle w:val="ListBullet"/>
      </w:pPr>
      <w:r>
        <w:t>Note : réutilisation possible du premier point uniquement si on décide de fermer explicitement (évolution possible).</w:t>
      </w:r>
    </w:p>
    <w:p>
      <w:pPr>
        <w:pStyle w:val="Heading1"/>
      </w:pPr>
      <w:r>
        <w:t>9. Construction des chemins unitaires</w:t>
      </w:r>
    </w:p>
    <w:p>
      <w:pPr>
        <w:pStyle w:val="ListBullet"/>
      </w:pPr>
      <w:r>
        <w:t>Construction sans recouvrement, sauf pivot : (P0,P1,P2), (P2,P3,P4), (P4,P5,P6), ...</w:t>
      </w:r>
    </w:p>
    <w:p>
      <w:pPr>
        <w:pStyle w:val="ListBullet"/>
      </w:pPr>
      <w:r>
        <w:t>Arrêt avant de manquer de points (pas de wrap automatique en V1/V2).</w:t>
      </w:r>
    </w:p>
    <w:p>
      <w:pPr>
        <w:pStyle w:val="ListBullet"/>
      </w:pPr>
      <w:r>
        <w:t>Réutilisation possible du premier point uniquement pour fermer explicitement (si option/choix futur).</w:t>
      </w:r>
    </w:p>
    <w:p>
      <w:pPr>
        <w:pStyle w:val="Heading1"/>
      </w:pPr>
      <w:r>
        <w:t>10. Calculs associés (Angle/Azimut)</w:t>
      </w:r>
    </w:p>
    <w:p>
      <w:pPr>
        <w:pStyle w:val="ListBullet"/>
      </w:pPr>
      <w:r>
        <w:t>À partir d'un triplet (A,B,C), recalculer : angle ABC (non orienté, 0..180).</w:t>
      </w:r>
    </w:p>
    <w:p>
      <w:pPr>
        <w:pStyle w:val="ListBullet"/>
      </w:pPr>
      <w:r>
        <w:t>Recalculer les azimuts BA et BC comme pour le compas : 0° = Nord, sens horaire, intervalle 0..360°.</w:t>
      </w:r>
    </w:p>
    <w:p>
      <w:pPr>
        <w:pStyle w:val="ListBullet"/>
      </w:pPr>
      <w:r>
        <w:t>Coordonnées : idéalement en monde (Lambert). Une implémentation sur pixels écran est tolérable si l'erreur est faible.</w:t>
      </w:r>
    </w:p>
    <w:p>
      <w:pPr>
        <w:pStyle w:val="Heading1"/>
      </w:pPr>
      <w:r>
        <w:t>11. Édition / suppression (V3)</w:t>
      </w:r>
    </w:p>
    <w:p>
      <w:pPr>
        <w:pStyle w:val="ListBullet"/>
      </w:pPr>
      <w:r>
        <w:t>Identifiant : id interne uniquement ; pour l'utilisateur, affichage par rang (1..N), pas de nom éditable.</w:t>
      </w:r>
    </w:p>
    <w:p>
      <w:pPr>
        <w:pStyle w:val="ListBullet"/>
      </w:pPr>
      <w:r>
        <w:t>Édition : suppression d'un point de la séquence et reconstruction des triplets à partir de la nouvelle séquence. Exemple : retirer C =&gt; (A,B,D), (D,E,F), ...</w:t>
      </w:r>
    </w:p>
    <w:p>
      <w:pPr>
        <w:pStyle w:val="ListBullet"/>
      </w:pPr>
      <w:r>
        <w:t>Suppression : supprime le chemin et tous ses chemins unitaires.</w:t>
      </w:r>
    </w:p>
    <w:p>
      <w:pPr>
        <w:pStyle w:val="Heading1"/>
      </w:pPr>
      <w:r>
        <w:t>12. Persistance (V3) - XML</w:t>
      </w:r>
    </w:p>
    <w:p>
      <w:r>
        <w:t>Structure cible :</w:t>
      </w:r>
    </w:p>
    <w:p>
      <w:r>
        <w:t>&lt;chemins&gt; -&gt; &lt;chemin id scenarioId groupId ...&gt; -&gt; &lt;u a="..." b="..." c="..."/&gt; -&gt; ...</w:t>
      </w:r>
    </w:p>
    <w:p>
      <w:pPr>
        <w:pStyle w:val="ListBullet"/>
      </w:pPr>
      <w:r>
        <w:t>Recommandation : stocker les triplets (u) + les paramètres de création (limitation, orientation, point de départ) pour permettre un recalcul cohérent.</w:t>
      </w:r>
    </w:p>
    <w:p>
      <w:pPr>
        <w:pStyle w:val="Heading1"/>
      </w:pPr>
      <w:r>
        <w:t>13. Contraintes d'architecture</w:t>
      </w:r>
    </w:p>
    <w:p>
      <w:pPr>
        <w:pStyle w:val="ListBullet"/>
      </w:pPr>
      <w:r>
        <w:t>Architecture modulaire : éviter d'ajouter de la logique métier dans assembleur_tk.py (Tk pur uniquement).</w:t>
      </w:r>
    </w:p>
    <w:p>
      <w:pPr>
        <w:pStyle w:val="ListBullet"/>
      </w:pPr>
      <w:r>
        <w:t>Placer les objets métier (Chemin, CheminUnitaire, etc.) et algorithmes (génération depuis contour, recalcul) dans les modules core/sim/io dédiés.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