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Spécification technique – TopologyModel (assembleur_core.py)</w:t>
      </w:r>
    </w:p>
    <w:p>
      <w:r>
        <w:t>Version: v1</w:t>
        <w:br/>
      </w:r>
      <w:r>
        <w:rPr>
          <w:b/>
        </w:rPr>
        <w:t xml:space="preserve">Contexte: </w:t>
      </w:r>
      <w:r>
        <w:t>Unification Manuel / Automatique via un modèle topologique fiable basé sur les labels de villes (O,B,L).</w:t>
      </w:r>
    </w:p>
    <w:p>
      <w:pPr>
        <w:pStyle w:val="Heading2"/>
      </w:pPr>
      <w:r>
        <w:t>1. Portée et objectifs</w:t>
      </w:r>
    </w:p>
    <w:p>
      <w:r>
        <w:t>Cette spécification définit un objet TopologyModel à intégrer dans assembleur_core.py. Il complète les structures existantes (last_drawn, groups) en fournissant une vérité topologique déterministe (ville = label) et des opérations de snap exactes. Les modules fonctionnels (assemblage auto, assemblage manuel, contours, chemins, IO XML) doivent pouvoir s’appuyer sur ce modèle sans ambiguïté.</w:t>
      </w:r>
    </w:p>
    <w:p>
      <w:pPr>
        <w:pStyle w:val="Heading2"/>
      </w:pPr>
      <w:r>
        <w:t>2. Principes invariants</w:t>
      </w:r>
    </w:p>
    <w:p>
      <w:r>
        <w:t>• Sommet = ville = label (string).</w:t>
      </w:r>
    </w:p>
    <w:p>
      <w:r>
        <w:t>• Labels O/B/L sont fiables pour tous les triangles (acquis).</w:t>
      </w:r>
    </w:p>
    <w:p>
      <w:r>
        <w:t>• Connexions autorisées: sommet↔sommet uniquement.</w:t>
      </w:r>
    </w:p>
    <w:p>
      <w:r>
        <w:t>• Une ville ne doit exister qu’en un seul nœud topologique (nodeId = label).</w:t>
      </w:r>
    </w:p>
    <w:p>
      <w:r>
        <w:t>• Snap topologique exact: une connexion validée impose des coordonnées identiques (float identiques).</w:t>
      </w:r>
    </w:p>
    <w:p>
      <w:r>
        <w:t>• Le modèle topologique devient obligatoire en persistance (XML): plus de fallback « déduction géométrique ».</w:t>
      </w:r>
    </w:p>
    <w:p>
      <w:pPr>
        <w:pStyle w:val="Heading2"/>
      </w:pPr>
      <w:r>
        <w:t>3. Structures de données</w:t>
      </w:r>
    </w:p>
    <w:p>
      <w:pPr>
        <w:pStyle w:val="Heading3"/>
      </w:pPr>
      <w:r>
        <w:t>3.1. Identifiants</w:t>
      </w:r>
    </w:p>
    <w:p>
      <w:r>
        <w:t>• triangleId: int (id métier du triangle, ex: 1..N).</w:t>
      </w:r>
    </w:p>
    <w:p>
      <w:r>
        <w:t>• vkey: str ∈ {'O','B','L'}.</w:t>
      </w:r>
    </w:p>
    <w:p>
      <w:r>
        <w:t>• cityLabel: str (ex: 'Rocamadour').</w:t>
      </w:r>
    </w:p>
    <w:p>
      <w:r>
        <w:t>• nodeId: str = cityLabel.</w:t>
      </w:r>
    </w:p>
    <w:p>
      <w:pPr>
        <w:pStyle w:val="Heading3"/>
      </w:pPr>
      <w:r>
        <w:t>3.2. TopologyModel – champs</w:t>
      </w:r>
    </w:p>
    <w:p>
      <w:r>
        <w:t>Le TopologyModel est un objet en mémoire, reconstruit à partir de l’état courant, et/ou maintenu en live.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Champ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Rôle</w:t>
            </w:r>
          </w:p>
        </w:tc>
      </w:tr>
      <w:tr>
        <w:tc>
          <w:tcPr>
            <w:tcW w:type="dxa" w:w="2880"/>
          </w:tcPr>
          <w:p>
            <w:r>
              <w:t>nodePos</w:t>
            </w:r>
          </w:p>
        </w:tc>
        <w:tc>
          <w:tcPr>
            <w:tcW w:type="dxa" w:w="2880"/>
          </w:tcPr>
          <w:p>
            <w:r>
              <w:t>dict[str, tuple[float,float]]</w:t>
            </w:r>
          </w:p>
        </w:tc>
        <w:tc>
          <w:tcPr>
            <w:tcW w:type="dxa" w:w="2880"/>
          </w:tcPr>
          <w:p>
            <w:r>
              <w:t>Position canonique monde pour chaque nodeId (ville).</w:t>
            </w:r>
          </w:p>
        </w:tc>
      </w:tr>
      <w:tr>
        <w:tc>
          <w:tcPr>
            <w:tcW w:type="dxa" w:w="2880"/>
          </w:tcPr>
          <w:p>
            <w:r>
              <w:t>nodeOwners</w:t>
            </w:r>
          </w:p>
        </w:tc>
        <w:tc>
          <w:tcPr>
            <w:tcW w:type="dxa" w:w="2880"/>
          </w:tcPr>
          <w:p>
            <w:r>
              <w:t>dict[str, tuple[int,str]]</w:t>
            </w:r>
          </w:p>
        </w:tc>
        <w:tc>
          <w:tcPr>
            <w:tcW w:type="dxa" w:w="2880"/>
          </w:tcPr>
          <w:p>
            <w:r>
              <w:t>Sommet propriétaire canonique: (triangleId, vkey) ayant fixé nodePos (politique ancre-wins).</w:t>
            </w:r>
          </w:p>
        </w:tc>
      </w:tr>
      <w:tr>
        <w:tc>
          <w:tcPr>
            <w:tcW w:type="dxa" w:w="2880"/>
          </w:tcPr>
          <w:p>
            <w:r>
              <w:t>vertexToNode</w:t>
            </w:r>
          </w:p>
        </w:tc>
        <w:tc>
          <w:tcPr>
            <w:tcW w:type="dxa" w:w="2880"/>
          </w:tcPr>
          <w:p>
            <w:r>
              <w:t>dict[tuple[int,str], str]</w:t>
            </w:r>
          </w:p>
        </w:tc>
        <w:tc>
          <w:tcPr>
            <w:tcW w:type="dxa" w:w="2880"/>
          </w:tcPr>
          <w:p>
            <w:r>
              <w:t>Mapping (triangleId,vkey) -&gt; nodeId (=label).</w:t>
            </w:r>
          </w:p>
        </w:tc>
      </w:tr>
      <w:tr>
        <w:tc>
          <w:tcPr>
            <w:tcW w:type="dxa" w:w="2880"/>
          </w:tcPr>
          <w:p>
            <w:r>
              <w:t>nodeToVertices</w:t>
            </w:r>
          </w:p>
        </w:tc>
        <w:tc>
          <w:tcPr>
            <w:tcW w:type="dxa" w:w="2880"/>
          </w:tcPr>
          <w:p>
            <w:r>
              <w:t>dict[str, list[tuple[int,str]]]</w:t>
            </w:r>
          </w:p>
        </w:tc>
        <w:tc>
          <w:tcPr>
            <w:tcW w:type="dxa" w:w="2880"/>
          </w:tcPr>
          <w:p>
            <w:r>
              <w:t>Liste des occurrences (triangleId,vkey) référant la ville.</w:t>
            </w:r>
          </w:p>
        </w:tc>
      </w:tr>
      <w:tr>
        <w:tc>
          <w:tcPr>
            <w:tcW w:type="dxa" w:w="2880"/>
          </w:tcPr>
          <w:p>
            <w:r>
              <w:t>groupChain</w:t>
            </w:r>
          </w:p>
        </w:tc>
        <w:tc>
          <w:tcPr>
            <w:tcW w:type="dxa" w:w="2880"/>
          </w:tcPr>
          <w:p>
            <w:r>
              <w:t>dict[int, list[int]]</w:t>
            </w:r>
          </w:p>
        </w:tc>
        <w:tc>
          <w:tcPr>
            <w:tcW w:type="dxa" w:w="2880"/>
          </w:tcPr>
          <w:p>
            <w:r>
              <w:t>Pour chaque gid, liste ordonnée des triangleId (chaîne) telle que persistée.</w:t>
            </w:r>
          </w:p>
        </w:tc>
      </w:tr>
      <w:tr>
        <w:tc>
          <w:tcPr>
            <w:tcW w:type="dxa" w:w="2880"/>
          </w:tcPr>
          <w:p>
            <w:r>
              <w:t>groupEdges</w:t>
            </w:r>
          </w:p>
        </w:tc>
        <w:tc>
          <w:tcPr>
            <w:tcW w:type="dxa" w:w="2880"/>
          </w:tcPr>
          <w:p>
            <w:r>
              <w:t>dict[int, dict[int, dict]]</w:t>
            </w:r>
          </w:p>
        </w:tc>
        <w:tc>
          <w:tcPr>
            <w:tcW w:type="dxa" w:w="2880"/>
          </w:tcPr>
          <w:p>
            <w:r>
              <w:t>Pour chaque gid et triangleId, edgeIn/edgeOut (OB/BL/LO) obligatoires.</w:t>
            </w:r>
          </w:p>
        </w:tc>
      </w:tr>
    </w:tbl>
    <w:p>
      <w:pPr>
        <w:pStyle w:val="Heading2"/>
      </w:pPr>
      <w:r>
        <w:t>4. API TopologyModel (assembleur_core.py)</w:t>
      </w:r>
    </w:p>
    <w:p>
      <w:r>
        <w:t>Conventions: méthodes en camelCase (alignement avec ton standard).</w:t>
      </w:r>
    </w:p>
    <w:p>
      <w:pPr>
        <w:pStyle w:val="Heading3"/>
      </w:pPr>
      <w:r>
        <w:t>4.1. Construction / synchronisation</w:t>
      </w:r>
    </w:p>
    <w:p>
      <w:r>
        <w:t>buildFromState(lastDrawn, groups) -&gt; None</w:t>
      </w:r>
    </w:p>
    <w:p>
      <w:r>
        <w:t>• Remplit vertexToNode et nodeToVertices à partir des labels.</w:t>
      </w:r>
    </w:p>
    <w:p>
      <w:r>
        <w:t>• Initialise nodePos et nodeOwners (politique ancre-wins):</w:t>
      </w:r>
    </w:p>
    <w:p>
      <w:r>
        <w:t xml:space="preserve">  - si nodePos[label] absent: prendre la coord monde du sommet courant comme canonique.</w:t>
      </w:r>
    </w:p>
    <w:p>
      <w:r>
        <w:t xml:space="preserve">  - sinon: ne pas modifier nodePos.</w:t>
      </w:r>
    </w:p>
    <w:p>
      <w:r>
        <w:t>• Charge groupChain et groupEdges depuis groups (edge_in/out obligatoires).</w:t>
      </w:r>
    </w:p>
    <w:p>
      <w:r>
        <w:t>applyCanonicalPositions(lastDrawn, *, onlyConnected=True) -&gt; None</w:t>
      </w:r>
    </w:p>
    <w:p>
      <w:r>
        <w:t>• Réécrit lastDrawn[triangleId].pts[vkey] avec nodePos[nodeId] si disponible.</w:t>
      </w:r>
    </w:p>
    <w:p>
      <w:r>
        <w:t>• onlyConnected=True: n’appliquer que si nodePos existe (donc ville déjà canonisée).</w:t>
      </w:r>
    </w:p>
    <w:p>
      <w:pPr>
        <w:pStyle w:val="Heading3"/>
      </w:pPr>
      <w:r>
        <w:t>4.2. Connexions déterministes</w:t>
      </w:r>
    </w:p>
    <w:p>
      <w:r>
        <w:t>connectVertexVertex(anchorVertex, movingVertex, lastDrawn) -&gt; None</w:t>
      </w:r>
    </w:p>
    <w:p>
      <w:r>
        <w:t>• anchorVertex=(triangleId,vkey), movingVertex=(triangleId,vkey).</w:t>
      </w:r>
    </w:p>
    <w:p>
      <w:r>
        <w:t>• Vérifie que les labels sont identiques (sinon erreur explicite).</w:t>
      </w:r>
    </w:p>
    <w:p>
      <w:r>
        <w:t>• Fixe movingVertex au nodeId de anchorVertex (même label).</w:t>
      </w:r>
    </w:p>
    <w:p>
      <w:r>
        <w:t>• Applique snap: moving pts devient exactement nodePos[label] (canonique).</w:t>
      </w:r>
    </w:p>
    <w:p>
      <w:r>
        <w:t>connectEdgeEdge(anchorEdge, movingEdge, orientation, lastDrawn) -&gt; None</w:t>
      </w:r>
    </w:p>
    <w:p>
      <w:r>
        <w:t>• anchorEdge=(triangleId,'OB'|'BL'|'LO'), movingEdge idem.</w:t>
      </w:r>
    </w:p>
    <w:p>
      <w:r>
        <w:t>• orientation ∈ {'same','flip'}: indique la correspondance des endpoints.</w:t>
      </w:r>
    </w:p>
    <w:p>
      <w:r>
        <w:t>• Résout endpoints: ex 'OB' -&gt; ('O','B').</w:t>
      </w:r>
    </w:p>
    <w:p>
      <w:r>
        <w:t>• Appelle connectVertexVertex deux fois sur les endpoints correspondants.</w:t>
      </w:r>
    </w:p>
    <w:p>
      <w:r>
        <w:t>• Aucun epsilon; échec si labels endpoints ne correspondent pas.</w:t>
      </w:r>
    </w:p>
    <w:p>
      <w:pPr>
        <w:pStyle w:val="Heading3"/>
      </w:pPr>
      <w:r>
        <w:t>4.3. Gestion des groupes (chaînes)</w:t>
      </w:r>
    </w:p>
    <w:p>
      <w:r>
        <w:t>setGroupChain(gid, orderedTriangleIds, edgesPerTriangle) -&gt; None</w:t>
      </w:r>
    </w:p>
    <w:p>
      <w:r>
        <w:t>• orderedTriangleIds: liste de triangleId dans l’ordre de la chaîne.</w:t>
      </w:r>
    </w:p>
    <w:p>
      <w:r>
        <w:t>• edgesPerTriangle[triangleId] = {'edgeIn': 'OB|BL|LO|None', 'edgeOut': 'OB|BL|LO|None'}</w:t>
      </w:r>
    </w:p>
    <w:p>
      <w:r>
        <w:t>• Dans ce nouveau modèle, edgeIn/edgeOut sont obligatoires pour les triangles internes.</w:t>
      </w:r>
    </w:p>
    <w:p>
      <w:r>
        <w:t>• Met à jour groupChain et groupEdges.</w:t>
      </w:r>
    </w:p>
    <w:p>
      <w:r>
        <w:t>updateGroupsFromTopology(groups) -&gt; None</w:t>
      </w:r>
    </w:p>
    <w:p>
      <w:r>
        <w:t>• Synchronise groups[gid]['nodes'] à partir de groupChain/groupEdges.</w:t>
      </w:r>
    </w:p>
    <w:p>
      <w:r>
        <w:t>• Ne modifie pas les triangleIds; ne fait pas de déduction géométrique.</w:t>
      </w:r>
    </w:p>
    <w:p>
      <w:r>
        <w:t>• Garantit que l’export XML sera complet (topologie obligatoire).</w:t>
      </w:r>
    </w:p>
    <w:p>
      <w:pPr>
        <w:pStyle w:val="Heading2"/>
      </w:pPr>
      <w:r>
        <w:t>5. XML – Nouveau format obligatoire (v4)</w:t>
      </w:r>
    </w:p>
    <w:p>
      <w:r>
        <w:t>Objectif: rendre la topologie obligatoire et supprimer tout fallback de reconstruction par géométrie.</w:t>
      </w:r>
    </w:p>
    <w:p>
      <w:pPr>
        <w:pStyle w:val="Heading3"/>
      </w:pPr>
      <w:r>
        <w:t>5.1. Ajouts/contraintes</w:t>
      </w:r>
    </w:p>
    <w:p>
      <w:r>
        <w:t>• Version XML: v4 (ou incrément du champ version existant).</w:t>
      </w:r>
    </w:p>
    <w:p>
      <w:r>
        <w:t>• Pour chaque group gid:</w:t>
      </w:r>
    </w:p>
    <w:p>
      <w:r>
        <w:t xml:space="preserve">  - &lt;group id='...'&gt; doit contenir une liste ordonnée de &lt;node&gt; avec triangleId (tid) et edge_in/out.</w:t>
      </w:r>
    </w:p>
    <w:p>
      <w:r>
        <w:t xml:space="preserve">  - edge_in/out obligatoires sauf aux extrémités (début: edge_in=None, fin: edge_out=None).</w:t>
      </w:r>
    </w:p>
    <w:p>
      <w:r>
        <w:t>• Ajouter un bloc &lt;topology&gt; optionnel au début, mais recommandé:</w:t>
      </w:r>
    </w:p>
    <w:p>
      <w:r>
        <w:t xml:space="preserve">  - &lt;city label='Rocamadour' x='...' y='...' ownerTid='...' ownerV='...'/&gt;</w:t>
        <w:br/>
        <w:t xml:space="preserve">  - Permet de restaurer nodePos de manière déterministe (pas dépendant du tri de chargement).</w:t>
      </w:r>
    </w:p>
    <w:p>
      <w:pPr>
        <w:pStyle w:val="Heading3"/>
      </w:pPr>
      <w:r>
        <w:t>5.2. Règles de chargement</w:t>
      </w:r>
    </w:p>
    <w:p>
      <w:r>
        <w:t>• Lire groups/nodes en premier: la chaîne et ses arêtes sont la source de vérité.</w:t>
      </w:r>
    </w:p>
    <w:p>
      <w:r>
        <w:t>• Construire TopologyModel.buildFromState (labels fiables).</w:t>
      </w:r>
    </w:p>
    <w:p>
      <w:r>
        <w:t>• Si &lt;topology&gt; présent: charger nodePos directement (prioritaire).</w:t>
      </w:r>
    </w:p>
    <w:p>
      <w:r>
        <w:t>• Sinon: nodePos suit politique ancre-wins sur l’ordre de lecture des triangles (acceptable mais non idéal).</w:t>
      </w:r>
    </w:p>
    <w:p>
      <w:r>
        <w:t>• Appliquer applyCanonicalPositions pour supprimer les micro-écarts de float.</w:t>
      </w:r>
    </w:p>
    <w:p>
      <w:pPr>
        <w:pStyle w:val="Heading2"/>
      </w:pPr>
      <w:r>
        <w:t>6. Intégrations à modifier (points d’entrée)</w:t>
      </w:r>
    </w:p>
    <w:p>
      <w:pPr>
        <w:pStyle w:val="Heading3"/>
      </w:pPr>
      <w:r>
        <w:t>6.1. Assemblage automatique (assembleur_sim.py)</w:t>
      </w:r>
    </w:p>
    <w:p>
      <w:r>
        <w:t>• Après chaque pose candidate acceptée: appeler TopologyModel.connectEdgeEdge ou connectVertexVertex selon le cas.</w:t>
      </w:r>
    </w:p>
    <w:p>
      <w:r>
        <w:t>• Remplacer la déduction d’arêtes partagées par géométrie (fill_group_vkeys_from_geometry) par l’intention de collage.</w:t>
      </w:r>
    </w:p>
    <w:p>
      <w:r>
        <w:t>• Mettre à jour groups via updateGroupsFromTopology avant export/affichage.</w:t>
      </w:r>
    </w:p>
    <w:p>
      <w:pPr>
        <w:pStyle w:val="Heading3"/>
      </w:pPr>
      <w:r>
        <w:t>6.2. Assemblage manuel (assembleur_tk.py)</w:t>
      </w:r>
    </w:p>
    <w:p>
      <w:r>
        <w:t>• Au moment de validation d’un collage (mouse release / action de snap):</w:t>
      </w:r>
    </w:p>
    <w:p>
      <w:r>
        <w:t xml:space="preserve">  - déterminer l’intention (sommet↔sommet ou arête↔arête via edge_choice).</w:t>
      </w:r>
    </w:p>
    <w:p>
      <w:r>
        <w:t xml:space="preserve">  - appeler TopologyModel.connect...</w:t>
      </w:r>
    </w:p>
    <w:p>
      <w:r>
        <w:t xml:space="preserve">  - mettre à jour groups (edge_in/out) via TopologyModel.setGroupChain / updateGroupsFromTopology.</w:t>
      </w:r>
    </w:p>
    <w:p>
      <w:r>
        <w:t>• L’UI ne décide pas de la topologie; elle propose et transmet l’intention.</w:t>
      </w:r>
    </w:p>
    <w:p>
      <w:pPr>
        <w:pStyle w:val="Heading3"/>
      </w:pPr>
      <w:r>
        <w:t>6.3. Contours / Chemins</w:t>
      </w:r>
    </w:p>
    <w:p>
      <w:r>
        <w:t>• Remplacer progressivement les contours shapely comme source de vérité par une extraction topologique:</w:t>
      </w:r>
    </w:p>
    <w:p>
      <w:r>
        <w:t xml:space="preserve">  - frontières = arêtes apparaissant une seule fois (par nodeId endpoints).</w:t>
      </w:r>
    </w:p>
    <w:p>
      <w:r>
        <w:t xml:space="preserve">  - option: gérer « nœud sur arête » comme subdivision dérivée au moment du contour (phase 2).</w:t>
      </w:r>
    </w:p>
    <w:p>
      <w:r>
        <w:t>• Chemins: doivent consommer uniquement des nodeIds (villes), jamais des points intermédiaires.</w:t>
      </w:r>
    </w:p>
    <w:p>
      <w:pPr>
        <w:pStyle w:val="Heading2"/>
      </w:pPr>
      <w:r>
        <w:t>7. Cas « nœud sur arête » (subdivision dérivée – phase 2)</w:t>
      </w:r>
    </w:p>
    <w:p>
      <w:r>
        <w:t>Même si les connexions sont sommet↔sommet, un nœud peut tomber géométriquement sur une arête d’un autre triangle.</w:t>
      </w:r>
    </w:p>
    <w:p>
      <w:r>
        <w:t>Pour un contour topologique de précision, on subdivise localement les arêtes: (A,B) devient (A,P)+(P,B) si P est sur AB.</w:t>
      </w:r>
    </w:p>
    <w:p>
      <w:r>
        <w:t>• Cette subdivision ne crée pas de nouvelle connexion topologique.</w:t>
      </w:r>
    </w:p>
    <w:p>
      <w:r>
        <w:t>• epsOnEdge doit être sémantique (lié au stroke/zoom) et utilisé uniquement dans ce module de subdivision.</w:t>
      </w:r>
    </w:p>
    <w:p>
      <w:pPr>
        <w:pStyle w:val="Heading2"/>
      </w:pPr>
      <w:r>
        <w:t>8. Stratégie de migration</w:t>
      </w:r>
    </w:p>
    <w:p>
      <w:r>
        <w:t>P0: Introduire TopologyModel (lecture + snap canonique) sans modifier les UI.</w:t>
      </w:r>
    </w:p>
    <w:p>
      <w:r>
        <w:t>P1: Auto-assemblage: enregistrer l’intention (edges) et appeler TopologyModel.connect...</w:t>
      </w:r>
    </w:p>
    <w:p>
      <w:r>
        <w:t>P2: Manuel: valider le collage via TopologyModel.connect... et mettre à jour groups.</w:t>
      </w:r>
    </w:p>
    <w:p>
      <w:r>
        <w:t>P3: IO XML v4 obligatoire + bloc &lt;topology&gt;.</w:t>
      </w:r>
    </w:p>
    <w:p>
      <w:r>
        <w:t>P4: Contours/chemins: extraction topologique + subdivision dérivée (option).</w:t>
      </w:r>
    </w:p>
    <w:p>
      <w:pPr>
        <w:pStyle w:val="Heading2"/>
      </w:pPr>
      <w:r>
        <w:t>9. Jeux de tests et critères d’acceptation</w:t>
      </w:r>
    </w:p>
    <w:p>
      <w:r>
        <w:t>• Manuel vs Auto: même set de triangles, mêmes connexions =&gt; mêmes nodePos et mêmes groups/nodes/edge_in/out.</w:t>
      </w:r>
    </w:p>
    <w:p>
      <w:r>
        <w:t>• Pas de micro-écarts sur villes partagées: coordonnées strictement identiques après applyCanonicalPositions.</w:t>
      </w:r>
    </w:p>
    <w:p>
      <w:r>
        <w:t>• Chemins: aucune ligne « (intermédiaire) » sur des assemblages valides sommet↔sommet.</w:t>
      </w:r>
    </w:p>
    <w:p>
      <w:r>
        <w:t>• Triangles fins: absence de chevauchements artificiels dus à flottants sur jonctions.</w:t>
      </w:r>
    </w:p>
    <w:p>
      <w:r>
        <w:t>• XML: refus de charger un fichier sans edge_in/out (sauf extrémités) ou sans cohérence de chaîne.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