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90B98E8" w:rsidR="00305327" w:rsidRPr="00120C8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20C88" w:rsidRPr="00120C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70946CB6" w:rsidR="00305327" w:rsidRDefault="00305327" w:rsidP="000B541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20C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D0031F8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B54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6026A51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0B5418">
        <w:rPr>
          <w:color w:val="000000" w:themeColor="text1"/>
          <w:sz w:val="28"/>
          <w:szCs w:val="28"/>
        </w:rPr>
        <w:t>101-51-00</w:t>
      </w:r>
    </w:p>
    <w:p w14:paraId="758DBE54" w14:textId="45986B6D" w:rsidR="00305327" w:rsidRPr="00CF2BE7" w:rsidRDefault="000B541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Клыков Денис Борисович 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5B13021" w14:textId="77777777" w:rsidR="000B5418" w:rsidRPr="000B5418" w:rsidRDefault="000B5418" w:rsidP="000B5418"/>
    <w:p w14:paraId="0116FA5E" w14:textId="77777777" w:rsidR="000B5418" w:rsidRPr="000B5418" w:rsidRDefault="000B5418" w:rsidP="000B5418"/>
    <w:p w14:paraId="4554FAAB" w14:textId="77777777" w:rsidR="000B5418" w:rsidRPr="000B5418" w:rsidRDefault="000B5418" w:rsidP="000B5418"/>
    <w:p w14:paraId="61746224" w14:textId="77777777" w:rsidR="000B5418" w:rsidRPr="000B5418" w:rsidRDefault="000B5418" w:rsidP="000B5418"/>
    <w:p w14:paraId="355ABA0F" w14:textId="77777777" w:rsidR="000B5418" w:rsidRPr="000B5418" w:rsidRDefault="000B5418" w:rsidP="000B5418"/>
    <w:p w14:paraId="53EBFB23" w14:textId="77777777" w:rsidR="000B5418" w:rsidRPr="000B5418" w:rsidRDefault="000B5418" w:rsidP="000B5418"/>
    <w:p w14:paraId="05C43742" w14:textId="77777777" w:rsidR="000B5418" w:rsidRPr="000B5418" w:rsidRDefault="000B5418" w:rsidP="000B5418"/>
    <w:p w14:paraId="372297F0" w14:textId="77777777" w:rsidR="000B5418" w:rsidRPr="000B5418" w:rsidRDefault="000B5418" w:rsidP="000B5418"/>
    <w:p w14:paraId="35A76EE8" w14:textId="77777777" w:rsidR="000B5418" w:rsidRPr="000B5418" w:rsidRDefault="000B5418" w:rsidP="000B5418"/>
    <w:p w14:paraId="5C7FEF4B" w14:textId="77777777" w:rsidR="000B5418" w:rsidRPr="000B5418" w:rsidRDefault="000B5418" w:rsidP="000B5418"/>
    <w:p w14:paraId="6CF78A74" w14:textId="77777777" w:rsidR="000B5418" w:rsidRPr="000B5418" w:rsidRDefault="000B5418" w:rsidP="000B5418"/>
    <w:p w14:paraId="394F5F5C" w14:textId="77777777" w:rsidR="000B5418" w:rsidRPr="000B5418" w:rsidRDefault="000B5418" w:rsidP="000B5418"/>
    <w:p w14:paraId="600BF9CA" w14:textId="77777777" w:rsidR="000B5418" w:rsidRPr="000B5418" w:rsidRDefault="000B5418" w:rsidP="000B5418"/>
    <w:p w14:paraId="681F1A2B" w14:textId="77777777" w:rsidR="000B5418" w:rsidRPr="000B5418" w:rsidRDefault="000B5418" w:rsidP="000B5418"/>
    <w:p w14:paraId="6FA8B272" w14:textId="77777777" w:rsidR="000B5418" w:rsidRPr="000B5418" w:rsidRDefault="000B5418" w:rsidP="000B5418"/>
    <w:p w14:paraId="6C9B955B" w14:textId="77777777" w:rsidR="000B5418" w:rsidRPr="000B5418" w:rsidRDefault="000B5418" w:rsidP="000B5418"/>
    <w:p w14:paraId="3472C36F" w14:textId="77777777" w:rsidR="000B5418" w:rsidRPr="000B5418" w:rsidRDefault="000B5418" w:rsidP="000B5418"/>
    <w:p w14:paraId="36918E7B" w14:textId="77777777" w:rsidR="000B5418" w:rsidRPr="000B5418" w:rsidRDefault="000B5418" w:rsidP="000B5418"/>
    <w:p w14:paraId="567298B6" w14:textId="77777777" w:rsidR="000B5418" w:rsidRPr="000B5418" w:rsidRDefault="000B5418" w:rsidP="000B5418"/>
    <w:p w14:paraId="4E9BCEAB" w14:textId="77777777" w:rsidR="000B5418" w:rsidRPr="000B5418" w:rsidRDefault="000B5418" w:rsidP="000B5418"/>
    <w:p w14:paraId="203BBA27" w14:textId="77777777" w:rsidR="000B5418" w:rsidRPr="000B5418" w:rsidRDefault="000B5418" w:rsidP="000B5418"/>
    <w:p w14:paraId="613C17C6" w14:textId="77777777" w:rsidR="000B5418" w:rsidRPr="000B5418" w:rsidRDefault="000B5418" w:rsidP="000B5418"/>
    <w:p w14:paraId="27B4950B" w14:textId="77777777" w:rsidR="000B5418" w:rsidRPr="000B5418" w:rsidRDefault="000B5418" w:rsidP="000B5418"/>
    <w:p w14:paraId="3B43DAE5" w14:textId="77777777" w:rsidR="000B5418" w:rsidRPr="000B5418" w:rsidRDefault="000B5418" w:rsidP="000B5418"/>
    <w:p w14:paraId="423528CB" w14:textId="77777777" w:rsidR="000B5418" w:rsidRPr="000B5418" w:rsidRDefault="000B5418" w:rsidP="000B5418"/>
    <w:p w14:paraId="7871E441" w14:textId="77777777" w:rsidR="000B5418" w:rsidRPr="000B5418" w:rsidRDefault="000B5418" w:rsidP="000B5418"/>
    <w:p w14:paraId="1698A0F4" w14:textId="77777777" w:rsidR="000B5418" w:rsidRPr="000B5418" w:rsidRDefault="000B5418" w:rsidP="000B5418"/>
    <w:p w14:paraId="17F64538" w14:textId="77777777" w:rsidR="000B5418" w:rsidRPr="000B5418" w:rsidRDefault="000B5418" w:rsidP="000B5418"/>
    <w:p w14:paraId="3294EF0B" w14:textId="77777777" w:rsidR="000B5418" w:rsidRPr="000B5418" w:rsidRDefault="000B5418" w:rsidP="000B5418"/>
    <w:p w14:paraId="1296AE74" w14:textId="77777777" w:rsidR="000B5418" w:rsidRPr="000B5418" w:rsidRDefault="000B5418" w:rsidP="000B5418"/>
    <w:p w14:paraId="14148829" w14:textId="77777777" w:rsidR="000B5418" w:rsidRPr="000B5418" w:rsidRDefault="000B5418" w:rsidP="000B5418"/>
    <w:p w14:paraId="23A6B5DF" w14:textId="77777777" w:rsidR="000B5418" w:rsidRPr="000B5418" w:rsidRDefault="000B5418" w:rsidP="000B5418"/>
    <w:p w14:paraId="746E5B50" w14:textId="77777777" w:rsidR="000B5418" w:rsidRPr="000B5418" w:rsidRDefault="000B5418" w:rsidP="000B5418"/>
    <w:p w14:paraId="727913D8" w14:textId="77777777" w:rsidR="000B5418" w:rsidRPr="000B5418" w:rsidRDefault="000B5418" w:rsidP="000B5418"/>
    <w:p w14:paraId="2400B373" w14:textId="77777777" w:rsidR="000B5418" w:rsidRPr="000B5418" w:rsidRDefault="000B5418" w:rsidP="000B5418"/>
    <w:p w14:paraId="3CCD85A8" w14:textId="78D32388" w:rsidR="000B5418" w:rsidRDefault="000B5418" w:rsidP="000B5418">
      <w:pPr>
        <w:tabs>
          <w:tab w:val="left" w:pos="7284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F6EC7B6" w14:textId="26499B54" w:rsidR="00A44B16" w:rsidRDefault="000B5418" w:rsidP="00A44B16">
      <w:r>
        <w:br/>
      </w:r>
    </w:p>
    <w:p w14:paraId="70D8B623" w14:textId="77777777" w:rsidR="00A44B16" w:rsidRDefault="00A44B16">
      <w:pPr>
        <w:spacing w:after="160" w:line="259" w:lineRule="auto"/>
      </w:pPr>
      <w:r>
        <w:br w:type="page"/>
      </w:r>
    </w:p>
    <w:p w14:paraId="1E672C81" w14:textId="6822402E" w:rsidR="00A44B16" w:rsidRPr="00B60851" w:rsidRDefault="00B60851" w:rsidP="00A44B16">
      <w:pPr>
        <w:pStyle w:val="a5"/>
        <w:spacing w:before="222" w:line="292" w:lineRule="auto"/>
        <w:ind w:left="100"/>
        <w:rPr>
          <w:rFonts w:ascii="Times New Roman" w:hAnsi="Times New Roman" w:cs="Times New Roman"/>
          <w:sz w:val="28"/>
          <w:szCs w:val="28"/>
        </w:rPr>
      </w:pPr>
      <w:r w:rsidRPr="00B60851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proofErr w:type="gramStart"/>
      <w:r w:rsidRPr="00B60851">
        <w:rPr>
          <w:rFonts w:ascii="Times New Roman" w:hAnsi="Times New Roman" w:cs="Times New Roman"/>
          <w:sz w:val="28"/>
          <w:szCs w:val="28"/>
        </w:rPr>
        <w:t>: Освоить</w:t>
      </w:r>
      <w:proofErr w:type="gramEnd"/>
      <w:r w:rsidRPr="00B60851">
        <w:rPr>
          <w:rFonts w:ascii="Times New Roman" w:hAnsi="Times New Roman" w:cs="Times New Roman"/>
          <w:sz w:val="28"/>
          <w:szCs w:val="28"/>
        </w:rPr>
        <w:t xml:space="preserve"> принципы работы в графическом режиме, получить базовые навыки взаимодействия примитивами.</w:t>
      </w:r>
    </w:p>
    <w:p w14:paraId="7723223B" w14:textId="77777777" w:rsidR="00A44B16" w:rsidRPr="00A44B16" w:rsidRDefault="00A44B16" w:rsidP="00A44B16">
      <w:pPr>
        <w:pStyle w:val="a5"/>
        <w:spacing w:before="160"/>
        <w:ind w:left="100"/>
        <w:rPr>
          <w:rFonts w:ascii="Times New Roman" w:hAnsi="Times New Roman" w:cs="Times New Roman"/>
          <w:sz w:val="28"/>
          <w:szCs w:val="28"/>
        </w:rPr>
      </w:pPr>
      <w:r w:rsidRPr="00A44B16">
        <w:rPr>
          <w:rFonts w:ascii="Times New Roman" w:hAnsi="Times New Roman" w:cs="Times New Roman"/>
          <w:w w:val="105"/>
          <w:sz w:val="28"/>
          <w:szCs w:val="28"/>
        </w:rPr>
        <w:t>Задание</w:t>
      </w:r>
    </w:p>
    <w:p w14:paraId="78A875D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>1. Дополнить программу, реализованную в ходе предыдущей лабораторной работы, режимом визуализации.</w:t>
      </w:r>
      <w:r w:rsidRPr="00BD4D4A">
        <w:rPr>
          <w:rFonts w:ascii="Times New Roman" w:hAnsi="Times New Roman" w:cs="Times New Roman"/>
          <w:sz w:val="28"/>
          <w:szCs w:val="28"/>
        </w:rPr>
        <w:br/>
        <w:t>2. Предусмотреть возможность вывода кривой, ограниченной фигуру, на координатную плоскость.</w:t>
      </w:r>
      <w:r w:rsidRPr="00BD4D4A">
        <w:rPr>
          <w:rFonts w:ascii="Times New Roman" w:hAnsi="Times New Roman" w:cs="Times New Roman"/>
          <w:sz w:val="28"/>
          <w:szCs w:val="28"/>
        </w:rPr>
        <w:br/>
        <w:t>3. Реализовать следующие возможности и элементы: масштабные графика, подписки на осях, вывод информации о задании.</w:t>
      </w:r>
      <w:r w:rsidRPr="00BD4D4A">
        <w:rPr>
          <w:rFonts w:ascii="Times New Roman" w:hAnsi="Times New Roman" w:cs="Times New Roman"/>
          <w:sz w:val="28"/>
          <w:szCs w:val="28"/>
        </w:rPr>
        <w:br/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D4D4A">
        <w:rPr>
          <w:rFonts w:ascii="Times New Roman" w:hAnsi="Times New Roman" w:cs="Times New Roman"/>
          <w:b/>
          <w:bCs/>
          <w:sz w:val="28"/>
          <w:szCs w:val="28"/>
        </w:rPr>
        <w:t>program</w:t>
      </w:r>
      <w:proofErr w:type="spellEnd"/>
      <w:r w:rsidRPr="00BD4D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D4D4A">
        <w:rPr>
          <w:rFonts w:ascii="Times New Roman" w:hAnsi="Times New Roman" w:cs="Times New Roman"/>
          <w:sz w:val="28"/>
          <w:szCs w:val="28"/>
        </w:rPr>
        <w:t>AreaUnderCurveVisualization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;</w:t>
      </w:r>
    </w:p>
    <w:p w14:paraId="71BE25C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</w:p>
    <w:p w14:paraId="26BD222F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</w:t>
      </w:r>
    </w:p>
    <w:p w14:paraId="40D5308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GraphABC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B3818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C4997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0D201F3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x: Double): Double;</w:t>
      </w:r>
    </w:p>
    <w:p w14:paraId="245B4AE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4DD9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x: Double): Double;</w:t>
      </w:r>
    </w:p>
    <w:p w14:paraId="1BC62F72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D16DB5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f := 2 * x * x * x + 2 * x * x - 2 * x + 13;</w:t>
      </w:r>
    </w:p>
    <w:p w14:paraId="10EA6C6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4DA1A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F75A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LeftRectangles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b: Double; n: Integer;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): Double;</w:t>
      </w:r>
    </w:p>
    <w:p w14:paraId="3290AC42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732D22B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h, x: Double;</w:t>
      </w:r>
    </w:p>
    <w:p w14:paraId="259A806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14:paraId="333DD8CC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66B2E5F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h := (b - a) / n;</w:t>
      </w:r>
    </w:p>
    <w:p w14:paraId="782D4F7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Result := 0;</w:t>
      </w:r>
    </w:p>
    <w:p w14:paraId="7D4E18B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x := a;</w:t>
      </w:r>
    </w:p>
    <w:p w14:paraId="3816FCD2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0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n - 1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4EDE41F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15555F5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Result := Result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14:paraId="0736690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x := x + h;</w:t>
      </w:r>
    </w:p>
    <w:p w14:paraId="4D686A7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C93C2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Result := Result * h;</w:t>
      </w:r>
    </w:p>
    <w:p w14:paraId="7815BE1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2995D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659F0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function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EstimateError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b: Double; n: Integer;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): Double;</w:t>
      </w:r>
    </w:p>
    <w:p w14:paraId="7092FEF3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524B929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integral1, integral2: Double;</w:t>
      </w:r>
    </w:p>
    <w:p w14:paraId="384343F5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792E21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integral1 :=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LeftRectangles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b, n,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F7C51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integral2 :=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LeftRectangles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b, 2 * n,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5133E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Result := Abs(integral2 - integral1);</w:t>
      </w:r>
    </w:p>
    <w:p w14:paraId="7A40633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2AB6A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AD185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DrawAxes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8B2030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1B5EAAD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2);  { </w:t>
      </w:r>
      <w:r w:rsidRPr="00BD4D4A">
        <w:rPr>
          <w:rFonts w:ascii="Times New Roman" w:hAnsi="Times New Roman" w:cs="Times New Roman"/>
          <w:sz w:val="28"/>
          <w:szCs w:val="28"/>
        </w:rPr>
        <w:t>Ось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X }</w:t>
      </w:r>
    </w:p>
    <w:p w14:paraId="19CC553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spellStart"/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2, 0,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);  { </w:t>
      </w:r>
      <w:r w:rsidRPr="00BD4D4A">
        <w:rPr>
          <w:rFonts w:ascii="Times New Roman" w:hAnsi="Times New Roman" w:cs="Times New Roman"/>
          <w:sz w:val="28"/>
          <w:szCs w:val="28"/>
        </w:rPr>
        <w:t>Ось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Y }</w:t>
      </w:r>
    </w:p>
    <w:p w14:paraId="4EEEF74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912AC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2A87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8A5184B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70A1F140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0FB115C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: real;</w:t>
      </w:r>
    </w:p>
    <w:p w14:paraId="179CE13D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78799D40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0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6C929403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4E45295B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= 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2) / 20;  { </w:t>
      </w:r>
      <w:r w:rsidRPr="00BD4D4A">
        <w:rPr>
          <w:rFonts w:ascii="Times New Roman" w:hAnsi="Times New Roman" w:cs="Times New Roman"/>
          <w:sz w:val="28"/>
          <w:szCs w:val="28"/>
        </w:rPr>
        <w:t>Масштабирование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по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оси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X }</w:t>
      </w:r>
    </w:p>
    <w:p w14:paraId="4E50620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2 - Round(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) * 20);  { </w:t>
      </w:r>
      <w:r w:rsidRPr="00BD4D4A">
        <w:rPr>
          <w:rFonts w:ascii="Times New Roman" w:hAnsi="Times New Roman" w:cs="Times New Roman"/>
          <w:sz w:val="28"/>
          <w:szCs w:val="28"/>
        </w:rPr>
        <w:t>Масштабирование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по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оси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Y }</w:t>
      </w:r>
    </w:p>
    <w:p w14:paraId="7CCE45F7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&gt;= 0)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then</w:t>
      </w:r>
    </w:p>
    <w:p w14:paraId="105F0C3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SetPixel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clWhite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965759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5C541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126EA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B483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DrawInfo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7E607C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5D48749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SetBrushColor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FAD0B3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SetFontColor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clWhite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94E2D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(10, 10, 'Function: f(x) = 2*x^3 + 2*x^2 - 2*x + 13');</w:t>
      </w:r>
    </w:p>
    <w:p w14:paraId="26CF87C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(10, 30, 'X-axis: scaled by factor of 20');</w:t>
      </w:r>
    </w:p>
    <w:p w14:paraId="0299D61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TextOut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(10, 50, 'Y-axis: scaled by factor of 20');</w:t>
      </w:r>
    </w:p>
    <w:p w14:paraId="62B7B5B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C2A9D0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F95ED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ShadingArea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b: real; n: integer;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B91703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EB46F9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1B29886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, h: real;</w:t>
      </w:r>
    </w:p>
    <w:p w14:paraId="23620F1D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3EA9A8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h := (b - a) / n;</w:t>
      </w:r>
    </w:p>
    <w:p w14:paraId="5A36584C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Round(a * 20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Round(b * 20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1E64B1A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2ADC091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2) / 20;</w:t>
      </w:r>
    </w:p>
    <w:p w14:paraId="5654F5A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2 - Round(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 * 20);</w:t>
      </w:r>
    </w:p>
    <w:p w14:paraId="1460895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Line(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yScreen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80C21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A3BCA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8747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9868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VisualizeIntegralCalculation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(a, b: real; n: integer;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TFunction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ADA957A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3EA5382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6367C09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, h: real;</w:t>
      </w:r>
    </w:p>
    <w:p w14:paraId="1E53BF24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0DD8859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h := (b - a) / n;</w:t>
      </w:r>
    </w:p>
    <w:p w14:paraId="4689F6E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SetBrushColor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clRed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D2D2B7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0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to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n-1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</w:p>
    <w:p w14:paraId="73EA908B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begin</w:t>
      </w:r>
    </w:p>
    <w:p w14:paraId="08B80B1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a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*h;</w:t>
      </w:r>
    </w:p>
    <w:p w14:paraId="178DA50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:= Round((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- a) * 20) +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2;</w:t>
      </w:r>
    </w:p>
    <w:p w14:paraId="2FFFEDA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Rectangle(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2,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xScreen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+ Round(h * 20),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div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2 - Round(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xReal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 * 20));</w:t>
      </w:r>
    </w:p>
    <w:p w14:paraId="084E0FA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BAE1D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SetBrushColor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76D81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4C9BC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2298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008F10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6B7D434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a, b: Double;</w:t>
      </w:r>
    </w:p>
    <w:p w14:paraId="3F8B25B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n: Integer;</w:t>
      </w:r>
    </w:p>
    <w:p w14:paraId="583250AB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area, error: Double;</w:t>
      </w:r>
    </w:p>
    <w:p w14:paraId="1D4D87A4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4259580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Write('</w:t>
      </w:r>
      <w:r w:rsidRPr="00BD4D4A">
        <w:rPr>
          <w:rFonts w:ascii="Times New Roman" w:hAnsi="Times New Roman" w:cs="Times New Roman"/>
          <w:sz w:val="28"/>
          <w:szCs w:val="28"/>
        </w:rPr>
        <w:t>Введите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нижний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предел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4D4A">
        <w:rPr>
          <w:rFonts w:ascii="Times New Roman" w:hAnsi="Times New Roman" w:cs="Times New Roman"/>
          <w:sz w:val="28"/>
          <w:szCs w:val="28"/>
        </w:rPr>
        <w:t>интегрирования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(a): ');</w:t>
      </w:r>
    </w:p>
    <w:p w14:paraId="7893AA6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(a);</w:t>
      </w:r>
    </w:p>
    <w:p w14:paraId="53FD671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'Введите верхний предел интегрирования (b): ');</w:t>
      </w:r>
    </w:p>
    <w:p w14:paraId="3B69D62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(b);</w:t>
      </w:r>
    </w:p>
    <w:p w14:paraId="664A1B8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'Введите количество разбиений (n): ');</w:t>
      </w:r>
    </w:p>
    <w:p w14:paraId="440E865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14:paraId="7C45C82B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1D1BC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area :=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LeftRectangles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(a, b, n, f);</w:t>
      </w:r>
    </w:p>
    <w:p w14:paraId="23BF420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error :=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EstimateError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(a, b, n, f);</w:t>
      </w:r>
    </w:p>
    <w:p w14:paraId="7B553B9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DB23E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'Площадь фигуры: ', area:0:6);</w:t>
      </w:r>
    </w:p>
    <w:p w14:paraId="64FC78D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'Оценка погрешности: ', error:0:6);</w:t>
      </w:r>
    </w:p>
    <w:p w14:paraId="44B4542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</w:p>
    <w:p w14:paraId="550D2EAA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SetWindowWidth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(800);</w:t>
      </w:r>
    </w:p>
    <w:p w14:paraId="75C40912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SetWindowHeight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(600);</w:t>
      </w:r>
    </w:p>
    <w:p w14:paraId="7C9CE52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ClearWindow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clBlack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A1025D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88A21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DrawAxes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C019C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DrawFunction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(f);</w:t>
      </w:r>
    </w:p>
    <w:p w14:paraId="30AA196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DrawInfo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9D2EA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ShadingArea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(a, b, n, f);</w:t>
      </w:r>
    </w:p>
    <w:p w14:paraId="11148DC6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  <w:lang w:val="en-US"/>
        </w:rPr>
        <w:t>VisualizeIntegralCalculation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  <w:lang w:val="en-US"/>
        </w:rPr>
        <w:t>a, b, n, f);</w:t>
      </w:r>
    </w:p>
    <w:p w14:paraId="5C8FA01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FEB22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04994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procedure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DisplayMenu;</w:t>
      </w:r>
    </w:p>
    <w:p w14:paraId="2578BA85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23983A9D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('1. </w:t>
      </w:r>
      <w:r w:rsidRPr="00BD4D4A">
        <w:rPr>
          <w:rFonts w:ascii="Times New Roman" w:hAnsi="Times New Roman" w:cs="Times New Roman"/>
          <w:sz w:val="28"/>
          <w:szCs w:val="28"/>
        </w:rPr>
        <w:t>Вычислить площадь фигуры');</w:t>
      </w:r>
    </w:p>
    <w:p w14:paraId="220D58A7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'2. Визуализировать график');</w:t>
      </w:r>
    </w:p>
    <w:p w14:paraId="750EBA4F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'3. Выход');</w:t>
      </w:r>
    </w:p>
    <w:p w14:paraId="510E590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'Выберите действие: ');</w:t>
      </w:r>
    </w:p>
    <w:p w14:paraId="2E79D315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D4D4A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;</w:t>
      </w:r>
    </w:p>
    <w:p w14:paraId="12A3A44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</w:p>
    <w:p w14:paraId="2AE2BF05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57C6DA43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choice: Integer;</w:t>
      </w:r>
    </w:p>
    <w:p w14:paraId="02B02611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begin</w:t>
      </w:r>
    </w:p>
    <w:p w14:paraId="3AB118F7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repeat</w:t>
      </w:r>
    </w:p>
    <w:p w14:paraId="37179DD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DisplayMenu;</w:t>
      </w:r>
    </w:p>
    <w:p w14:paraId="200E1C7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(choice);</w:t>
      </w:r>
    </w:p>
    <w:p w14:paraId="5867BEC6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case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choice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of</w:t>
      </w:r>
    </w:p>
    <w:p w14:paraId="1F0EAA31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1: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CalculateArea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A3E1BC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D4D4A">
        <w:rPr>
          <w:rFonts w:ascii="Times New Roman" w:hAnsi="Times New Roman" w:cs="Times New Roman"/>
          <w:sz w:val="28"/>
          <w:szCs w:val="28"/>
        </w:rPr>
        <w:t xml:space="preserve">2: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CalculateArea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;  {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 xml:space="preserve"> В данном случае, расчет площади включает визуализацию }</w:t>
      </w:r>
    </w:p>
    <w:p w14:paraId="7A17AB2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    3: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'Выход из программы...');</w:t>
      </w:r>
    </w:p>
    <w:p w14:paraId="790E10C5" w14:textId="77777777" w:rsidR="00BD4D4A" w:rsidRPr="00BD4D4A" w:rsidRDefault="00BD4D4A" w:rsidP="00BD4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D4D4A">
        <w:rPr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</w:p>
    <w:p w14:paraId="2BA63D7E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BD4D4A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D4D4A">
        <w:rPr>
          <w:rFonts w:ascii="Times New Roman" w:hAnsi="Times New Roman" w:cs="Times New Roman"/>
          <w:sz w:val="28"/>
          <w:szCs w:val="28"/>
        </w:rPr>
        <w:t>'Неверный выбор. Попробуйте снова.');</w:t>
      </w:r>
    </w:p>
    <w:p w14:paraId="2391E238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</w:rPr>
        <w:t xml:space="preserve">  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A030D9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D4D4A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BD4D4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7EB8A4" w14:textId="77777777" w:rsidR="00BD4D4A" w:rsidRPr="00BD4D4A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until 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choice = 3;</w:t>
      </w:r>
    </w:p>
    <w:p w14:paraId="627E542D" w14:textId="77777777" w:rsidR="00BD4D4A" w:rsidRPr="004A76CD" w:rsidRDefault="00BD4D4A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D4D4A">
        <w:rPr>
          <w:rFonts w:ascii="Times New Roman" w:hAnsi="Times New Roman" w:cs="Times New Roman"/>
          <w:b/>
          <w:bCs/>
          <w:sz w:val="28"/>
          <w:szCs w:val="28"/>
          <w:lang w:val="en-US"/>
        </w:rPr>
        <w:t>end</w:t>
      </w:r>
      <w:r w:rsidRPr="00BD4D4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ABC722" w14:textId="76033386" w:rsidR="00B60851" w:rsidRPr="004A76CD" w:rsidRDefault="00B6085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A76C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DC8327" w14:textId="09AEFB79" w:rsidR="00B60851" w:rsidRPr="004A76CD" w:rsidRDefault="004A76CD" w:rsidP="00BD4D4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4C9A4EC" wp14:editId="007AFFAB">
            <wp:extent cx="3695700" cy="9174480"/>
            <wp:effectExtent l="0" t="0" r="0" b="7620"/>
            <wp:docPr id="60083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17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8F3A" w14:textId="253E823C" w:rsidR="00813A49" w:rsidRDefault="00B6085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813A49"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  <w:r w:rsidR="00813A49" w:rsidRPr="00813A49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A16FB28" wp14:editId="7BBABD8B">
            <wp:simplePos x="1082040" y="449580"/>
            <wp:positionH relativeFrom="margin">
              <wp:align>right</wp:align>
            </wp:positionH>
            <wp:positionV relativeFrom="margin">
              <wp:align>top</wp:align>
            </wp:positionV>
            <wp:extent cx="5940425" cy="3493770"/>
            <wp:effectExtent l="0" t="0" r="3175" b="0"/>
            <wp:wrapSquare wrapText="bothSides"/>
            <wp:docPr id="75410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80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9A94B" w14:textId="77777777" w:rsidR="00B60851" w:rsidRDefault="00B60851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C4B6CB" w14:textId="1FB086DC" w:rsidR="00B60851" w:rsidRPr="00B60851" w:rsidRDefault="00B60851" w:rsidP="00B608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 проделанной работе</w:t>
      </w:r>
    </w:p>
    <w:p w14:paraId="27A55D11" w14:textId="77777777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</w:p>
    <w:p w14:paraId="0DF02E6B" w14:textId="77777777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  <w:r w:rsidRPr="00B60851">
        <w:rPr>
          <w:rFonts w:ascii="Times New Roman" w:hAnsi="Times New Roman" w:cs="Times New Roman"/>
          <w:sz w:val="28"/>
          <w:szCs w:val="28"/>
        </w:rPr>
        <w:t>Работа в графическом режиме предоставляет пользователям мощные инструменты для визуализации данных и взаимодействия с программами. Графический интерфейс позволяет более интуитивно воспринимать информацию, что значительно упрощает процесс анализа и интерпретации данных. В ходе работы в графическом режиме были выполнены следующие ключевые аспекты:</w:t>
      </w:r>
    </w:p>
    <w:p w14:paraId="52317F29" w14:textId="77777777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</w:p>
    <w:p w14:paraId="4FE81BE3" w14:textId="024374D9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  <w:r w:rsidRPr="00B60851">
        <w:rPr>
          <w:rFonts w:ascii="Times New Roman" w:hAnsi="Times New Roman" w:cs="Times New Roman"/>
          <w:sz w:val="28"/>
          <w:szCs w:val="28"/>
        </w:rPr>
        <w:t>Упрощение взаимодействия: Графический интерфейс обеспечивает более удобное и понятное взаимодействие с программой по сравнению с текстовыми интерфейсами. Пользователи могут использовать мышь и графические элементы (кнопки, меню, окна) для выполнения действий, что снижает вероятность ошибок.</w:t>
      </w:r>
    </w:p>
    <w:p w14:paraId="1682C50F" w14:textId="77777777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</w:p>
    <w:p w14:paraId="31CE9203" w14:textId="18055EC3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  <w:r w:rsidRPr="00B60851">
        <w:rPr>
          <w:rFonts w:ascii="Times New Roman" w:hAnsi="Times New Roman" w:cs="Times New Roman"/>
          <w:sz w:val="28"/>
          <w:szCs w:val="28"/>
        </w:rPr>
        <w:t>Эффективная визуализация данных: Визуализация данных в графическом режиме позволяет ярко и наглядно представлять информацию, что помогает лучше понять тенденции и закономерности. Графики, диаграммы и другие визуальные элементы делают данные более доступными для восприятия.</w:t>
      </w:r>
    </w:p>
    <w:p w14:paraId="72E8DE66" w14:textId="3BB16045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  <w:r w:rsidRPr="00B60851">
        <w:rPr>
          <w:rFonts w:ascii="Times New Roman" w:hAnsi="Times New Roman" w:cs="Times New Roman"/>
          <w:sz w:val="28"/>
          <w:szCs w:val="28"/>
        </w:rPr>
        <w:t>Интерактивность: Графические приложения часто предлагают интерактивные элементы, такие как возможность масштабирования, перемещения и изменения параметров в реальном времени. Это создает динамичную среду для анализа и исследования данных.</w:t>
      </w:r>
    </w:p>
    <w:p w14:paraId="6AA8DD59" w14:textId="77777777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</w:p>
    <w:p w14:paraId="6B40878E" w14:textId="77B47093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  <w:r w:rsidRPr="00B60851">
        <w:rPr>
          <w:rFonts w:ascii="Times New Roman" w:hAnsi="Times New Roman" w:cs="Times New Roman"/>
          <w:sz w:val="28"/>
          <w:szCs w:val="28"/>
        </w:rPr>
        <w:t>Завершение процессов: Важным аспектом работы в графическом режиме является корректное завершение процессов, включая закрытие графического окна. Это не только завершает работу с интерфейсом, но и освобождает ресурсы системы, что важно для стабильной работы программ.</w:t>
      </w:r>
    </w:p>
    <w:p w14:paraId="259D45D4" w14:textId="77777777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</w:p>
    <w:p w14:paraId="1D8C9795" w14:textId="048C8219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B60851">
        <w:rPr>
          <w:rFonts w:ascii="Times New Roman" w:hAnsi="Times New Roman" w:cs="Times New Roman"/>
          <w:sz w:val="28"/>
          <w:szCs w:val="28"/>
        </w:rPr>
        <w:t>азработка и улучшение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0851">
        <w:rPr>
          <w:rFonts w:ascii="Times New Roman" w:hAnsi="Times New Roman" w:cs="Times New Roman"/>
          <w:sz w:val="28"/>
          <w:szCs w:val="28"/>
        </w:rPr>
        <w:t xml:space="preserve"> Работа в графическом режиме также включает в себя создание и улучшение графических интерфейсов, что требует знаний в области дизайна и пользовательского опыта. Это способствует созданию более привлекательных и функциональных приложений.</w:t>
      </w:r>
    </w:p>
    <w:p w14:paraId="359FE022" w14:textId="77777777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</w:p>
    <w:p w14:paraId="7CAB57F4" w14:textId="51664A3F" w:rsidR="00B60851" w:rsidRPr="00B60851" w:rsidRDefault="00B60851" w:rsidP="00B60851">
      <w:pPr>
        <w:rPr>
          <w:rFonts w:ascii="Times New Roman" w:hAnsi="Times New Roman" w:cs="Times New Roman"/>
          <w:sz w:val="28"/>
          <w:szCs w:val="28"/>
        </w:rPr>
      </w:pPr>
      <w:r w:rsidRPr="00B60851">
        <w:rPr>
          <w:rFonts w:ascii="Times New Roman" w:hAnsi="Times New Roman" w:cs="Times New Roman"/>
          <w:sz w:val="28"/>
          <w:szCs w:val="28"/>
        </w:rPr>
        <w:t>В заключение, работа в графическом режиме является важной частью современного программирования и разработки приложений. Она значительно улучшает пользовательский опыт, облегчает анализ данных и повышает эффективность взаимодействия с программами. Разработка качественного графического интерфейса требует внимания к деталям и понимания потребностей пользователей, что в конечном итоге приводит к созданию более успешных и востребованных приложений.</w:t>
      </w:r>
    </w:p>
    <w:p w14:paraId="40229CE8" w14:textId="0AEA56B6" w:rsidR="00B60851" w:rsidRDefault="00B608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D4335" w14:textId="77777777" w:rsidR="00B60851" w:rsidRPr="00B60851" w:rsidRDefault="00B60851" w:rsidP="00BD4D4A">
      <w:pPr>
        <w:rPr>
          <w:rFonts w:ascii="Times New Roman" w:hAnsi="Times New Roman" w:cs="Times New Roman"/>
          <w:sz w:val="28"/>
          <w:szCs w:val="28"/>
        </w:rPr>
      </w:pPr>
    </w:p>
    <w:p w14:paraId="1561782B" w14:textId="23703211" w:rsidR="00611D66" w:rsidRPr="00B60851" w:rsidRDefault="00611D66" w:rsidP="00120C88">
      <w:pPr>
        <w:rPr>
          <w:rFonts w:ascii="Times New Roman" w:hAnsi="Times New Roman" w:cs="Times New Roman"/>
          <w:sz w:val="28"/>
          <w:szCs w:val="28"/>
        </w:rPr>
      </w:pPr>
      <w:r w:rsidRPr="00B60851">
        <w:rPr>
          <w:rFonts w:ascii="Times New Roman" w:hAnsi="Times New Roman" w:cs="Times New Roman"/>
          <w:sz w:val="28"/>
          <w:szCs w:val="28"/>
        </w:rPr>
        <w:br/>
      </w:r>
    </w:p>
    <w:p w14:paraId="69F6DA18" w14:textId="697B1DB6" w:rsidR="00BD4D4A" w:rsidRPr="00B60851" w:rsidRDefault="00BD4D4A">
      <w:pPr>
        <w:spacing w:after="160" w:line="259" w:lineRule="auto"/>
      </w:pPr>
      <w:r w:rsidRPr="00B60851">
        <w:br w:type="page"/>
      </w:r>
    </w:p>
    <w:p w14:paraId="332FB8C4" w14:textId="77777777" w:rsidR="00E7407F" w:rsidRPr="00B60851" w:rsidRDefault="00E7407F" w:rsidP="000B5418"/>
    <w:p w14:paraId="3C9CF05C" w14:textId="6BBDE0D2" w:rsidR="00611D66" w:rsidRPr="00B60851" w:rsidRDefault="00611D66">
      <w:pPr>
        <w:spacing w:after="160" w:line="259" w:lineRule="auto"/>
      </w:pPr>
      <w:r w:rsidRPr="00B60851">
        <w:br w:type="page"/>
      </w:r>
    </w:p>
    <w:p w14:paraId="6E66CB9A" w14:textId="77777777" w:rsidR="00611D66" w:rsidRPr="00B60851" w:rsidRDefault="00611D66" w:rsidP="000B5418"/>
    <w:sectPr w:rsidR="00611D66" w:rsidRPr="00B608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60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46E4"/>
    <w:rsid w:val="00093B12"/>
    <w:rsid w:val="000B5418"/>
    <w:rsid w:val="00120C88"/>
    <w:rsid w:val="001658C6"/>
    <w:rsid w:val="001E17ED"/>
    <w:rsid w:val="002715ED"/>
    <w:rsid w:val="00280B77"/>
    <w:rsid w:val="0028378D"/>
    <w:rsid w:val="00291140"/>
    <w:rsid w:val="002A369C"/>
    <w:rsid w:val="00305327"/>
    <w:rsid w:val="00321EF4"/>
    <w:rsid w:val="0035368F"/>
    <w:rsid w:val="003D69B5"/>
    <w:rsid w:val="00403269"/>
    <w:rsid w:val="0042713C"/>
    <w:rsid w:val="004A76CD"/>
    <w:rsid w:val="004C0A1C"/>
    <w:rsid w:val="00582B61"/>
    <w:rsid w:val="005C4FF3"/>
    <w:rsid w:val="00611D66"/>
    <w:rsid w:val="00623ABC"/>
    <w:rsid w:val="006B726B"/>
    <w:rsid w:val="00762862"/>
    <w:rsid w:val="007A758D"/>
    <w:rsid w:val="00805CF1"/>
    <w:rsid w:val="00813A49"/>
    <w:rsid w:val="0087327B"/>
    <w:rsid w:val="00911C8F"/>
    <w:rsid w:val="00934D59"/>
    <w:rsid w:val="009E6835"/>
    <w:rsid w:val="00A1403D"/>
    <w:rsid w:val="00A44B16"/>
    <w:rsid w:val="00A46EE0"/>
    <w:rsid w:val="00AB2895"/>
    <w:rsid w:val="00B60851"/>
    <w:rsid w:val="00B83D21"/>
    <w:rsid w:val="00BD4D4A"/>
    <w:rsid w:val="00C23D8B"/>
    <w:rsid w:val="00C8418A"/>
    <w:rsid w:val="00C87973"/>
    <w:rsid w:val="00D435F4"/>
    <w:rsid w:val="00D5668B"/>
    <w:rsid w:val="00E14824"/>
    <w:rsid w:val="00E47B6C"/>
    <w:rsid w:val="00E7407F"/>
    <w:rsid w:val="00F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ody Text"/>
    <w:basedOn w:val="a"/>
    <w:link w:val="a6"/>
    <w:uiPriority w:val="1"/>
    <w:qFormat/>
    <w:rsid w:val="00403269"/>
    <w:pPr>
      <w:widowControl w:val="0"/>
      <w:autoSpaceDE w:val="0"/>
      <w:autoSpaceDN w:val="0"/>
    </w:pPr>
    <w:rPr>
      <w:rFonts w:ascii="Trebuchet MS" w:eastAsia="Trebuchet MS" w:hAnsi="Trebuchet MS" w:cs="Trebuchet MS"/>
    </w:rPr>
  </w:style>
  <w:style w:type="character" w:customStyle="1" w:styleId="a6">
    <w:name w:val="Основной текст Знак"/>
    <w:basedOn w:val="a0"/>
    <w:link w:val="a5"/>
    <w:uiPriority w:val="1"/>
    <w:rsid w:val="00403269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976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15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2721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777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825027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7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9430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84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97066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7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6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399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479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957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0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23769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56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05616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14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62703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619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4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017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2698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9809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69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58717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82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978952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46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907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0036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430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7841">
                      <w:marLeft w:val="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1737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43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9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12554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509005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69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1795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49239-AA98-4681-924A-8E7938B26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Денис Клыков</cp:lastModifiedBy>
  <cp:revision>5</cp:revision>
  <dcterms:created xsi:type="dcterms:W3CDTF">2024-12-21T00:43:00Z</dcterms:created>
  <dcterms:modified xsi:type="dcterms:W3CDTF">2024-12-27T10:52:00Z</dcterms:modified>
</cp:coreProperties>
</file>