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80DB7" w14:textId="166C8C18" w:rsidR="001021CD" w:rsidRPr="001021CD" w:rsidRDefault="001021CD" w:rsidP="001021CD">
      <w:pPr>
        <w:spacing w:before="100" w:beforeAutospacing="1" w:after="100" w:afterAutospacing="1" w:line="240" w:lineRule="auto"/>
        <w:rPr>
          <w:rFonts w:ascii="Libre Franklin" w:eastAsia="Times New Roman" w:hAnsi="Libre Franklin" w:cs="Times New Roman"/>
          <w:b/>
          <w:bCs/>
          <w:kern w:val="0"/>
          <w14:ligatures w14:val="none"/>
        </w:rPr>
      </w:pPr>
      <w:r w:rsidRPr="001021CD">
        <w:rPr>
          <w:rFonts w:ascii="Libre Franklin" w:eastAsia="Times New Roman" w:hAnsi="Libre Franklin" w:cs="Times New Roman"/>
          <w:b/>
          <w:bCs/>
          <w:kern w:val="0"/>
          <w14:ligatures w14:val="none"/>
        </w:rPr>
        <w:t>NEWMAN’S OWN CULTURE CASE STUDY</w:t>
      </w:r>
    </w:p>
    <w:p w14:paraId="566AAFCA" w14:textId="5117B274"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From its modest beginnings to becoming a globally recognized brand, Newman’s Own has always stood for more than just food. In 1982, actor and philanthropist Paul Newman and his friend A.E. Hotchner decided to launch a salad-dressing business</w:t>
      </w:r>
      <w:r w:rsidR="00942B91">
        <w:rPr>
          <w:rFonts w:ascii="Libre Franklin Light" w:eastAsia="Times New Roman" w:hAnsi="Libre Franklin Light" w:cs="Times New Roman"/>
          <w:kern w:val="0"/>
          <w14:ligatures w14:val="none"/>
        </w:rPr>
        <w:t xml:space="preserve"> -</w:t>
      </w:r>
      <w:r w:rsidRPr="001021CD">
        <w:rPr>
          <w:rFonts w:ascii="Libre Franklin Light" w:eastAsia="Times New Roman" w:hAnsi="Libre Franklin Light" w:cs="Times New Roman"/>
          <w:kern w:val="0"/>
          <w14:ligatures w14:val="none"/>
        </w:rPr>
        <w:t xml:space="preserve"> and then made a radical decision: rather than build a typical profit-seeking enterprise, they pledged “let’s give it all away” and channel 100% of the company’s profits to charitable causes. </w:t>
      </w:r>
      <w:hyperlink r:id="rId5" w:tgtFrame="_blank" w:history="1"/>
    </w:p>
    <w:p w14:paraId="55E6C88D" w14:textId="20C1870B"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 xml:space="preserve">This guiding purpose did not function as a marketing veneer but as the structural core of the organization. Today, the company’s model is clear: </w:t>
      </w:r>
      <w:proofErr w:type="gramStart"/>
      <w:r w:rsidRPr="001021CD">
        <w:rPr>
          <w:rFonts w:ascii="Libre Franklin Light" w:eastAsia="Times New Roman" w:hAnsi="Libre Franklin Light" w:cs="Times New Roman"/>
          <w:kern w:val="0"/>
          <w14:ligatures w14:val="none"/>
        </w:rPr>
        <w:t>the Newman’s</w:t>
      </w:r>
      <w:proofErr w:type="gramEnd"/>
      <w:r w:rsidRPr="001021CD">
        <w:rPr>
          <w:rFonts w:ascii="Libre Franklin Light" w:eastAsia="Times New Roman" w:hAnsi="Libre Franklin Light" w:cs="Times New Roman"/>
          <w:kern w:val="0"/>
          <w14:ligatures w14:val="none"/>
        </w:rPr>
        <w:t xml:space="preserve"> Own Foundation owns the food company, and </w:t>
      </w:r>
      <w:r w:rsidRPr="001021CD">
        <w:rPr>
          <w:rFonts w:ascii="Libre Franklin Light" w:eastAsia="Times New Roman" w:hAnsi="Libre Franklin Light" w:cs="Times New Roman"/>
          <w:i/>
          <w:iCs/>
          <w:kern w:val="0"/>
          <w14:ligatures w14:val="none"/>
        </w:rPr>
        <w:t>all</w:t>
      </w:r>
      <w:r w:rsidRPr="001021CD">
        <w:rPr>
          <w:rFonts w:ascii="Libre Franklin Light" w:eastAsia="Times New Roman" w:hAnsi="Libre Franklin Light" w:cs="Times New Roman"/>
          <w:kern w:val="0"/>
          <w14:ligatures w14:val="none"/>
        </w:rPr>
        <w:t xml:space="preserve"> the profits and royalties generated by the business are directed to the Foundation’s work of supporting children who face adversity. </w:t>
      </w:r>
    </w:p>
    <w:p w14:paraId="11A89FD8" w14:textId="77777777" w:rsidR="001021CD" w:rsidRPr="001021CD" w:rsidRDefault="001021CD" w:rsidP="001021CD">
      <w:pPr>
        <w:spacing w:before="100" w:beforeAutospacing="1" w:after="100" w:afterAutospacing="1" w:line="240" w:lineRule="auto"/>
        <w:outlineLvl w:val="2"/>
        <w:rPr>
          <w:rFonts w:ascii="Libre Franklin Light" w:eastAsia="Times New Roman" w:hAnsi="Libre Franklin Light" w:cs="Times New Roman"/>
          <w:b/>
          <w:bCs/>
          <w:kern w:val="0"/>
          <w:sz w:val="27"/>
          <w:szCs w:val="27"/>
          <w14:ligatures w14:val="none"/>
        </w:rPr>
      </w:pPr>
      <w:r w:rsidRPr="001021CD">
        <w:rPr>
          <w:rFonts w:ascii="Libre Franklin Light" w:eastAsia="Times New Roman" w:hAnsi="Libre Franklin Light" w:cs="Times New Roman"/>
          <w:b/>
          <w:bCs/>
          <w:kern w:val="0"/>
          <w:sz w:val="27"/>
          <w:szCs w:val="27"/>
          <w14:ligatures w14:val="none"/>
        </w:rPr>
        <w:t>Purpose as Operating Principle</w:t>
      </w:r>
    </w:p>
    <w:p w14:paraId="0D08D40C" w14:textId="64A89D9F"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 xml:space="preserve">What makes Newman’s Own remarkable </w:t>
      </w:r>
      <w:r w:rsidR="00942B91">
        <w:rPr>
          <w:rFonts w:ascii="Libre Franklin Light" w:eastAsia="Times New Roman" w:hAnsi="Libre Franklin Light" w:cs="Times New Roman"/>
          <w:kern w:val="0"/>
          <w14:ligatures w14:val="none"/>
        </w:rPr>
        <w:t>-</w:t>
      </w:r>
      <w:r w:rsidRPr="001021CD">
        <w:rPr>
          <w:rFonts w:ascii="Libre Franklin Light" w:eastAsia="Times New Roman" w:hAnsi="Libre Franklin Light" w:cs="Times New Roman"/>
          <w:kern w:val="0"/>
          <w14:ligatures w14:val="none"/>
        </w:rPr>
        <w:t xml:space="preserve"> and deeply instructive for any culture design effort </w:t>
      </w:r>
      <w:r w:rsidR="00942B91">
        <w:rPr>
          <w:rFonts w:ascii="Libre Franklin Light" w:eastAsia="Times New Roman" w:hAnsi="Libre Franklin Light" w:cs="Times New Roman"/>
          <w:kern w:val="0"/>
          <w14:ligatures w14:val="none"/>
        </w:rPr>
        <w:t>-</w:t>
      </w:r>
      <w:r w:rsidRPr="001021CD">
        <w:rPr>
          <w:rFonts w:ascii="Libre Franklin Light" w:eastAsia="Times New Roman" w:hAnsi="Libre Franklin Light" w:cs="Times New Roman"/>
          <w:kern w:val="0"/>
          <w14:ligatures w14:val="none"/>
        </w:rPr>
        <w:t xml:space="preserve"> is how purpose isn’t simply an add-on, but the engine of the business. Leadership at Newman’s Own treats the “100 % for purpose” mandate as a constraint </w:t>
      </w:r>
      <w:r w:rsidRPr="001021CD">
        <w:rPr>
          <w:rFonts w:ascii="Libre Franklin Light" w:eastAsia="Times New Roman" w:hAnsi="Libre Franklin Light" w:cs="Times New Roman"/>
          <w:i/>
          <w:iCs/>
          <w:kern w:val="0"/>
          <w14:ligatures w14:val="none"/>
        </w:rPr>
        <w:t>and</w:t>
      </w:r>
      <w:r w:rsidRPr="001021CD">
        <w:rPr>
          <w:rFonts w:ascii="Libre Franklin Light" w:eastAsia="Times New Roman" w:hAnsi="Libre Franklin Light" w:cs="Times New Roman"/>
          <w:kern w:val="0"/>
          <w14:ligatures w14:val="none"/>
        </w:rPr>
        <w:t xml:space="preserve"> a difference-making opportunity. By embedding purpose into the ownership, profit-flow, and operational decisions, the company creates a leadership culture where financial success is not ends-in-itself but means to broader impact.</w:t>
      </w:r>
    </w:p>
    <w:p w14:paraId="26BB9B24" w14:textId="6B9B2CD8"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 xml:space="preserve">As Alex Amouyel, President &amp; CEO of the Foundation, explains: their “consumers are the philanthropists” </w:t>
      </w:r>
      <w:r w:rsidR="00942B91">
        <w:rPr>
          <w:rFonts w:ascii="Libre Franklin Light" w:eastAsia="Times New Roman" w:hAnsi="Libre Franklin Light" w:cs="Times New Roman"/>
          <w:kern w:val="0"/>
          <w14:ligatures w14:val="none"/>
        </w:rPr>
        <w:t>-</w:t>
      </w:r>
      <w:r w:rsidRPr="001021CD">
        <w:rPr>
          <w:rFonts w:ascii="Libre Franklin Light" w:eastAsia="Times New Roman" w:hAnsi="Libre Franklin Light" w:cs="Times New Roman"/>
          <w:kern w:val="0"/>
          <w14:ligatures w14:val="none"/>
        </w:rPr>
        <w:t xml:space="preserve"> when you buy the product, you are funding the mission. The leadership tone here is one of stewardship rather than extraction. That shift in mindset affects everything: how decisions are framed, what metrics matter, how the brand is positioned, and how culture is shaped.</w:t>
      </w:r>
    </w:p>
    <w:p w14:paraId="063B7233" w14:textId="77777777" w:rsidR="001021CD" w:rsidRPr="001021CD" w:rsidRDefault="001021CD" w:rsidP="001021CD">
      <w:pPr>
        <w:spacing w:before="100" w:beforeAutospacing="1" w:after="100" w:afterAutospacing="1" w:line="240" w:lineRule="auto"/>
        <w:outlineLvl w:val="2"/>
        <w:rPr>
          <w:rFonts w:ascii="Libre Franklin Light" w:eastAsia="Times New Roman" w:hAnsi="Libre Franklin Light" w:cs="Times New Roman"/>
          <w:b/>
          <w:bCs/>
          <w:kern w:val="0"/>
          <w:sz w:val="27"/>
          <w:szCs w:val="27"/>
          <w14:ligatures w14:val="none"/>
        </w:rPr>
      </w:pPr>
      <w:r w:rsidRPr="001021CD">
        <w:rPr>
          <w:rFonts w:ascii="Libre Franklin Light" w:eastAsia="Times New Roman" w:hAnsi="Libre Franklin Light" w:cs="Times New Roman"/>
          <w:b/>
          <w:bCs/>
          <w:kern w:val="0"/>
          <w:sz w:val="27"/>
          <w:szCs w:val="27"/>
          <w14:ligatures w14:val="none"/>
        </w:rPr>
        <w:t>Leadership Structure &amp; Integrity</w:t>
      </w:r>
    </w:p>
    <w:p w14:paraId="3198B1E5" w14:textId="67C0DE5D"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 xml:space="preserve">Leaders at Newman’s Own face unique accountability: they are custodians of both commercial performance </w:t>
      </w:r>
      <w:r w:rsidRPr="001021CD">
        <w:rPr>
          <w:rFonts w:ascii="Libre Franklin Light" w:eastAsia="Times New Roman" w:hAnsi="Libre Franklin Light" w:cs="Times New Roman"/>
          <w:i/>
          <w:iCs/>
          <w:kern w:val="0"/>
          <w14:ligatures w14:val="none"/>
        </w:rPr>
        <w:t>and</w:t>
      </w:r>
      <w:r w:rsidRPr="001021CD">
        <w:rPr>
          <w:rFonts w:ascii="Libre Franklin Light" w:eastAsia="Times New Roman" w:hAnsi="Libre Franklin Light" w:cs="Times New Roman"/>
          <w:kern w:val="0"/>
          <w14:ligatures w14:val="none"/>
        </w:rPr>
        <w:t xml:space="preserve"> mission integrity. The CEO of the food company, for example, was appointed in 2021 (David Best) with a clear mandate to lead the commercial enterprise in ways that strengthen revenues </w:t>
      </w:r>
      <w:r w:rsidRPr="001021CD">
        <w:rPr>
          <w:rFonts w:ascii="Libre Franklin Light" w:eastAsia="Times New Roman" w:hAnsi="Libre Franklin Light" w:cs="Times New Roman"/>
          <w:i/>
          <w:iCs/>
          <w:kern w:val="0"/>
          <w14:ligatures w14:val="none"/>
        </w:rPr>
        <w:t>so that</w:t>
      </w:r>
      <w:r w:rsidRPr="001021CD">
        <w:rPr>
          <w:rFonts w:ascii="Libre Franklin Light" w:eastAsia="Times New Roman" w:hAnsi="Libre Franklin Light" w:cs="Times New Roman"/>
          <w:kern w:val="0"/>
          <w14:ligatures w14:val="none"/>
        </w:rPr>
        <w:t xml:space="preserve"> the Foundation can give more. </w:t>
      </w:r>
    </w:p>
    <w:p w14:paraId="49ED6DD7" w14:textId="5A6C121E"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 xml:space="preserve">This illustrates a key leadership principle: the mission doesn’t sit aside the business </w:t>
      </w:r>
      <w:r w:rsidR="00942B91">
        <w:rPr>
          <w:rFonts w:ascii="Libre Franklin Light" w:eastAsia="Times New Roman" w:hAnsi="Libre Franklin Light" w:cs="Times New Roman"/>
          <w:kern w:val="0"/>
          <w14:ligatures w14:val="none"/>
        </w:rPr>
        <w:t>-</w:t>
      </w:r>
      <w:r w:rsidRPr="001021CD">
        <w:rPr>
          <w:rFonts w:ascii="Libre Franklin Light" w:eastAsia="Times New Roman" w:hAnsi="Libre Franklin Light" w:cs="Times New Roman"/>
          <w:kern w:val="0"/>
          <w14:ligatures w14:val="none"/>
        </w:rPr>
        <w:t xml:space="preserve"> it is the business. Revenue growth, cost efficiency, brand expansion </w:t>
      </w:r>
      <w:r w:rsidR="00942B91">
        <w:rPr>
          <w:rFonts w:ascii="Libre Franklin Light" w:eastAsia="Times New Roman" w:hAnsi="Libre Franklin Light" w:cs="Times New Roman"/>
          <w:kern w:val="0"/>
          <w14:ligatures w14:val="none"/>
        </w:rPr>
        <w:t>-</w:t>
      </w:r>
      <w:r w:rsidRPr="001021CD">
        <w:rPr>
          <w:rFonts w:ascii="Libre Franklin Light" w:eastAsia="Times New Roman" w:hAnsi="Libre Franklin Light" w:cs="Times New Roman"/>
          <w:kern w:val="0"/>
          <w14:ligatures w14:val="none"/>
        </w:rPr>
        <w:t xml:space="preserve"> all become tools toward purpose. For example, when the company upgraded its ERP and other operational systems, the framing was not just </w:t>
      </w:r>
      <w:proofErr w:type="gramStart"/>
      <w:r w:rsidRPr="001021CD">
        <w:rPr>
          <w:rFonts w:ascii="Libre Franklin Light" w:eastAsia="Times New Roman" w:hAnsi="Libre Franklin Light" w:cs="Times New Roman"/>
          <w:kern w:val="0"/>
          <w14:ligatures w14:val="none"/>
        </w:rPr>
        <w:t>profit</w:t>
      </w:r>
      <w:proofErr w:type="gramEnd"/>
      <w:r w:rsidRPr="001021CD">
        <w:rPr>
          <w:rFonts w:ascii="Libre Franklin Light" w:eastAsia="Times New Roman" w:hAnsi="Libre Franklin Light" w:cs="Times New Roman"/>
          <w:kern w:val="0"/>
          <w14:ligatures w14:val="none"/>
        </w:rPr>
        <w:t xml:space="preserve"> optimization, but “every penny we save on operational efficiencies means more money can go towards helping kids who face adversity.” </w:t>
      </w:r>
    </w:p>
    <w:p w14:paraId="349BAE2B" w14:textId="77777777" w:rsidR="001021CD" w:rsidRPr="001021CD" w:rsidRDefault="001021CD" w:rsidP="001021CD">
      <w:pPr>
        <w:spacing w:before="100" w:beforeAutospacing="1" w:after="100" w:afterAutospacing="1" w:line="240" w:lineRule="auto"/>
        <w:outlineLvl w:val="2"/>
        <w:rPr>
          <w:rFonts w:ascii="Libre Franklin Light" w:eastAsia="Times New Roman" w:hAnsi="Libre Franklin Light" w:cs="Times New Roman"/>
          <w:b/>
          <w:bCs/>
          <w:kern w:val="0"/>
          <w:sz w:val="27"/>
          <w:szCs w:val="27"/>
          <w14:ligatures w14:val="none"/>
        </w:rPr>
      </w:pPr>
      <w:r w:rsidRPr="001021CD">
        <w:rPr>
          <w:rFonts w:ascii="Libre Franklin Light" w:eastAsia="Times New Roman" w:hAnsi="Libre Franklin Light" w:cs="Times New Roman"/>
          <w:b/>
          <w:bCs/>
          <w:kern w:val="0"/>
          <w:sz w:val="27"/>
          <w:szCs w:val="27"/>
          <w14:ligatures w14:val="none"/>
        </w:rPr>
        <w:lastRenderedPageBreak/>
        <w:t>Culture Implications</w:t>
      </w:r>
    </w:p>
    <w:p w14:paraId="53757206" w14:textId="77777777"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If leadership is oriented around purpose, what kind of culture does that foster? Several elements stand out:</w:t>
      </w:r>
    </w:p>
    <w:p w14:paraId="5BA4382E" w14:textId="77777777" w:rsidR="001021CD" w:rsidRPr="001021CD" w:rsidRDefault="001021CD" w:rsidP="001021CD">
      <w:pPr>
        <w:numPr>
          <w:ilvl w:val="0"/>
          <w:numId w:val="1"/>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b/>
          <w:bCs/>
          <w:kern w:val="0"/>
          <w14:ligatures w14:val="none"/>
        </w:rPr>
        <w:t>Mission-first mindset</w:t>
      </w:r>
      <w:r w:rsidRPr="001021CD">
        <w:rPr>
          <w:rFonts w:ascii="Libre Franklin Light" w:eastAsia="Times New Roman" w:hAnsi="Libre Franklin Light" w:cs="Times New Roman"/>
          <w:kern w:val="0"/>
          <w14:ligatures w14:val="none"/>
        </w:rPr>
        <w:t>: Employees are not asked only to hit sales targets, but to keep in view the mission. That means product decisions, marketing choices, operations trade-offs are filtered through a “how does this serve the mission” lens.</w:t>
      </w:r>
    </w:p>
    <w:p w14:paraId="460C1B0C" w14:textId="77777777" w:rsidR="001021CD" w:rsidRPr="001021CD" w:rsidRDefault="001021CD" w:rsidP="001021CD">
      <w:pPr>
        <w:numPr>
          <w:ilvl w:val="0"/>
          <w:numId w:val="1"/>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b/>
          <w:bCs/>
          <w:kern w:val="0"/>
          <w14:ligatures w14:val="none"/>
        </w:rPr>
        <w:t>Sustainability of giving</w:t>
      </w:r>
      <w:r w:rsidRPr="001021CD">
        <w:rPr>
          <w:rFonts w:ascii="Libre Franklin Light" w:eastAsia="Times New Roman" w:hAnsi="Libre Franklin Light" w:cs="Times New Roman"/>
          <w:kern w:val="0"/>
          <w14:ligatures w14:val="none"/>
        </w:rPr>
        <w:t>: Because the Foundation owns the company and profit flows into mission rather than owners, there is less temptation to maximize short-term profit at the expense of integrity. The leadership culture fosters longevity, not just quarterly gains.</w:t>
      </w:r>
    </w:p>
    <w:p w14:paraId="59766922" w14:textId="07A1B9C0" w:rsidR="001021CD" w:rsidRPr="001021CD" w:rsidRDefault="001021CD" w:rsidP="001021CD">
      <w:pPr>
        <w:numPr>
          <w:ilvl w:val="0"/>
          <w:numId w:val="1"/>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b/>
          <w:bCs/>
          <w:kern w:val="0"/>
          <w14:ligatures w14:val="none"/>
        </w:rPr>
        <w:t>Transparency and authenticity</w:t>
      </w:r>
      <w:r w:rsidRPr="001021CD">
        <w:rPr>
          <w:rFonts w:ascii="Libre Franklin Light" w:eastAsia="Times New Roman" w:hAnsi="Libre Franklin Light" w:cs="Times New Roman"/>
          <w:kern w:val="0"/>
          <w14:ligatures w14:val="none"/>
        </w:rPr>
        <w:t xml:space="preserve">: The brand openly proclaims “100% profits to help kids” on packaging and in communications. </w:t>
      </w:r>
      <w:hyperlink r:id="rId6" w:tgtFrame="_blank" w:history="1"/>
      <w:r>
        <w:rPr>
          <w:rFonts w:ascii="Libre Franklin Light" w:eastAsia="Times New Roman" w:hAnsi="Libre Franklin Light" w:cs="Times New Roman"/>
          <w:kern w:val="0"/>
          <w14:ligatures w14:val="none"/>
        </w:rPr>
        <w:t>T</w:t>
      </w:r>
      <w:r w:rsidRPr="001021CD">
        <w:rPr>
          <w:rFonts w:ascii="Libre Franklin Light" w:eastAsia="Times New Roman" w:hAnsi="Libre Franklin Light" w:cs="Times New Roman"/>
          <w:kern w:val="0"/>
          <w14:ligatures w14:val="none"/>
        </w:rPr>
        <w:t>hat level of clarity builds trust — internally and externally. Culture-wise, that means leadership must match words with actions.</w:t>
      </w:r>
    </w:p>
    <w:p w14:paraId="2EAC2C06" w14:textId="77777777" w:rsidR="001021CD" w:rsidRPr="001021CD" w:rsidRDefault="001021CD" w:rsidP="001021CD">
      <w:pPr>
        <w:numPr>
          <w:ilvl w:val="0"/>
          <w:numId w:val="1"/>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b/>
          <w:bCs/>
          <w:kern w:val="0"/>
          <w14:ligatures w14:val="none"/>
        </w:rPr>
        <w:t>Operational rigor with ethical orientation</w:t>
      </w:r>
      <w:r w:rsidRPr="001021CD">
        <w:rPr>
          <w:rFonts w:ascii="Libre Franklin Light" w:eastAsia="Times New Roman" w:hAnsi="Libre Franklin Light" w:cs="Times New Roman"/>
          <w:kern w:val="0"/>
          <w14:ligatures w14:val="none"/>
        </w:rPr>
        <w:t>: The leadership’s decision to invest in modern systems (ERP, analytics) reflects the belief that being efficient and competitive is not separate from being mission-aligned. Too often purpose-driven companies neglect operational excellence; Newman’s Own shows that purpose and professionalism go together.</w:t>
      </w:r>
    </w:p>
    <w:p w14:paraId="1E21A086" w14:textId="50D4ABE9" w:rsidR="001021CD" w:rsidRPr="001021CD" w:rsidRDefault="001021CD" w:rsidP="001021CD">
      <w:pPr>
        <w:numPr>
          <w:ilvl w:val="0"/>
          <w:numId w:val="1"/>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b/>
          <w:bCs/>
          <w:kern w:val="0"/>
          <w14:ligatures w14:val="none"/>
        </w:rPr>
        <w:t>Scaling with values</w:t>
      </w:r>
      <w:r w:rsidRPr="001021CD">
        <w:rPr>
          <w:rFonts w:ascii="Libre Franklin Light" w:eastAsia="Times New Roman" w:hAnsi="Libre Franklin Light" w:cs="Times New Roman"/>
          <w:kern w:val="0"/>
          <w14:ligatures w14:val="none"/>
        </w:rPr>
        <w:t xml:space="preserve">: As the business expanded from salad dressing to sauces, pizza, pet food, etc., the model remained consistent: quality products plus purpose. This shows a leadership culture that values brand integrity over opportunistic </w:t>
      </w:r>
      <w:r>
        <w:rPr>
          <w:rFonts w:ascii="Libre Franklin Light" w:eastAsia="Times New Roman" w:hAnsi="Libre Franklin Light" w:cs="Times New Roman"/>
          <w:kern w:val="0"/>
          <w14:ligatures w14:val="none"/>
        </w:rPr>
        <w:t>expansion.</w:t>
      </w:r>
    </w:p>
    <w:p w14:paraId="0B17ECF4" w14:textId="77777777" w:rsidR="001021CD" w:rsidRPr="001021CD" w:rsidRDefault="001021CD" w:rsidP="001021CD">
      <w:pPr>
        <w:spacing w:before="100" w:beforeAutospacing="1" w:after="100" w:afterAutospacing="1" w:line="240" w:lineRule="auto"/>
        <w:outlineLvl w:val="2"/>
        <w:rPr>
          <w:rFonts w:ascii="Libre Franklin Light" w:eastAsia="Times New Roman" w:hAnsi="Libre Franklin Light" w:cs="Times New Roman"/>
          <w:b/>
          <w:bCs/>
          <w:kern w:val="0"/>
          <w:sz w:val="27"/>
          <w:szCs w:val="27"/>
          <w14:ligatures w14:val="none"/>
        </w:rPr>
      </w:pPr>
      <w:r w:rsidRPr="001021CD">
        <w:rPr>
          <w:rFonts w:ascii="Libre Franklin Light" w:eastAsia="Times New Roman" w:hAnsi="Libre Franklin Light" w:cs="Times New Roman"/>
          <w:b/>
          <w:bCs/>
          <w:kern w:val="0"/>
          <w:sz w:val="27"/>
          <w:szCs w:val="27"/>
          <w14:ligatures w14:val="none"/>
        </w:rPr>
        <w:t>Leadership Style &amp; Impacts</w:t>
      </w:r>
    </w:p>
    <w:p w14:paraId="2FEA0FED" w14:textId="77777777"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Leaders at Newman’s Own have to perform the dual role of business steward and mission advocate. That means:</w:t>
      </w:r>
    </w:p>
    <w:p w14:paraId="4171D548" w14:textId="428EBB33" w:rsidR="001021CD" w:rsidRPr="001021CD" w:rsidRDefault="001021CD" w:rsidP="001021CD">
      <w:pPr>
        <w:numPr>
          <w:ilvl w:val="0"/>
          <w:numId w:val="2"/>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They must communicate within the organization: “We are not just building a profitable company — we are building a vehicle for giving.”</w:t>
      </w:r>
    </w:p>
    <w:p w14:paraId="4710115C" w14:textId="77777777" w:rsidR="001021CD" w:rsidRPr="001021CD" w:rsidRDefault="001021CD" w:rsidP="001021CD">
      <w:pPr>
        <w:numPr>
          <w:ilvl w:val="0"/>
          <w:numId w:val="2"/>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They must align incentives: For example, teams might be evaluated not only on sales but on how well their work supports mission delivery.</w:t>
      </w:r>
    </w:p>
    <w:p w14:paraId="4E76C6F8" w14:textId="20B0FEE3" w:rsidR="001021CD" w:rsidRPr="001021CD" w:rsidRDefault="001021CD" w:rsidP="001021CD">
      <w:pPr>
        <w:numPr>
          <w:ilvl w:val="0"/>
          <w:numId w:val="2"/>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They must embody humility and service: The original pledge of Paul Newman (“let’s give it all away”) sets a cultural tone of servant-leadership rather than personal aggrandizement.</w:t>
      </w:r>
    </w:p>
    <w:p w14:paraId="3DBBFC0C" w14:textId="77777777" w:rsidR="001021CD" w:rsidRPr="001021CD" w:rsidRDefault="001021CD" w:rsidP="001021CD">
      <w:pPr>
        <w:numPr>
          <w:ilvl w:val="0"/>
          <w:numId w:val="2"/>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 xml:space="preserve">They must maintain discipline: Because the model demands that the business be viable, leaders cannot neglect competitive standards. The culture thus blends high performance </w:t>
      </w:r>
      <w:r w:rsidRPr="001021CD">
        <w:rPr>
          <w:rFonts w:ascii="Libre Franklin Light" w:eastAsia="Times New Roman" w:hAnsi="Libre Franklin Light" w:cs="Times New Roman"/>
          <w:i/>
          <w:iCs/>
          <w:kern w:val="0"/>
          <w14:ligatures w14:val="none"/>
        </w:rPr>
        <w:t>and</w:t>
      </w:r>
      <w:r w:rsidRPr="001021CD">
        <w:rPr>
          <w:rFonts w:ascii="Libre Franklin Light" w:eastAsia="Times New Roman" w:hAnsi="Libre Franklin Light" w:cs="Times New Roman"/>
          <w:kern w:val="0"/>
          <w14:ligatures w14:val="none"/>
        </w:rPr>
        <w:t xml:space="preserve"> high integrity.</w:t>
      </w:r>
    </w:p>
    <w:p w14:paraId="6FC13E09" w14:textId="77777777" w:rsidR="001021CD" w:rsidRPr="001021CD" w:rsidRDefault="001021CD" w:rsidP="001021CD">
      <w:pPr>
        <w:spacing w:before="100" w:beforeAutospacing="1" w:after="100" w:afterAutospacing="1" w:line="240" w:lineRule="auto"/>
        <w:outlineLvl w:val="2"/>
        <w:rPr>
          <w:rFonts w:ascii="Libre Franklin Light" w:eastAsia="Times New Roman" w:hAnsi="Libre Franklin Light" w:cs="Times New Roman"/>
          <w:b/>
          <w:bCs/>
          <w:kern w:val="0"/>
          <w:sz w:val="27"/>
          <w:szCs w:val="27"/>
          <w14:ligatures w14:val="none"/>
        </w:rPr>
      </w:pPr>
      <w:r w:rsidRPr="001021CD">
        <w:rPr>
          <w:rFonts w:ascii="Libre Franklin Light" w:eastAsia="Times New Roman" w:hAnsi="Libre Franklin Light" w:cs="Times New Roman"/>
          <w:b/>
          <w:bCs/>
          <w:kern w:val="0"/>
          <w:sz w:val="27"/>
          <w:szCs w:val="27"/>
          <w14:ligatures w14:val="none"/>
        </w:rPr>
        <w:t>Lessons for Your Brand &amp; Culture Design</w:t>
      </w:r>
    </w:p>
    <w:p w14:paraId="6375CBC4" w14:textId="77777777"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lastRenderedPageBreak/>
        <w:t>Given your interest in building a company culture defined by meaning, purpose, and human-centered leadership (as your work with Metis suggests), Newman’s Own offers several key lessons:</w:t>
      </w:r>
    </w:p>
    <w:p w14:paraId="3916F8A4" w14:textId="77777777" w:rsidR="001021CD" w:rsidRPr="001021CD" w:rsidRDefault="001021CD" w:rsidP="001021CD">
      <w:pPr>
        <w:numPr>
          <w:ilvl w:val="0"/>
          <w:numId w:val="3"/>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b/>
          <w:bCs/>
          <w:kern w:val="0"/>
          <w14:ligatures w14:val="none"/>
        </w:rPr>
        <w:t>Architecture matters</w:t>
      </w:r>
      <w:r w:rsidRPr="001021CD">
        <w:rPr>
          <w:rFonts w:ascii="Libre Franklin Light" w:eastAsia="Times New Roman" w:hAnsi="Libre Franklin Light" w:cs="Times New Roman"/>
          <w:kern w:val="0"/>
          <w14:ligatures w14:val="none"/>
        </w:rPr>
        <w:t>: Purpose must be structurally embedded (ownership, profit flow, service). If purpose is just marketing, culture erodes.</w:t>
      </w:r>
    </w:p>
    <w:p w14:paraId="414D8EA2" w14:textId="77777777" w:rsidR="001021CD" w:rsidRPr="001021CD" w:rsidRDefault="001021CD" w:rsidP="001021CD">
      <w:pPr>
        <w:numPr>
          <w:ilvl w:val="0"/>
          <w:numId w:val="3"/>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b/>
          <w:bCs/>
          <w:kern w:val="0"/>
          <w14:ligatures w14:val="none"/>
        </w:rPr>
        <w:t>Leadership language matters</w:t>
      </w:r>
      <w:r w:rsidRPr="001021CD">
        <w:rPr>
          <w:rFonts w:ascii="Libre Franklin Light" w:eastAsia="Times New Roman" w:hAnsi="Libre Franklin Light" w:cs="Times New Roman"/>
          <w:kern w:val="0"/>
          <w14:ligatures w14:val="none"/>
        </w:rPr>
        <w:t>: When leaders speak in terms of “mission” rather than “metrics,” culture shifts.</w:t>
      </w:r>
    </w:p>
    <w:p w14:paraId="5765BBA2" w14:textId="77777777" w:rsidR="001021CD" w:rsidRPr="001021CD" w:rsidRDefault="001021CD" w:rsidP="001021CD">
      <w:pPr>
        <w:numPr>
          <w:ilvl w:val="0"/>
          <w:numId w:val="3"/>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b/>
          <w:bCs/>
          <w:kern w:val="0"/>
          <w14:ligatures w14:val="none"/>
        </w:rPr>
        <w:t>Operational alignment matters</w:t>
      </w:r>
      <w:r w:rsidRPr="001021CD">
        <w:rPr>
          <w:rFonts w:ascii="Libre Franklin Light" w:eastAsia="Times New Roman" w:hAnsi="Libre Franklin Light" w:cs="Times New Roman"/>
          <w:kern w:val="0"/>
          <w14:ligatures w14:val="none"/>
        </w:rPr>
        <w:t>: Culture isn’t just about values or nice words — it requires functioning systems, clarity of process, and professional standards.</w:t>
      </w:r>
    </w:p>
    <w:p w14:paraId="74DC2D6F" w14:textId="77777777" w:rsidR="001021CD" w:rsidRPr="001021CD" w:rsidRDefault="001021CD" w:rsidP="001021CD">
      <w:pPr>
        <w:numPr>
          <w:ilvl w:val="0"/>
          <w:numId w:val="3"/>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b/>
          <w:bCs/>
          <w:kern w:val="0"/>
          <w14:ligatures w14:val="none"/>
        </w:rPr>
        <w:t>Authenticity matters</w:t>
      </w:r>
      <w:r w:rsidRPr="001021CD">
        <w:rPr>
          <w:rFonts w:ascii="Libre Franklin Light" w:eastAsia="Times New Roman" w:hAnsi="Libre Franklin Light" w:cs="Times New Roman"/>
          <w:kern w:val="0"/>
          <w14:ligatures w14:val="none"/>
        </w:rPr>
        <w:t>: Consumers and employees sense when purpose is real vs. superficial. Culture resilience comes when leadership consistently models the ethos.</w:t>
      </w:r>
    </w:p>
    <w:p w14:paraId="3DC7F7A1" w14:textId="77777777" w:rsidR="001021CD" w:rsidRPr="001021CD" w:rsidRDefault="001021CD" w:rsidP="001021CD">
      <w:pPr>
        <w:numPr>
          <w:ilvl w:val="0"/>
          <w:numId w:val="3"/>
        </w:num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b/>
          <w:bCs/>
          <w:kern w:val="0"/>
          <w14:ligatures w14:val="none"/>
        </w:rPr>
        <w:t>Scalability matters</w:t>
      </w:r>
      <w:r w:rsidRPr="001021CD">
        <w:rPr>
          <w:rFonts w:ascii="Libre Franklin Light" w:eastAsia="Times New Roman" w:hAnsi="Libre Franklin Light" w:cs="Times New Roman"/>
          <w:kern w:val="0"/>
          <w14:ligatures w14:val="none"/>
        </w:rPr>
        <w:t>: Purpose-driven cultures must scale without diluting their core. Newman’s Own kept its mission even as it added new product lines and geographies.</w:t>
      </w:r>
    </w:p>
    <w:p w14:paraId="3B73C284" w14:textId="77777777" w:rsidR="001021CD" w:rsidRPr="001021CD" w:rsidRDefault="001021CD" w:rsidP="001021CD">
      <w:pPr>
        <w:spacing w:before="100" w:beforeAutospacing="1" w:after="100" w:afterAutospacing="1" w:line="240" w:lineRule="auto"/>
        <w:outlineLvl w:val="2"/>
        <w:rPr>
          <w:rFonts w:ascii="Libre Franklin Light" w:eastAsia="Times New Roman" w:hAnsi="Libre Franklin Light" w:cs="Times New Roman"/>
          <w:b/>
          <w:bCs/>
          <w:kern w:val="0"/>
          <w:sz w:val="27"/>
          <w:szCs w:val="27"/>
          <w14:ligatures w14:val="none"/>
        </w:rPr>
      </w:pPr>
      <w:r w:rsidRPr="001021CD">
        <w:rPr>
          <w:rFonts w:ascii="Libre Franklin Light" w:eastAsia="Times New Roman" w:hAnsi="Libre Franklin Light" w:cs="Times New Roman"/>
          <w:b/>
          <w:bCs/>
          <w:kern w:val="0"/>
          <w:sz w:val="27"/>
          <w:szCs w:val="27"/>
          <w14:ligatures w14:val="none"/>
        </w:rPr>
        <w:t>Potential Tensions &amp; How They Are Managed</w:t>
      </w:r>
    </w:p>
    <w:p w14:paraId="62FA126D" w14:textId="77777777"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 xml:space="preserve">Of course, the model is not without tension. Balancing business growth with mission fidelity is non-trivial. Leaders must avoid the trap of letting the commercial agenda dominate the mission agenda or vice versa. Newman’s Own mitigates this by making the giving model non-negotiable: the profits </w:t>
      </w:r>
      <w:r w:rsidRPr="001021CD">
        <w:rPr>
          <w:rFonts w:ascii="Libre Franklin Light" w:eastAsia="Times New Roman" w:hAnsi="Libre Franklin Light" w:cs="Times New Roman"/>
          <w:i/>
          <w:iCs/>
          <w:kern w:val="0"/>
          <w14:ligatures w14:val="none"/>
        </w:rPr>
        <w:t>must</w:t>
      </w:r>
      <w:r w:rsidRPr="001021CD">
        <w:rPr>
          <w:rFonts w:ascii="Libre Franklin Light" w:eastAsia="Times New Roman" w:hAnsi="Libre Franklin Light" w:cs="Times New Roman"/>
          <w:kern w:val="0"/>
          <w14:ligatures w14:val="none"/>
        </w:rPr>
        <w:t xml:space="preserve"> go to the Foundation. That clarity enables culture to stay aligned.</w:t>
      </w:r>
    </w:p>
    <w:p w14:paraId="2EA1BC96" w14:textId="77777777" w:rsidR="001021CD" w:rsidRPr="001021CD" w:rsidRDefault="001021CD" w:rsidP="001021CD">
      <w:pPr>
        <w:spacing w:before="100" w:beforeAutospacing="1" w:after="100" w:afterAutospacing="1" w:line="240" w:lineRule="auto"/>
        <w:outlineLvl w:val="2"/>
        <w:rPr>
          <w:rFonts w:ascii="Libre Franklin Light" w:eastAsia="Times New Roman" w:hAnsi="Libre Franklin Light" w:cs="Times New Roman"/>
          <w:b/>
          <w:bCs/>
          <w:kern w:val="0"/>
          <w:sz w:val="27"/>
          <w:szCs w:val="27"/>
          <w14:ligatures w14:val="none"/>
        </w:rPr>
      </w:pPr>
      <w:r w:rsidRPr="001021CD">
        <w:rPr>
          <w:rFonts w:ascii="Libre Franklin Light" w:eastAsia="Times New Roman" w:hAnsi="Libre Franklin Light" w:cs="Times New Roman"/>
          <w:b/>
          <w:bCs/>
          <w:kern w:val="0"/>
          <w:sz w:val="27"/>
          <w:szCs w:val="27"/>
          <w14:ligatures w14:val="none"/>
        </w:rPr>
        <w:t>Conclusion</w:t>
      </w:r>
    </w:p>
    <w:p w14:paraId="0DCC89EE" w14:textId="77777777"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At its heart, Newman’s Own exemplifies how leadership grounded in purpose can shape an organizational culture of integrity, performance, service, and meaning. While the business model is unique, the underlying leadership principles are deeply transferable: leadership that places mission at the center, designs systems to reflect that mission, and so cultivates a culture where people work not just to “make a company succeed,” but to “make a positive difference.”</w:t>
      </w:r>
    </w:p>
    <w:p w14:paraId="7AD43537" w14:textId="77777777" w:rsidR="001021CD" w:rsidRPr="001021CD" w:rsidRDefault="001021CD" w:rsidP="001021CD">
      <w:pPr>
        <w:spacing w:before="100" w:beforeAutospacing="1" w:after="100" w:afterAutospacing="1" w:line="240" w:lineRule="auto"/>
        <w:rPr>
          <w:rFonts w:ascii="Libre Franklin Light" w:eastAsia="Times New Roman" w:hAnsi="Libre Franklin Light" w:cs="Times New Roman"/>
          <w:kern w:val="0"/>
          <w14:ligatures w14:val="none"/>
        </w:rPr>
      </w:pPr>
      <w:r w:rsidRPr="001021CD">
        <w:rPr>
          <w:rFonts w:ascii="Libre Franklin Light" w:eastAsia="Times New Roman" w:hAnsi="Libre Franklin Light" w:cs="Times New Roman"/>
          <w:kern w:val="0"/>
          <w14:ligatures w14:val="none"/>
        </w:rPr>
        <w:t xml:space="preserve">For your own work in designing organizational cultures and consulting with leadership teams, </w:t>
      </w:r>
      <w:proofErr w:type="gramStart"/>
      <w:r w:rsidRPr="001021CD">
        <w:rPr>
          <w:rFonts w:ascii="Libre Franklin Light" w:eastAsia="Times New Roman" w:hAnsi="Libre Franklin Light" w:cs="Times New Roman"/>
          <w:kern w:val="0"/>
          <w14:ligatures w14:val="none"/>
        </w:rPr>
        <w:t>the Newman’s</w:t>
      </w:r>
      <w:proofErr w:type="gramEnd"/>
      <w:r w:rsidRPr="001021CD">
        <w:rPr>
          <w:rFonts w:ascii="Libre Franklin Light" w:eastAsia="Times New Roman" w:hAnsi="Libre Franklin Light" w:cs="Times New Roman"/>
          <w:kern w:val="0"/>
          <w14:ligatures w14:val="none"/>
        </w:rPr>
        <w:t xml:space="preserve"> Own model offers a live blueprint: when purpose isn’t peripheral but integral, culture becomes not just a component of the business — it </w:t>
      </w:r>
      <w:r w:rsidRPr="001021CD">
        <w:rPr>
          <w:rFonts w:ascii="Libre Franklin Light" w:eastAsia="Times New Roman" w:hAnsi="Libre Franklin Light" w:cs="Times New Roman"/>
          <w:i/>
          <w:iCs/>
          <w:kern w:val="0"/>
          <w14:ligatures w14:val="none"/>
        </w:rPr>
        <w:t>is</w:t>
      </w:r>
      <w:r w:rsidRPr="001021CD">
        <w:rPr>
          <w:rFonts w:ascii="Libre Franklin Light" w:eastAsia="Times New Roman" w:hAnsi="Libre Franklin Light" w:cs="Times New Roman"/>
          <w:kern w:val="0"/>
          <w14:ligatures w14:val="none"/>
        </w:rPr>
        <w:t xml:space="preserve"> </w:t>
      </w:r>
      <w:proofErr w:type="gramStart"/>
      <w:r w:rsidRPr="001021CD">
        <w:rPr>
          <w:rFonts w:ascii="Libre Franklin Light" w:eastAsia="Times New Roman" w:hAnsi="Libre Franklin Light" w:cs="Times New Roman"/>
          <w:kern w:val="0"/>
          <w14:ligatures w14:val="none"/>
        </w:rPr>
        <w:t>the business</w:t>
      </w:r>
      <w:proofErr w:type="gramEnd"/>
      <w:r w:rsidRPr="001021CD">
        <w:rPr>
          <w:rFonts w:ascii="Libre Franklin Light" w:eastAsia="Times New Roman" w:hAnsi="Libre Franklin Light" w:cs="Times New Roman"/>
          <w:kern w:val="0"/>
          <w14:ligatures w14:val="none"/>
        </w:rPr>
        <w:t>.</w:t>
      </w:r>
    </w:p>
    <w:p w14:paraId="5E5A8A20" w14:textId="77777777" w:rsidR="00C87E95" w:rsidRPr="001021CD" w:rsidRDefault="00C87E95">
      <w:pPr>
        <w:rPr>
          <w:rFonts w:ascii="Libre Franklin Light" w:hAnsi="Libre Franklin Light"/>
        </w:rPr>
      </w:pPr>
    </w:p>
    <w:sectPr w:rsidR="00C87E95" w:rsidRPr="001021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re Franklin">
    <w:panose1 w:val="00000000000000000000"/>
    <w:charset w:val="00"/>
    <w:family w:val="auto"/>
    <w:pitch w:val="variable"/>
    <w:sig w:usb0="A00002FF" w:usb1="4000205B" w:usb2="00000000" w:usb3="00000000" w:csb0="00000197" w:csb1="00000000"/>
  </w:font>
  <w:font w:name="Libre Franklin Light">
    <w:panose1 w:val="00000000000000000000"/>
    <w:charset w:val="00"/>
    <w:family w:val="auto"/>
    <w:pitch w:val="variable"/>
    <w:sig w:usb0="A00002FF" w:usb1="4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774D2"/>
    <w:multiLevelType w:val="multilevel"/>
    <w:tmpl w:val="C49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34C37"/>
    <w:multiLevelType w:val="multilevel"/>
    <w:tmpl w:val="603E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10740"/>
    <w:multiLevelType w:val="multilevel"/>
    <w:tmpl w:val="8C1A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78903">
    <w:abstractNumId w:val="0"/>
  </w:num>
  <w:num w:numId="2" w16cid:durableId="1769503996">
    <w:abstractNumId w:val="1"/>
  </w:num>
  <w:num w:numId="3" w16cid:durableId="1347441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1CD"/>
    <w:rsid w:val="001021CD"/>
    <w:rsid w:val="00277138"/>
    <w:rsid w:val="00490CEE"/>
    <w:rsid w:val="006A3C48"/>
    <w:rsid w:val="007E1876"/>
    <w:rsid w:val="00942B91"/>
    <w:rsid w:val="00C87E95"/>
    <w:rsid w:val="00CF1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427E"/>
  <w15:chartTrackingRefBased/>
  <w15:docId w15:val="{CF8031A7-3D15-47DD-9DB3-9D88D4782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1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1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21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1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1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1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1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21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1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1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1CD"/>
    <w:rPr>
      <w:rFonts w:eastAsiaTheme="majorEastAsia" w:cstheme="majorBidi"/>
      <w:color w:val="272727" w:themeColor="text1" w:themeTint="D8"/>
    </w:rPr>
  </w:style>
  <w:style w:type="paragraph" w:styleId="Title">
    <w:name w:val="Title"/>
    <w:basedOn w:val="Normal"/>
    <w:next w:val="Normal"/>
    <w:link w:val="TitleChar"/>
    <w:uiPriority w:val="10"/>
    <w:qFormat/>
    <w:rsid w:val="00102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1CD"/>
    <w:pPr>
      <w:spacing w:before="160"/>
      <w:jc w:val="center"/>
    </w:pPr>
    <w:rPr>
      <w:i/>
      <w:iCs/>
      <w:color w:val="404040" w:themeColor="text1" w:themeTint="BF"/>
    </w:rPr>
  </w:style>
  <w:style w:type="character" w:customStyle="1" w:styleId="QuoteChar">
    <w:name w:val="Quote Char"/>
    <w:basedOn w:val="DefaultParagraphFont"/>
    <w:link w:val="Quote"/>
    <w:uiPriority w:val="29"/>
    <w:rsid w:val="001021CD"/>
    <w:rPr>
      <w:i/>
      <w:iCs/>
      <w:color w:val="404040" w:themeColor="text1" w:themeTint="BF"/>
    </w:rPr>
  </w:style>
  <w:style w:type="paragraph" w:styleId="ListParagraph">
    <w:name w:val="List Paragraph"/>
    <w:basedOn w:val="Normal"/>
    <w:uiPriority w:val="34"/>
    <w:qFormat/>
    <w:rsid w:val="001021CD"/>
    <w:pPr>
      <w:ind w:left="720"/>
      <w:contextualSpacing/>
    </w:pPr>
  </w:style>
  <w:style w:type="character" w:styleId="IntenseEmphasis">
    <w:name w:val="Intense Emphasis"/>
    <w:basedOn w:val="DefaultParagraphFont"/>
    <w:uiPriority w:val="21"/>
    <w:qFormat/>
    <w:rsid w:val="001021CD"/>
    <w:rPr>
      <w:i/>
      <w:iCs/>
      <w:color w:val="2F5496" w:themeColor="accent1" w:themeShade="BF"/>
    </w:rPr>
  </w:style>
  <w:style w:type="paragraph" w:styleId="IntenseQuote">
    <w:name w:val="Intense Quote"/>
    <w:basedOn w:val="Normal"/>
    <w:next w:val="Normal"/>
    <w:link w:val="IntenseQuoteChar"/>
    <w:uiPriority w:val="30"/>
    <w:qFormat/>
    <w:rsid w:val="001021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1CD"/>
    <w:rPr>
      <w:i/>
      <w:iCs/>
      <w:color w:val="2F5496" w:themeColor="accent1" w:themeShade="BF"/>
    </w:rPr>
  </w:style>
  <w:style w:type="character" w:styleId="IntenseReference">
    <w:name w:val="Intense Reference"/>
    <w:basedOn w:val="DefaultParagraphFont"/>
    <w:uiPriority w:val="32"/>
    <w:qFormat/>
    <w:rsid w:val="001021CD"/>
    <w:rPr>
      <w:b/>
      <w:bCs/>
      <w:smallCaps/>
      <w:color w:val="2F5496" w:themeColor="accent1" w:themeShade="BF"/>
      <w:spacing w:val="5"/>
    </w:rPr>
  </w:style>
  <w:style w:type="paragraph" w:styleId="NormalWeb">
    <w:name w:val="Normal (Web)"/>
    <w:basedOn w:val="Normal"/>
    <w:uiPriority w:val="99"/>
    <w:semiHidden/>
    <w:unhideWhenUsed/>
    <w:rsid w:val="001021C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1">
    <w:name w:val="ms-1"/>
    <w:basedOn w:val="DefaultParagraphFont"/>
    <w:rsid w:val="001021CD"/>
  </w:style>
  <w:style w:type="character" w:customStyle="1" w:styleId="max-w-15ch">
    <w:name w:val="max-w-[15ch]"/>
    <w:basedOn w:val="DefaultParagraphFont"/>
    <w:rsid w:val="001021CD"/>
  </w:style>
  <w:style w:type="character" w:customStyle="1" w:styleId="-me-1">
    <w:name w:val="-me-1"/>
    <w:basedOn w:val="DefaultParagraphFont"/>
    <w:rsid w:val="001021CD"/>
  </w:style>
  <w:style w:type="character" w:styleId="Emphasis">
    <w:name w:val="Emphasis"/>
    <w:basedOn w:val="DefaultParagraphFont"/>
    <w:uiPriority w:val="20"/>
    <w:qFormat/>
    <w:rsid w:val="001021CD"/>
    <w:rPr>
      <w:i/>
      <w:iCs/>
    </w:rPr>
  </w:style>
  <w:style w:type="character" w:styleId="Strong">
    <w:name w:val="Strong"/>
    <w:basedOn w:val="DefaultParagraphFont"/>
    <w:uiPriority w:val="22"/>
    <w:qFormat/>
    <w:rsid w:val="001021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dusa.com/turner-duckworth-refocus-newmans-own-brand/?utm_source=chatgpt.com" TargetMode="External"/><Relationship Id="rId5" Type="http://schemas.openxmlformats.org/officeDocument/2006/relationships/hyperlink" Target="https://newmansown.com/our-founder/?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1056</Words>
  <Characters>6023</Characters>
  <Application>Microsoft Office Word</Application>
  <DocSecurity>0</DocSecurity>
  <Lines>50</Lines>
  <Paragraphs>14</Paragraphs>
  <ScaleCrop>false</ScaleCrop>
  <Company/>
  <LinksUpToDate>false</LinksUpToDate>
  <CharactersWithSpaces>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Mansoor</dc:creator>
  <cp:keywords/>
  <dc:description/>
  <cp:lastModifiedBy>John Mansoor</cp:lastModifiedBy>
  <cp:revision>3</cp:revision>
  <dcterms:created xsi:type="dcterms:W3CDTF">2025-11-10T01:59:00Z</dcterms:created>
  <dcterms:modified xsi:type="dcterms:W3CDTF">2025-11-10T06:09:00Z</dcterms:modified>
</cp:coreProperties>
</file>