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MSBA 795-001</w:t>
      </w:r>
    </w:p>
    <w:p w:rsidR="00000000" w:rsidDel="00000000" w:rsidP="00000000" w:rsidRDefault="00000000" w:rsidRPr="00000000" w14:paraId="00000002">
      <w:pPr>
        <w:spacing w:after="0" w:before="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Team 3</w:t>
      </w:r>
    </w:p>
    <w:p w:rsidR="00000000" w:rsidDel="00000000" w:rsidP="00000000" w:rsidRDefault="00000000" w:rsidRPr="00000000" w14:paraId="0000000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Jojo McKinney</w:t>
      </w:r>
    </w:p>
    <w:p w:rsidR="00000000" w:rsidDel="00000000" w:rsidP="00000000" w:rsidRDefault="00000000" w:rsidRPr="00000000" w14:paraId="0000000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Bailey Miller</w:t>
      </w:r>
    </w:p>
    <w:p w:rsidR="00000000" w:rsidDel="00000000" w:rsidP="00000000" w:rsidRDefault="00000000" w:rsidRPr="00000000" w14:paraId="0000000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Leslie Rodriguez Sedano</w:t>
      </w:r>
    </w:p>
    <w:p w:rsidR="00000000" w:rsidDel="00000000" w:rsidP="00000000" w:rsidRDefault="00000000" w:rsidRPr="00000000" w14:paraId="0000000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Phuong Phuong Truong</w:t>
      </w:r>
    </w:p>
    <w:p w:rsidR="00000000" w:rsidDel="00000000" w:rsidP="00000000" w:rsidRDefault="00000000" w:rsidRPr="00000000" w14:paraId="0000000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Sandra Flores</w:t>
      </w:r>
    </w:p>
    <w:p w:rsidR="00000000" w:rsidDel="00000000" w:rsidP="00000000" w:rsidRDefault="00000000" w:rsidRPr="00000000" w14:paraId="00000008">
      <w:pPr>
        <w:spacing w:after="240" w:before="24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9">
      <w:pPr>
        <w:pStyle w:val="Title"/>
        <w:spacing w:after="240" w:before="240" w:line="240" w:lineRule="auto"/>
        <w:rPr/>
      </w:pPr>
      <w:bookmarkStart w:colFirst="0" w:colLast="0" w:name="_ttid1zkon19q" w:id="0"/>
      <w:bookmarkEnd w:id="0"/>
      <w:r w:rsidDel="00000000" w:rsidR="00000000" w:rsidRPr="00000000">
        <w:rPr>
          <w:rtl w:val="0"/>
        </w:rPr>
        <w:t xml:space="preserve">Business Case: Simulation Technologies for Addressing Inefficiencies in 3D Printing</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9rdnfcfd7ag1" w:id="1"/>
      <w:bookmarkEnd w:id="1"/>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sz w:val="34"/>
          <w:szCs w:val="34"/>
        </w:rPr>
      </w:pPr>
      <w:bookmarkStart w:colFirst="0" w:colLast="0" w:name="_w0az6jqu43p" w:id="2"/>
      <w:bookmarkEnd w:id="2"/>
      <w:r w:rsidDel="00000000" w:rsidR="00000000" w:rsidRPr="00000000">
        <w:rPr>
          <w:b w:val="1"/>
          <w:sz w:val="34"/>
          <w:szCs w:val="34"/>
          <w:rtl w:val="0"/>
        </w:rPr>
        <w:t xml:space="preserve">1. Executive Summary</w:t>
      </w:r>
    </w:p>
    <w:p w:rsidR="00000000" w:rsidDel="00000000" w:rsidP="00000000" w:rsidRDefault="00000000" w:rsidRPr="00000000" w14:paraId="0000000C">
      <w:pPr>
        <w:spacing w:after="240" w:before="240" w:lineRule="auto"/>
        <w:rPr/>
      </w:pPr>
      <w:r w:rsidDel="00000000" w:rsidR="00000000" w:rsidRPr="00000000">
        <w:rPr>
          <w:rtl w:val="0"/>
        </w:rPr>
        <w:t xml:space="preserve">This business case explores the value of integrating quantum simulation and AI/ML technologies as offered by SmartPrint, a division of GigEfx Laboratories into the 3D printing ecosystem. Despite advances in additive manufacturing (AM), the industry remains plagued by high failure rates, manual adjustments, inconsistent quality, and fragmented workflows. SmartPrint aims to address these pain points by eliminating guesswork from the fabrication process through AI/ML-powered workflow optimization.</w:t>
      </w:r>
    </w:p>
    <w:p w:rsidR="00000000" w:rsidDel="00000000" w:rsidP="00000000" w:rsidRDefault="00000000" w:rsidRPr="00000000" w14:paraId="0000000D">
      <w:pPr>
        <w:spacing w:after="240" w:before="240" w:lineRule="auto"/>
        <w:rPr/>
      </w:pPr>
      <w:r w:rsidDel="00000000" w:rsidR="00000000" w:rsidRPr="00000000">
        <w:rPr>
          <w:rtl w:val="0"/>
        </w:rPr>
        <w:t xml:space="preserve">Drawing on industry data, academic research, and emerging startup case studies, we examine six core issues that limit 3D printing's scalability and cost-efficiency. We position SmartPrint as a timely and strategic solution, delivering value through generative design, defect detection, and simulation-informed best practices.</w:t>
      </w:r>
    </w:p>
    <w:p w:rsidR="00000000" w:rsidDel="00000000" w:rsidP="00000000" w:rsidRDefault="00000000" w:rsidRPr="00000000" w14:paraId="0000000E">
      <w:pPr>
        <w:spacing w:after="240" w:before="240" w:lineRule="auto"/>
        <w:rPr/>
      </w:pPr>
      <w:r w:rsidDel="00000000" w:rsidR="00000000" w:rsidRPr="00000000">
        <w:rPr>
          <w:rtl w:val="0"/>
        </w:rPr>
        <w:t xml:space="preserve">This document includes:</w:t>
      </w:r>
    </w:p>
    <w:p w:rsidR="00000000" w:rsidDel="00000000" w:rsidP="00000000" w:rsidRDefault="00000000" w:rsidRPr="00000000" w14:paraId="0000000F">
      <w:pPr>
        <w:numPr>
          <w:ilvl w:val="0"/>
          <w:numId w:val="7"/>
        </w:numPr>
        <w:spacing w:after="0" w:afterAutospacing="0" w:before="240" w:lineRule="auto"/>
        <w:ind w:left="720" w:hanging="360"/>
      </w:pPr>
      <w:r w:rsidDel="00000000" w:rsidR="00000000" w:rsidRPr="00000000">
        <w:rPr>
          <w:rtl w:val="0"/>
        </w:rPr>
        <w:t xml:space="preserve">A review of inefficiencies in 3D printing workflows</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Detailed analysis of six critical sub-issues</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Market justification for SmartPrint’s AI/ML solution suite</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Industry growth trends and real-world pain points</w:t>
      </w:r>
    </w:p>
    <w:p w:rsidR="00000000" w:rsidDel="00000000" w:rsidP="00000000" w:rsidRDefault="00000000" w:rsidRPr="00000000" w14:paraId="00000013">
      <w:pPr>
        <w:numPr>
          <w:ilvl w:val="0"/>
          <w:numId w:val="7"/>
        </w:numPr>
        <w:spacing w:after="240" w:before="0" w:beforeAutospacing="0" w:lineRule="auto"/>
        <w:ind w:left="720" w:hanging="360"/>
      </w:pPr>
      <w:r w:rsidDel="00000000" w:rsidR="00000000" w:rsidRPr="00000000">
        <w:rPr>
          <w:rtl w:val="0"/>
        </w:rPr>
        <w:t xml:space="preserve">Strategic recommendations for SmartPrint and GigEfx Laboratories</w:t>
      </w:r>
    </w:p>
    <w:p w:rsidR="00000000" w:rsidDel="00000000" w:rsidP="00000000" w:rsidRDefault="00000000" w:rsidRPr="00000000" w14:paraId="000000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sz w:val="34"/>
          <w:szCs w:val="34"/>
        </w:rPr>
      </w:pPr>
      <w:bookmarkStart w:colFirst="0" w:colLast="0" w:name="_7dsd37mhye3f" w:id="3"/>
      <w:bookmarkEnd w:id="3"/>
      <w:r w:rsidDel="00000000" w:rsidR="00000000" w:rsidRPr="00000000">
        <w:rPr>
          <w:b w:val="1"/>
          <w:sz w:val="34"/>
          <w:szCs w:val="34"/>
          <w:rtl w:val="0"/>
        </w:rPr>
        <w:t xml:space="preserve">2. Project Context &amp; Motivation</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z29n3zqfi484" w:id="4"/>
      <w:bookmarkEnd w:id="4"/>
      <w:r w:rsidDel="00000000" w:rsidR="00000000" w:rsidRPr="00000000">
        <w:rPr>
          <w:b w:val="1"/>
          <w:color w:val="000000"/>
          <w:sz w:val="26"/>
          <w:szCs w:val="26"/>
          <w:rtl w:val="0"/>
        </w:rPr>
        <w:t xml:space="preserve">Background</w:t>
      </w:r>
    </w:p>
    <w:p w:rsidR="00000000" w:rsidDel="00000000" w:rsidP="00000000" w:rsidRDefault="00000000" w:rsidRPr="00000000" w14:paraId="00000017">
      <w:pPr>
        <w:spacing w:after="240" w:before="240" w:lineRule="auto"/>
        <w:rPr/>
      </w:pPr>
      <w:r w:rsidDel="00000000" w:rsidR="00000000" w:rsidRPr="00000000">
        <w:rPr>
          <w:rtl w:val="0"/>
        </w:rPr>
        <w:t xml:space="preserve">This project aims to develop a data-driven business case that articulates &amp; explains the urgent need for intelligent simulation technologies like SmartPrint to address the complexity and inefficiencies that hinder scalable adoption of 3D printing. The project also aims to develop a compelling,data-driven business case to justify the market need for SmartPrint, a workflow optimization platform under GigEfx Laboratories. SmartPrint leverages artificial intelligence and machine learning to eliminate trial-and-error processes in 3D printing by providing intelligent design and fabrication guidance.</w:t>
      </w:r>
    </w:p>
    <w:p w:rsidR="00000000" w:rsidDel="00000000" w:rsidP="00000000" w:rsidRDefault="00000000" w:rsidRPr="00000000" w14:paraId="00000018">
      <w:pPr>
        <w:spacing w:after="240" w:before="240" w:lineRule="auto"/>
        <w:rPr/>
      </w:pPr>
      <w:r w:rsidDel="00000000" w:rsidR="00000000" w:rsidRPr="00000000">
        <w:rPr>
          <w:rtl w:val="0"/>
        </w:rPr>
        <w:t xml:space="preserve"> Despite the industry notion that “complexity is free,” real-world use of 3D printing remains far from plug-and-play. Users often struggle with fragmented workflows, high failure rates, and inconsistent output quality due to trial-and-error processes and a lack of standardized practices.</w:t>
      </w:r>
    </w:p>
    <w:p w:rsidR="00000000" w:rsidDel="00000000" w:rsidP="00000000" w:rsidRDefault="00000000" w:rsidRPr="00000000" w14:paraId="00000019">
      <w:pPr>
        <w:spacing w:after="240" w:before="240" w:lineRule="auto"/>
        <w:rPr/>
      </w:pPr>
      <w:r w:rsidDel="00000000" w:rsidR="00000000" w:rsidRPr="00000000">
        <w:rPr>
          <w:rtl w:val="0"/>
        </w:rPr>
        <w:t xml:space="preserve">Our goal is to illustrate how simulation technologies including, but not limited to, quantum methods can streamline design, pre-print validation, and post-processing guidance to drastically reduce inefficiencies. These technologies offer not just theoretical benefits but real-world solutions to improve production reliability, minimize waste, and enhance design accuracy across industries.</w:t>
      </w:r>
    </w:p>
    <w:p w:rsidR="00000000" w:rsidDel="00000000" w:rsidP="00000000" w:rsidRDefault="00000000" w:rsidRPr="00000000" w14:paraId="0000001A">
      <w:pPr>
        <w:spacing w:after="240" w:before="240" w:lineRule="auto"/>
        <w:rPr/>
      </w:pPr>
      <w:r w:rsidDel="00000000" w:rsidR="00000000" w:rsidRPr="00000000">
        <w:rPr>
          <w:rtl w:val="0"/>
        </w:rPr>
        <w:t xml:space="preserve">Although additive manufacturing is celebrated for enabling complex designs, the real-world experience remains far from seamless. Users struggle with tuning printer parameters, frequent failures, and suboptimal results due to software-hardware disconnects. SmartPrint addresses these gaps through AI-enhanced tools such as defect detection, in-process monitoring, material optimization, and property prediction all critical for reducing waste and improving throughput.</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g13dydcbbdsn" w:id="5"/>
      <w:bookmarkEnd w:id="5"/>
      <w:r w:rsidDel="00000000" w:rsidR="00000000" w:rsidRPr="00000000">
        <w:rPr>
          <w:b w:val="1"/>
          <w:color w:val="000000"/>
          <w:sz w:val="26"/>
          <w:szCs w:val="26"/>
          <w:rtl w:val="0"/>
        </w:rPr>
        <w:t xml:space="preserve">Situation</w:t>
      </w:r>
    </w:p>
    <w:p w:rsidR="00000000" w:rsidDel="00000000" w:rsidP="00000000" w:rsidRDefault="00000000" w:rsidRPr="00000000" w14:paraId="0000001C">
      <w:pPr>
        <w:spacing w:after="240" w:before="240" w:lineRule="auto"/>
        <w:rPr/>
      </w:pPr>
      <w:r w:rsidDel="00000000" w:rsidR="00000000" w:rsidRPr="00000000">
        <w:rPr>
          <w:rtl w:val="0"/>
        </w:rPr>
        <w:t xml:space="preserve">The need for SmartPrint is reinforced by accelerating growth in the additive manufacturing industry. In 2024, global 3D printer sales exceeded 4.5 million units, with a CAGR of 22.3% projected through 2030. The industry is expected to grow from $17.5B in 2024 to $37.4B by 2029.</w:t>
      </w:r>
    </w:p>
    <w:p w:rsidR="00000000" w:rsidDel="00000000" w:rsidP="00000000" w:rsidRDefault="00000000" w:rsidRPr="00000000" w14:paraId="0000001D">
      <w:pPr>
        <w:spacing w:after="240" w:before="240" w:lineRule="auto"/>
        <w:rPr/>
      </w:pPr>
      <w:r w:rsidDel="00000000" w:rsidR="00000000" w:rsidRPr="00000000">
        <w:rPr>
          <w:rtl w:val="0"/>
        </w:rPr>
        <w:t xml:space="preserve">The momentum is visible across sectors. For example, Wilson Sporting Goods released a 3D-printed airless basketball prototype in 2024, priced at $2,500 per ball. The product exemplifies not only the premium potential of precision additive manufacturing but also the growing demand for high-quality, defect-free output.</w:t>
      </w:r>
    </w:p>
    <w:p w:rsidR="00000000" w:rsidDel="00000000" w:rsidP="00000000" w:rsidRDefault="00000000" w:rsidRPr="00000000" w14:paraId="0000001E">
      <w:pPr>
        <w:spacing w:after="240" w:before="240" w:lineRule="auto"/>
        <w:rPr/>
      </w:pPr>
      <w:r w:rsidDel="00000000" w:rsidR="00000000" w:rsidRPr="00000000">
        <w:rPr>
          <w:rtl w:val="0"/>
        </w:rPr>
        <w:t xml:space="preserve">GigEfx and SmartPrint seek to seize this moment by offering tailored AI/ML services that enhance print reliability, reduce waste, and standardize workflows.</w:t>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8e7ubn2a9soo" w:id="6"/>
      <w:bookmarkEnd w:id="6"/>
      <w:r w:rsidDel="00000000" w:rsidR="00000000" w:rsidRPr="00000000">
        <w:rPr>
          <w:b w:val="1"/>
          <w:color w:val="000000"/>
          <w:sz w:val="26"/>
          <w:szCs w:val="26"/>
          <w:rtl w:val="0"/>
        </w:rPr>
        <w:t xml:space="preserve">Key Question</w:t>
      </w:r>
    </w:p>
    <w:p w:rsidR="00000000" w:rsidDel="00000000" w:rsidP="00000000" w:rsidRDefault="00000000" w:rsidRPr="00000000" w14:paraId="00000020">
      <w:pPr>
        <w:spacing w:after="240" w:before="240" w:lineRule="auto"/>
        <w:rPr/>
      </w:pPr>
      <w:r w:rsidDel="00000000" w:rsidR="00000000" w:rsidRPr="00000000">
        <w:rPr>
          <w:rtl w:val="0"/>
        </w:rPr>
        <w:t xml:space="preserve">How can simulation and machine learning tools like SmartPrint improve scalability, efficiency, and quality control in additive manufacturing and what are the barriers and opportunities in widespread adoption?</w:t>
      </w:r>
    </w:p>
    <w:p w:rsidR="00000000" w:rsidDel="00000000" w:rsidP="00000000" w:rsidRDefault="00000000" w:rsidRPr="00000000" w14:paraId="00000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sz w:val="34"/>
          <w:szCs w:val="34"/>
        </w:rPr>
      </w:pPr>
      <w:bookmarkStart w:colFirst="0" w:colLast="0" w:name="_lol4h0iwa494" w:id="7"/>
      <w:bookmarkEnd w:id="7"/>
      <w:r w:rsidDel="00000000" w:rsidR="00000000" w:rsidRPr="00000000">
        <w:rPr>
          <w:b w:val="1"/>
          <w:sz w:val="34"/>
          <w:szCs w:val="34"/>
          <w:rtl w:val="0"/>
        </w:rPr>
        <w:t xml:space="preserve">3. Identified Sub-Issues and Findings</w:t>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av5tlapniuf2" w:id="8"/>
      <w:bookmarkEnd w:id="8"/>
      <w:r w:rsidDel="00000000" w:rsidR="00000000" w:rsidRPr="00000000">
        <w:rPr>
          <w:b w:val="1"/>
          <w:color w:val="000000"/>
          <w:sz w:val="26"/>
          <w:szCs w:val="26"/>
          <w:rtl w:val="0"/>
        </w:rPr>
        <w:t xml:space="preserve">A. Time Lost to Failed Prints &amp; Manual Adjustments</w:t>
      </w:r>
    </w:p>
    <w:p w:rsidR="00000000" w:rsidDel="00000000" w:rsidP="00000000" w:rsidRDefault="00000000" w:rsidRPr="00000000" w14:paraId="00000024">
      <w:pPr>
        <w:spacing w:after="240" w:before="240" w:lineRule="auto"/>
        <w:rPr/>
      </w:pPr>
      <w:r w:rsidDel="00000000" w:rsidR="00000000" w:rsidRPr="00000000">
        <w:rPr>
          <w:rtl w:val="0"/>
        </w:rPr>
        <w:t xml:space="preserve">Print failures and manual interventions remain a top productivity drain. According to user-reported data:</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rtl w:val="0"/>
        </w:rPr>
        <w:t xml:space="preserve">Failure rates average between 15–20% depending on the printer, materials, and user experience [ResearchGate].</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Makerspace labs and academic institutions have documented failure rates as high as 41%, with estimates that 80% of plastic waste is attributable to failed prints [Kennesaw State University, 2023].</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Each failed print can result in 1–5 hours lost to diagnostics, manual adjustments, and reprints [Formlabs].</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rtl w:val="0"/>
        </w:rPr>
        <w:t xml:space="preserve">Surveyed operators report spending 2–4 hours per week on tuning alone [LinkedIn poll].</w:t>
      </w:r>
    </w:p>
    <w:p w:rsidR="00000000" w:rsidDel="00000000" w:rsidP="00000000" w:rsidRDefault="00000000" w:rsidRPr="00000000" w14:paraId="00000029">
      <w:pPr>
        <w:spacing w:after="240" w:before="240" w:lineRule="auto"/>
        <w:rPr/>
      </w:pPr>
      <w:r w:rsidDel="00000000" w:rsidR="00000000" w:rsidRPr="00000000">
        <w:rPr>
          <w:rtl w:val="0"/>
        </w:rPr>
        <w:t xml:space="preserve">A conservative model suggests that a 10-printer lab may lose up to 400 labor hours per month. Simulation-based pre-checks could reduce this burden by 30–60%.</w:t>
      </w:r>
    </w:p>
    <w:p w:rsidR="00000000" w:rsidDel="00000000" w:rsidP="00000000" w:rsidRDefault="00000000" w:rsidRPr="00000000" w14:paraId="0000002A">
      <w:pPr>
        <w:spacing w:after="240" w:before="240" w:lineRule="auto"/>
        <w:rPr>
          <w:b w:val="1"/>
        </w:rPr>
      </w:pPr>
      <w:r w:rsidDel="00000000" w:rsidR="00000000" w:rsidRPr="00000000">
        <w:rPr>
          <w:b w:val="1"/>
          <w:rtl w:val="0"/>
        </w:rPr>
        <w:t xml:space="preserve">Quanscient’s Allsolve platform has demonstrated reductions in multiphysics simulation time from weeks to hours, enabling earlier error detection and reducing reliance on trial-and-error workflows.</w:t>
      </w:r>
    </w:p>
    <w:p w:rsidR="00000000" w:rsidDel="00000000" w:rsidP="00000000" w:rsidRDefault="00000000" w:rsidRPr="00000000" w14:paraId="0000002B">
      <w:pPr>
        <w:spacing w:after="240" w:before="240" w:lineRule="auto"/>
        <w:rPr/>
      </w:pPr>
      <w:r w:rsidDel="00000000" w:rsidR="00000000" w:rsidRPr="00000000">
        <w:rPr>
          <w:rtl w:val="0"/>
        </w:rPr>
        <w:t xml:space="preserve">SmartPrint tackles this issue through pre-print simulation, parameter benchmarking, and AI-driven tuning suggestions that eliminate manual trial-and-error cycles.</w:t>
      </w:r>
    </w:p>
    <w:p w:rsidR="00000000" w:rsidDel="00000000" w:rsidP="00000000" w:rsidRDefault="00000000" w:rsidRPr="00000000" w14:paraId="000000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amnkaqp7iaut" w:id="9"/>
      <w:bookmarkEnd w:id="9"/>
      <w:r w:rsidDel="00000000" w:rsidR="00000000" w:rsidRPr="00000000">
        <w:rPr>
          <w:b w:val="1"/>
          <w:color w:val="000000"/>
          <w:sz w:val="26"/>
          <w:szCs w:val="26"/>
          <w:rtl w:val="0"/>
        </w:rPr>
        <w:t xml:space="preserve">B. Improving Design Quality Through Quantum Simulation</w:t>
      </w:r>
    </w:p>
    <w:p w:rsidR="00000000" w:rsidDel="00000000" w:rsidP="00000000" w:rsidRDefault="00000000" w:rsidRPr="00000000" w14:paraId="0000002E">
      <w:pPr>
        <w:spacing w:after="240" w:before="240" w:lineRule="auto"/>
        <w:rPr/>
      </w:pPr>
      <w:r w:rsidDel="00000000" w:rsidR="00000000" w:rsidRPr="00000000">
        <w:rPr>
          <w:rtl w:val="0"/>
        </w:rPr>
        <w:t xml:space="preserve">Design failure often stems from structural issues that are hard to anticipate with classical finite element analysis (FEA) tools:</w:t>
      </w:r>
    </w:p>
    <w:p w:rsidR="00000000" w:rsidDel="00000000" w:rsidP="00000000" w:rsidRDefault="00000000" w:rsidRPr="00000000" w14:paraId="0000002F">
      <w:pPr>
        <w:numPr>
          <w:ilvl w:val="0"/>
          <w:numId w:val="9"/>
        </w:numPr>
        <w:spacing w:after="0" w:afterAutospacing="0" w:before="240" w:lineRule="auto"/>
        <w:ind w:left="720" w:hanging="360"/>
      </w:pPr>
      <w:r w:rsidDel="00000000" w:rsidR="00000000" w:rsidRPr="00000000">
        <w:rPr>
          <w:rtl w:val="0"/>
        </w:rPr>
        <w:t xml:space="preserve">Quantum algorithms such as VQE (Variational Quantum Eigensolver) and QAOA (Quantum Approximate Optimization Algorithm) are well-suited for solving energy minimization problems relevant to mechanical stability and deformation prediction [arXiv 2401.09076].</w:t>
      </w:r>
    </w:p>
    <w:p w:rsidR="00000000" w:rsidDel="00000000" w:rsidP="00000000" w:rsidRDefault="00000000" w:rsidRPr="00000000" w14:paraId="00000030">
      <w:pPr>
        <w:numPr>
          <w:ilvl w:val="0"/>
          <w:numId w:val="9"/>
        </w:numPr>
        <w:spacing w:after="0" w:afterAutospacing="0" w:before="0" w:beforeAutospacing="0" w:lineRule="auto"/>
        <w:ind w:left="720" w:hanging="360"/>
      </w:pPr>
      <w:r w:rsidDel="00000000" w:rsidR="00000000" w:rsidRPr="00000000">
        <w:rPr>
          <w:rtl w:val="0"/>
        </w:rPr>
        <w:t xml:space="preserve">These simulations help preempt failures in internal lattice structures and complex geometries, especially with lightweight or multi-material parts.</w:t>
      </w:r>
    </w:p>
    <w:p w:rsidR="00000000" w:rsidDel="00000000" w:rsidP="00000000" w:rsidRDefault="00000000" w:rsidRPr="00000000" w14:paraId="00000031">
      <w:pPr>
        <w:numPr>
          <w:ilvl w:val="0"/>
          <w:numId w:val="9"/>
        </w:numPr>
        <w:spacing w:after="0" w:afterAutospacing="0" w:before="0" w:beforeAutospacing="0" w:lineRule="auto"/>
        <w:ind w:left="720" w:hanging="360"/>
      </w:pPr>
      <w:r w:rsidDel="00000000" w:rsidR="00000000" w:rsidRPr="00000000">
        <w:rPr>
          <w:rtl w:val="0"/>
        </w:rPr>
        <w:t xml:space="preserve">AI-driven generative design further accelerates the iteration cycle by learning from previous jobs and surfacing likely failure points before printing.</w:t>
      </w:r>
    </w:p>
    <w:p w:rsidR="00000000" w:rsidDel="00000000" w:rsidP="00000000" w:rsidRDefault="00000000" w:rsidRPr="00000000" w14:paraId="00000032">
      <w:pPr>
        <w:numPr>
          <w:ilvl w:val="0"/>
          <w:numId w:val="9"/>
        </w:numPr>
        <w:spacing w:after="240" w:before="0" w:beforeAutospacing="0" w:lineRule="auto"/>
        <w:ind w:left="720" w:hanging="360"/>
      </w:pPr>
      <w:r w:rsidDel="00000000" w:rsidR="00000000" w:rsidRPr="00000000">
        <w:rPr>
          <w:rtl w:val="0"/>
        </w:rPr>
        <w:t xml:space="preserve">Early research suggests these tools can improve first-pass print success by 30–50%, dramatically reducing design-to-deployment time.</w:t>
      </w:r>
    </w:p>
    <w:p w:rsidR="00000000" w:rsidDel="00000000" w:rsidP="00000000" w:rsidRDefault="00000000" w:rsidRPr="00000000" w14:paraId="00000033">
      <w:pPr>
        <w:spacing w:after="240" w:before="240" w:lineRule="auto"/>
        <w:rPr>
          <w:b w:val="1"/>
        </w:rPr>
      </w:pPr>
      <w:r w:rsidDel="00000000" w:rsidR="00000000" w:rsidRPr="00000000">
        <w:rPr>
          <w:b w:val="1"/>
          <w:rtl w:val="0"/>
        </w:rPr>
        <w:t xml:space="preserve">Zapata Computing’s Orquestra platform demonstrated a 71% improvement in production scheduling efficiency for BMW using quantum-inspired optimization evidence of how quantum methods can enhance design throughput and downstream workflow timing.</w:t>
      </w:r>
    </w:p>
    <w:p w:rsidR="00000000" w:rsidDel="00000000" w:rsidP="00000000" w:rsidRDefault="00000000" w:rsidRPr="00000000" w14:paraId="00000034">
      <w:pPr>
        <w:spacing w:after="240" w:before="240" w:lineRule="auto"/>
        <w:rPr/>
      </w:pPr>
      <w:r w:rsidDel="00000000" w:rsidR="00000000" w:rsidRPr="00000000">
        <w:rPr>
          <w:rtl w:val="0"/>
        </w:rPr>
        <w:t xml:space="preserve">SmartPrint includes generative design and part orientation optimization features that help users address geometric and structural flaws before fabrication begins.</w:t>
      </w:r>
    </w:p>
    <w:p w:rsidR="00000000" w:rsidDel="00000000" w:rsidP="00000000" w:rsidRDefault="00000000" w:rsidRPr="00000000" w14:paraId="000000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yiyj9upgj6pc" w:id="10"/>
      <w:bookmarkEnd w:id="10"/>
      <w:r w:rsidDel="00000000" w:rsidR="00000000" w:rsidRPr="00000000">
        <w:rPr>
          <w:b w:val="1"/>
          <w:color w:val="000000"/>
          <w:sz w:val="26"/>
          <w:szCs w:val="26"/>
          <w:rtl w:val="0"/>
        </w:rPr>
        <w:t xml:space="preserve">C. Modeling Complex Material Behaviors</w:t>
      </w:r>
    </w:p>
    <w:p w:rsidR="00000000" w:rsidDel="00000000" w:rsidP="00000000" w:rsidRDefault="00000000" w:rsidRPr="00000000" w14:paraId="00000037">
      <w:pPr>
        <w:spacing w:after="240" w:before="240" w:lineRule="auto"/>
        <w:rPr/>
      </w:pPr>
      <w:r w:rsidDel="00000000" w:rsidR="00000000" w:rsidRPr="00000000">
        <w:rPr>
          <w:rtl w:val="0"/>
        </w:rPr>
        <w:t xml:space="preserve">Traditional simulation tools struggle to model exotic or composite materials:</w:t>
      </w:r>
    </w:p>
    <w:p w:rsidR="00000000" w:rsidDel="00000000" w:rsidP="00000000" w:rsidRDefault="00000000" w:rsidRPr="00000000" w14:paraId="00000038">
      <w:pPr>
        <w:numPr>
          <w:ilvl w:val="0"/>
          <w:numId w:val="8"/>
        </w:numPr>
        <w:spacing w:after="0" w:afterAutospacing="0" w:before="240" w:lineRule="auto"/>
        <w:ind w:left="720" w:hanging="360"/>
      </w:pPr>
      <w:r w:rsidDel="00000000" w:rsidR="00000000" w:rsidRPr="00000000">
        <w:rPr>
          <w:rtl w:val="0"/>
        </w:rPr>
        <w:t xml:space="preserve">Classical models often simplify non-linear material behaviors, such as those in polymers, alloys, and composites, leading to inaccurate predictions.</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rtl w:val="0"/>
        </w:rPr>
        <w:t xml:space="preserve">Quantum simulations offer atomic- and molecular-level modeling accuracy, which is especially valuable for heat-sensitive materials, biomaterials, and conductive filaments [MDPI, Quantum Journal].</w:t>
      </w:r>
    </w:p>
    <w:p w:rsidR="00000000" w:rsidDel="00000000" w:rsidP="00000000" w:rsidRDefault="00000000" w:rsidRPr="00000000" w14:paraId="0000003A">
      <w:pPr>
        <w:numPr>
          <w:ilvl w:val="0"/>
          <w:numId w:val="8"/>
        </w:numPr>
        <w:spacing w:after="240" w:before="0" w:beforeAutospacing="0" w:lineRule="auto"/>
        <w:ind w:left="720" w:hanging="360"/>
      </w:pPr>
      <w:r w:rsidDel="00000000" w:rsidR="00000000" w:rsidRPr="00000000">
        <w:rPr>
          <w:rtl w:val="0"/>
        </w:rPr>
        <w:t xml:space="preserve">Example: Researchers modeling polymer blends for medical implants using quantum algorithms were able to identify ideal compositions for regulatory compliance and mechanical resilience [arXiv 2005.13018]. Quantum simulation enabled these findings months faster than classical simulations would have.</w:t>
      </w:r>
    </w:p>
    <w:p w:rsidR="00000000" w:rsidDel="00000000" w:rsidP="00000000" w:rsidRDefault="00000000" w:rsidRPr="00000000" w14:paraId="0000003B">
      <w:pPr>
        <w:spacing w:after="240" w:before="240" w:lineRule="auto"/>
        <w:rPr>
          <w:b w:val="1"/>
        </w:rPr>
      </w:pPr>
      <w:r w:rsidDel="00000000" w:rsidR="00000000" w:rsidRPr="00000000">
        <w:rPr>
          <w:b w:val="1"/>
          <w:rtl w:val="0"/>
        </w:rPr>
        <w:t xml:space="preserve">Kvantify’s quantum chemistry platform has been used to simulate biomolecular and polymer structures with precision, showcasing superior accuracy in predicting behavior in thermally and electrically sensitive materials.</w:t>
      </w:r>
    </w:p>
    <w:p w:rsidR="00000000" w:rsidDel="00000000" w:rsidP="00000000" w:rsidRDefault="00000000" w:rsidRPr="00000000" w14:paraId="0000003C">
      <w:pPr>
        <w:spacing w:after="240" w:before="240" w:lineRule="auto"/>
        <w:rPr/>
      </w:pPr>
      <w:r w:rsidDel="00000000" w:rsidR="00000000" w:rsidRPr="00000000">
        <w:rPr>
          <w:rtl w:val="0"/>
        </w:rPr>
        <w:t xml:space="preserve">SmartPrint’s material optimization and property prediction modules allow users to simulate how a design will perform based on the material selected enabling smarter material-part alignment.</w:t>
      </w:r>
    </w:p>
    <w:p w:rsidR="00000000" w:rsidDel="00000000" w:rsidP="00000000" w:rsidRDefault="00000000" w:rsidRPr="00000000" w14:paraId="00000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1hd8l2ekgljk" w:id="11"/>
      <w:bookmarkEnd w:id="11"/>
      <w:r w:rsidDel="00000000" w:rsidR="00000000" w:rsidRPr="00000000">
        <w:rPr>
          <w:b w:val="1"/>
          <w:color w:val="000000"/>
          <w:sz w:val="26"/>
          <w:szCs w:val="26"/>
          <w:rtl w:val="0"/>
        </w:rPr>
        <w:t xml:space="preserve">D. Cost Savings and Operational Efficiency</w:t>
      </w:r>
    </w:p>
    <w:p w:rsidR="00000000" w:rsidDel="00000000" w:rsidP="00000000" w:rsidRDefault="00000000" w:rsidRPr="00000000" w14:paraId="0000003F">
      <w:pPr>
        <w:spacing w:after="240" w:before="240" w:lineRule="auto"/>
        <w:rPr/>
      </w:pPr>
      <w:r w:rsidDel="00000000" w:rsidR="00000000" w:rsidRPr="00000000">
        <w:rPr>
          <w:rtl w:val="0"/>
        </w:rPr>
        <w:t xml:space="preserve">Operational waste in 3D printing is widespread:</w:t>
      </w:r>
    </w:p>
    <w:p w:rsidR="00000000" w:rsidDel="00000000" w:rsidP="00000000" w:rsidRDefault="00000000" w:rsidRPr="00000000" w14:paraId="00000040">
      <w:pPr>
        <w:numPr>
          <w:ilvl w:val="0"/>
          <w:numId w:val="6"/>
        </w:numPr>
        <w:spacing w:after="0" w:afterAutospacing="0" w:before="240" w:lineRule="auto"/>
        <w:ind w:left="720" w:hanging="360"/>
      </w:pPr>
      <w:r w:rsidDel="00000000" w:rsidR="00000000" w:rsidRPr="00000000">
        <w:rPr>
          <w:rtl w:val="0"/>
        </w:rPr>
        <w:t xml:space="preserve">Material waste and rework account for 15–25% of costs in small-scale labs and upwards of 35% in early-stage production settings [AdditivePlus, Sovol3D].</w:t>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rtl w:val="0"/>
        </w:rPr>
        <w:t xml:space="preserve">Downtime in high-throughput environments can cost $250,000/hour or more [MachineMetrics].</w:t>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rtl w:val="0"/>
        </w:rPr>
        <w:t xml:space="preserve">Quantum-enabled simulations can improve machine uptime, reduce failed runs, and improve throughput by providing early-stage validation and in-process adjustments.</w:t>
      </w:r>
    </w:p>
    <w:p w:rsidR="00000000" w:rsidDel="00000000" w:rsidP="00000000" w:rsidRDefault="00000000" w:rsidRPr="00000000" w14:paraId="00000043">
      <w:pPr>
        <w:numPr>
          <w:ilvl w:val="0"/>
          <w:numId w:val="6"/>
        </w:numPr>
        <w:spacing w:after="240" w:before="0" w:beforeAutospacing="0" w:lineRule="auto"/>
        <w:ind w:left="720" w:hanging="360"/>
      </w:pPr>
      <w:r w:rsidDel="00000000" w:rsidR="00000000" w:rsidRPr="00000000">
        <w:rPr>
          <w:rtl w:val="0"/>
        </w:rPr>
        <w:t xml:space="preserve">In one case example, predictive simulation tools reduced rework by 45% and saved 20% in material cost over three months in a pilot deployment.</w:t>
      </w:r>
    </w:p>
    <w:p w:rsidR="00000000" w:rsidDel="00000000" w:rsidP="00000000" w:rsidRDefault="00000000" w:rsidRPr="00000000" w14:paraId="00000044">
      <w:pPr>
        <w:spacing w:after="240" w:before="240" w:lineRule="auto"/>
        <w:rPr>
          <w:b w:val="1"/>
        </w:rPr>
      </w:pPr>
      <w:r w:rsidDel="00000000" w:rsidR="00000000" w:rsidRPr="00000000">
        <w:rPr>
          <w:b w:val="1"/>
          <w:rtl w:val="0"/>
        </w:rPr>
        <w:t xml:space="preserve">Quanscient’s engineering partners report a 50% reduction in design iterations using virtual prototyping driven by quantum-enhanced simulation cutting lead time while improving accuracy.</w:t>
      </w:r>
    </w:p>
    <w:p w:rsidR="00000000" w:rsidDel="00000000" w:rsidP="00000000" w:rsidRDefault="00000000" w:rsidRPr="00000000" w14:paraId="00000045">
      <w:pPr>
        <w:spacing w:after="240" w:before="240" w:lineRule="auto"/>
        <w:rPr/>
      </w:pPr>
      <w:r w:rsidDel="00000000" w:rsidR="00000000" w:rsidRPr="00000000">
        <w:rPr>
          <w:rtl w:val="0"/>
        </w:rPr>
        <w:t xml:space="preserve">SmartPrint contributes to cost savings by synchronizing process, people, machine, and method, reducing unnecessary print cycles and operational guesswork.</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geqaqlxy9luj" w:id="12"/>
      <w:bookmarkEnd w:id="12"/>
      <w:r w:rsidDel="00000000" w:rsidR="00000000" w:rsidRPr="00000000">
        <w:rPr>
          <w:b w:val="1"/>
          <w:color w:val="000000"/>
          <w:sz w:val="26"/>
          <w:szCs w:val="26"/>
          <w:rtl w:val="0"/>
        </w:rPr>
        <w:t xml:space="preserve">E. Early Adoption Risks vs Strategic Advantage</w:t>
      </w:r>
    </w:p>
    <w:p w:rsidR="00000000" w:rsidDel="00000000" w:rsidP="00000000" w:rsidRDefault="00000000" w:rsidRPr="00000000" w14:paraId="00000048">
      <w:pPr>
        <w:spacing w:after="240" w:before="240" w:lineRule="auto"/>
        <w:rPr/>
      </w:pPr>
      <w:r w:rsidDel="00000000" w:rsidR="00000000" w:rsidRPr="00000000">
        <w:rPr>
          <w:rtl w:val="0"/>
        </w:rPr>
        <w:t xml:space="preserve">There are risks to implementing quantum and AI-driven systems:</w:t>
      </w:r>
    </w:p>
    <w:p w:rsidR="00000000" w:rsidDel="00000000" w:rsidP="00000000" w:rsidRDefault="00000000" w:rsidRPr="00000000" w14:paraId="00000049">
      <w:pPr>
        <w:numPr>
          <w:ilvl w:val="0"/>
          <w:numId w:val="5"/>
        </w:numPr>
        <w:spacing w:after="0" w:afterAutospacing="0" w:before="240" w:lineRule="auto"/>
        <w:ind w:left="720" w:hanging="360"/>
      </w:pPr>
      <w:r w:rsidDel="00000000" w:rsidR="00000000" w:rsidRPr="00000000">
        <w:rPr>
          <w:rtl w:val="0"/>
        </w:rPr>
        <w:t xml:space="preserve">Access to quantum hardware is still expensive, and cloud solutions are not always optimized for manufacturing use cases.</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The talent gap in quantum algorithm development is substantial, with quantum engineers earning $150,000–$200,000+ annually [Quantum Zeitgeist].</w:t>
      </w:r>
    </w:p>
    <w:p w:rsidR="00000000" w:rsidDel="00000000" w:rsidP="00000000" w:rsidRDefault="00000000" w:rsidRPr="00000000" w14:paraId="0000004B">
      <w:pPr>
        <w:numPr>
          <w:ilvl w:val="0"/>
          <w:numId w:val="5"/>
        </w:numPr>
        <w:spacing w:after="240" w:before="0" w:beforeAutospacing="0" w:lineRule="auto"/>
        <w:ind w:left="720" w:hanging="360"/>
      </w:pPr>
      <w:r w:rsidDel="00000000" w:rsidR="00000000" w:rsidRPr="00000000">
        <w:rPr>
          <w:rtl w:val="0"/>
        </w:rPr>
        <w:t xml:space="preserve">Legacy systems often lack compatibility with new simulation tools, necessitating integrations or workflow overhauls.</w:t>
      </w:r>
    </w:p>
    <w:p w:rsidR="00000000" w:rsidDel="00000000" w:rsidP="00000000" w:rsidRDefault="00000000" w:rsidRPr="00000000" w14:paraId="0000004C">
      <w:pPr>
        <w:spacing w:after="240" w:before="240" w:lineRule="auto"/>
        <w:rPr/>
      </w:pPr>
      <w:r w:rsidDel="00000000" w:rsidR="00000000" w:rsidRPr="00000000">
        <w:rPr>
          <w:rtl w:val="0"/>
        </w:rPr>
        <w:t xml:space="preserve">However, early adopters gain advantages:</w:t>
      </w:r>
    </w:p>
    <w:p w:rsidR="00000000" w:rsidDel="00000000" w:rsidP="00000000" w:rsidRDefault="00000000" w:rsidRPr="00000000" w14:paraId="0000004D">
      <w:pPr>
        <w:numPr>
          <w:ilvl w:val="0"/>
          <w:numId w:val="4"/>
        </w:numPr>
        <w:spacing w:after="0" w:afterAutospacing="0" w:before="240" w:lineRule="auto"/>
        <w:ind w:left="720" w:hanging="360"/>
      </w:pPr>
      <w:r w:rsidDel="00000000" w:rsidR="00000000" w:rsidRPr="00000000">
        <w:rPr>
          <w:rtl w:val="0"/>
        </w:rPr>
        <w:t xml:space="preserve">IP positioning for new simulation methodologies</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rtl w:val="0"/>
        </w:rPr>
        <w:t xml:space="preserve">Internal knowledge development ahead of competitors</w:t>
      </w:r>
    </w:p>
    <w:p w:rsidR="00000000" w:rsidDel="00000000" w:rsidP="00000000" w:rsidRDefault="00000000" w:rsidRPr="00000000" w14:paraId="0000004F">
      <w:pPr>
        <w:numPr>
          <w:ilvl w:val="0"/>
          <w:numId w:val="4"/>
        </w:numPr>
        <w:spacing w:after="240" w:before="0" w:beforeAutospacing="0" w:lineRule="auto"/>
        <w:ind w:left="720" w:hanging="360"/>
      </w:pPr>
      <w:r w:rsidDel="00000000" w:rsidR="00000000" w:rsidRPr="00000000">
        <w:rPr>
          <w:rtl w:val="0"/>
        </w:rPr>
        <w:t xml:space="preserve">Innovation branding for R&amp;D leadership</w:t>
      </w:r>
    </w:p>
    <w:p w:rsidR="00000000" w:rsidDel="00000000" w:rsidP="00000000" w:rsidRDefault="00000000" w:rsidRPr="00000000" w14:paraId="00000050">
      <w:pPr>
        <w:spacing w:after="240" w:before="240" w:lineRule="auto"/>
        <w:rPr>
          <w:b w:val="1"/>
        </w:rPr>
      </w:pPr>
      <w:r w:rsidDel="00000000" w:rsidR="00000000" w:rsidRPr="00000000">
        <w:rPr>
          <w:rtl w:val="0"/>
        </w:rPr>
        <w:t xml:space="preserve">According to Forbes, 74% of early AI adopters already report ROI, and similar trajectories are emerging in hybrid quantum/classical simulation environments.</w:t>
        <w:br w:type="textWrapping"/>
      </w:r>
      <w:r w:rsidDel="00000000" w:rsidR="00000000" w:rsidRPr="00000000">
        <w:rPr>
          <w:b w:val="1"/>
          <w:rtl w:val="0"/>
        </w:rPr>
        <w:t xml:space="preserve">Zapata’s 2024 Quantum Readiness Survey shows that 2 out of 3 enterprise leaders plan to explore quantum-enhanced simulation within the next 18 months.</w:t>
      </w:r>
    </w:p>
    <w:p w:rsidR="00000000" w:rsidDel="00000000" w:rsidP="00000000" w:rsidRDefault="00000000" w:rsidRPr="00000000" w14:paraId="00000051">
      <w:pPr>
        <w:spacing w:after="240" w:before="240" w:lineRule="auto"/>
        <w:rPr/>
      </w:pPr>
      <w:r w:rsidDel="00000000" w:rsidR="00000000" w:rsidRPr="00000000">
        <w:rPr>
          <w:rtl w:val="0"/>
        </w:rPr>
        <w:t xml:space="preserve">SmartPrint is actively developing partnerships and gradually scaling its AI capabilities to meet varying customer demands across AM sectors.</w:t>
      </w:r>
    </w:p>
    <w:p w:rsidR="00000000" w:rsidDel="00000000" w:rsidP="00000000" w:rsidRDefault="00000000" w:rsidRPr="00000000" w14:paraId="00000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color w:val="000000"/>
          <w:sz w:val="26"/>
          <w:szCs w:val="26"/>
        </w:rPr>
      </w:pPr>
      <w:bookmarkStart w:colFirst="0" w:colLast="0" w:name="_43asw4s824w3" w:id="13"/>
      <w:bookmarkEnd w:id="13"/>
      <w:r w:rsidDel="00000000" w:rsidR="00000000" w:rsidRPr="00000000">
        <w:rPr>
          <w:b w:val="1"/>
          <w:color w:val="000000"/>
          <w:sz w:val="26"/>
          <w:szCs w:val="26"/>
          <w:rtl w:val="0"/>
        </w:rPr>
        <w:t xml:space="preserve">F. Startup and Operational Costs</w:t>
      </w:r>
    </w:p>
    <w:p w:rsidR="00000000" w:rsidDel="00000000" w:rsidP="00000000" w:rsidRDefault="00000000" w:rsidRPr="00000000" w14:paraId="00000054">
      <w:pPr>
        <w:spacing w:after="240" w:before="240" w:lineRule="auto"/>
        <w:rPr/>
      </w:pPr>
      <w:r w:rsidDel="00000000" w:rsidR="00000000" w:rsidRPr="00000000">
        <w:rPr>
          <w:rtl w:val="0"/>
        </w:rPr>
        <w:t xml:space="preserve">The cost of implementing simulation tools varies by scale:</w:t>
      </w:r>
    </w:p>
    <w:p w:rsidR="00000000" w:rsidDel="00000000" w:rsidP="00000000" w:rsidRDefault="00000000" w:rsidRPr="00000000" w14:paraId="00000055">
      <w:pPr>
        <w:numPr>
          <w:ilvl w:val="0"/>
          <w:numId w:val="1"/>
        </w:numPr>
        <w:spacing w:after="0" w:afterAutospacing="0" w:before="240" w:lineRule="auto"/>
        <w:ind w:left="720" w:hanging="360"/>
      </w:pPr>
      <w:r w:rsidDel="00000000" w:rsidR="00000000" w:rsidRPr="00000000">
        <w:rPr>
          <w:rtl w:val="0"/>
        </w:rPr>
        <w:t xml:space="preserve">Quantum compute services range from $2K–10K/month via platforms like Amazon Braket, IBM Q, or IonQ.</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AI/ML simulation platforms typically charge $1K–5K/month for license fees.</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Talent acquisition for quantum engineers can cost $150K–200K/year.</w:t>
      </w:r>
    </w:p>
    <w:p w:rsidR="00000000" w:rsidDel="00000000" w:rsidP="00000000" w:rsidRDefault="00000000" w:rsidRPr="00000000" w14:paraId="00000058">
      <w:pPr>
        <w:numPr>
          <w:ilvl w:val="0"/>
          <w:numId w:val="1"/>
        </w:numPr>
        <w:spacing w:after="240" w:before="0" w:beforeAutospacing="0" w:lineRule="auto"/>
        <w:ind w:left="720" w:hanging="360"/>
      </w:pPr>
      <w:r w:rsidDel="00000000" w:rsidR="00000000" w:rsidRPr="00000000">
        <w:rPr>
          <w:rtl w:val="0"/>
        </w:rPr>
        <w:t xml:space="preserve">Pilot programs or academic partnerships can mitigate these costs by providing lower-cost entry points or shared infrastructure.</w:t>
      </w:r>
    </w:p>
    <w:p w:rsidR="00000000" w:rsidDel="00000000" w:rsidP="00000000" w:rsidRDefault="00000000" w:rsidRPr="00000000" w14:paraId="00000059">
      <w:pPr>
        <w:spacing w:after="240" w:before="240" w:lineRule="auto"/>
        <w:rPr>
          <w:b w:val="1"/>
        </w:rPr>
      </w:pPr>
      <w:r w:rsidDel="00000000" w:rsidR="00000000" w:rsidRPr="00000000">
        <w:rPr>
          <w:b w:val="1"/>
          <w:rtl w:val="0"/>
        </w:rPr>
        <w:t xml:space="preserve">Kvantify’s hybrid simulation framework supports cloud-based access, enabling pilot-phase adoption without requiring on-premise quantum hardware ideal for cost-sensitive labs.</w:t>
      </w:r>
    </w:p>
    <w:p w:rsidR="00000000" w:rsidDel="00000000" w:rsidP="00000000" w:rsidRDefault="00000000" w:rsidRPr="00000000" w14:paraId="0000005A">
      <w:pPr>
        <w:spacing w:after="240" w:before="240" w:lineRule="auto"/>
        <w:rPr/>
      </w:pPr>
      <w:r w:rsidDel="00000000" w:rsidR="00000000" w:rsidRPr="00000000">
        <w:rPr>
          <w:rtl w:val="0"/>
        </w:rPr>
        <w:t xml:space="preserve">SmartPrint uses a freemium and premium subscription-based model, making advanced simulation tools more financially accessible for labs and production teams of varying scales.</w:t>
      </w:r>
    </w:p>
    <w:p w:rsidR="00000000" w:rsidDel="00000000" w:rsidP="00000000" w:rsidRDefault="00000000" w:rsidRPr="00000000" w14:paraId="00000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sz w:val="34"/>
          <w:szCs w:val="34"/>
        </w:rPr>
      </w:pPr>
      <w:bookmarkStart w:colFirst="0" w:colLast="0" w:name="_2c04s4h5ogvv" w:id="14"/>
      <w:bookmarkEnd w:id="14"/>
      <w:r w:rsidDel="00000000" w:rsidR="00000000" w:rsidRPr="00000000">
        <w:rPr>
          <w:b w:val="1"/>
          <w:sz w:val="34"/>
          <w:szCs w:val="34"/>
          <w:rtl w:val="0"/>
        </w:rPr>
        <w:t xml:space="preserve">4. Role of SmartPrint </w:t>
      </w:r>
    </w:p>
    <w:p w:rsidR="00000000" w:rsidDel="00000000" w:rsidP="00000000" w:rsidRDefault="00000000" w:rsidRPr="00000000" w14:paraId="0000005D">
      <w:pPr>
        <w:spacing w:after="240" w:before="240" w:lineRule="auto"/>
        <w:rPr/>
      </w:pPr>
      <w:r w:rsidDel="00000000" w:rsidR="00000000" w:rsidRPr="00000000">
        <w:rPr>
          <w:rtl w:val="0"/>
        </w:rPr>
        <w:t xml:space="preserve">SmartPrint is a simulation-focused AI/ML company built specifically to enhance the reliability, efficiency, and quality control of additive manufacturing processes.</w:t>
      </w:r>
    </w:p>
    <w:p w:rsidR="00000000" w:rsidDel="00000000" w:rsidP="00000000" w:rsidRDefault="00000000" w:rsidRPr="00000000" w14:paraId="0000005E">
      <w:pPr>
        <w:spacing w:after="240" w:before="240" w:lineRule="auto"/>
        <w:rPr/>
      </w:pPr>
      <w:r w:rsidDel="00000000" w:rsidR="00000000" w:rsidRPr="00000000">
        <w:rPr>
          <w:rtl w:val="0"/>
        </w:rPr>
        <w:t xml:space="preserve">Its offerings include:</w:t>
      </w:r>
    </w:p>
    <w:p w:rsidR="00000000" w:rsidDel="00000000" w:rsidP="00000000" w:rsidRDefault="00000000" w:rsidRPr="00000000" w14:paraId="0000005F">
      <w:pPr>
        <w:numPr>
          <w:ilvl w:val="0"/>
          <w:numId w:val="2"/>
        </w:numPr>
        <w:spacing w:after="0" w:afterAutospacing="0" w:before="240" w:lineRule="auto"/>
        <w:ind w:left="720" w:hanging="360"/>
      </w:pPr>
      <w:r w:rsidDel="00000000" w:rsidR="00000000" w:rsidRPr="00000000">
        <w:rPr>
          <w:rtl w:val="0"/>
        </w:rPr>
        <w:t xml:space="preserve">Generative design and design optimization</w:t>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rtl w:val="0"/>
        </w:rPr>
        <w:t xml:space="preserve">Simulation and material optimization</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rtl w:val="0"/>
        </w:rPr>
        <w:t xml:space="preserve">Defect detection and in-process monitoring</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rtl w:val="0"/>
        </w:rPr>
        <w:t xml:space="preserve">Property prediction and part orientation</w:t>
      </w:r>
    </w:p>
    <w:p w:rsidR="00000000" w:rsidDel="00000000" w:rsidP="00000000" w:rsidRDefault="00000000" w:rsidRPr="00000000" w14:paraId="00000063">
      <w:pPr>
        <w:numPr>
          <w:ilvl w:val="0"/>
          <w:numId w:val="2"/>
        </w:numPr>
        <w:spacing w:after="240" w:before="0" w:beforeAutospacing="0" w:lineRule="auto"/>
        <w:ind w:left="720" w:hanging="360"/>
      </w:pPr>
      <w:r w:rsidDel="00000000" w:rsidR="00000000" w:rsidRPr="00000000">
        <w:rPr>
          <w:rtl w:val="0"/>
        </w:rPr>
        <w:t xml:space="preserve">Cost control and manufacturing parameter tuning</w:t>
      </w:r>
    </w:p>
    <w:p w:rsidR="00000000" w:rsidDel="00000000" w:rsidP="00000000" w:rsidRDefault="00000000" w:rsidRPr="00000000" w14:paraId="00000064">
      <w:pPr>
        <w:spacing w:after="240" w:before="240" w:lineRule="auto"/>
        <w:rPr/>
      </w:pPr>
      <w:r w:rsidDel="00000000" w:rsidR="00000000" w:rsidRPr="00000000">
        <w:rPr>
          <w:rtl w:val="0"/>
        </w:rPr>
        <w:t xml:space="preserve">SmartPrint integrates with existing workflows to deliver AI-driven recommendations, improving reproducibility, reducing material waste, and increasing print success rates. Its agile development cycle and modular architecture support scale as users grow in complexity and volume.</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b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sz w:val="34"/>
          <w:szCs w:val="34"/>
        </w:rPr>
      </w:pPr>
      <w:bookmarkStart w:colFirst="0" w:colLast="0" w:name="_b5ohh4br0h1i" w:id="15"/>
      <w:bookmarkEnd w:id="15"/>
      <w:r w:rsidDel="00000000" w:rsidR="00000000" w:rsidRPr="00000000">
        <w:rPr>
          <w:b w:val="1"/>
          <w:sz w:val="34"/>
          <w:szCs w:val="34"/>
          <w:rtl w:val="0"/>
        </w:rPr>
        <w:t xml:space="preserve">5. Strategic Recommendations</w:t>
      </w:r>
    </w:p>
    <w:p w:rsidR="00000000" w:rsidDel="00000000" w:rsidP="00000000" w:rsidRDefault="00000000" w:rsidRPr="00000000" w14:paraId="00000068">
      <w:pPr>
        <w:spacing w:after="240" w:before="240" w:lineRule="auto"/>
        <w:rPr/>
      </w:pPr>
      <w:r w:rsidDel="00000000" w:rsidR="00000000" w:rsidRPr="00000000">
        <w:rPr>
          <w:rtl w:val="0"/>
        </w:rPr>
        <w:t xml:space="preserve">To remain competitive in the evolving landscape of additive manufacturing, stakeholders should actively consider integrating SmartPrint’s AI/ML-powered simulation tools into their workflows. The following recommendations highlight strategic actions that align with both current pain points and future innovation opportunities:</w:t>
      </w:r>
    </w:p>
    <w:p w:rsidR="00000000" w:rsidDel="00000000" w:rsidP="00000000" w:rsidRDefault="00000000" w:rsidRPr="00000000" w14:paraId="00000069">
      <w:pPr>
        <w:pStyle w:val="Heading3"/>
        <w:keepNext w:val="0"/>
        <w:keepLines w:val="0"/>
        <w:spacing w:before="280" w:lineRule="auto"/>
        <w:rPr>
          <w:b w:val="1"/>
          <w:color w:val="000000"/>
          <w:sz w:val="26"/>
          <w:szCs w:val="26"/>
        </w:rPr>
      </w:pPr>
      <w:bookmarkStart w:colFirst="0" w:colLast="0" w:name="_nttngcqknhlm" w:id="16"/>
      <w:bookmarkEnd w:id="16"/>
      <w:r w:rsidDel="00000000" w:rsidR="00000000" w:rsidRPr="00000000">
        <w:rPr>
          <w:b w:val="1"/>
          <w:color w:val="000000"/>
          <w:sz w:val="26"/>
          <w:szCs w:val="26"/>
          <w:rtl w:val="0"/>
        </w:rPr>
        <w:t xml:space="preserve">1. Adopt SmartPrint to Reduce Time Loss and Manual Rework</w:t>
      </w:r>
    </w:p>
    <w:p w:rsidR="00000000" w:rsidDel="00000000" w:rsidP="00000000" w:rsidRDefault="00000000" w:rsidRPr="00000000" w14:paraId="0000006A">
      <w:pPr>
        <w:spacing w:after="240" w:before="240" w:lineRule="auto"/>
        <w:rPr/>
      </w:pPr>
      <w:r w:rsidDel="00000000" w:rsidR="00000000" w:rsidRPr="00000000">
        <w:rPr>
          <w:rtl w:val="0"/>
        </w:rPr>
        <w:t xml:space="preserve">Leverage SmartPrint’s simulation-driven workflow optimization to reduce failed prints, diagnostics time, and manual tuning by an estimated </w:t>
      </w:r>
      <w:r w:rsidDel="00000000" w:rsidR="00000000" w:rsidRPr="00000000">
        <w:rPr>
          <w:b w:val="1"/>
          <w:rtl w:val="0"/>
        </w:rPr>
        <w:t xml:space="preserve">30–50%</w:t>
      </w:r>
      <w:r w:rsidDel="00000000" w:rsidR="00000000" w:rsidRPr="00000000">
        <w:rPr>
          <w:rtl w:val="0"/>
        </w:rPr>
        <w:t xml:space="preserve">. These gains can result in hundreds of labor hours saved each month.</w:t>
      </w:r>
    </w:p>
    <w:p w:rsidR="00000000" w:rsidDel="00000000" w:rsidP="00000000" w:rsidRDefault="00000000" w:rsidRPr="00000000" w14:paraId="0000006B">
      <w:pPr>
        <w:pStyle w:val="Heading3"/>
        <w:keepNext w:val="0"/>
        <w:keepLines w:val="0"/>
        <w:spacing w:before="280" w:lineRule="auto"/>
        <w:rPr>
          <w:b w:val="1"/>
          <w:color w:val="000000"/>
          <w:sz w:val="26"/>
          <w:szCs w:val="26"/>
        </w:rPr>
      </w:pPr>
      <w:bookmarkStart w:colFirst="0" w:colLast="0" w:name="_9khwjnqociw4" w:id="17"/>
      <w:bookmarkEnd w:id="17"/>
      <w:r w:rsidDel="00000000" w:rsidR="00000000" w:rsidRPr="00000000">
        <w:rPr>
          <w:b w:val="1"/>
          <w:color w:val="000000"/>
          <w:sz w:val="26"/>
          <w:szCs w:val="26"/>
          <w:rtl w:val="0"/>
        </w:rPr>
        <w:t xml:space="preserve">2. Implement Quantum-Enhanced Design Validation</w:t>
      </w:r>
    </w:p>
    <w:p w:rsidR="00000000" w:rsidDel="00000000" w:rsidP="00000000" w:rsidRDefault="00000000" w:rsidRPr="00000000" w14:paraId="0000006C">
      <w:pPr>
        <w:spacing w:after="240" w:before="240" w:lineRule="auto"/>
        <w:rPr/>
      </w:pPr>
      <w:r w:rsidDel="00000000" w:rsidR="00000000" w:rsidRPr="00000000">
        <w:rPr>
          <w:rtl w:val="0"/>
        </w:rPr>
        <w:t xml:space="preserve">Utilize SmartPrint’s predictive analytics and quantum-inspired algorithms to validate part designs before fabrication, reducing scrap and improving quality—particularly for lightweight or structurally complex components.</w:t>
      </w:r>
    </w:p>
    <w:p w:rsidR="00000000" w:rsidDel="00000000" w:rsidP="00000000" w:rsidRDefault="00000000" w:rsidRPr="00000000" w14:paraId="0000006D">
      <w:pPr>
        <w:pStyle w:val="Heading3"/>
        <w:keepNext w:val="0"/>
        <w:keepLines w:val="0"/>
        <w:spacing w:before="280" w:lineRule="auto"/>
        <w:rPr>
          <w:b w:val="1"/>
          <w:color w:val="000000"/>
          <w:sz w:val="26"/>
          <w:szCs w:val="26"/>
        </w:rPr>
      </w:pPr>
      <w:bookmarkStart w:colFirst="0" w:colLast="0" w:name="_8nqcix7864wj" w:id="18"/>
      <w:bookmarkEnd w:id="18"/>
      <w:r w:rsidDel="00000000" w:rsidR="00000000" w:rsidRPr="00000000">
        <w:rPr>
          <w:b w:val="1"/>
          <w:color w:val="000000"/>
          <w:sz w:val="26"/>
          <w:szCs w:val="26"/>
          <w:rtl w:val="0"/>
        </w:rPr>
        <w:t xml:space="preserve">3. Explore Hybrid Quantum-Classical Simulation for Advanced Materials</w:t>
      </w:r>
    </w:p>
    <w:p w:rsidR="00000000" w:rsidDel="00000000" w:rsidP="00000000" w:rsidRDefault="00000000" w:rsidRPr="00000000" w14:paraId="0000006E">
      <w:pPr>
        <w:spacing w:after="240" w:before="240" w:lineRule="auto"/>
        <w:rPr/>
      </w:pPr>
      <w:r w:rsidDel="00000000" w:rsidR="00000000" w:rsidRPr="00000000">
        <w:rPr>
          <w:rtl w:val="0"/>
        </w:rPr>
        <w:t xml:space="preserve">SmartPrint is designed to evolve with quantum capabilities. Begin early-stage experimentation with hybrid modeling to better simulate </w:t>
      </w:r>
      <w:r w:rsidDel="00000000" w:rsidR="00000000" w:rsidRPr="00000000">
        <w:rPr>
          <w:b w:val="1"/>
          <w:rtl w:val="0"/>
        </w:rPr>
        <w:t xml:space="preserve">composites, polymers, and conductive alloys</w:t>
      </w:r>
      <w:r w:rsidDel="00000000" w:rsidR="00000000" w:rsidRPr="00000000">
        <w:rPr>
          <w:rtl w:val="0"/>
        </w:rPr>
        <w:t xml:space="preserve">.</w:t>
      </w:r>
    </w:p>
    <w:p w:rsidR="00000000" w:rsidDel="00000000" w:rsidP="00000000" w:rsidRDefault="00000000" w:rsidRPr="00000000" w14:paraId="0000006F">
      <w:pPr>
        <w:pStyle w:val="Heading3"/>
        <w:keepNext w:val="0"/>
        <w:keepLines w:val="0"/>
        <w:spacing w:before="280" w:lineRule="auto"/>
        <w:rPr>
          <w:b w:val="1"/>
          <w:color w:val="000000"/>
          <w:sz w:val="26"/>
          <w:szCs w:val="26"/>
        </w:rPr>
      </w:pPr>
      <w:bookmarkStart w:colFirst="0" w:colLast="0" w:name="_vi3k56rz6r2f" w:id="19"/>
      <w:bookmarkEnd w:id="19"/>
      <w:r w:rsidDel="00000000" w:rsidR="00000000" w:rsidRPr="00000000">
        <w:rPr>
          <w:b w:val="1"/>
          <w:color w:val="000000"/>
          <w:sz w:val="26"/>
          <w:szCs w:val="26"/>
          <w:rtl w:val="0"/>
        </w:rPr>
        <w:t xml:space="preserve">4. Use SmartPrint to Drive Down Operational Waste</w:t>
      </w:r>
    </w:p>
    <w:p w:rsidR="00000000" w:rsidDel="00000000" w:rsidP="00000000" w:rsidRDefault="00000000" w:rsidRPr="00000000" w14:paraId="00000070">
      <w:pPr>
        <w:spacing w:after="240" w:before="240" w:lineRule="auto"/>
        <w:rPr/>
      </w:pPr>
      <w:r w:rsidDel="00000000" w:rsidR="00000000" w:rsidRPr="00000000">
        <w:rPr>
          <w:rtl w:val="0"/>
        </w:rPr>
        <w:t xml:space="preserve">SmartPrint’s property prediction and in-process feedback tools can help reduce waste and rework, potentially saving </w:t>
      </w:r>
      <w:r w:rsidDel="00000000" w:rsidR="00000000" w:rsidRPr="00000000">
        <w:rPr>
          <w:b w:val="1"/>
          <w:rtl w:val="0"/>
        </w:rPr>
        <w:t xml:space="preserve">20–40% in Overall Equipment Effectiveness (OEE)-related costs</w:t>
      </w:r>
      <w:r w:rsidDel="00000000" w:rsidR="00000000" w:rsidRPr="00000000">
        <w:rPr>
          <w:rtl w:val="0"/>
        </w:rPr>
        <w:t xml:space="preserve"> by improving first-pass yield and uptime.</w:t>
      </w:r>
    </w:p>
    <w:p w:rsidR="00000000" w:rsidDel="00000000" w:rsidP="00000000" w:rsidRDefault="00000000" w:rsidRPr="00000000" w14:paraId="00000071">
      <w:pPr>
        <w:pStyle w:val="Heading3"/>
        <w:keepNext w:val="0"/>
        <w:keepLines w:val="0"/>
        <w:spacing w:before="280" w:lineRule="auto"/>
        <w:rPr>
          <w:b w:val="1"/>
          <w:color w:val="000000"/>
          <w:sz w:val="26"/>
          <w:szCs w:val="26"/>
        </w:rPr>
      </w:pPr>
      <w:bookmarkStart w:colFirst="0" w:colLast="0" w:name="_7buj4dg5hudu" w:id="20"/>
      <w:bookmarkEnd w:id="20"/>
      <w:r w:rsidDel="00000000" w:rsidR="00000000" w:rsidRPr="00000000">
        <w:rPr>
          <w:b w:val="1"/>
          <w:color w:val="000000"/>
          <w:sz w:val="26"/>
          <w:szCs w:val="26"/>
          <w:rtl w:val="0"/>
        </w:rPr>
        <w:t xml:space="preserve">5. Start with a Pilot, but Scale Strategically</w:t>
      </w:r>
    </w:p>
    <w:p w:rsidR="00000000" w:rsidDel="00000000" w:rsidP="00000000" w:rsidRDefault="00000000" w:rsidRPr="00000000" w14:paraId="00000072">
      <w:pPr>
        <w:spacing w:after="240" w:before="240" w:lineRule="auto"/>
        <w:rPr/>
      </w:pPr>
      <w:r w:rsidDel="00000000" w:rsidR="00000000" w:rsidRPr="00000000">
        <w:rPr>
          <w:rtl w:val="0"/>
        </w:rPr>
        <w:t xml:space="preserve">SmartPrint’s modular model allows phased adoption. Start with pre-print validation and part orientation features, then scale to include generative design, thermal simulation, and full-process optimization.</w:t>
      </w:r>
    </w:p>
    <w:p w:rsidR="00000000" w:rsidDel="00000000" w:rsidP="00000000" w:rsidRDefault="00000000" w:rsidRPr="00000000" w14:paraId="00000073">
      <w:pPr>
        <w:pStyle w:val="Heading3"/>
        <w:keepNext w:val="0"/>
        <w:keepLines w:val="0"/>
        <w:spacing w:before="280" w:lineRule="auto"/>
        <w:rPr>
          <w:b w:val="1"/>
          <w:color w:val="000000"/>
          <w:sz w:val="26"/>
          <w:szCs w:val="26"/>
        </w:rPr>
      </w:pPr>
      <w:bookmarkStart w:colFirst="0" w:colLast="0" w:name="_mx0dkmbfgjrw" w:id="21"/>
      <w:bookmarkEnd w:id="21"/>
      <w:r w:rsidDel="00000000" w:rsidR="00000000" w:rsidRPr="00000000">
        <w:rPr>
          <w:b w:val="1"/>
          <w:color w:val="000000"/>
          <w:sz w:val="26"/>
          <w:szCs w:val="26"/>
          <w:rtl w:val="0"/>
        </w:rPr>
        <w:t xml:space="preserve">6. Position SmartPrint as a Strategic Enabler</w:t>
      </w:r>
    </w:p>
    <w:p w:rsidR="00000000" w:rsidDel="00000000" w:rsidP="00000000" w:rsidRDefault="00000000" w:rsidRPr="00000000" w14:paraId="00000074">
      <w:pPr>
        <w:spacing w:after="240" w:before="240" w:lineRule="auto"/>
        <w:rPr/>
      </w:pPr>
      <w:r w:rsidDel="00000000" w:rsidR="00000000" w:rsidRPr="00000000">
        <w:rPr>
          <w:rtl w:val="0"/>
        </w:rPr>
        <w:t xml:space="preserve">Early adopters of AI, cloud, and simulation tools are already seeing significant ROI. SmartPrint provides an opportunity for GigEfx to lead innovation in 3D printing workflows and differentiate itself through reduced downtime, higher-quality output, and scalable integration.</w:t>
      </w:r>
    </w:p>
    <w:p w:rsidR="00000000" w:rsidDel="00000000" w:rsidP="00000000" w:rsidRDefault="00000000" w:rsidRPr="00000000" w14:paraId="00000075">
      <w:pPr>
        <w:spacing w:after="240" w:before="240" w:lineRule="auto"/>
        <w:rPr/>
      </w:pPr>
      <w:r w:rsidDel="00000000" w:rsidR="00000000" w:rsidRPr="00000000">
        <w:rPr>
          <w:rtl w:val="0"/>
        </w:rPr>
        <w:t xml:space="preserve">These actions position SmartPrint not just as a tool—but as a </w:t>
      </w:r>
      <w:r w:rsidDel="00000000" w:rsidR="00000000" w:rsidRPr="00000000">
        <w:rPr>
          <w:b w:val="1"/>
          <w:rtl w:val="0"/>
        </w:rPr>
        <w:t xml:space="preserve">strategic partner</w:t>
      </w:r>
      <w:r w:rsidDel="00000000" w:rsidR="00000000" w:rsidRPr="00000000">
        <w:rPr>
          <w:rtl w:val="0"/>
        </w:rPr>
        <w:t xml:space="preserve"> for manufacturers looking to future-proof their operations.</w:t>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sz w:val="34"/>
          <w:szCs w:val="34"/>
        </w:rPr>
      </w:pPr>
      <w:bookmarkStart w:colFirst="0" w:colLast="0" w:name="_zcbsax2zmc9q" w:id="22"/>
      <w:bookmarkEnd w:id="22"/>
      <w:r w:rsidDel="00000000" w:rsidR="00000000" w:rsidRPr="00000000">
        <w:rPr>
          <w:b w:val="1"/>
          <w:sz w:val="34"/>
          <w:szCs w:val="34"/>
          <w:rtl w:val="0"/>
        </w:rPr>
        <w:t xml:space="preserve">6. Conclusion</w:t>
      </w:r>
    </w:p>
    <w:p w:rsidR="00000000" w:rsidDel="00000000" w:rsidP="00000000" w:rsidRDefault="00000000" w:rsidRPr="00000000" w14:paraId="00000078">
      <w:pPr>
        <w:spacing w:after="240" w:before="240" w:lineRule="auto"/>
        <w:rPr/>
      </w:pPr>
      <w:r w:rsidDel="00000000" w:rsidR="00000000" w:rsidRPr="00000000">
        <w:rPr>
          <w:rtl w:val="0"/>
        </w:rPr>
        <w:t xml:space="preserve">3D printing remains a powerful but imperfect technology; its promise of design freedom is often offset by real-world inefficiencies such as trial-and-error workflows, print failures, manual adjustments, and material waste. As the additive manufacturing industry pushes toward scalability, companies like GigEfx must invest in tools that improve </w:t>
      </w:r>
      <w:r w:rsidDel="00000000" w:rsidR="00000000" w:rsidRPr="00000000">
        <w:rPr>
          <w:b w:val="1"/>
          <w:rtl w:val="0"/>
        </w:rPr>
        <w:t xml:space="preserve">predictability, reliability, and automation</w:t>
      </w:r>
      <w:r w:rsidDel="00000000" w:rsidR="00000000" w:rsidRPr="00000000">
        <w:rPr>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t xml:space="preserve">Our analysis shows that </w:t>
      </w:r>
      <w:r w:rsidDel="00000000" w:rsidR="00000000" w:rsidRPr="00000000">
        <w:rPr>
          <w:b w:val="1"/>
          <w:rtl w:val="0"/>
        </w:rPr>
        <w:t xml:space="preserve">quantum and AI-enhanced simulation technologies are emerging as a transformative layer</w:t>
      </w:r>
      <w:r w:rsidDel="00000000" w:rsidR="00000000" w:rsidRPr="00000000">
        <w:rPr>
          <w:rtl w:val="0"/>
        </w:rPr>
        <w:t xml:space="preserve"> in the 3D printing ecosystem. From reducing rework and modeling complex materials to enabling first-pass success and shortening design cycles, simulation offers both short-term and strategic advantages. While challenges like cost and technical maturity remain, platforms like SmartPrint and hybrid quantum simulation stacks from companies such as Zapata Computing, Quanscient, and Kvantify are making these capabilities more accessible every year.</w:t>
      </w:r>
    </w:p>
    <w:p w:rsidR="00000000" w:rsidDel="00000000" w:rsidP="00000000" w:rsidRDefault="00000000" w:rsidRPr="00000000" w14:paraId="0000007A">
      <w:pPr>
        <w:spacing w:after="240" w:before="240" w:lineRule="auto"/>
        <w:rPr/>
      </w:pPr>
      <w:r w:rsidDel="00000000" w:rsidR="00000000" w:rsidRPr="00000000">
        <w:rPr>
          <w:rtl w:val="0"/>
        </w:rPr>
        <w:t xml:space="preserve">In short, simulation is no longer a luxury; it's becoming a necessity for competitive differentiation, especially for companies aiming to lead in innovation-driven, high-complexity manufacturing.</w:t>
      </w:r>
    </w:p>
    <w:p w:rsidR="00000000" w:rsidDel="00000000" w:rsidP="00000000" w:rsidRDefault="00000000" w:rsidRPr="00000000" w14:paraId="0000007B">
      <w:pPr>
        <w:pStyle w:val="Heading2"/>
        <w:keepNext w:val="0"/>
        <w:keepLines w:val="0"/>
        <w:spacing w:before="480" w:lineRule="auto"/>
        <w:rPr>
          <w:b w:val="1"/>
          <w:sz w:val="34"/>
          <w:szCs w:val="34"/>
        </w:rPr>
      </w:pPr>
      <w:bookmarkStart w:colFirst="0" w:colLast="0" w:name="_mfeclf9koi9h" w:id="23"/>
      <w:bookmarkEnd w:id="23"/>
      <w:r w:rsidDel="00000000" w:rsidR="00000000" w:rsidRPr="00000000">
        <w:rPr>
          <w:rtl w:val="0"/>
        </w:rPr>
      </w:r>
    </w:p>
    <w:p w:rsidR="00000000" w:rsidDel="00000000" w:rsidP="00000000" w:rsidRDefault="00000000" w:rsidRPr="00000000" w14:paraId="0000007C">
      <w:pPr>
        <w:pStyle w:val="Heading2"/>
        <w:keepNext w:val="0"/>
        <w:keepLines w:val="0"/>
        <w:spacing w:before="480" w:lineRule="auto"/>
        <w:rPr>
          <w:b w:val="1"/>
          <w:sz w:val="34"/>
          <w:szCs w:val="34"/>
        </w:rPr>
      </w:pPr>
      <w:bookmarkStart w:colFirst="0" w:colLast="0" w:name="_7dzkhul9c7jf" w:id="24"/>
      <w:bookmarkEnd w:id="24"/>
      <w:r w:rsidDel="00000000" w:rsidR="00000000" w:rsidRPr="00000000">
        <w:rPr>
          <w:rtl w:val="0"/>
        </w:rPr>
      </w:r>
    </w:p>
    <w:p w:rsidR="00000000" w:rsidDel="00000000" w:rsidP="00000000" w:rsidRDefault="00000000" w:rsidRPr="00000000" w14:paraId="0000007D">
      <w:pPr>
        <w:pStyle w:val="Heading2"/>
        <w:keepNext w:val="0"/>
        <w:keepLines w:val="0"/>
        <w:spacing w:before="480" w:lineRule="auto"/>
        <w:rPr>
          <w:b w:val="1"/>
          <w:sz w:val="34"/>
          <w:szCs w:val="34"/>
        </w:rPr>
      </w:pPr>
      <w:bookmarkStart w:colFirst="0" w:colLast="0" w:name="_t3nui6cb1mpo" w:id="25"/>
      <w:bookmarkEnd w:id="25"/>
      <w:r w:rsidDel="00000000" w:rsidR="00000000" w:rsidRPr="00000000">
        <w:rPr>
          <w:rtl w:val="0"/>
        </w:rPr>
      </w:r>
    </w:p>
    <w:p w:rsidR="00000000" w:rsidDel="00000000" w:rsidP="00000000" w:rsidRDefault="00000000" w:rsidRPr="00000000" w14:paraId="0000007E">
      <w:pPr>
        <w:pStyle w:val="Heading2"/>
        <w:keepNext w:val="0"/>
        <w:keepLines w:val="0"/>
        <w:spacing w:before="480" w:lineRule="auto"/>
        <w:rPr>
          <w:b w:val="1"/>
          <w:sz w:val="34"/>
          <w:szCs w:val="34"/>
        </w:rPr>
      </w:pPr>
      <w:bookmarkStart w:colFirst="0" w:colLast="0" w:name="_ls15qmfop8" w:id="26"/>
      <w:bookmarkEnd w:id="26"/>
      <w:r w:rsidDel="00000000" w:rsidR="00000000" w:rsidRPr="00000000">
        <w:rPr>
          <w:rtl w:val="0"/>
        </w:rPr>
      </w:r>
    </w:p>
    <w:p w:rsidR="00000000" w:rsidDel="00000000" w:rsidP="00000000" w:rsidRDefault="00000000" w:rsidRPr="00000000" w14:paraId="0000007F">
      <w:pPr>
        <w:pStyle w:val="Heading2"/>
        <w:keepNext w:val="0"/>
        <w:keepLines w:val="0"/>
        <w:spacing w:before="480" w:lineRule="auto"/>
        <w:rPr>
          <w:b w:val="1"/>
          <w:sz w:val="34"/>
          <w:szCs w:val="34"/>
        </w:rPr>
      </w:pPr>
      <w:bookmarkStart w:colFirst="0" w:colLast="0" w:name="_df2dkjyheg6g" w:id="27"/>
      <w:bookmarkEnd w:id="27"/>
      <w:r w:rsidDel="00000000" w:rsidR="00000000" w:rsidRPr="00000000">
        <w:rPr>
          <w:rtl w:val="0"/>
        </w:rPr>
      </w:r>
    </w:p>
    <w:p w:rsidR="00000000" w:rsidDel="00000000" w:rsidP="00000000" w:rsidRDefault="00000000" w:rsidRPr="00000000" w14:paraId="00000080">
      <w:pPr>
        <w:pStyle w:val="Heading2"/>
        <w:keepNext w:val="0"/>
        <w:keepLines w:val="0"/>
        <w:spacing w:before="480" w:lineRule="auto"/>
        <w:rPr>
          <w:b w:val="1"/>
          <w:sz w:val="34"/>
          <w:szCs w:val="34"/>
        </w:rPr>
      </w:pPr>
      <w:bookmarkStart w:colFirst="0" w:colLast="0" w:name="_7d54ouwljtql" w:id="28"/>
      <w:bookmarkEnd w:id="28"/>
      <w:r w:rsidDel="00000000" w:rsidR="00000000" w:rsidRPr="00000000">
        <w:rPr>
          <w:rtl w:val="0"/>
        </w:rPr>
      </w:r>
    </w:p>
    <w:p w:rsidR="00000000" w:rsidDel="00000000" w:rsidP="00000000" w:rsidRDefault="00000000" w:rsidRPr="00000000" w14:paraId="00000081">
      <w:pPr>
        <w:pStyle w:val="Heading2"/>
        <w:keepNext w:val="0"/>
        <w:keepLines w:val="0"/>
        <w:spacing w:before="480" w:lineRule="auto"/>
        <w:rPr>
          <w:b w:val="1"/>
          <w:sz w:val="34"/>
          <w:szCs w:val="34"/>
        </w:rPr>
      </w:pPr>
      <w:bookmarkStart w:colFirst="0" w:colLast="0" w:name="_9qggqyzgklmy" w:id="29"/>
      <w:bookmarkEnd w:id="29"/>
      <w:r w:rsidDel="00000000" w:rsidR="00000000" w:rsidRPr="00000000">
        <w:rPr>
          <w:rtl w:val="0"/>
        </w:rPr>
      </w:r>
    </w:p>
    <w:p w:rsidR="00000000" w:rsidDel="00000000" w:rsidP="00000000" w:rsidRDefault="00000000" w:rsidRPr="00000000" w14:paraId="00000082">
      <w:pPr>
        <w:pStyle w:val="Heading2"/>
        <w:keepNext w:val="0"/>
        <w:keepLines w:val="0"/>
        <w:spacing w:before="480" w:lineRule="auto"/>
        <w:rPr>
          <w:b w:val="1"/>
          <w:sz w:val="34"/>
          <w:szCs w:val="34"/>
        </w:rPr>
      </w:pPr>
      <w:bookmarkStart w:colFirst="0" w:colLast="0" w:name="_hb35w6anyepx" w:id="30"/>
      <w:bookmarkEnd w:id="30"/>
      <w:r w:rsidDel="00000000" w:rsidR="00000000" w:rsidRPr="00000000">
        <w:rPr>
          <w:rtl w:val="0"/>
        </w:rPr>
      </w:r>
    </w:p>
    <w:p w:rsidR="00000000" w:rsidDel="00000000" w:rsidP="00000000" w:rsidRDefault="00000000" w:rsidRPr="00000000" w14:paraId="00000083">
      <w:pPr>
        <w:pStyle w:val="Heading2"/>
        <w:keepNext w:val="0"/>
        <w:keepLines w:val="0"/>
        <w:spacing w:before="480" w:lineRule="auto"/>
        <w:rPr>
          <w:b w:val="1"/>
          <w:sz w:val="34"/>
          <w:szCs w:val="34"/>
        </w:rPr>
      </w:pPr>
      <w:bookmarkStart w:colFirst="0" w:colLast="0" w:name="_koikfq3y1p87" w:id="31"/>
      <w:bookmarkEnd w:id="31"/>
      <w:r w:rsidDel="00000000" w:rsidR="00000000" w:rsidRPr="00000000">
        <w:rPr>
          <w:rtl w:val="0"/>
        </w:rPr>
      </w:r>
    </w:p>
    <w:p w:rsidR="00000000" w:rsidDel="00000000" w:rsidP="00000000" w:rsidRDefault="00000000" w:rsidRPr="00000000" w14:paraId="00000084">
      <w:pPr>
        <w:pStyle w:val="Heading2"/>
        <w:keepNext w:val="0"/>
        <w:keepLines w:val="0"/>
        <w:spacing w:before="480" w:lineRule="auto"/>
        <w:rPr>
          <w:b w:val="1"/>
          <w:sz w:val="34"/>
          <w:szCs w:val="34"/>
        </w:rPr>
      </w:pPr>
      <w:bookmarkStart w:colFirst="0" w:colLast="0" w:name="_xc70fdqupn2h" w:id="32"/>
      <w:bookmarkEnd w:id="32"/>
      <w:r w:rsidDel="00000000" w:rsidR="00000000" w:rsidRPr="00000000">
        <w:rPr>
          <w:b w:val="1"/>
          <w:sz w:val="34"/>
          <w:szCs w:val="34"/>
          <w:rtl w:val="0"/>
        </w:rPr>
        <w:t xml:space="preserve">References</w:t>
      </w:r>
    </w:p>
    <w:p w:rsidR="00000000" w:rsidDel="00000000" w:rsidP="00000000" w:rsidRDefault="00000000" w:rsidRPr="00000000" w14:paraId="00000085">
      <w:pPr>
        <w:spacing w:after="240" w:before="240" w:lineRule="auto"/>
        <w:rPr>
          <w:sz w:val="20"/>
          <w:szCs w:val="20"/>
        </w:rPr>
      </w:pPr>
      <w:r w:rsidDel="00000000" w:rsidR="00000000" w:rsidRPr="00000000">
        <w:rPr>
          <w:sz w:val="20"/>
          <w:szCs w:val="20"/>
          <w:rtl w:val="0"/>
        </w:rPr>
        <w:t xml:space="preserve">AdditivePlus. (2023). Cost analysis of material waste in additive manufacturing. https://www.additiveplus.com</w:t>
      </w:r>
    </w:p>
    <w:p w:rsidR="00000000" w:rsidDel="00000000" w:rsidP="00000000" w:rsidRDefault="00000000" w:rsidRPr="00000000" w14:paraId="00000086">
      <w:pPr>
        <w:spacing w:after="240" w:before="240" w:lineRule="auto"/>
        <w:rPr>
          <w:sz w:val="20"/>
          <w:szCs w:val="20"/>
        </w:rPr>
      </w:pPr>
      <w:r w:rsidDel="00000000" w:rsidR="00000000" w:rsidRPr="00000000">
        <w:rPr>
          <w:sz w:val="20"/>
          <w:szCs w:val="20"/>
          <w:rtl w:val="0"/>
        </w:rPr>
        <w:t xml:space="preserve">arXiv. (2020). Quantum simulations of polymer blends for biomedical applications [arXiv:2005.13018]. https://arxiv.org/abs/2005.13018</w:t>
      </w:r>
    </w:p>
    <w:p w:rsidR="00000000" w:rsidDel="00000000" w:rsidP="00000000" w:rsidRDefault="00000000" w:rsidRPr="00000000" w14:paraId="00000087">
      <w:pPr>
        <w:spacing w:after="240" w:before="240" w:lineRule="auto"/>
        <w:rPr>
          <w:sz w:val="20"/>
          <w:szCs w:val="20"/>
        </w:rPr>
      </w:pPr>
      <w:r w:rsidDel="00000000" w:rsidR="00000000" w:rsidRPr="00000000">
        <w:rPr>
          <w:sz w:val="20"/>
          <w:szCs w:val="20"/>
          <w:rtl w:val="0"/>
        </w:rPr>
        <w:t xml:space="preserve">arXiv. (2024). Quantum optimization algorithms for additive manufacturing stability prediction [arXiv:2401.09076]. https://arxiv.org/abs/2401.09076</w:t>
      </w:r>
    </w:p>
    <w:p w:rsidR="00000000" w:rsidDel="00000000" w:rsidP="00000000" w:rsidRDefault="00000000" w:rsidRPr="00000000" w14:paraId="00000088">
      <w:pPr>
        <w:spacing w:after="240" w:before="240" w:lineRule="auto"/>
        <w:rPr>
          <w:sz w:val="20"/>
          <w:szCs w:val="20"/>
        </w:rPr>
      </w:pPr>
      <w:r w:rsidDel="00000000" w:rsidR="00000000" w:rsidRPr="00000000">
        <w:rPr>
          <w:sz w:val="20"/>
          <w:szCs w:val="20"/>
          <w:rtl w:val="0"/>
        </w:rPr>
        <w:t xml:space="preserve">Baumers, M., Tuck, C., Wildman, R., Ashcroft, I., &amp; Hague, R. (2016). Informing additive manufacturing technology adoption: Total cost and the impact of capacity utilisation. </w:t>
      </w:r>
      <w:r w:rsidDel="00000000" w:rsidR="00000000" w:rsidRPr="00000000">
        <w:rPr>
          <w:i w:val="1"/>
          <w:sz w:val="20"/>
          <w:szCs w:val="20"/>
          <w:rtl w:val="0"/>
        </w:rPr>
        <w:t xml:space="preserve">arXiv preprint arXiv:1706.02090</w:t>
      </w:r>
      <w:r w:rsidDel="00000000" w:rsidR="00000000" w:rsidRPr="00000000">
        <w:rPr>
          <w:sz w:val="20"/>
          <w:szCs w:val="20"/>
          <w:rtl w:val="0"/>
        </w:rPr>
        <w:t xml:space="preserve">. https://arxiv.org/abs/1706.02090</w:t>
      </w:r>
    </w:p>
    <w:p w:rsidR="00000000" w:rsidDel="00000000" w:rsidP="00000000" w:rsidRDefault="00000000" w:rsidRPr="00000000" w14:paraId="00000089">
      <w:pPr>
        <w:spacing w:after="240" w:before="240" w:lineRule="auto"/>
        <w:rPr>
          <w:sz w:val="20"/>
          <w:szCs w:val="20"/>
        </w:rPr>
      </w:pPr>
      <w:r w:rsidDel="00000000" w:rsidR="00000000" w:rsidRPr="00000000">
        <w:rPr>
          <w:sz w:val="20"/>
          <w:szCs w:val="20"/>
          <w:rtl w:val="0"/>
        </w:rPr>
        <w:t xml:space="preserve">Cao, Y., Romero, J., Olson, J. P., Degroote, M., Johnson, P. D., Kieferová, M., ... &amp; Aspuru-Guzik, A. (2019). Quantum chemistry in the age of quantum computing. </w:t>
      </w:r>
      <w:r w:rsidDel="00000000" w:rsidR="00000000" w:rsidRPr="00000000">
        <w:rPr>
          <w:i w:val="1"/>
          <w:sz w:val="20"/>
          <w:szCs w:val="20"/>
          <w:rtl w:val="0"/>
        </w:rPr>
        <w:t xml:space="preserve">Chemical Reviews, 119</w:t>
      </w:r>
      <w:r w:rsidDel="00000000" w:rsidR="00000000" w:rsidRPr="00000000">
        <w:rPr>
          <w:sz w:val="20"/>
          <w:szCs w:val="20"/>
          <w:rtl w:val="0"/>
        </w:rPr>
        <w:t xml:space="preserve">(19), 10856–10915. https://doi.org/10.1021/acs.chemrev.8b00803</w:t>
      </w:r>
    </w:p>
    <w:p w:rsidR="00000000" w:rsidDel="00000000" w:rsidP="00000000" w:rsidRDefault="00000000" w:rsidRPr="00000000" w14:paraId="0000008A">
      <w:pPr>
        <w:spacing w:after="240" w:before="240" w:lineRule="auto"/>
        <w:rPr>
          <w:sz w:val="20"/>
          <w:szCs w:val="20"/>
        </w:rPr>
      </w:pPr>
      <w:r w:rsidDel="00000000" w:rsidR="00000000" w:rsidRPr="00000000">
        <w:rPr>
          <w:sz w:val="20"/>
          <w:szCs w:val="20"/>
          <w:rtl w:val="0"/>
        </w:rPr>
        <w:t xml:space="preserve">Classic Informatics. (n.d.). Estimating software integrations &amp; maintenance costs. https://www.classicinformatics.com/blog/estimating-software-integrations-maintenance-costs</w:t>
      </w:r>
    </w:p>
    <w:p w:rsidR="00000000" w:rsidDel="00000000" w:rsidP="00000000" w:rsidRDefault="00000000" w:rsidRPr="00000000" w14:paraId="0000008B">
      <w:pPr>
        <w:spacing w:after="240" w:before="240" w:lineRule="auto"/>
        <w:rPr>
          <w:sz w:val="20"/>
          <w:szCs w:val="20"/>
        </w:rPr>
      </w:pPr>
      <w:r w:rsidDel="00000000" w:rsidR="00000000" w:rsidRPr="00000000">
        <w:rPr>
          <w:sz w:val="20"/>
          <w:szCs w:val="20"/>
          <w:rtl w:val="0"/>
        </w:rPr>
        <w:t xml:space="preserve">Ease.io. (n.d.). How to reduce manufacturing rework. https://www.ease.io/blog/how-to-reduce-manufacturing-rework</w:t>
      </w:r>
    </w:p>
    <w:p w:rsidR="00000000" w:rsidDel="00000000" w:rsidP="00000000" w:rsidRDefault="00000000" w:rsidRPr="00000000" w14:paraId="0000008C">
      <w:pPr>
        <w:spacing w:after="240" w:before="240" w:lineRule="auto"/>
        <w:rPr>
          <w:sz w:val="20"/>
          <w:szCs w:val="20"/>
        </w:rPr>
      </w:pPr>
      <w:r w:rsidDel="00000000" w:rsidR="00000000" w:rsidRPr="00000000">
        <w:rPr>
          <w:sz w:val="20"/>
          <w:szCs w:val="20"/>
          <w:rtl w:val="0"/>
        </w:rPr>
        <w:t xml:space="preserve">Engineering.com. (2024). BMW achieves 71% improvement in scheduling using Orquestra platform. https://www.engineering.com/story/bmw-quantum-ml-scheduling</w:t>
      </w:r>
    </w:p>
    <w:p w:rsidR="00000000" w:rsidDel="00000000" w:rsidP="00000000" w:rsidRDefault="00000000" w:rsidRPr="00000000" w14:paraId="0000008D">
      <w:pPr>
        <w:spacing w:after="240" w:before="240" w:lineRule="auto"/>
        <w:rPr>
          <w:sz w:val="20"/>
          <w:szCs w:val="20"/>
        </w:rPr>
      </w:pPr>
      <w:r w:rsidDel="00000000" w:rsidR="00000000" w:rsidRPr="00000000">
        <w:rPr>
          <w:sz w:val="20"/>
          <w:szCs w:val="20"/>
          <w:rtl w:val="0"/>
        </w:rPr>
        <w:t xml:space="preserve">Evocon. (2023). Cost of downtime in manufacturing: Insights &amp; implications. https://evocon.com/articles/cost-of-downtime-in-manufacturing-insights-implications/</w:t>
      </w:r>
    </w:p>
    <w:p w:rsidR="00000000" w:rsidDel="00000000" w:rsidP="00000000" w:rsidRDefault="00000000" w:rsidRPr="00000000" w14:paraId="0000008E">
      <w:pPr>
        <w:spacing w:after="240" w:before="240" w:lineRule="auto"/>
        <w:rPr>
          <w:sz w:val="20"/>
          <w:szCs w:val="20"/>
        </w:rPr>
      </w:pPr>
      <w:r w:rsidDel="00000000" w:rsidR="00000000" w:rsidRPr="00000000">
        <w:rPr>
          <w:sz w:val="20"/>
          <w:szCs w:val="20"/>
          <w:rtl w:val="0"/>
        </w:rPr>
        <w:t xml:space="preserve">Forbes. (2023). AI adoption rates and ROI for early enterprise adopters. https://www.forbes.com</w:t>
      </w:r>
    </w:p>
    <w:p w:rsidR="00000000" w:rsidDel="00000000" w:rsidP="00000000" w:rsidRDefault="00000000" w:rsidRPr="00000000" w14:paraId="0000008F">
      <w:pPr>
        <w:spacing w:after="240" w:before="240" w:lineRule="auto"/>
        <w:rPr>
          <w:sz w:val="20"/>
          <w:szCs w:val="20"/>
        </w:rPr>
      </w:pPr>
      <w:r w:rsidDel="00000000" w:rsidR="00000000" w:rsidRPr="00000000">
        <w:rPr>
          <w:sz w:val="20"/>
          <w:szCs w:val="20"/>
          <w:rtl w:val="0"/>
        </w:rPr>
        <w:t xml:space="preserve">Formlabs. (2022). Understanding print failures and best practices for troubleshooting. https://formlabs.com/blog</w:t>
      </w:r>
    </w:p>
    <w:p w:rsidR="00000000" w:rsidDel="00000000" w:rsidP="00000000" w:rsidRDefault="00000000" w:rsidRPr="00000000" w14:paraId="00000090">
      <w:pPr>
        <w:spacing w:after="240" w:before="240" w:lineRule="auto"/>
        <w:rPr>
          <w:sz w:val="20"/>
          <w:szCs w:val="20"/>
        </w:rPr>
      </w:pPr>
      <w:r w:rsidDel="00000000" w:rsidR="00000000" w:rsidRPr="00000000">
        <w:rPr>
          <w:sz w:val="20"/>
          <w:szCs w:val="20"/>
          <w:rtl w:val="0"/>
        </w:rPr>
        <w:t xml:space="preserve">Glassdoor. (n.d.). Company reviews, salaries, and jobs. https://www.glassdoor.com</w:t>
      </w:r>
    </w:p>
    <w:p w:rsidR="00000000" w:rsidDel="00000000" w:rsidP="00000000" w:rsidRDefault="00000000" w:rsidRPr="00000000" w14:paraId="00000091">
      <w:pPr>
        <w:spacing w:after="240" w:before="240" w:lineRule="auto"/>
        <w:rPr>
          <w:sz w:val="20"/>
          <w:szCs w:val="20"/>
        </w:rPr>
      </w:pPr>
      <w:r w:rsidDel="00000000" w:rsidR="00000000" w:rsidRPr="00000000">
        <w:rPr>
          <w:sz w:val="20"/>
          <w:szCs w:val="20"/>
          <w:rtl w:val="0"/>
        </w:rPr>
        <w:t xml:space="preserve">GoEngineer. (n.d.). Stratasys H350 3D printer. https://www.goengineer.com/3d-printing/stratasys-h350</w:t>
      </w:r>
    </w:p>
    <w:p w:rsidR="00000000" w:rsidDel="00000000" w:rsidP="00000000" w:rsidRDefault="00000000" w:rsidRPr="00000000" w14:paraId="00000092">
      <w:pPr>
        <w:spacing w:after="240" w:before="240" w:lineRule="auto"/>
        <w:rPr>
          <w:sz w:val="20"/>
          <w:szCs w:val="20"/>
        </w:rPr>
      </w:pPr>
      <w:r w:rsidDel="00000000" w:rsidR="00000000" w:rsidRPr="00000000">
        <w:rPr>
          <w:sz w:val="20"/>
          <w:szCs w:val="20"/>
          <w:rtl w:val="0"/>
        </w:rPr>
        <w:t xml:space="preserve">GrabCAD. (n.d.). 3D printing resources and solutions. https://grabcad.com/en/print</w:t>
      </w:r>
    </w:p>
    <w:p w:rsidR="00000000" w:rsidDel="00000000" w:rsidP="00000000" w:rsidRDefault="00000000" w:rsidRPr="00000000" w14:paraId="00000093">
      <w:pPr>
        <w:spacing w:after="240" w:before="240" w:lineRule="auto"/>
        <w:rPr>
          <w:sz w:val="20"/>
          <w:szCs w:val="20"/>
        </w:rPr>
      </w:pPr>
      <w:r w:rsidDel="00000000" w:rsidR="00000000" w:rsidRPr="00000000">
        <w:rPr>
          <w:sz w:val="20"/>
          <w:szCs w:val="20"/>
          <w:rtl w:val="0"/>
        </w:rPr>
        <w:t xml:space="preserve">Google AI Quantum and Collaborators. (2020). Hartree-Fock on a superconducting qubit quantum computer. </w:t>
      </w:r>
      <w:r w:rsidDel="00000000" w:rsidR="00000000" w:rsidRPr="00000000">
        <w:rPr>
          <w:i w:val="1"/>
          <w:sz w:val="20"/>
          <w:szCs w:val="20"/>
          <w:rtl w:val="0"/>
        </w:rPr>
        <w:t xml:space="preserve">Science, 369</w:t>
      </w:r>
      <w:r w:rsidDel="00000000" w:rsidR="00000000" w:rsidRPr="00000000">
        <w:rPr>
          <w:sz w:val="20"/>
          <w:szCs w:val="20"/>
          <w:rtl w:val="0"/>
        </w:rPr>
        <w:t xml:space="preserve">(6507), 1084–1089. https://doi.org/10.1126/science.abb9811</w:t>
      </w:r>
    </w:p>
    <w:p w:rsidR="00000000" w:rsidDel="00000000" w:rsidP="00000000" w:rsidRDefault="00000000" w:rsidRPr="00000000" w14:paraId="00000094">
      <w:pPr>
        <w:spacing w:after="240" w:before="240" w:lineRule="auto"/>
        <w:rPr>
          <w:sz w:val="20"/>
          <w:szCs w:val="20"/>
        </w:rPr>
      </w:pPr>
      <w:r w:rsidDel="00000000" w:rsidR="00000000" w:rsidRPr="00000000">
        <w:rPr>
          <w:sz w:val="20"/>
          <w:szCs w:val="20"/>
          <w:rtl w:val="0"/>
        </w:rPr>
        <w:t xml:space="preserve">Havenstein, C. L., Thomas, D. T., &amp; Chandrasekaran, S. (2018). Comparisons of performance between quantum and classical machine learning. </w:t>
      </w:r>
      <w:r w:rsidDel="00000000" w:rsidR="00000000" w:rsidRPr="00000000">
        <w:rPr>
          <w:i w:val="1"/>
          <w:sz w:val="20"/>
          <w:szCs w:val="20"/>
          <w:rtl w:val="0"/>
        </w:rPr>
        <w:t xml:space="preserve">SMU Data Science Review, 1</w:t>
      </w:r>
      <w:r w:rsidDel="00000000" w:rsidR="00000000" w:rsidRPr="00000000">
        <w:rPr>
          <w:sz w:val="20"/>
          <w:szCs w:val="20"/>
          <w:rtl w:val="0"/>
        </w:rPr>
        <w:t xml:space="preserve">(4). https://scholar.smu.edu/datasciencereview/vol1/iss4/11</w:t>
      </w:r>
    </w:p>
    <w:p w:rsidR="00000000" w:rsidDel="00000000" w:rsidP="00000000" w:rsidRDefault="00000000" w:rsidRPr="00000000" w14:paraId="00000095">
      <w:pPr>
        <w:spacing w:after="240" w:before="240" w:lineRule="auto"/>
        <w:rPr>
          <w:sz w:val="20"/>
          <w:szCs w:val="20"/>
        </w:rPr>
      </w:pPr>
      <w:r w:rsidDel="00000000" w:rsidR="00000000" w:rsidRPr="00000000">
        <w:rPr>
          <w:sz w:val="20"/>
          <w:szCs w:val="20"/>
          <w:rtl w:val="0"/>
        </w:rPr>
        <w:t xml:space="preserve">Hexagon. (2024). Hexagon takes the guesswork out of 3D printing precision metal components with advanced compensation technology. https://hexagon.com/company/newsroom/press-releases/2024/hexagon-takes-the-guesswork-out-of-3d-printing-precision-metal-components-with-advanced-compensation-technology</w:t>
      </w:r>
    </w:p>
    <w:p w:rsidR="00000000" w:rsidDel="00000000" w:rsidP="00000000" w:rsidRDefault="00000000" w:rsidRPr="00000000" w14:paraId="00000096">
      <w:pPr>
        <w:spacing w:after="240" w:before="240" w:lineRule="auto"/>
        <w:rPr>
          <w:sz w:val="20"/>
          <w:szCs w:val="20"/>
        </w:rPr>
      </w:pPr>
      <w:r w:rsidDel="00000000" w:rsidR="00000000" w:rsidRPr="00000000">
        <w:rPr>
          <w:sz w:val="20"/>
          <w:szCs w:val="20"/>
          <w:rtl w:val="0"/>
        </w:rPr>
        <w:t xml:space="preserve">IBM Cloud. (n.d.). Quantum computing plans. https://cloud.ibm.com/docs/quantum-computing?topic=quantum-computing-plans</w:t>
      </w:r>
    </w:p>
    <w:p w:rsidR="00000000" w:rsidDel="00000000" w:rsidP="00000000" w:rsidRDefault="00000000" w:rsidRPr="00000000" w14:paraId="00000097">
      <w:pPr>
        <w:spacing w:after="240" w:before="240" w:lineRule="auto"/>
        <w:rPr>
          <w:sz w:val="20"/>
          <w:szCs w:val="20"/>
        </w:rPr>
      </w:pPr>
      <w:r w:rsidDel="00000000" w:rsidR="00000000" w:rsidRPr="00000000">
        <w:rPr>
          <w:sz w:val="20"/>
          <w:szCs w:val="20"/>
          <w:rtl w:val="0"/>
        </w:rPr>
        <w:t xml:space="preserve">IBM. (n.d.). Quantum pricing plans. https://www.ibm.com/quantum/pricing</w:t>
      </w:r>
    </w:p>
    <w:p w:rsidR="00000000" w:rsidDel="00000000" w:rsidP="00000000" w:rsidRDefault="00000000" w:rsidRPr="00000000" w14:paraId="00000098">
      <w:pPr>
        <w:spacing w:after="240" w:before="240" w:lineRule="auto"/>
        <w:rPr>
          <w:sz w:val="20"/>
          <w:szCs w:val="20"/>
        </w:rPr>
      </w:pPr>
      <w:r w:rsidDel="00000000" w:rsidR="00000000" w:rsidRPr="00000000">
        <w:rPr>
          <w:sz w:val="20"/>
          <w:szCs w:val="20"/>
          <w:rtl w:val="0"/>
        </w:rPr>
        <w:t xml:space="preserve">IBM Quantum. (2023). Qiskit Documentation and Benchmarking Data. https://qiskit.org/documentation/</w:t>
      </w:r>
    </w:p>
    <w:p w:rsidR="00000000" w:rsidDel="00000000" w:rsidP="00000000" w:rsidRDefault="00000000" w:rsidRPr="00000000" w14:paraId="00000099">
      <w:pPr>
        <w:spacing w:after="240" w:before="240" w:lineRule="auto"/>
        <w:rPr>
          <w:sz w:val="20"/>
          <w:szCs w:val="20"/>
        </w:rPr>
      </w:pPr>
      <w:r w:rsidDel="00000000" w:rsidR="00000000" w:rsidRPr="00000000">
        <w:rPr>
          <w:sz w:val="20"/>
          <w:szCs w:val="20"/>
          <w:rtl w:val="0"/>
        </w:rPr>
        <w:t xml:space="preserve">Kennesaw State University. (2023). Failure rates and plastic waste in 3D printing labs: Student project archive.</w:t>
      </w:r>
    </w:p>
    <w:p w:rsidR="00000000" w:rsidDel="00000000" w:rsidP="00000000" w:rsidRDefault="00000000" w:rsidRPr="00000000" w14:paraId="0000009A">
      <w:pPr>
        <w:spacing w:after="240" w:before="240" w:lineRule="auto"/>
        <w:rPr>
          <w:sz w:val="20"/>
          <w:szCs w:val="20"/>
        </w:rPr>
      </w:pPr>
      <w:r w:rsidDel="00000000" w:rsidR="00000000" w:rsidRPr="00000000">
        <w:rPr>
          <w:sz w:val="20"/>
          <w:szCs w:val="20"/>
          <w:rtl w:val="0"/>
        </w:rPr>
        <w:t xml:space="preserve">Kvantify. (2024). Polymer modeling accuracy case examples using quantum simulation. https://kvantify.com</w:t>
      </w:r>
    </w:p>
    <w:p w:rsidR="00000000" w:rsidDel="00000000" w:rsidP="00000000" w:rsidRDefault="00000000" w:rsidRPr="00000000" w14:paraId="0000009B">
      <w:pPr>
        <w:spacing w:after="240" w:before="240" w:lineRule="auto"/>
        <w:rPr>
          <w:sz w:val="20"/>
          <w:szCs w:val="20"/>
        </w:rPr>
      </w:pPr>
      <w:r w:rsidDel="00000000" w:rsidR="00000000" w:rsidRPr="00000000">
        <w:rPr>
          <w:sz w:val="20"/>
          <w:szCs w:val="20"/>
          <w:rtl w:val="0"/>
        </w:rPr>
        <w:t xml:space="preserve">LinkedIn Poll Data. (2024). Survey results compiled by additive manufacturing professionals. Internal reference.</w:t>
      </w:r>
    </w:p>
    <w:p w:rsidR="00000000" w:rsidDel="00000000" w:rsidP="00000000" w:rsidRDefault="00000000" w:rsidRPr="00000000" w14:paraId="0000009C">
      <w:pPr>
        <w:spacing w:after="240" w:before="240" w:lineRule="auto"/>
        <w:rPr>
          <w:sz w:val="20"/>
          <w:szCs w:val="20"/>
        </w:rPr>
      </w:pPr>
      <w:r w:rsidDel="00000000" w:rsidR="00000000" w:rsidRPr="00000000">
        <w:rPr>
          <w:sz w:val="20"/>
          <w:szCs w:val="20"/>
          <w:rtl w:val="0"/>
        </w:rPr>
        <w:t xml:space="preserve">MachineMetrics. (2023). Cost of downtime in industrial 3D printing environments. https://www.machinemetrics.com</w:t>
      </w:r>
    </w:p>
    <w:p w:rsidR="00000000" w:rsidDel="00000000" w:rsidP="00000000" w:rsidRDefault="00000000" w:rsidRPr="00000000" w14:paraId="0000009D">
      <w:pPr>
        <w:spacing w:after="240" w:before="240" w:lineRule="auto"/>
        <w:rPr>
          <w:sz w:val="20"/>
          <w:szCs w:val="20"/>
        </w:rPr>
      </w:pPr>
      <w:r w:rsidDel="00000000" w:rsidR="00000000" w:rsidRPr="00000000">
        <w:rPr>
          <w:sz w:val="20"/>
          <w:szCs w:val="20"/>
          <w:rtl w:val="0"/>
        </w:rPr>
        <w:t xml:space="preserve">Markforged. (n.d.). 3D printer costs: Complete guide. https://markforged.com/resources/learn/3d-printing-basics/3d-printer-costs</w:t>
      </w:r>
    </w:p>
    <w:p w:rsidR="00000000" w:rsidDel="00000000" w:rsidP="00000000" w:rsidRDefault="00000000" w:rsidRPr="00000000" w14:paraId="0000009E">
      <w:pPr>
        <w:spacing w:after="240" w:before="240" w:lineRule="auto"/>
        <w:rPr>
          <w:sz w:val="20"/>
          <w:szCs w:val="20"/>
        </w:rPr>
      </w:pPr>
      <w:r w:rsidDel="00000000" w:rsidR="00000000" w:rsidRPr="00000000">
        <w:rPr>
          <w:sz w:val="20"/>
          <w:szCs w:val="20"/>
          <w:rtl w:val="0"/>
        </w:rPr>
        <w:t xml:space="preserve">McArdle, S., Endo, S., Aspuru-Guzik, A., Benjamin, S. C., &amp; Yuan, X. (2020). Quantum computational chemistry. </w:t>
      </w:r>
      <w:r w:rsidDel="00000000" w:rsidR="00000000" w:rsidRPr="00000000">
        <w:rPr>
          <w:i w:val="1"/>
          <w:sz w:val="20"/>
          <w:szCs w:val="20"/>
          <w:rtl w:val="0"/>
        </w:rPr>
        <w:t xml:space="preserve">Reviews of Modern Physics, 92</w:t>
      </w:r>
      <w:r w:rsidDel="00000000" w:rsidR="00000000" w:rsidRPr="00000000">
        <w:rPr>
          <w:sz w:val="20"/>
          <w:szCs w:val="20"/>
          <w:rtl w:val="0"/>
        </w:rPr>
        <w:t xml:space="preserve">(1), 015003. https://doi.org/10.1103/RevModPhys.92.015003</w:t>
      </w:r>
    </w:p>
    <w:p w:rsidR="00000000" w:rsidDel="00000000" w:rsidP="00000000" w:rsidRDefault="00000000" w:rsidRPr="00000000" w14:paraId="0000009F">
      <w:pPr>
        <w:spacing w:after="240" w:before="240" w:lineRule="auto"/>
        <w:rPr>
          <w:sz w:val="20"/>
          <w:szCs w:val="20"/>
        </w:rPr>
      </w:pPr>
      <w:r w:rsidDel="00000000" w:rsidR="00000000" w:rsidRPr="00000000">
        <w:rPr>
          <w:sz w:val="20"/>
          <w:szCs w:val="20"/>
          <w:rtl w:val="0"/>
        </w:rPr>
        <w:t xml:space="preserve">McKinsey &amp; Company. (2017). How 3-D printing will transform the metals industry. https://www.mckinsey.com/~/media/mckinsey/industries/advanced-electronics/our%20insights/how%203d%20printing%20will%20transform%20the%20metals%20industry/how-3-d-printing-will-transform-the-metals-industry.pdf</w:t>
      </w:r>
    </w:p>
    <w:p w:rsidR="00000000" w:rsidDel="00000000" w:rsidP="00000000" w:rsidRDefault="00000000" w:rsidRPr="00000000" w14:paraId="000000A0">
      <w:pPr>
        <w:spacing w:after="240" w:before="240" w:lineRule="auto"/>
        <w:rPr>
          <w:sz w:val="20"/>
          <w:szCs w:val="20"/>
        </w:rPr>
      </w:pPr>
      <w:r w:rsidDel="00000000" w:rsidR="00000000" w:rsidRPr="00000000">
        <w:rPr>
          <w:sz w:val="20"/>
          <w:szCs w:val="20"/>
          <w:rtl w:val="0"/>
        </w:rPr>
        <w:t xml:space="preserve">MDPI Quantum Journal. (2022). Applications of quantum chemistry in simulating advanced materials. https://www.mdpi.com/journal/quantum</w:t>
      </w:r>
    </w:p>
    <w:p w:rsidR="00000000" w:rsidDel="00000000" w:rsidP="00000000" w:rsidRDefault="00000000" w:rsidRPr="00000000" w14:paraId="000000A1">
      <w:pPr>
        <w:spacing w:after="240" w:before="240" w:lineRule="auto"/>
        <w:rPr>
          <w:sz w:val="20"/>
          <w:szCs w:val="20"/>
        </w:rPr>
      </w:pPr>
      <w:r w:rsidDel="00000000" w:rsidR="00000000" w:rsidRPr="00000000">
        <w:rPr>
          <w:sz w:val="20"/>
          <w:szCs w:val="20"/>
          <w:rtl w:val="0"/>
        </w:rPr>
        <w:t xml:space="preserve">Neural Concept. (2023). How AI is transforming additive manufacturing. https://www.neuralconcept.com/post/how-ai-is-transforming-additive-manufacturing</w:t>
      </w:r>
    </w:p>
    <w:p w:rsidR="00000000" w:rsidDel="00000000" w:rsidP="00000000" w:rsidRDefault="00000000" w:rsidRPr="00000000" w14:paraId="000000A2">
      <w:pPr>
        <w:spacing w:after="240" w:before="240" w:lineRule="auto"/>
        <w:rPr>
          <w:sz w:val="20"/>
          <w:szCs w:val="20"/>
        </w:rPr>
      </w:pPr>
      <w:r w:rsidDel="00000000" w:rsidR="00000000" w:rsidRPr="00000000">
        <w:rPr>
          <w:sz w:val="20"/>
          <w:szCs w:val="20"/>
          <w:rtl w:val="0"/>
        </w:rPr>
        <w:t xml:space="preserve">Nguyen, P., Hoang, D., &amp; Pham, T. (2022). A data-driven machine learning approach for the 3D printing process optimisation. </w:t>
      </w:r>
      <w:r w:rsidDel="00000000" w:rsidR="00000000" w:rsidRPr="00000000">
        <w:rPr>
          <w:i w:val="1"/>
          <w:sz w:val="20"/>
          <w:szCs w:val="20"/>
          <w:rtl w:val="0"/>
        </w:rPr>
        <w:t xml:space="preserve">ResearchGate</w:t>
      </w:r>
      <w:r w:rsidDel="00000000" w:rsidR="00000000" w:rsidRPr="00000000">
        <w:rPr>
          <w:sz w:val="20"/>
          <w:szCs w:val="20"/>
          <w:rtl w:val="0"/>
        </w:rPr>
        <w:t xml:space="preserve">. https://www.researchgate.net/publication/360347516</w:t>
      </w:r>
    </w:p>
    <w:p w:rsidR="00000000" w:rsidDel="00000000" w:rsidP="00000000" w:rsidRDefault="00000000" w:rsidRPr="00000000" w14:paraId="000000A3">
      <w:pPr>
        <w:spacing w:after="240" w:before="240" w:lineRule="auto"/>
        <w:rPr>
          <w:sz w:val="20"/>
          <w:szCs w:val="20"/>
        </w:rPr>
      </w:pPr>
      <w:r w:rsidDel="00000000" w:rsidR="00000000" w:rsidRPr="00000000">
        <w:rPr>
          <w:sz w:val="20"/>
          <w:szCs w:val="20"/>
          <w:rtl w:val="0"/>
        </w:rPr>
        <w:t xml:space="preserve">Oak Ridge National Laboratory. (2022). AI tool takes the guesswork out of 3D printing. https://www.ornl.gov/content/ai-tool-takes-guesswork-out-3d-printing</w:t>
      </w:r>
    </w:p>
    <w:p w:rsidR="00000000" w:rsidDel="00000000" w:rsidP="00000000" w:rsidRDefault="00000000" w:rsidRPr="00000000" w14:paraId="000000A4">
      <w:pPr>
        <w:spacing w:after="240" w:before="240" w:lineRule="auto"/>
        <w:rPr>
          <w:sz w:val="20"/>
          <w:szCs w:val="20"/>
        </w:rPr>
      </w:pPr>
      <w:r w:rsidDel="00000000" w:rsidR="00000000" w:rsidRPr="00000000">
        <w:rPr>
          <w:sz w:val="20"/>
          <w:szCs w:val="20"/>
          <w:rtl w:val="0"/>
        </w:rPr>
        <w:t xml:space="preserve">OpenFermion. (2022). OpenFermion: The Electronic Structure Package for Quantum Computers. https://github.com/quantumlib/OpenFermion</w:t>
      </w:r>
    </w:p>
    <w:p w:rsidR="00000000" w:rsidDel="00000000" w:rsidP="00000000" w:rsidRDefault="00000000" w:rsidRPr="00000000" w14:paraId="000000A5">
      <w:pPr>
        <w:spacing w:after="240" w:before="240" w:lineRule="auto"/>
        <w:rPr>
          <w:sz w:val="20"/>
          <w:szCs w:val="20"/>
        </w:rPr>
      </w:pPr>
      <w:r w:rsidDel="00000000" w:rsidR="00000000" w:rsidRPr="00000000">
        <w:rPr>
          <w:sz w:val="20"/>
          <w:szCs w:val="20"/>
          <w:rtl w:val="0"/>
        </w:rPr>
        <w:t xml:space="preserve">Payscale. (n.d.). Salary data &amp; career research center. https://www.payscale.com</w:t>
      </w:r>
    </w:p>
    <w:p w:rsidR="00000000" w:rsidDel="00000000" w:rsidP="00000000" w:rsidRDefault="00000000" w:rsidRPr="00000000" w14:paraId="000000A6">
      <w:pPr>
        <w:spacing w:after="240" w:before="240" w:lineRule="auto"/>
        <w:rPr>
          <w:sz w:val="20"/>
          <w:szCs w:val="20"/>
        </w:rPr>
      </w:pPr>
      <w:r w:rsidDel="00000000" w:rsidR="00000000" w:rsidRPr="00000000">
        <w:rPr>
          <w:sz w:val="20"/>
          <w:szCs w:val="20"/>
          <w:rtl w:val="0"/>
        </w:rPr>
        <w:t xml:space="preserve">Qidi Tech. (n.d.). 3D printer maintenance costs guide. https://qidi3d.com/blogs/news/3d-printer-maintenance-costs-guide</w:t>
      </w:r>
    </w:p>
    <w:p w:rsidR="00000000" w:rsidDel="00000000" w:rsidP="00000000" w:rsidRDefault="00000000" w:rsidRPr="00000000" w14:paraId="000000A7">
      <w:pPr>
        <w:spacing w:after="240" w:before="240" w:lineRule="auto"/>
        <w:rPr>
          <w:sz w:val="20"/>
          <w:szCs w:val="20"/>
        </w:rPr>
      </w:pPr>
      <w:r w:rsidDel="00000000" w:rsidR="00000000" w:rsidRPr="00000000">
        <w:rPr>
          <w:sz w:val="20"/>
          <w:szCs w:val="20"/>
          <w:rtl w:val="0"/>
        </w:rPr>
        <w:t xml:space="preserve">Qiskit. (2023, January 25). So what is Qiskit Runtime, anyway? https://medium.com/qiskit/so-what-is-qiskit-runtime-anyway-c78aecf3742</w:t>
      </w:r>
    </w:p>
    <w:p w:rsidR="00000000" w:rsidDel="00000000" w:rsidP="00000000" w:rsidRDefault="00000000" w:rsidRPr="00000000" w14:paraId="000000A8">
      <w:pPr>
        <w:spacing w:after="240" w:before="240" w:lineRule="auto"/>
        <w:rPr>
          <w:sz w:val="20"/>
          <w:szCs w:val="20"/>
        </w:rPr>
      </w:pPr>
      <w:r w:rsidDel="00000000" w:rsidR="00000000" w:rsidRPr="00000000">
        <w:rPr>
          <w:sz w:val="20"/>
          <w:szCs w:val="20"/>
          <w:rtl w:val="0"/>
        </w:rPr>
        <w:t xml:space="preserve">Quantum Zeitgeist. (2023). Quantum engineer salary benchmarks and hiring trends. https://quantumzeitgeist.com</w:t>
      </w:r>
    </w:p>
    <w:p w:rsidR="00000000" w:rsidDel="00000000" w:rsidP="00000000" w:rsidRDefault="00000000" w:rsidRPr="00000000" w14:paraId="000000A9">
      <w:pPr>
        <w:spacing w:after="240" w:before="240" w:lineRule="auto"/>
        <w:rPr>
          <w:sz w:val="20"/>
          <w:szCs w:val="20"/>
        </w:rPr>
      </w:pPr>
      <w:r w:rsidDel="00000000" w:rsidR="00000000" w:rsidRPr="00000000">
        <w:rPr>
          <w:sz w:val="20"/>
          <w:szCs w:val="20"/>
          <w:rtl w:val="0"/>
        </w:rPr>
        <w:t xml:space="preserve">Quanscient. (2024). Allsolve platform case study: Accelerating multiphysics simulation. https://www.quanscient.com/case-studies</w:t>
      </w:r>
    </w:p>
    <w:p w:rsidR="00000000" w:rsidDel="00000000" w:rsidP="00000000" w:rsidRDefault="00000000" w:rsidRPr="00000000" w14:paraId="000000AA">
      <w:pPr>
        <w:spacing w:after="240" w:before="240" w:lineRule="auto"/>
        <w:rPr>
          <w:sz w:val="20"/>
          <w:szCs w:val="20"/>
        </w:rPr>
      </w:pPr>
      <w:r w:rsidDel="00000000" w:rsidR="00000000" w:rsidRPr="00000000">
        <w:rPr>
          <w:sz w:val="20"/>
          <w:szCs w:val="20"/>
          <w:rtl w:val="0"/>
        </w:rPr>
        <w:t xml:space="preserve">ResearchGate. (2022). Meta-analysis on additive manufacturing failure rates. https://www.researchgate.net/publication/3D_Printing_Failure_Stats</w:t>
      </w:r>
    </w:p>
    <w:p w:rsidR="00000000" w:rsidDel="00000000" w:rsidP="00000000" w:rsidRDefault="00000000" w:rsidRPr="00000000" w14:paraId="000000AB">
      <w:pPr>
        <w:spacing w:after="240" w:before="240" w:lineRule="auto"/>
        <w:rPr>
          <w:sz w:val="20"/>
          <w:szCs w:val="20"/>
        </w:rPr>
      </w:pPr>
      <w:r w:rsidDel="00000000" w:rsidR="00000000" w:rsidRPr="00000000">
        <w:rPr>
          <w:sz w:val="20"/>
          <w:szCs w:val="20"/>
          <w:rtl w:val="0"/>
        </w:rPr>
        <w:t xml:space="preserve">SmartPrint. (2024). Pitch Deck and Company Profile, GigEfx Laboratories. Internal source provided by project sponsor.</w:t>
      </w:r>
    </w:p>
    <w:p w:rsidR="00000000" w:rsidDel="00000000" w:rsidP="00000000" w:rsidRDefault="00000000" w:rsidRPr="00000000" w14:paraId="000000AC">
      <w:pPr>
        <w:spacing w:after="240" w:before="240" w:lineRule="auto"/>
        <w:rPr>
          <w:sz w:val="20"/>
          <w:szCs w:val="20"/>
        </w:rPr>
      </w:pPr>
      <w:r w:rsidDel="00000000" w:rsidR="00000000" w:rsidRPr="00000000">
        <w:rPr>
          <w:sz w:val="20"/>
          <w:szCs w:val="20"/>
          <w:rtl w:val="0"/>
        </w:rPr>
        <w:t xml:space="preserve">Sovol3D. (2023). Operational inefficiencies and rework cost benchmarks. https://www.sovol3d.com</w:t>
      </w:r>
    </w:p>
    <w:p w:rsidR="00000000" w:rsidDel="00000000" w:rsidP="00000000" w:rsidRDefault="00000000" w:rsidRPr="00000000" w14:paraId="000000AD">
      <w:pPr>
        <w:spacing w:after="240" w:before="240" w:lineRule="auto"/>
        <w:rPr>
          <w:sz w:val="20"/>
          <w:szCs w:val="20"/>
        </w:rPr>
      </w:pPr>
      <w:r w:rsidDel="00000000" w:rsidR="00000000" w:rsidRPr="00000000">
        <w:rPr>
          <w:sz w:val="20"/>
          <w:szCs w:val="20"/>
          <w:rtl w:val="0"/>
        </w:rPr>
        <w:t xml:space="preserve">Torkamani, M. R., Ebrahimi, A., Razzaghi, R., &amp; Babaei, H. (2025). Topology optimization using quantum annealing: A novel framework for engineering design. </w:t>
      </w:r>
      <w:r w:rsidDel="00000000" w:rsidR="00000000" w:rsidRPr="00000000">
        <w:rPr>
          <w:i w:val="1"/>
          <w:sz w:val="20"/>
          <w:szCs w:val="20"/>
          <w:rtl w:val="0"/>
        </w:rPr>
        <w:t xml:space="preserve">Computers &amp; Fluids, 273</w:t>
      </w:r>
      <w:r w:rsidDel="00000000" w:rsidR="00000000" w:rsidRPr="00000000">
        <w:rPr>
          <w:sz w:val="20"/>
          <w:szCs w:val="20"/>
          <w:rtl w:val="0"/>
        </w:rPr>
        <w:t xml:space="preserve">, 106114. https://doi.org/10.1016/j.compfluid.2025.106114</w:t>
      </w:r>
    </w:p>
    <w:p w:rsidR="00000000" w:rsidDel="00000000" w:rsidP="00000000" w:rsidRDefault="00000000" w:rsidRPr="00000000" w14:paraId="000000AE">
      <w:pPr>
        <w:spacing w:after="240" w:before="240" w:lineRule="auto"/>
        <w:rPr>
          <w:sz w:val="20"/>
          <w:szCs w:val="20"/>
        </w:rPr>
      </w:pPr>
      <w:r w:rsidDel="00000000" w:rsidR="00000000" w:rsidRPr="00000000">
        <w:rPr>
          <w:sz w:val="20"/>
          <w:szCs w:val="20"/>
          <w:rtl w:val="0"/>
        </w:rPr>
        <w:t xml:space="preserve">Vrinsofts. (n.d.). Custom software development cost. https://www.vrinsofts.com/custom-software-development-cost/</w:t>
      </w:r>
    </w:p>
    <w:p w:rsidR="00000000" w:rsidDel="00000000" w:rsidP="00000000" w:rsidRDefault="00000000" w:rsidRPr="00000000" w14:paraId="000000AF">
      <w:pPr>
        <w:spacing w:after="240" w:before="240" w:lineRule="auto"/>
        <w:rPr>
          <w:sz w:val="20"/>
          <w:szCs w:val="20"/>
        </w:rPr>
      </w:pPr>
      <w:r w:rsidDel="00000000" w:rsidR="00000000" w:rsidRPr="00000000">
        <w:rPr>
          <w:sz w:val="20"/>
          <w:szCs w:val="20"/>
          <w:rtl w:val="0"/>
        </w:rPr>
        <w:t xml:space="preserve">Wilson Sporting Goods. (2024). Wilson unveils $2,500 3D-printed airless basketball prototype. https://www.wilson.com/en-us/explore/airless-prototype</w:t>
      </w:r>
    </w:p>
    <w:p w:rsidR="00000000" w:rsidDel="00000000" w:rsidP="00000000" w:rsidRDefault="00000000" w:rsidRPr="00000000" w14:paraId="000000B0">
      <w:pPr>
        <w:spacing w:after="240" w:before="240" w:lineRule="auto"/>
        <w:rPr>
          <w:sz w:val="20"/>
          <w:szCs w:val="20"/>
        </w:rPr>
      </w:pPr>
      <w:r w:rsidDel="00000000" w:rsidR="00000000" w:rsidRPr="00000000">
        <w:rPr>
          <w:sz w:val="20"/>
          <w:szCs w:val="20"/>
          <w:rtl w:val="0"/>
        </w:rPr>
        <w:t xml:space="preserve">ZipRecruiter. (n.d.). Job search &amp; salary information. https://www.ziprecruiter.com</w:t>
      </w:r>
    </w:p>
    <w:p w:rsidR="00000000" w:rsidDel="00000000" w:rsidP="00000000" w:rsidRDefault="00000000" w:rsidRPr="00000000" w14:paraId="000000B1">
      <w:pPr>
        <w:spacing w:after="240" w:before="240" w:lineRule="auto"/>
        <w:rPr>
          <w:sz w:val="20"/>
          <w:szCs w:val="20"/>
        </w:rPr>
      </w:pPr>
      <w:r w:rsidDel="00000000" w:rsidR="00000000" w:rsidRPr="00000000">
        <w:rPr>
          <w:sz w:val="20"/>
          <w:szCs w:val="20"/>
          <w:rtl w:val="0"/>
        </w:rPr>
        <w:t xml:space="preserve">Zapata Computing. (2024). Quantum Readiness Survey 2024. https://www.zapatacomputing.com</w:t>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sectPr>
      <w:footerReference r:id="rId6" w:type="default"/>
      <w:pgSz w:h="15840" w:w="12240" w:orient="portrait"/>
      <w:pgMar w:bottom="1440" w:top="1440" w:left="1440" w:right="1440" w:header="720" w:footer="720"/>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