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A25E9" w14:textId="77777777" w:rsidR="001621DF" w:rsidRDefault="008D4001" w:rsidP="008D400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A0" w:firstRow="1" w:lastRow="0" w:firstColumn="1" w:lastColumn="0" w:noHBand="0" w:noVBand="0"/>
      </w:tblPr>
      <w:tblGrid>
        <w:gridCol w:w="2503"/>
        <w:gridCol w:w="2822"/>
        <w:gridCol w:w="4099"/>
      </w:tblGrid>
      <w:tr w:rsidR="008D4001" w:rsidRPr="008D4001" w14:paraId="78868DB3" w14:textId="77777777" w:rsidTr="008D4001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7E5D54BA" w14:textId="3914568F" w:rsidR="008D4001" w:rsidRPr="008D4001" w:rsidRDefault="00B00D3C" w:rsidP="008D400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 # 2</w:t>
            </w:r>
          </w:p>
          <w:p w14:paraId="5D8851CA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51B693B7" w14:textId="73CA9B4D" w:rsidR="008D4001" w:rsidRPr="008D4001" w:rsidRDefault="008D4001" w:rsidP="008D4001">
            <w:pPr>
              <w:spacing w:after="0"/>
              <w:rPr>
                <w:rFonts w:ascii="Times New Roman" w:hAnsi="Times New Roman"/>
                <w:b/>
              </w:rPr>
            </w:pPr>
            <w:r w:rsidRPr="008D4001">
              <w:rPr>
                <w:rFonts w:ascii="Times New Roman" w:hAnsi="Times New Roman"/>
              </w:rPr>
              <w:t xml:space="preserve">Page: 1 of </w:t>
            </w:r>
            <w:r w:rsidR="004F48E0">
              <w:rPr>
                <w:rFonts w:ascii="Times New Roman" w:hAnsi="Times New Roman"/>
              </w:rPr>
              <w:t>4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AB7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12B717B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1514D4FE" w14:textId="0CEBD90E" w:rsidR="008D4001" w:rsidRPr="008D4001" w:rsidRDefault="00B00D3C" w:rsidP="008D400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 08</w:t>
            </w:r>
            <w:r w:rsidR="008D4001" w:rsidRPr="008D4001">
              <w:rPr>
                <w:rFonts w:ascii="Times New Roman" w:hAnsi="Times New Roman"/>
              </w:rPr>
              <w:t>/08/2017</w:t>
            </w:r>
          </w:p>
          <w:p w14:paraId="5B3BD92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2205C46C" w14:textId="50350011" w:rsidR="008D4001" w:rsidRPr="008D4001" w:rsidRDefault="00B00D3C" w:rsidP="008D400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 by: 08</w:t>
            </w:r>
            <w:r w:rsidR="008D4001" w:rsidRPr="008D4001">
              <w:rPr>
                <w:rFonts w:ascii="Times New Roman" w:hAnsi="Times New Roman"/>
              </w:rPr>
              <w:t>/08/2017</w:t>
            </w:r>
          </w:p>
          <w:p w14:paraId="524D1942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72CED164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</w:p>
          <w:p w14:paraId="0343D00F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r w:rsidRPr="008D4001">
              <w:rPr>
                <w:rFonts w:ascii="Times New Roman" w:hAnsi="Times New Roman"/>
                <w:b/>
              </w:rPr>
              <w:t xml:space="preserve">Dr Joyanta Modak </w:t>
            </w:r>
            <w:r w:rsidRPr="008D4001">
              <w:rPr>
                <w:rFonts w:ascii="Times New Roman" w:hAnsi="Times New Roman"/>
              </w:rPr>
              <w:br/>
            </w:r>
          </w:p>
          <w:p w14:paraId="5B91841F" w14:textId="77777777" w:rsidR="008D4001" w:rsidRPr="008D4001" w:rsidRDefault="008D4001" w:rsidP="008D4001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r w:rsidRPr="008D4001">
              <w:rPr>
                <w:rFonts w:ascii="Times New Roman" w:hAnsi="Times New Roman"/>
                <w:b/>
              </w:rPr>
              <w:t>Dr Vijay Dhanasekaran</w:t>
            </w:r>
          </w:p>
        </w:tc>
      </w:tr>
    </w:tbl>
    <w:p w14:paraId="5CF70735" w14:textId="77777777" w:rsidR="001621DF" w:rsidRPr="008D4001" w:rsidRDefault="008D4001">
      <w:pPr>
        <w:rPr>
          <w:rFonts w:ascii="Times New Roman" w:hAnsi="Times New Roman"/>
        </w:rPr>
      </w:pPr>
      <w:r w:rsidRPr="008D4001">
        <w:rPr>
          <w:rFonts w:ascii="Times New Roman" w:hAnsi="Times New Roman"/>
        </w:rPr>
        <w:t>Laboratory of Viral Evolution, Department of Microbiology, Monash University</w:t>
      </w:r>
    </w:p>
    <w:p w14:paraId="0BDC6DC6" w14:textId="77777777" w:rsidR="008D4001" w:rsidRDefault="008D4001" w:rsidP="003167BD">
      <w:pPr>
        <w:jc w:val="center"/>
        <w:rPr>
          <w:rFonts w:ascii="Times New Roman" w:hAnsi="Times New Roman"/>
          <w:b/>
        </w:rPr>
      </w:pPr>
    </w:p>
    <w:p w14:paraId="226BFF87" w14:textId="115BBA66" w:rsidR="001621DF" w:rsidRDefault="00B46516" w:rsidP="003167B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SOP 2</w:t>
      </w:r>
      <w:r w:rsidR="001621DF">
        <w:rPr>
          <w:rFonts w:ascii="Times New Roman" w:hAnsi="Times New Roman"/>
          <w:b/>
        </w:rPr>
        <w:t xml:space="preserve">: </w:t>
      </w:r>
      <w:r w:rsidR="003167BD">
        <w:rPr>
          <w:rFonts w:ascii="Times New Roman" w:hAnsi="Times New Roman"/>
          <w:b/>
        </w:rPr>
        <w:t xml:space="preserve">Virus RNA isolation using </w:t>
      </w:r>
      <w:r w:rsidR="000039E6">
        <w:rPr>
          <w:rFonts w:ascii="Times New Roman" w:hAnsi="Times New Roman"/>
          <w:b/>
        </w:rPr>
        <w:t>TRIzol</w:t>
      </w:r>
    </w:p>
    <w:p w14:paraId="2436932B" w14:textId="73525D9F" w:rsidR="003167BD" w:rsidRPr="00F43EC5" w:rsidRDefault="00F43EC5" w:rsidP="00F37933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INTRODUCTION</w:t>
      </w:r>
    </w:p>
    <w:p w14:paraId="5CB8AA24" w14:textId="7DBB148E" w:rsidR="003167BD" w:rsidRDefault="003167BD" w:rsidP="00F37933">
      <w:pPr>
        <w:rPr>
          <w:rFonts w:ascii="Times New Roman" w:hAnsi="Times New Roman"/>
        </w:rPr>
      </w:pPr>
      <w:r>
        <w:t xml:space="preserve">This SOP describes the use of </w:t>
      </w:r>
      <w:r w:rsidR="009C3EF7">
        <w:rPr>
          <w:rFonts w:ascii="Times New Roman" w:hAnsi="Times New Roman"/>
        </w:rPr>
        <w:t>TRIzol</w:t>
      </w:r>
      <w:r>
        <w:rPr>
          <w:rFonts w:ascii="Times New Roman" w:hAnsi="Times New Roman"/>
        </w:rPr>
        <w:t xml:space="preserve"> to isolate </w:t>
      </w:r>
      <w:r w:rsidR="009C3EF7">
        <w:rPr>
          <w:rFonts w:ascii="Times New Roman" w:hAnsi="Times New Roman"/>
        </w:rPr>
        <w:t xml:space="preserve">total </w:t>
      </w:r>
      <w:r w:rsidR="00164930">
        <w:rPr>
          <w:rFonts w:ascii="Times New Roman" w:hAnsi="Times New Roman"/>
        </w:rPr>
        <w:t>RN</w:t>
      </w:r>
      <w:r w:rsidR="009C3EF7">
        <w:rPr>
          <w:rFonts w:ascii="Times New Roman" w:hAnsi="Times New Roman"/>
        </w:rPr>
        <w:t>A from sample</w:t>
      </w:r>
      <w:r w:rsidR="00164930">
        <w:rPr>
          <w:rFonts w:ascii="Times New Roman" w:hAnsi="Times New Roman"/>
        </w:rPr>
        <w:t>.</w:t>
      </w:r>
    </w:p>
    <w:p w14:paraId="336418E5" w14:textId="0CA0F947" w:rsidR="00164930" w:rsidRPr="00F43EC5" w:rsidRDefault="00F43EC5" w:rsidP="00F37933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SCOPE</w:t>
      </w:r>
    </w:p>
    <w:p w14:paraId="221BDFA9" w14:textId="4E87B970" w:rsidR="00164930" w:rsidRPr="00164930" w:rsidRDefault="00164930" w:rsidP="00F37933">
      <w:pPr>
        <w:jc w:val="both"/>
        <w:rPr>
          <w:rFonts w:ascii="Times New Roman" w:hAnsi="Times New Roman"/>
        </w:rPr>
      </w:pPr>
      <w:r w:rsidRPr="00164930">
        <w:rPr>
          <w:rFonts w:ascii="Times New Roman" w:hAnsi="Times New Roman"/>
        </w:rPr>
        <w:t xml:space="preserve">This procedure serves as a guide to laboratory personnel engaged in viral RNA purification using the </w:t>
      </w:r>
      <w:r w:rsidR="009C3EF7">
        <w:rPr>
          <w:rFonts w:ascii="Times New Roman" w:hAnsi="Times New Roman"/>
        </w:rPr>
        <w:t>TRIzol</w:t>
      </w:r>
      <w:r w:rsidRPr="00164930">
        <w:rPr>
          <w:rFonts w:ascii="Times New Roman" w:hAnsi="Times New Roman"/>
        </w:rPr>
        <w:t>.</w:t>
      </w:r>
    </w:p>
    <w:p w14:paraId="22602166" w14:textId="28934F34" w:rsidR="00897BAE" w:rsidRPr="00F43EC5" w:rsidRDefault="00F43EC5" w:rsidP="00897BAE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SAFTEY</w:t>
      </w:r>
    </w:p>
    <w:p w14:paraId="5CEE1913" w14:textId="77777777" w:rsidR="00897BAE" w:rsidRPr="000650D7" w:rsidRDefault="00897BAE" w:rsidP="00C0099C">
      <w:pPr>
        <w:jc w:val="both"/>
        <w:rPr>
          <w:rFonts w:ascii="Times New Roman" w:hAnsi="Times New Roman"/>
        </w:rPr>
      </w:pPr>
      <w:r w:rsidRPr="000650D7">
        <w:rPr>
          <w:rFonts w:ascii="Times New Roman" w:hAnsi="Times New Roman"/>
        </w:rPr>
        <w:t>All lab workers must:</w:t>
      </w:r>
    </w:p>
    <w:p w14:paraId="3544D1A2" w14:textId="77777777" w:rsidR="00897BAE" w:rsidRDefault="00897BAE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Wear appropriate personal protective equipment (PPE)</w:t>
      </w:r>
      <w:r w:rsidRPr="00E221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(Nitrile gloves, lab coat, closed-toed shoes, and safety glasses when specified by risk assessment) when carrying out the procedure.</w:t>
      </w:r>
    </w:p>
    <w:p w14:paraId="3B65E8E8" w14:textId="77777777" w:rsidR="009C3EF7" w:rsidRDefault="00897BAE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procedure is performed on reassortant viruses, please wear an N95 mask for additional personal protection</w:t>
      </w:r>
      <w:r w:rsidR="00C0099C">
        <w:rPr>
          <w:rFonts w:ascii="Times New Roman" w:hAnsi="Times New Roman"/>
        </w:rPr>
        <w:t>.</w:t>
      </w:r>
    </w:p>
    <w:p w14:paraId="37F23055" w14:textId="522867F0" w:rsidR="009C3EF7" w:rsidRDefault="009C3EF7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 w:rsidRPr="009C3EF7">
        <w:rPr>
          <w:rFonts w:ascii="Times New Roman" w:hAnsi="Times New Roman"/>
          <w:highlight w:val="yellow"/>
        </w:rPr>
        <w:t>USE TRIZOL IN FUMEHOOD</w:t>
      </w:r>
      <w:r w:rsidRPr="009C3EF7">
        <w:rPr>
          <w:rFonts w:ascii="Times New Roman" w:hAnsi="Times New Roman"/>
        </w:rPr>
        <w:t xml:space="preserve"> </w:t>
      </w:r>
      <w:r w:rsidRPr="006C73FE">
        <w:sym w:font="Wingdings" w:char="F0E0"/>
      </w:r>
      <w:r w:rsidRPr="009C3EF7">
        <w:rPr>
          <w:rFonts w:ascii="Times New Roman" w:hAnsi="Times New Roman"/>
        </w:rPr>
        <w:t xml:space="preserve"> always discard any Trizol/phenol/chloroform waste </w:t>
      </w:r>
      <w:r w:rsidR="00B46516">
        <w:rPr>
          <w:rFonts w:ascii="Times New Roman" w:hAnsi="Times New Roman"/>
        </w:rPr>
        <w:t>in cytotoxic waste bin</w:t>
      </w:r>
      <w:r w:rsidRPr="009C3EF7">
        <w:rPr>
          <w:rFonts w:ascii="Times New Roman" w:hAnsi="Times New Roman"/>
        </w:rPr>
        <w:t xml:space="preserve"> under </w:t>
      </w:r>
      <w:r w:rsidR="00B46516" w:rsidRPr="009C3EF7">
        <w:rPr>
          <w:rFonts w:ascii="Times New Roman" w:hAnsi="Times New Roman"/>
        </w:rPr>
        <w:t>fume hood</w:t>
      </w:r>
      <w:r w:rsidRPr="009C3EF7">
        <w:rPr>
          <w:rFonts w:ascii="Times New Roman" w:hAnsi="Times New Roman"/>
        </w:rPr>
        <w:t>.</w:t>
      </w:r>
    </w:p>
    <w:p w14:paraId="377B22F2" w14:textId="71DC0A01" w:rsidR="009C3EF7" w:rsidRPr="005E5264" w:rsidRDefault="00B00D3C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USE</w:t>
      </w:r>
      <w:r w:rsidR="009C3EF7" w:rsidRPr="009C3EF7">
        <w:rPr>
          <w:rFonts w:ascii="Times New Roman" w:hAnsi="Times New Roman"/>
          <w:highlight w:val="yellow"/>
        </w:rPr>
        <w:t xml:space="preserve"> RNAseZap</w:t>
      </w:r>
      <w:r w:rsidR="009C3EF7" w:rsidRPr="009C3EF7">
        <w:rPr>
          <w:rFonts w:ascii="Times New Roman" w:hAnsi="Times New Roman"/>
        </w:rPr>
        <w:t xml:space="preserve"> spray to remove RNase contamination from work surface/ equipment/ solutions.</w:t>
      </w:r>
    </w:p>
    <w:p w14:paraId="2656C19C" w14:textId="77777777" w:rsidR="009C3EF7" w:rsidRDefault="00897BAE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 w:rsidRPr="009C3EF7">
        <w:rPr>
          <w:rFonts w:ascii="Times New Roman" w:hAnsi="Times New Roman"/>
        </w:rPr>
        <w:t>Read and understand the recommendations in this SOP to ensure uniformity in practice.</w:t>
      </w:r>
    </w:p>
    <w:p w14:paraId="5B87DF85" w14:textId="694E4620" w:rsidR="002913F7" w:rsidRPr="009C3EF7" w:rsidRDefault="00C0099C" w:rsidP="00F3793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</w:rPr>
      </w:pPr>
      <w:r w:rsidRPr="009C3EF7">
        <w:rPr>
          <w:rFonts w:ascii="Times New Roman" w:hAnsi="Times New Roman"/>
        </w:rPr>
        <w:t>New staff or students should s</w:t>
      </w:r>
      <w:r w:rsidR="00897BAE" w:rsidRPr="009C3EF7">
        <w:rPr>
          <w:rFonts w:ascii="Times New Roman" w:hAnsi="Times New Roman"/>
        </w:rPr>
        <w:t>eek supervision from a senior lab co-worker during first attempt of the procedure.</w:t>
      </w:r>
    </w:p>
    <w:p w14:paraId="0696E78F" w14:textId="77777777" w:rsidR="002913F7" w:rsidRPr="002913F7" w:rsidRDefault="002913F7" w:rsidP="002913F7">
      <w:pPr>
        <w:pStyle w:val="ListParagraph"/>
        <w:jc w:val="both"/>
        <w:rPr>
          <w:rFonts w:ascii="Times New Roman" w:hAnsi="Times New Roman"/>
        </w:rPr>
      </w:pPr>
    </w:p>
    <w:p w14:paraId="79C9303A" w14:textId="7961D7AC" w:rsidR="002913F7" w:rsidRPr="00F43EC5" w:rsidRDefault="00F43EC5" w:rsidP="00E6669E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PROCEDURES</w:t>
      </w:r>
    </w:p>
    <w:p w14:paraId="364C1B47" w14:textId="77777777" w:rsidR="002913F7" w:rsidRPr="00927209" w:rsidRDefault="002913F7" w:rsidP="002913F7">
      <w:pPr>
        <w:pStyle w:val="ListParagraph"/>
        <w:jc w:val="both"/>
        <w:rPr>
          <w:rFonts w:ascii="Times New Roman" w:hAnsi="Times New Roman"/>
          <w:b/>
        </w:rPr>
      </w:pPr>
    </w:p>
    <w:p w14:paraId="2AB75B8B" w14:textId="7EE2DE4E" w:rsidR="00160808" w:rsidRPr="00F43EC5" w:rsidRDefault="005E5264" w:rsidP="00F3793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Precaution</w:t>
      </w:r>
    </w:p>
    <w:p w14:paraId="43F2B2E7" w14:textId="77777777" w:rsidR="005E5264" w:rsidRPr="005E5264" w:rsidRDefault="00160808" w:rsidP="00F3793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/>
        </w:rPr>
      </w:pPr>
      <w:r w:rsidRPr="005E5264">
        <w:rPr>
          <w:rFonts w:ascii="Times New Roman" w:hAnsi="Times New Roman"/>
        </w:rPr>
        <w:t xml:space="preserve">Perform all steps at room temperature (20–25°C) unless otherwise noted. </w:t>
      </w:r>
    </w:p>
    <w:p w14:paraId="45E09761" w14:textId="50C63397" w:rsidR="00160808" w:rsidRPr="005E5264" w:rsidRDefault="00160808" w:rsidP="00F3793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/>
        </w:rPr>
      </w:pPr>
      <w:r w:rsidRPr="005E5264">
        <w:rPr>
          <w:rFonts w:ascii="Times New Roman" w:hAnsi="Times New Roman"/>
        </w:rPr>
        <w:t xml:space="preserve">Use cold TRIzolTM LS Reagent if the starting material contains high levels of RNase, such as spleen or pancreas samples. </w:t>
      </w:r>
    </w:p>
    <w:p w14:paraId="5FDEAB75" w14:textId="541E9C6D" w:rsidR="00160808" w:rsidRPr="005E5264" w:rsidRDefault="00160808" w:rsidP="00F3793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/>
        </w:rPr>
      </w:pPr>
      <w:r w:rsidRPr="005E5264">
        <w:rPr>
          <w:rFonts w:ascii="Times New Roman" w:hAnsi="Times New Roman"/>
        </w:rPr>
        <w:t>Use disposable, individually wrapped, sterile plastic ware and sterile, disposable RNase-free pipett</w:t>
      </w:r>
      <w:r w:rsidR="007C0253" w:rsidRPr="005E5264">
        <w:rPr>
          <w:rFonts w:ascii="Times New Roman" w:hAnsi="Times New Roman"/>
        </w:rPr>
        <w:t>es, pipett</w:t>
      </w:r>
      <w:r w:rsidRPr="005E5264">
        <w:rPr>
          <w:rFonts w:ascii="Times New Roman" w:hAnsi="Times New Roman"/>
        </w:rPr>
        <w:t xml:space="preserve">e tips, and tubes. </w:t>
      </w:r>
      <w:r w:rsidRPr="005E5264">
        <w:rPr>
          <w:rFonts w:ascii="MS Mincho" w:eastAsia="MS Mincho" w:hAnsi="MS Mincho" w:cs="MS Mincho"/>
        </w:rPr>
        <w:t> </w:t>
      </w:r>
    </w:p>
    <w:p w14:paraId="2DEB85ED" w14:textId="77777777" w:rsidR="00F37933" w:rsidRPr="00F37933" w:rsidRDefault="00F37933" w:rsidP="00F37933">
      <w:pPr>
        <w:pStyle w:val="ListParagraph"/>
        <w:spacing w:line="276" w:lineRule="auto"/>
        <w:ind w:left="1080"/>
        <w:rPr>
          <w:rFonts w:ascii="Times New Roman" w:eastAsia="MS Mincho" w:hAnsi="Times New Roman"/>
        </w:rPr>
      </w:pPr>
    </w:p>
    <w:p w14:paraId="3F7D9B02" w14:textId="114C8267" w:rsidR="00F37933" w:rsidRPr="00F37933" w:rsidRDefault="00F37933" w:rsidP="00F3793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STANDARD OPERATING PROCEDURE</w:t>
      </w:r>
    </w:p>
    <w:p w14:paraId="50B06142" w14:textId="3C5C7499" w:rsidR="00F37933" w:rsidRPr="00F37933" w:rsidRDefault="00F37933" w:rsidP="00F37933">
      <w:pPr>
        <w:pStyle w:val="ListParagraph"/>
        <w:spacing w:line="276" w:lineRule="auto"/>
        <w:ind w:left="0"/>
        <w:rPr>
          <w:rFonts w:ascii="Times New Roman" w:eastAsia="MS Mincho" w:hAnsi="Times New Roman"/>
        </w:rPr>
      </w:pPr>
      <w:r w:rsidRPr="005E5264">
        <w:rPr>
          <w:rFonts w:ascii="Times New Roman" w:hAnsi="Times New Roman"/>
        </w:rPr>
        <w:t>Laboratory of Viral Evolution, Department of Microbiology, Monash University</w:t>
      </w:r>
    </w:p>
    <w:p w14:paraId="19901066" w14:textId="77777777" w:rsidR="00F37933" w:rsidRPr="00F37933" w:rsidRDefault="00F37933" w:rsidP="00F37933">
      <w:pPr>
        <w:pStyle w:val="ListParagraph"/>
        <w:spacing w:line="276" w:lineRule="auto"/>
        <w:ind w:left="1080"/>
        <w:rPr>
          <w:rFonts w:ascii="Times New Roman" w:eastAsia="MS Mincho" w:hAnsi="Times New Roman"/>
        </w:rPr>
      </w:pPr>
    </w:p>
    <w:p w14:paraId="19AE98F4" w14:textId="77777777" w:rsidR="005E5264" w:rsidRPr="00F37933" w:rsidRDefault="00160808" w:rsidP="00226093">
      <w:pPr>
        <w:pStyle w:val="ListParagraph"/>
        <w:numPr>
          <w:ilvl w:val="0"/>
          <w:numId w:val="28"/>
        </w:numPr>
        <w:spacing w:line="276" w:lineRule="auto"/>
        <w:rPr>
          <w:rFonts w:ascii="Times New Roman" w:eastAsia="MS Mincho" w:hAnsi="Times New Roman"/>
        </w:rPr>
      </w:pPr>
      <w:r w:rsidRPr="005E5264">
        <w:rPr>
          <w:rFonts w:ascii="Times New Roman" w:hAnsi="Times New Roman"/>
        </w:rPr>
        <w:t xml:space="preserve">Wear disposable gloves while handling reagents and RNA samples to prevent RNase contamination from the surface of the skin; change gloves frequently, particularly as the protocol progresses from crude extracts to more purified materials. </w:t>
      </w:r>
    </w:p>
    <w:p w14:paraId="545C711E" w14:textId="77777777" w:rsidR="00F37933" w:rsidRDefault="00F37933" w:rsidP="002260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/>
        </w:rPr>
      </w:pPr>
      <w:r w:rsidRPr="005E5264">
        <w:rPr>
          <w:rFonts w:ascii="Times New Roman" w:hAnsi="Times New Roman"/>
        </w:rPr>
        <w:t>Always use proper microbiological aseptic techniques when working with RNA.</w:t>
      </w:r>
    </w:p>
    <w:p w14:paraId="12AD952A" w14:textId="47852CF6" w:rsidR="005E5264" w:rsidRPr="00F37933" w:rsidRDefault="00F37933" w:rsidP="00226093">
      <w:pPr>
        <w:pStyle w:val="ListParagraph"/>
        <w:numPr>
          <w:ilvl w:val="0"/>
          <w:numId w:val="28"/>
        </w:numPr>
        <w:spacing w:line="276" w:lineRule="auto"/>
        <w:rPr>
          <w:rFonts w:ascii="Times New Roman" w:eastAsia="MS Mincho" w:hAnsi="Times New Roman"/>
        </w:rPr>
      </w:pPr>
      <w:r w:rsidRPr="005E5264">
        <w:rPr>
          <w:rFonts w:ascii="Times New Roman" w:hAnsi="Times New Roman"/>
        </w:rPr>
        <w:t>Use RNaseZapTM RNase Decontamination Solution to remove RNase contamination from work surfaces and non-disposable items such as centrifuges and pipettes used during purification.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A0" w:firstRow="1" w:lastRow="0" w:firstColumn="1" w:lastColumn="0" w:noHBand="0" w:noVBand="0"/>
      </w:tblPr>
      <w:tblGrid>
        <w:gridCol w:w="2503"/>
        <w:gridCol w:w="2822"/>
        <w:gridCol w:w="4099"/>
      </w:tblGrid>
      <w:tr w:rsidR="005E5264" w:rsidRPr="008D4001" w14:paraId="5A3F51F9" w14:textId="77777777" w:rsidTr="000D6992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7B4F8823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 # 2</w:t>
            </w:r>
          </w:p>
          <w:p w14:paraId="3526ADD0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</w:p>
          <w:p w14:paraId="27E6CB39" w14:textId="291EF32D" w:rsidR="005E5264" w:rsidRPr="008D4001" w:rsidRDefault="00F43EC5" w:rsidP="000D699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Page: 2</w:t>
            </w:r>
            <w:r w:rsidR="005E5264" w:rsidRPr="008D4001">
              <w:rPr>
                <w:rFonts w:ascii="Times New Roman" w:hAnsi="Times New Roman"/>
              </w:rPr>
              <w:t xml:space="preserve"> of </w:t>
            </w:r>
            <w:r w:rsidR="004F48E0">
              <w:rPr>
                <w:rFonts w:ascii="Times New Roman" w:hAnsi="Times New Roman"/>
              </w:rPr>
              <w:t>4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0832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47BA52BC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</w:p>
          <w:p w14:paraId="5204D7B4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1ED3F354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</w:p>
          <w:p w14:paraId="442A9650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 by: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30D548C4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0155488B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</w:p>
          <w:p w14:paraId="3FCCBEF5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r w:rsidRPr="008D4001">
              <w:rPr>
                <w:rFonts w:ascii="Times New Roman" w:hAnsi="Times New Roman"/>
                <w:b/>
              </w:rPr>
              <w:t xml:space="preserve">Dr Joyanta Modak </w:t>
            </w:r>
            <w:r w:rsidRPr="008D4001">
              <w:rPr>
                <w:rFonts w:ascii="Times New Roman" w:hAnsi="Times New Roman"/>
              </w:rPr>
              <w:br/>
            </w:r>
          </w:p>
          <w:p w14:paraId="2CC69B44" w14:textId="77777777" w:rsidR="005E5264" w:rsidRPr="008D4001" w:rsidRDefault="005E5264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r w:rsidRPr="008D4001">
              <w:rPr>
                <w:rFonts w:ascii="Times New Roman" w:hAnsi="Times New Roman"/>
                <w:b/>
              </w:rPr>
              <w:t>Dr Vijay Dhanasekaran</w:t>
            </w:r>
          </w:p>
        </w:tc>
      </w:tr>
    </w:tbl>
    <w:p w14:paraId="67672373" w14:textId="359A14E9" w:rsidR="002913F7" w:rsidRPr="00F43EC5" w:rsidRDefault="002913F7" w:rsidP="0022609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Materials Needed</w:t>
      </w:r>
    </w:p>
    <w:p w14:paraId="2F0A342D" w14:textId="77777777" w:rsidR="00620A70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Virus-infected cell-culture supernatant</w:t>
      </w:r>
    </w:p>
    <w:p w14:paraId="7AB784C7" w14:textId="77777777" w:rsidR="007C0253" w:rsidRPr="00226093" w:rsidRDefault="00B00D3C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TRIzol LS reagent</w:t>
      </w:r>
      <w:r w:rsidR="00620A70" w:rsidRPr="00226093">
        <w:rPr>
          <w:rFonts w:ascii="Times New Roman" w:hAnsi="Times New Roman"/>
        </w:rPr>
        <w:t xml:space="preserve">, Invitrogen, Cat # 10296010 </w:t>
      </w:r>
    </w:p>
    <w:p w14:paraId="095C9E8C" w14:textId="29091EE3" w:rsidR="008D4001" w:rsidRPr="00226093" w:rsidRDefault="007C0253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RNAZap </w:t>
      </w:r>
      <w:r w:rsidR="00160808" w:rsidRPr="00226093">
        <w:rPr>
          <w:rFonts w:ascii="Times New Roman" w:hAnsi="Times New Roman"/>
        </w:rPr>
        <w:t>(Cat.</w:t>
      </w:r>
      <w:r w:rsidR="00160808" w:rsidRPr="00226093">
        <w:rPr>
          <w:rFonts w:ascii="MS Mincho" w:eastAsia="MS Mincho" w:hAnsi="MS Mincho" w:cs="MS Mincho"/>
        </w:rPr>
        <w:t> </w:t>
      </w:r>
      <w:r w:rsidR="00160808" w:rsidRPr="00226093">
        <w:rPr>
          <w:rFonts w:ascii="Times New Roman" w:hAnsi="Times New Roman"/>
        </w:rPr>
        <w:t xml:space="preserve">no. AM9780) </w:t>
      </w:r>
      <w:r w:rsidR="00B00D3C" w:rsidRPr="00226093">
        <w:rPr>
          <w:rFonts w:ascii="Times New Roman" w:hAnsi="Times New Roman"/>
        </w:rPr>
        <w:t xml:space="preserve"> </w:t>
      </w:r>
    </w:p>
    <w:p w14:paraId="52F4D109" w14:textId="197A71E7" w:rsidR="00620A70" w:rsidRPr="00226093" w:rsidRDefault="00620A70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Ethanol 75%</w:t>
      </w:r>
    </w:p>
    <w:p w14:paraId="06CB4F7A" w14:textId="2958E924" w:rsidR="00620A70" w:rsidRPr="00226093" w:rsidRDefault="00620A70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Isopropanol </w:t>
      </w:r>
    </w:p>
    <w:p w14:paraId="7ED79113" w14:textId="2EE58954" w:rsidR="00620A70" w:rsidRPr="00226093" w:rsidRDefault="00620A70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Chloroform</w:t>
      </w:r>
    </w:p>
    <w:p w14:paraId="6F778F6F" w14:textId="77777777" w:rsidR="002913F7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1.5 mL </w:t>
      </w:r>
      <w:r w:rsidR="00E6669E" w:rsidRPr="00226093">
        <w:rPr>
          <w:rFonts w:ascii="Times New Roman" w:hAnsi="Times New Roman"/>
        </w:rPr>
        <w:t>micro-centrifuge</w:t>
      </w:r>
      <w:r w:rsidRPr="00226093">
        <w:rPr>
          <w:rFonts w:ascii="Times New Roman" w:hAnsi="Times New Roman"/>
        </w:rPr>
        <w:t xml:space="preserve"> tubes (Axygen Cat# MCT-150-C)</w:t>
      </w:r>
    </w:p>
    <w:p w14:paraId="58C67BE6" w14:textId="77777777" w:rsidR="002913F7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ART 200 and ART 1000XL aerosol barrier pipette tips (Molecular </w:t>
      </w:r>
      <w:r w:rsidR="00E6669E" w:rsidRPr="00226093">
        <w:rPr>
          <w:rFonts w:ascii="Times New Roman" w:hAnsi="Times New Roman"/>
        </w:rPr>
        <w:t>Bio-Products</w:t>
      </w:r>
      <w:r w:rsidRPr="00226093">
        <w:rPr>
          <w:rFonts w:ascii="Times New Roman" w:hAnsi="Times New Roman"/>
        </w:rPr>
        <w:t xml:space="preserve"> Cat# 2069-05-HR and 2179-05-HR)</w:t>
      </w:r>
    </w:p>
    <w:p w14:paraId="518C1A05" w14:textId="77777777" w:rsidR="002913F7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P100 and P1000 single-channel pipettes (Eppendorf Cat # 3111000.149 and 31111000.165)</w:t>
      </w:r>
    </w:p>
    <w:p w14:paraId="1354BD61" w14:textId="35B51446" w:rsidR="00620A70" w:rsidRPr="00226093" w:rsidRDefault="00E6669E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Micro-centrifuge</w:t>
      </w:r>
      <w:r w:rsidR="00620A70" w:rsidRPr="00226093">
        <w:rPr>
          <w:rFonts w:ascii="Times New Roman" w:hAnsi="Times New Roman"/>
        </w:rPr>
        <w:t xml:space="preserve"> capable of reaching 12,000 × g and 4°C</w:t>
      </w:r>
    </w:p>
    <w:p w14:paraId="363E41BC" w14:textId="5104DA3B" w:rsidR="00620A70" w:rsidRPr="00226093" w:rsidRDefault="00620A70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Water bath or heat block at 50 - 60°C</w:t>
      </w:r>
    </w:p>
    <w:p w14:paraId="4F77E3C8" w14:textId="77777777" w:rsidR="002913F7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Freezer -20</w:t>
      </w:r>
      <w:r w:rsidRPr="00226093">
        <w:rPr>
          <w:rFonts w:ascii="Times New Roman" w:hAnsi="Times New Roman"/>
        </w:rPr>
        <w:sym w:font="Symbol" w:char="F0B0"/>
      </w:r>
      <w:r w:rsidRPr="00226093">
        <w:rPr>
          <w:rFonts w:ascii="Times New Roman" w:hAnsi="Times New Roman"/>
        </w:rPr>
        <w:t>C</w:t>
      </w:r>
    </w:p>
    <w:p w14:paraId="19C8FC5B" w14:textId="7DBFFB83" w:rsidR="00E6669E" w:rsidRPr="00226093" w:rsidRDefault="002913F7" w:rsidP="00226093">
      <w:pPr>
        <w:pStyle w:val="ListParagraph"/>
        <w:numPr>
          <w:ilvl w:val="0"/>
          <w:numId w:val="24"/>
        </w:numPr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>Freezer -80</w:t>
      </w:r>
      <w:r w:rsidRPr="00226093">
        <w:rPr>
          <w:rFonts w:ascii="Times New Roman" w:hAnsi="Times New Roman"/>
        </w:rPr>
        <w:sym w:font="Symbol" w:char="F0B0"/>
      </w:r>
      <w:r w:rsidRPr="00226093">
        <w:rPr>
          <w:rFonts w:ascii="Times New Roman" w:hAnsi="Times New Roman"/>
        </w:rPr>
        <w:t>C</w:t>
      </w:r>
    </w:p>
    <w:p w14:paraId="10C1E819" w14:textId="77777777" w:rsidR="007C0253" w:rsidRDefault="00E6669E" w:rsidP="007C0253">
      <w:pPr>
        <w:pStyle w:val="ListParagraph"/>
        <w:ind w:left="10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38BEE0B7" w14:textId="0E2D2832" w:rsidR="007C0253" w:rsidRPr="00F43EC5" w:rsidRDefault="005E5264" w:rsidP="0022609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</w:rPr>
        <w:t>Sample</w:t>
      </w:r>
      <w:r w:rsidR="00E6669E" w:rsidRPr="00F43EC5">
        <w:rPr>
          <w:rFonts w:ascii="Times New Roman" w:hAnsi="Times New Roman"/>
          <w:b/>
        </w:rPr>
        <w:t xml:space="preserve"> Preparation </w:t>
      </w:r>
    </w:p>
    <w:p w14:paraId="53AF93DC" w14:textId="77777777" w:rsidR="007C0253" w:rsidRPr="00226093" w:rsidRDefault="007C0253" w:rsidP="0022609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 w:rsidRPr="00226093">
        <w:rPr>
          <w:rFonts w:ascii="Times New Roman" w:eastAsiaTheme="minorHAnsi" w:hAnsi="Times New Roman"/>
          <w:color w:val="000000"/>
        </w:rPr>
        <w:t>Always maintain a ratio of 3:1 between the volume of TRIzol</w:t>
      </w:r>
      <w:r w:rsidRPr="00226093">
        <w:rPr>
          <w:rFonts w:ascii="Times New Roman" w:eastAsiaTheme="minorHAnsi" w:hAnsi="Times New Roman"/>
          <w:color w:val="000000"/>
          <w:position w:val="8"/>
        </w:rPr>
        <w:t xml:space="preserve">TM </w:t>
      </w:r>
      <w:r w:rsidRPr="00226093">
        <w:rPr>
          <w:rFonts w:ascii="Times New Roman" w:eastAsiaTheme="minorHAnsi" w:hAnsi="Times New Roman"/>
          <w:color w:val="000000"/>
        </w:rPr>
        <w:t xml:space="preserve">LS Reagent and the sample. </w:t>
      </w:r>
      <w:r w:rsidRPr="00226093">
        <w:rPr>
          <w:rFonts w:ascii="MS Mincho" w:eastAsia="MS Mincho" w:hAnsi="MS Mincho" w:cs="MS Mincho"/>
          <w:color w:val="000000"/>
        </w:rPr>
        <w:t> </w:t>
      </w:r>
    </w:p>
    <w:p w14:paraId="13E4AD78" w14:textId="77777777" w:rsidR="00F37933" w:rsidRPr="00226093" w:rsidRDefault="007C0253" w:rsidP="0022609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 w:rsidRPr="00226093">
        <w:rPr>
          <w:rFonts w:ascii="Times New Roman" w:eastAsiaTheme="minorHAnsi" w:hAnsi="Times New Roman"/>
          <w:color w:val="000000"/>
        </w:rPr>
        <w:t>To facilitate isolation of RNA from small quantities of samples ( &lt;10</w:t>
      </w:r>
      <w:r w:rsidRPr="00226093">
        <w:rPr>
          <w:rFonts w:ascii="Times New Roman" w:eastAsiaTheme="minorHAnsi" w:hAnsi="Times New Roman"/>
          <w:color w:val="000000"/>
          <w:position w:val="8"/>
        </w:rPr>
        <w:t xml:space="preserve">6 </w:t>
      </w:r>
      <w:r w:rsidRPr="00226093">
        <w:rPr>
          <w:rFonts w:ascii="Times New Roman" w:eastAsiaTheme="minorHAnsi" w:hAnsi="Times New Roman"/>
          <w:color w:val="000000"/>
        </w:rPr>
        <w:t>cells or &lt;10 mg of tissue) or for sample volumes &lt;0.25 mL, adjust the sample volume to 0.25 mL with RNase-free water.</w:t>
      </w:r>
    </w:p>
    <w:p w14:paraId="6820BF63" w14:textId="77777777" w:rsidR="00F37933" w:rsidRDefault="00F37933" w:rsidP="00F37933">
      <w:pPr>
        <w:pStyle w:val="ListParagraph"/>
        <w:ind w:left="1080"/>
        <w:jc w:val="both"/>
        <w:rPr>
          <w:rFonts w:ascii="Times New Roman" w:hAnsi="Times New Roman"/>
        </w:rPr>
      </w:pPr>
    </w:p>
    <w:p w14:paraId="2186CF12" w14:textId="77777777" w:rsidR="00226093" w:rsidRDefault="00226093" w:rsidP="00F37933">
      <w:pPr>
        <w:pStyle w:val="ListParagraph"/>
        <w:ind w:left="1080"/>
        <w:jc w:val="both"/>
        <w:rPr>
          <w:rFonts w:ascii="Times New Roman" w:hAnsi="Times New Roman"/>
        </w:rPr>
      </w:pPr>
    </w:p>
    <w:p w14:paraId="1CA1B3C1" w14:textId="77777777" w:rsidR="00226093" w:rsidRDefault="00226093" w:rsidP="0022609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A0" w:firstRow="1" w:lastRow="0" w:firstColumn="1" w:lastColumn="0" w:noHBand="0" w:noVBand="0"/>
      </w:tblPr>
      <w:tblGrid>
        <w:gridCol w:w="2503"/>
        <w:gridCol w:w="2822"/>
        <w:gridCol w:w="4099"/>
      </w:tblGrid>
      <w:tr w:rsidR="00226093" w:rsidRPr="008D4001" w14:paraId="36B272F2" w14:textId="77777777" w:rsidTr="000D6992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6B803096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 # 2</w:t>
            </w:r>
          </w:p>
          <w:p w14:paraId="2FD4DC9C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</w:p>
          <w:p w14:paraId="142018BA" w14:textId="48BB2E84" w:rsidR="00226093" w:rsidRPr="008D4001" w:rsidRDefault="00F43EC5" w:rsidP="000D699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Page: 3</w:t>
            </w:r>
            <w:r w:rsidR="00226093" w:rsidRPr="008D4001">
              <w:rPr>
                <w:rFonts w:ascii="Times New Roman" w:hAnsi="Times New Roman"/>
              </w:rPr>
              <w:t xml:space="preserve"> of </w:t>
            </w:r>
            <w:r w:rsidR="004F48E0">
              <w:rPr>
                <w:rFonts w:ascii="Times New Roman" w:hAnsi="Times New Roman"/>
              </w:rPr>
              <w:t>4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590F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67A264D8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</w:p>
          <w:p w14:paraId="5C03AED9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1457A8C1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</w:p>
          <w:p w14:paraId="01F1B980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 by: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31661E9F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35B1794E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</w:p>
          <w:p w14:paraId="74877103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r w:rsidRPr="008D4001">
              <w:rPr>
                <w:rFonts w:ascii="Times New Roman" w:hAnsi="Times New Roman"/>
                <w:b/>
              </w:rPr>
              <w:t xml:space="preserve">Dr Joyanta Modak </w:t>
            </w:r>
            <w:r w:rsidRPr="008D4001">
              <w:rPr>
                <w:rFonts w:ascii="Times New Roman" w:hAnsi="Times New Roman"/>
              </w:rPr>
              <w:br/>
            </w:r>
          </w:p>
          <w:p w14:paraId="0B076B77" w14:textId="77777777" w:rsidR="00226093" w:rsidRPr="008D4001" w:rsidRDefault="0022609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r w:rsidRPr="008D4001">
              <w:rPr>
                <w:rFonts w:ascii="Times New Roman" w:hAnsi="Times New Roman"/>
                <w:b/>
              </w:rPr>
              <w:t>Dr Vijay Dhanasekaran</w:t>
            </w:r>
          </w:p>
        </w:tc>
      </w:tr>
    </w:tbl>
    <w:p w14:paraId="55CEAF71" w14:textId="7EB12677" w:rsidR="00226093" w:rsidRDefault="00226093" w:rsidP="00226093">
      <w:pPr>
        <w:pStyle w:val="ListParagraph"/>
        <w:spacing w:line="276" w:lineRule="auto"/>
        <w:ind w:left="0"/>
        <w:rPr>
          <w:rFonts w:ascii="Times New Roman" w:hAnsi="Times New Roman"/>
        </w:rPr>
      </w:pPr>
      <w:r w:rsidRPr="005E5264">
        <w:rPr>
          <w:rFonts w:ascii="Times New Roman" w:hAnsi="Times New Roman"/>
        </w:rPr>
        <w:t>Laboratory of Viral Evolution, Department of Microbiology, Monash University</w:t>
      </w:r>
    </w:p>
    <w:p w14:paraId="6D1DAC7F" w14:textId="77777777" w:rsidR="00226093" w:rsidRPr="00226093" w:rsidRDefault="00226093" w:rsidP="00226093">
      <w:pPr>
        <w:pStyle w:val="ListParagraph"/>
        <w:spacing w:line="276" w:lineRule="auto"/>
        <w:ind w:left="0"/>
        <w:rPr>
          <w:rFonts w:ascii="Times New Roman" w:eastAsia="MS Mincho" w:hAnsi="Times New Roman"/>
        </w:rPr>
      </w:pPr>
    </w:p>
    <w:p w14:paraId="752D6CF8" w14:textId="77777777" w:rsidR="00226093" w:rsidRPr="00F37933" w:rsidRDefault="00226093" w:rsidP="00F37933">
      <w:pPr>
        <w:pStyle w:val="ListParagraph"/>
        <w:ind w:left="1080"/>
        <w:jc w:val="both"/>
        <w:rPr>
          <w:rFonts w:ascii="Times New Roman" w:hAnsi="Times New Roman"/>
        </w:rPr>
      </w:pPr>
    </w:p>
    <w:p w14:paraId="38BC761E" w14:textId="27F06C45" w:rsidR="00F646E4" w:rsidRPr="00F43EC5" w:rsidRDefault="00F646E4" w:rsidP="00F379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</w:rPr>
      </w:pPr>
      <w:r w:rsidRPr="00F43EC5">
        <w:rPr>
          <w:rFonts w:ascii="Times New Roman" w:hAnsi="Times New Roman"/>
          <w:b/>
          <w:bCs/>
          <w:color w:val="000000"/>
        </w:rPr>
        <w:t xml:space="preserve">Lyse samples and separate phases </w:t>
      </w:r>
    </w:p>
    <w:p w14:paraId="1B22B1F0" w14:textId="77777777" w:rsidR="00F37933" w:rsidRPr="00F37933" w:rsidRDefault="00F37933" w:rsidP="00F37933">
      <w:pPr>
        <w:pStyle w:val="ListParagraph"/>
        <w:ind w:left="1080"/>
        <w:jc w:val="both"/>
        <w:rPr>
          <w:rFonts w:ascii="Times New Roman" w:hAnsi="Times New Roman"/>
        </w:rPr>
      </w:pPr>
    </w:p>
    <w:p w14:paraId="310C22F5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Add 0.75 mL of TRIzol reagent per 0.25 mL of sample volume. </w:t>
      </w:r>
      <w:r w:rsidRPr="00226093">
        <w:rPr>
          <w:rFonts w:ascii="MS Mincho" w:eastAsia="MS Mincho" w:hAnsi="MS Mincho" w:cs="MS Mincho"/>
        </w:rPr>
        <w:t> </w:t>
      </w:r>
    </w:p>
    <w:p w14:paraId="39A5E47A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Homogenize the sample by pipetting up and down several times. </w:t>
      </w:r>
      <w:r w:rsidRPr="00226093">
        <w:rPr>
          <w:rFonts w:ascii="MS Mincho" w:eastAsia="MS Mincho" w:hAnsi="MS Mincho" w:cs="MS Mincho"/>
        </w:rPr>
        <w:t> </w:t>
      </w:r>
    </w:p>
    <w:p w14:paraId="1D110CA5" w14:textId="2778EC7F" w:rsidR="00F37933" w:rsidRPr="00226093" w:rsidRDefault="00F37933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(Optional) If samples have a high fat content, centrifuge the lysate for 5 minutes at 12,000 × g at 4–10°C, then transfer the clear supernatant to a new tube. </w:t>
      </w:r>
    </w:p>
    <w:p w14:paraId="2C3ADD23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Incubate for 5 minutes at room temperature to permit complete dissociation of the nucleoproteins complex. </w:t>
      </w:r>
    </w:p>
    <w:p w14:paraId="69423FC2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Add 0.2 mL of chloroform per 0.75 mL of TRIzol reagent used for lysis, then securely cap the tube. </w:t>
      </w:r>
    </w:p>
    <w:p w14:paraId="2D94F096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>Incubate for 2–3 minutes at room temperature.</w:t>
      </w:r>
    </w:p>
    <w:p w14:paraId="45DE6EAD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>Centrifuge the sample for 15 minutes at 12,000 × g at 4°C.</w:t>
      </w:r>
    </w:p>
    <w:p w14:paraId="0148C7EE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>The mixture separates into a lower red phenol-chloroform, and interphase, and a colorless upper aqueous phase.</w:t>
      </w:r>
    </w:p>
    <w:p w14:paraId="602AAA35" w14:textId="77777777" w:rsidR="00F646E4" w:rsidRPr="00226093" w:rsidRDefault="00F646E4" w:rsidP="00226093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Transfer the aqueous phase containing the RNA to a new tube by angling the tube at 45° and pipetting the solution out. </w:t>
      </w:r>
    </w:p>
    <w:p w14:paraId="0B37CF6B" w14:textId="77777777" w:rsidR="00F37933" w:rsidRDefault="00F37933" w:rsidP="00226093">
      <w:pPr>
        <w:pStyle w:val="ListParagraph"/>
        <w:spacing w:line="276" w:lineRule="auto"/>
        <w:ind w:left="1080"/>
        <w:rPr>
          <w:rFonts w:ascii="Times New Roman" w:hAnsi="Times New Roman"/>
        </w:rPr>
      </w:pPr>
      <w:r w:rsidRPr="00226093">
        <w:rPr>
          <w:rFonts w:ascii="Times New Roman" w:hAnsi="Times New Roman"/>
        </w:rPr>
        <w:t xml:space="preserve">IMPORTANT: Avoid transferring any of the interphase or organic layer into the pipe e when removing the aqueous phase. </w:t>
      </w:r>
    </w:p>
    <w:p w14:paraId="544DCF77" w14:textId="149EC98E" w:rsidR="00226093" w:rsidRDefault="00226093" w:rsidP="00226093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76" w:lineRule="auto"/>
        <w:rPr>
          <w:rFonts w:ascii="Times" w:eastAsiaTheme="minorHAnsi" w:hAnsi="Times" w:cs="Times"/>
          <w:color w:val="000000"/>
        </w:rPr>
      </w:pPr>
      <w:r w:rsidRPr="00226093">
        <w:rPr>
          <w:rFonts w:ascii="Times" w:eastAsiaTheme="minorHAnsi" w:hAnsi="Times" w:cs="Times"/>
          <w:color w:val="000000"/>
        </w:rPr>
        <w:t>Proceed directly</w:t>
      </w:r>
      <w:r>
        <w:rPr>
          <w:rFonts w:ascii="Times" w:eastAsiaTheme="minorHAnsi" w:hAnsi="Times" w:cs="Times"/>
          <w:color w:val="000000"/>
        </w:rPr>
        <w:t xml:space="preserve"> to Isolate RNA steps.</w:t>
      </w:r>
    </w:p>
    <w:p w14:paraId="73DFFD41" w14:textId="77777777" w:rsidR="00226093" w:rsidRDefault="00226093" w:rsidP="0022609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Times" w:eastAsiaTheme="minorHAnsi" w:hAnsi="Times" w:cs="Times"/>
          <w:color w:val="000000"/>
        </w:rPr>
      </w:pPr>
    </w:p>
    <w:p w14:paraId="612A33A5" w14:textId="0BBF6D12" w:rsidR="00226093" w:rsidRPr="00F43EC5" w:rsidRDefault="00226093" w:rsidP="00C1524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b/>
          <w:color w:val="000000"/>
        </w:rPr>
      </w:pPr>
      <w:r w:rsidRPr="00F43EC5">
        <w:rPr>
          <w:rFonts w:ascii="Times New Roman" w:eastAsiaTheme="minorHAnsi" w:hAnsi="Times New Roman"/>
          <w:b/>
          <w:color w:val="000000"/>
        </w:rPr>
        <w:t>Isolate RNA</w:t>
      </w:r>
    </w:p>
    <w:p w14:paraId="1DC6908B" w14:textId="753654FD" w:rsidR="00226093" w:rsidRPr="00C15243" w:rsidRDefault="00226093" w:rsidP="00C1524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Precipitate the RNA</w:t>
      </w:r>
    </w:p>
    <w:p w14:paraId="26DE6B42" w14:textId="77777777" w:rsidR="00C15243" w:rsidRPr="00C15243" w:rsidRDefault="00F646E4" w:rsidP="00C1524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Add 0.5 mL of isopropanol to the aqueous phase, per 0.75 mL of TRIzol</w:t>
      </w:r>
      <w:r w:rsidRPr="00C15243">
        <w:rPr>
          <w:rFonts w:ascii="Times New Roman" w:eastAsiaTheme="minorHAnsi" w:hAnsi="Times New Roman"/>
          <w:color w:val="000000"/>
          <w:position w:val="8"/>
        </w:rPr>
        <w:t xml:space="preserve">TM </w:t>
      </w:r>
      <w:r w:rsidRPr="00C15243">
        <w:rPr>
          <w:rFonts w:ascii="Times New Roman" w:eastAsiaTheme="minorHAnsi" w:hAnsi="Times New Roman"/>
          <w:color w:val="000000"/>
        </w:rPr>
        <w:t xml:space="preserve">LS Reagent used for lysis. </w:t>
      </w:r>
    </w:p>
    <w:p w14:paraId="2FB3A079" w14:textId="77777777" w:rsidR="00C15243" w:rsidRPr="00C15243" w:rsidRDefault="00F646E4" w:rsidP="00C1524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Incubate for 10 minutes.</w:t>
      </w:r>
      <w:r w:rsidRPr="00C15243">
        <w:rPr>
          <w:rFonts w:ascii="MS Mincho" w:eastAsia="MS Mincho" w:hAnsi="MS Mincho" w:cs="MS Mincho"/>
          <w:color w:val="000000"/>
        </w:rPr>
        <w:t> </w:t>
      </w:r>
    </w:p>
    <w:p w14:paraId="607169BF" w14:textId="77777777" w:rsidR="00C15243" w:rsidRPr="00C15243" w:rsidRDefault="00F646E4" w:rsidP="00C1524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 xml:space="preserve">Centrifuge for 10 minutes at 12,000 × g at 4°C. </w:t>
      </w:r>
    </w:p>
    <w:p w14:paraId="0FECEF7A" w14:textId="27E8095D" w:rsidR="00C15243" w:rsidRPr="00C15243" w:rsidRDefault="00F646E4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Total RNA precipitate forms a white gel-like p</w:t>
      </w:r>
      <w:r w:rsidR="00C15243" w:rsidRPr="00C15243">
        <w:rPr>
          <w:rFonts w:ascii="Times New Roman" w:eastAsiaTheme="minorHAnsi" w:hAnsi="Times New Roman"/>
          <w:color w:val="000000"/>
        </w:rPr>
        <w:t>ellet at the bottom of the tube.</w:t>
      </w:r>
    </w:p>
    <w:p w14:paraId="14DC5CE7" w14:textId="0FABD2B2" w:rsidR="00226093" w:rsidRPr="00C15243" w:rsidRDefault="00F646E4" w:rsidP="00C1524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Discard t</w:t>
      </w:r>
      <w:r w:rsidR="00226093" w:rsidRPr="00C15243">
        <w:rPr>
          <w:rFonts w:ascii="Times New Roman" w:eastAsiaTheme="minorHAnsi" w:hAnsi="Times New Roman"/>
          <w:color w:val="000000"/>
        </w:rPr>
        <w:t>he supernatant with a micropipette</w:t>
      </w:r>
      <w:r w:rsidRPr="00C15243">
        <w:rPr>
          <w:rFonts w:ascii="Times New Roman" w:eastAsiaTheme="minorHAnsi" w:hAnsi="Times New Roman"/>
          <w:color w:val="000000"/>
        </w:rPr>
        <w:t xml:space="preserve">. </w:t>
      </w:r>
    </w:p>
    <w:p w14:paraId="30CD66A1" w14:textId="77777777" w:rsidR="00C15243" w:rsidRPr="00C15243" w:rsidRDefault="00C15243" w:rsidP="00C1524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Wash the</w:t>
      </w:r>
      <w:bookmarkStart w:id="0" w:name="_GoBack"/>
      <w:bookmarkEnd w:id="0"/>
      <w:r w:rsidRPr="00C15243">
        <w:rPr>
          <w:rFonts w:ascii="Times New Roman" w:eastAsiaTheme="minorHAnsi" w:hAnsi="Times New Roman"/>
          <w:color w:val="000000"/>
        </w:rPr>
        <w:t xml:space="preserve"> RNA</w:t>
      </w:r>
    </w:p>
    <w:p w14:paraId="39FB562E" w14:textId="77777777" w:rsidR="00C15243" w:rsidRPr="00C15243" w:rsidRDefault="00F646E4" w:rsidP="00C1524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Resuspend the pellet in 1 mL of 75% ethanol per 0.75 mL of TRIzol</w:t>
      </w:r>
      <w:r w:rsidRPr="00C15243">
        <w:rPr>
          <w:rFonts w:ascii="Times New Roman" w:eastAsiaTheme="minorHAnsi" w:hAnsi="Times New Roman"/>
          <w:color w:val="000000"/>
          <w:position w:val="8"/>
        </w:rPr>
        <w:t xml:space="preserve">TM </w:t>
      </w:r>
      <w:r w:rsidRPr="00C15243">
        <w:rPr>
          <w:rFonts w:ascii="Times New Roman" w:eastAsiaTheme="minorHAnsi" w:hAnsi="Times New Roman"/>
          <w:color w:val="000000"/>
        </w:rPr>
        <w:t xml:space="preserve">LS Reagent used for lysis. </w:t>
      </w:r>
    </w:p>
    <w:p w14:paraId="11208B74" w14:textId="77777777" w:rsidR="00C15243" w:rsidRDefault="00F646E4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Note: The RNA can be stored in 75% ethanol for at least 1 year at –20°C</w:t>
      </w:r>
      <w:r w:rsidR="00C15243" w:rsidRPr="00C15243">
        <w:rPr>
          <w:rFonts w:ascii="Times New Roman" w:eastAsiaTheme="minorHAnsi" w:hAnsi="Times New Roman"/>
          <w:color w:val="000000"/>
        </w:rPr>
        <w:t xml:space="preserve">, or at least 1 week at 4°C. </w:t>
      </w:r>
    </w:p>
    <w:p w14:paraId="3B06C902" w14:textId="77777777" w:rsidR="00C15243" w:rsidRDefault="00C15243" w:rsidP="00C1524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STANDARD OPERATING PROCEDURE</w:t>
      </w:r>
    </w:p>
    <w:tbl>
      <w:tblPr>
        <w:tblpPr w:leftFromText="180" w:rightFromText="180" w:vertAnchor="page" w:horzAnchor="page" w:tblpX="1450" w:tblpY="1985"/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ook w:val="00A0" w:firstRow="1" w:lastRow="0" w:firstColumn="1" w:lastColumn="0" w:noHBand="0" w:noVBand="0"/>
      </w:tblPr>
      <w:tblGrid>
        <w:gridCol w:w="2503"/>
        <w:gridCol w:w="2822"/>
        <w:gridCol w:w="4099"/>
      </w:tblGrid>
      <w:tr w:rsidR="00C15243" w:rsidRPr="008D4001" w14:paraId="0D09ED27" w14:textId="77777777" w:rsidTr="000D6992">
        <w:trPr>
          <w:trHeight w:val="1804"/>
        </w:trPr>
        <w:tc>
          <w:tcPr>
            <w:tcW w:w="2503" w:type="dxa"/>
            <w:tcBorders>
              <w:right w:val="single" w:sz="4" w:space="0" w:color="auto"/>
            </w:tcBorders>
            <w:vAlign w:val="center"/>
          </w:tcPr>
          <w:p w14:paraId="0E5A1504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SOP # 2</w:t>
            </w:r>
          </w:p>
          <w:p w14:paraId="30E4F247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</w:p>
          <w:p w14:paraId="5A2F4DA1" w14:textId="6BADBA5B" w:rsidR="00C15243" w:rsidRPr="008D4001" w:rsidRDefault="00F43EC5" w:rsidP="000D699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Page: 4</w:t>
            </w:r>
            <w:r w:rsidR="00C15243" w:rsidRPr="008D4001">
              <w:rPr>
                <w:rFonts w:ascii="Times New Roman" w:hAnsi="Times New Roman"/>
              </w:rPr>
              <w:t xml:space="preserve"> of </w:t>
            </w:r>
            <w:r w:rsidR="004F48E0">
              <w:rPr>
                <w:rFonts w:ascii="Times New Roman" w:hAnsi="Times New Roman"/>
              </w:rPr>
              <w:t>4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066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>Version 1.1</w:t>
            </w:r>
          </w:p>
          <w:p w14:paraId="26FBFD03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</w:p>
          <w:p w14:paraId="2C261B68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4CF62AEA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</w:p>
          <w:p w14:paraId="1AD92D73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 by: 08</w:t>
            </w:r>
            <w:r w:rsidRPr="008D4001">
              <w:rPr>
                <w:rFonts w:ascii="Times New Roman" w:hAnsi="Times New Roman"/>
              </w:rPr>
              <w:t>/08/2017</w:t>
            </w:r>
          </w:p>
          <w:p w14:paraId="18B15179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9" w:type="dxa"/>
            <w:tcBorders>
              <w:left w:val="single" w:sz="4" w:space="0" w:color="auto"/>
            </w:tcBorders>
          </w:tcPr>
          <w:p w14:paraId="658F4760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</w:p>
          <w:p w14:paraId="44B22576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Prepared By: </w:t>
            </w:r>
            <w:r w:rsidRPr="008D4001">
              <w:rPr>
                <w:rFonts w:ascii="Times New Roman" w:hAnsi="Times New Roman"/>
                <w:b/>
              </w:rPr>
              <w:t xml:space="preserve">Dr Joyanta Modak </w:t>
            </w:r>
            <w:r w:rsidRPr="008D4001">
              <w:rPr>
                <w:rFonts w:ascii="Times New Roman" w:hAnsi="Times New Roman"/>
              </w:rPr>
              <w:br/>
            </w:r>
          </w:p>
          <w:p w14:paraId="0153F5D0" w14:textId="77777777" w:rsidR="00C15243" w:rsidRPr="008D4001" w:rsidRDefault="00C15243" w:rsidP="000D6992">
            <w:pPr>
              <w:spacing w:after="0"/>
              <w:rPr>
                <w:rFonts w:ascii="Times New Roman" w:hAnsi="Times New Roman"/>
              </w:rPr>
            </w:pPr>
            <w:r w:rsidRPr="008D4001">
              <w:rPr>
                <w:rFonts w:ascii="Times New Roman" w:hAnsi="Times New Roman"/>
              </w:rPr>
              <w:t xml:space="preserve">Approved By: </w:t>
            </w:r>
            <w:r w:rsidRPr="008D4001">
              <w:rPr>
                <w:rFonts w:ascii="Times New Roman" w:hAnsi="Times New Roman"/>
                <w:b/>
              </w:rPr>
              <w:t>Dr Vijay Dhanasekaran</w:t>
            </w:r>
          </w:p>
        </w:tc>
      </w:tr>
    </w:tbl>
    <w:p w14:paraId="50DBBAAC" w14:textId="77777777" w:rsidR="00C15243" w:rsidRDefault="00C15243" w:rsidP="00C15243">
      <w:pPr>
        <w:pStyle w:val="ListParagraph"/>
        <w:spacing w:line="276" w:lineRule="auto"/>
        <w:ind w:left="0"/>
        <w:rPr>
          <w:rFonts w:ascii="Times New Roman" w:hAnsi="Times New Roman"/>
        </w:rPr>
      </w:pPr>
      <w:r w:rsidRPr="005E5264">
        <w:rPr>
          <w:rFonts w:ascii="Times New Roman" w:hAnsi="Times New Roman"/>
        </w:rPr>
        <w:t>Laboratory of Viral Evolution, Department of Microbiology, Monash University</w:t>
      </w:r>
    </w:p>
    <w:p w14:paraId="18308F43" w14:textId="77777777" w:rsidR="00C15243" w:rsidRDefault="00C15243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</w:p>
    <w:p w14:paraId="19F4C2CD" w14:textId="77777777" w:rsidR="00C15243" w:rsidRPr="00C15243" w:rsidRDefault="00C15243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</w:p>
    <w:p w14:paraId="7191CF9E" w14:textId="77777777" w:rsidR="00C15243" w:rsidRPr="00C15243" w:rsidRDefault="00C15243" w:rsidP="00C1524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Vortex the sample briefl</w:t>
      </w:r>
      <w:r w:rsidR="00F646E4" w:rsidRPr="00C15243">
        <w:rPr>
          <w:rFonts w:ascii="Times New Roman" w:eastAsiaTheme="minorHAnsi" w:hAnsi="Times New Roman"/>
          <w:color w:val="000000"/>
        </w:rPr>
        <w:t>y, then centrifuge for 5 minutes at 7500 × g at 4°C.</w:t>
      </w:r>
      <w:r w:rsidR="00F646E4" w:rsidRPr="00C15243">
        <w:rPr>
          <w:rFonts w:ascii="MS Mincho" w:eastAsia="MS Mincho" w:hAnsi="MS Mincho" w:cs="MS Mincho"/>
          <w:color w:val="000000"/>
        </w:rPr>
        <w:t> </w:t>
      </w:r>
    </w:p>
    <w:p w14:paraId="27A1F1AA" w14:textId="1E806178" w:rsidR="00C15243" w:rsidRPr="00C15243" w:rsidRDefault="00F646E4" w:rsidP="00C1524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Discard the supernatant with a micropip</w:t>
      </w:r>
      <w:r w:rsidR="00C15243" w:rsidRPr="00C15243">
        <w:rPr>
          <w:rFonts w:ascii="Times New Roman" w:eastAsiaTheme="minorHAnsi" w:hAnsi="Times New Roman"/>
          <w:color w:val="000000"/>
        </w:rPr>
        <w:t>ettor</w:t>
      </w:r>
      <w:r w:rsidRPr="00C15243">
        <w:rPr>
          <w:rFonts w:ascii="Times New Roman" w:eastAsiaTheme="minorHAnsi" w:hAnsi="Times New Roman"/>
          <w:color w:val="000000"/>
        </w:rPr>
        <w:t>.</w:t>
      </w:r>
      <w:r w:rsidRPr="00C15243">
        <w:rPr>
          <w:rFonts w:ascii="MS Mincho" w:eastAsia="MS Mincho" w:hAnsi="MS Mincho" w:cs="MS Mincho"/>
          <w:color w:val="000000"/>
        </w:rPr>
        <w:t> </w:t>
      </w:r>
    </w:p>
    <w:p w14:paraId="0AE14495" w14:textId="77777777" w:rsidR="00C15243" w:rsidRPr="00C15243" w:rsidRDefault="00F646E4" w:rsidP="00C1524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 xml:space="preserve">Vacuum or air dry the RNA pellet for 5–10 minutes. </w:t>
      </w:r>
    </w:p>
    <w:p w14:paraId="5860CE96" w14:textId="77777777" w:rsidR="00C15243" w:rsidRPr="00C15243" w:rsidRDefault="00F646E4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IMPORTANT! Do not dry the pellet by vacuum centrifuge. Do not let the RNA pellet dry, to ensure total solubilization of the RNA. Partially dissolved RNA samples have an A</w:t>
      </w:r>
      <w:r w:rsidRPr="00C15243">
        <w:rPr>
          <w:rFonts w:ascii="Times New Roman" w:eastAsiaTheme="minorHAnsi" w:hAnsi="Times New Roman"/>
          <w:color w:val="000000"/>
          <w:position w:val="-6"/>
        </w:rPr>
        <w:t xml:space="preserve">230/280 </w:t>
      </w:r>
      <w:r w:rsidRPr="00C15243">
        <w:rPr>
          <w:rFonts w:ascii="Times New Roman" w:eastAsiaTheme="minorHAnsi" w:hAnsi="Times New Roman"/>
          <w:color w:val="000000"/>
        </w:rPr>
        <w:t xml:space="preserve">ratio &lt;1.6. </w:t>
      </w:r>
    </w:p>
    <w:p w14:paraId="0E8A80F2" w14:textId="77777777" w:rsidR="00C15243" w:rsidRPr="00C15243" w:rsidRDefault="00C15243" w:rsidP="00C1524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Solubilize the RNA</w:t>
      </w:r>
    </w:p>
    <w:p w14:paraId="1F36CB43" w14:textId="77777777" w:rsidR="00C15243" w:rsidRPr="00C15243" w:rsidRDefault="00F646E4" w:rsidP="00C1524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Resuspend the pellet in 20–50 μL of RNase-free water, 0.1 mM EDT</w:t>
      </w:r>
      <w:r w:rsidR="00C15243" w:rsidRPr="00C15243">
        <w:rPr>
          <w:rFonts w:ascii="Times New Roman" w:eastAsiaTheme="minorHAnsi" w:hAnsi="Times New Roman"/>
          <w:color w:val="000000"/>
        </w:rPr>
        <w:t>A, or 0.5% SDS solution by pipett</w:t>
      </w:r>
      <w:r w:rsidRPr="00C15243">
        <w:rPr>
          <w:rFonts w:ascii="Times New Roman" w:eastAsiaTheme="minorHAnsi" w:hAnsi="Times New Roman"/>
          <w:color w:val="000000"/>
        </w:rPr>
        <w:t xml:space="preserve">ing up and down. </w:t>
      </w:r>
    </w:p>
    <w:p w14:paraId="6A8F3966" w14:textId="77777777" w:rsidR="00C15243" w:rsidRPr="00C15243" w:rsidRDefault="00F646E4" w:rsidP="00C1524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440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 xml:space="preserve">IMPORTANT! Do not dissolve the RNA in 0.5% SDS if the RNA is to be used in subsequent enzymatic reactions. </w:t>
      </w:r>
    </w:p>
    <w:p w14:paraId="3D3EBDC1" w14:textId="77777777" w:rsidR="00C15243" w:rsidRPr="00C15243" w:rsidRDefault="00F646E4" w:rsidP="00C1524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>Incubate in a water bath or heat block set at 55–60°C for 1</w:t>
      </w:r>
      <w:r w:rsidR="00C15243" w:rsidRPr="00C15243">
        <w:rPr>
          <w:rFonts w:ascii="Times New Roman" w:eastAsiaTheme="minorHAnsi" w:hAnsi="Times New Roman"/>
          <w:color w:val="000000"/>
        </w:rPr>
        <w:t>0–15 minutes.</w:t>
      </w:r>
    </w:p>
    <w:p w14:paraId="118EA743" w14:textId="2B027433" w:rsidR="00F646E4" w:rsidRPr="00C15243" w:rsidRDefault="00F646E4" w:rsidP="00C1524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 w:line="276" w:lineRule="auto"/>
        <w:rPr>
          <w:rFonts w:ascii="Times New Roman" w:eastAsiaTheme="minorHAnsi" w:hAnsi="Times New Roman"/>
          <w:color w:val="000000"/>
        </w:rPr>
      </w:pPr>
      <w:r w:rsidRPr="00C15243">
        <w:rPr>
          <w:rFonts w:ascii="Times New Roman" w:eastAsiaTheme="minorHAnsi" w:hAnsi="Times New Roman"/>
          <w:color w:val="000000"/>
        </w:rPr>
        <w:t xml:space="preserve">Proceed to downstream applications, or store the RNA at –70°C. </w:t>
      </w:r>
    </w:p>
    <w:p w14:paraId="78231EFA" w14:textId="62AE750C" w:rsidR="00D02ABD" w:rsidRPr="00F43EC5" w:rsidRDefault="00D02ABD" w:rsidP="00F43EC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80" w:lineRule="atLeast"/>
        <w:rPr>
          <w:rFonts w:ascii="Times" w:eastAsiaTheme="minorHAnsi" w:hAnsi="Times" w:cs="Times"/>
          <w:color w:val="000000"/>
        </w:rPr>
      </w:pPr>
      <w:r w:rsidRPr="00F43EC5">
        <w:rPr>
          <w:rFonts w:ascii="Times" w:eastAsiaTheme="minorHAnsi" w:hAnsi="Times" w:cs="Times"/>
          <w:color w:val="000000"/>
          <w:position w:val="-3"/>
        </w:rPr>
        <w:t xml:space="preserve">Determine the RNA yield </w:t>
      </w:r>
    </w:p>
    <w:p w14:paraId="6D030277" w14:textId="77777777" w:rsidR="00F43EC5" w:rsidRPr="00F43EC5" w:rsidRDefault="00F43EC5" w:rsidP="00F43EC5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F43EC5">
        <w:rPr>
          <w:rFonts w:ascii="Times New Roman" w:hAnsi="Times New Roman"/>
        </w:rPr>
        <w:t xml:space="preserve">RNA samples can be quantified by absorbance without prior dilution using the NanoDropTM Spectophotometer. </w:t>
      </w:r>
    </w:p>
    <w:p w14:paraId="63C974EA" w14:textId="7FF73017" w:rsidR="00F646E4" w:rsidRPr="00F43EC5" w:rsidRDefault="00F43EC5" w:rsidP="00F43EC5">
      <w:pPr>
        <w:pStyle w:val="ListParagraph"/>
        <w:numPr>
          <w:ilvl w:val="0"/>
          <w:numId w:val="38"/>
        </w:numPr>
      </w:pPr>
      <w:r w:rsidRPr="00F43EC5">
        <w:rPr>
          <w:rFonts w:ascii="Times New Roman" w:hAnsi="Times New Roman"/>
        </w:rPr>
        <w:t>Calculated A260/A280 ratio of ~2 is considered pure.</w:t>
      </w:r>
      <w:r w:rsidRPr="00F43EC5">
        <w:t xml:space="preserve"> </w:t>
      </w:r>
      <w:r w:rsidRPr="00F43EC5">
        <w:rPr>
          <w:rFonts w:ascii="MS Mincho" w:eastAsia="MS Mincho" w:hAnsi="MS Mincho" w:cs="MS Mincho"/>
        </w:rPr>
        <w:t> </w:t>
      </w:r>
    </w:p>
    <w:p w14:paraId="429727F3" w14:textId="77777777" w:rsidR="00F646E4" w:rsidRDefault="00F646E4" w:rsidP="00F646E4">
      <w:pPr>
        <w:pStyle w:val="ListParagraph"/>
        <w:jc w:val="both"/>
        <w:rPr>
          <w:rFonts w:ascii="Times New Roman" w:hAnsi="Times New Roman"/>
          <w:b/>
        </w:rPr>
      </w:pPr>
    </w:p>
    <w:p w14:paraId="4B049BB2" w14:textId="77777777" w:rsidR="00E6669E" w:rsidRPr="003A674D" w:rsidRDefault="00E6669E" w:rsidP="00C1524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A674D">
        <w:rPr>
          <w:rFonts w:ascii="Times New Roman" w:hAnsi="Times New Roman"/>
          <w:b/>
        </w:rPr>
        <w:t>REFERENCES</w:t>
      </w:r>
    </w:p>
    <w:p w14:paraId="412B1800" w14:textId="77777777" w:rsidR="00F5511E" w:rsidRDefault="00F5511E" w:rsidP="00F5511E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Invitrogen TRIzol reagent Protocol.</w:t>
      </w:r>
    </w:p>
    <w:p w14:paraId="5BF284B7" w14:textId="7EF2018D" w:rsidR="00C15243" w:rsidRPr="00F5511E" w:rsidRDefault="00C15243" w:rsidP="00F5511E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 w:rsidRPr="00F5511E">
        <w:rPr>
          <w:rFonts w:ascii="Times" w:eastAsiaTheme="minorHAnsi" w:hAnsi="Times" w:cs="Times"/>
          <w:color w:val="000000"/>
        </w:rPr>
        <w:t>Chomczynski, P., and Sacchi, N. 1987 Single Step Method of RNA Isolation by Acid Guanidinium Thiocyanate-Phenol-Chloroform Extraction. Anal. Biochem. 162, 156-159</w:t>
      </w:r>
      <w:r w:rsidR="00F5511E">
        <w:rPr>
          <w:rFonts w:ascii="Times" w:eastAsiaTheme="minorHAnsi" w:hAnsi="Times" w:cs="Times"/>
          <w:color w:val="000000"/>
        </w:rPr>
        <w:t>.</w:t>
      </w:r>
    </w:p>
    <w:p w14:paraId="18954518" w14:textId="77777777" w:rsidR="00C15243" w:rsidRPr="008D4001" w:rsidRDefault="00C15243" w:rsidP="008D4001">
      <w:pPr>
        <w:pStyle w:val="ListParagraph"/>
        <w:jc w:val="both"/>
        <w:rPr>
          <w:rFonts w:ascii="Times New Roman" w:hAnsi="Times New Roman"/>
        </w:rPr>
      </w:pPr>
    </w:p>
    <w:sectPr w:rsidR="00C15243" w:rsidRPr="008D4001" w:rsidSect="00CA30C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A02CD" w14:textId="77777777" w:rsidR="005B6AFA" w:rsidRDefault="005B6AFA" w:rsidP="004F48E0">
      <w:pPr>
        <w:spacing w:after="0"/>
      </w:pPr>
      <w:r>
        <w:separator/>
      </w:r>
    </w:p>
  </w:endnote>
  <w:endnote w:type="continuationSeparator" w:id="0">
    <w:p w14:paraId="09C6CE5C" w14:textId="77777777" w:rsidR="005B6AFA" w:rsidRDefault="005B6AFA" w:rsidP="004F4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E6DEC" w14:textId="77777777" w:rsidR="004F48E0" w:rsidRDefault="004F48E0" w:rsidP="00B31E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BE71F" w14:textId="77777777" w:rsidR="004F48E0" w:rsidRDefault="004F48E0" w:rsidP="004F48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B9873" w14:textId="77777777" w:rsidR="004F48E0" w:rsidRDefault="004F48E0" w:rsidP="00B31E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6A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8825B7" w14:textId="77777777" w:rsidR="004F48E0" w:rsidRDefault="004F48E0" w:rsidP="004F48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ED2B3" w14:textId="77777777" w:rsidR="005B6AFA" w:rsidRDefault="005B6AFA" w:rsidP="004F48E0">
      <w:pPr>
        <w:spacing w:after="0"/>
      </w:pPr>
      <w:r>
        <w:separator/>
      </w:r>
    </w:p>
  </w:footnote>
  <w:footnote w:type="continuationSeparator" w:id="0">
    <w:p w14:paraId="09417138" w14:textId="77777777" w:rsidR="005B6AFA" w:rsidRDefault="005B6AFA" w:rsidP="004F48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C4605"/>
    <w:multiLevelType w:val="hybridMultilevel"/>
    <w:tmpl w:val="E05A95CE"/>
    <w:lvl w:ilvl="0" w:tplc="32AA12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0800CB"/>
    <w:multiLevelType w:val="hybridMultilevel"/>
    <w:tmpl w:val="11EE5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B0516"/>
    <w:multiLevelType w:val="hybridMultilevel"/>
    <w:tmpl w:val="8D72C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3F7E44"/>
    <w:multiLevelType w:val="hybridMultilevel"/>
    <w:tmpl w:val="8B2A42D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627B6"/>
    <w:multiLevelType w:val="hybridMultilevel"/>
    <w:tmpl w:val="71542E8C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126DB3"/>
    <w:multiLevelType w:val="multilevel"/>
    <w:tmpl w:val="AB0670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4928B9"/>
    <w:multiLevelType w:val="hybridMultilevel"/>
    <w:tmpl w:val="D53AD472"/>
    <w:lvl w:ilvl="0" w:tplc="4C12B2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B4816"/>
    <w:multiLevelType w:val="hybridMultilevel"/>
    <w:tmpl w:val="AE3A9132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E167B2"/>
    <w:multiLevelType w:val="hybridMultilevel"/>
    <w:tmpl w:val="EC10D1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05161"/>
    <w:multiLevelType w:val="hybridMultilevel"/>
    <w:tmpl w:val="773E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A75D8"/>
    <w:multiLevelType w:val="hybridMultilevel"/>
    <w:tmpl w:val="53A4175E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E43508"/>
    <w:multiLevelType w:val="hybridMultilevel"/>
    <w:tmpl w:val="74985D3C"/>
    <w:lvl w:ilvl="0" w:tplc="59BCD7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2B1D86"/>
    <w:multiLevelType w:val="multilevel"/>
    <w:tmpl w:val="AB0670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564737B"/>
    <w:multiLevelType w:val="hybridMultilevel"/>
    <w:tmpl w:val="FEC6B2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422D6E"/>
    <w:multiLevelType w:val="multilevel"/>
    <w:tmpl w:val="658892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EAC0DD0"/>
    <w:multiLevelType w:val="hybridMultilevel"/>
    <w:tmpl w:val="29D8966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0181BD2"/>
    <w:multiLevelType w:val="hybridMultilevel"/>
    <w:tmpl w:val="1A2EA502"/>
    <w:lvl w:ilvl="0" w:tplc="6D864A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3D1D57"/>
    <w:multiLevelType w:val="hybridMultilevel"/>
    <w:tmpl w:val="963053B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41779"/>
    <w:multiLevelType w:val="hybridMultilevel"/>
    <w:tmpl w:val="6ED2D4F2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F01015"/>
    <w:multiLevelType w:val="hybridMultilevel"/>
    <w:tmpl w:val="75BC32C6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577B26"/>
    <w:multiLevelType w:val="hybridMultilevel"/>
    <w:tmpl w:val="E76CD80E"/>
    <w:lvl w:ilvl="0" w:tplc="4BB266F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00798"/>
    <w:multiLevelType w:val="hybridMultilevel"/>
    <w:tmpl w:val="FD622632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D651B"/>
    <w:multiLevelType w:val="hybridMultilevel"/>
    <w:tmpl w:val="0FDE1F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CF4DD9"/>
    <w:multiLevelType w:val="hybridMultilevel"/>
    <w:tmpl w:val="62FCD522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F6AA4"/>
    <w:multiLevelType w:val="hybridMultilevel"/>
    <w:tmpl w:val="C9289E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106F03"/>
    <w:multiLevelType w:val="hybridMultilevel"/>
    <w:tmpl w:val="4C4A36DA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787E77"/>
    <w:multiLevelType w:val="hybridMultilevel"/>
    <w:tmpl w:val="F3AA69DE"/>
    <w:lvl w:ilvl="0" w:tplc="86CA9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282636"/>
    <w:multiLevelType w:val="hybridMultilevel"/>
    <w:tmpl w:val="4FDC2C6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85CA5"/>
    <w:multiLevelType w:val="hybridMultilevel"/>
    <w:tmpl w:val="9BE893C8"/>
    <w:lvl w:ilvl="0" w:tplc="386842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1BC42D4"/>
    <w:multiLevelType w:val="hybridMultilevel"/>
    <w:tmpl w:val="C99C0772"/>
    <w:lvl w:ilvl="0" w:tplc="6DCA6EA2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57F75E7"/>
    <w:multiLevelType w:val="hybridMultilevel"/>
    <w:tmpl w:val="5DA035A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C01F6"/>
    <w:multiLevelType w:val="hybridMultilevel"/>
    <w:tmpl w:val="92F06B9A"/>
    <w:lvl w:ilvl="0" w:tplc="31A6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793C45"/>
    <w:multiLevelType w:val="hybridMultilevel"/>
    <w:tmpl w:val="BD34F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997B22"/>
    <w:multiLevelType w:val="hybridMultilevel"/>
    <w:tmpl w:val="0F98C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6EF04C5"/>
    <w:multiLevelType w:val="hybridMultilevel"/>
    <w:tmpl w:val="5B28762A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B302468"/>
    <w:multiLevelType w:val="hybridMultilevel"/>
    <w:tmpl w:val="AC7CB2D2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FB819D1"/>
    <w:multiLevelType w:val="hybridMultilevel"/>
    <w:tmpl w:val="D53AD472"/>
    <w:lvl w:ilvl="0" w:tplc="4C12B2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7"/>
  </w:num>
  <w:num w:numId="5">
    <w:abstractNumId w:val="16"/>
  </w:num>
  <w:num w:numId="6">
    <w:abstractNumId w:val="1"/>
  </w:num>
  <w:num w:numId="7">
    <w:abstractNumId w:val="30"/>
  </w:num>
  <w:num w:numId="8">
    <w:abstractNumId w:val="14"/>
  </w:num>
  <w:num w:numId="9">
    <w:abstractNumId w:val="6"/>
  </w:num>
  <w:num w:numId="10">
    <w:abstractNumId w:val="25"/>
  </w:num>
  <w:num w:numId="11">
    <w:abstractNumId w:val="31"/>
  </w:num>
  <w:num w:numId="12">
    <w:abstractNumId w:val="37"/>
  </w:num>
  <w:num w:numId="13">
    <w:abstractNumId w:val="33"/>
  </w:num>
  <w:num w:numId="14">
    <w:abstractNumId w:val="0"/>
  </w:num>
  <w:num w:numId="15">
    <w:abstractNumId w:val="3"/>
  </w:num>
  <w:num w:numId="16">
    <w:abstractNumId w:val="10"/>
  </w:num>
  <w:num w:numId="17">
    <w:abstractNumId w:val="2"/>
  </w:num>
  <w:num w:numId="18">
    <w:abstractNumId w:val="34"/>
  </w:num>
  <w:num w:numId="19">
    <w:abstractNumId w:val="18"/>
  </w:num>
  <w:num w:numId="20">
    <w:abstractNumId w:val="22"/>
  </w:num>
  <w:num w:numId="21">
    <w:abstractNumId w:val="24"/>
  </w:num>
  <w:num w:numId="22">
    <w:abstractNumId w:val="4"/>
  </w:num>
  <w:num w:numId="23">
    <w:abstractNumId w:val="9"/>
  </w:num>
  <w:num w:numId="24">
    <w:abstractNumId w:val="28"/>
  </w:num>
  <w:num w:numId="25">
    <w:abstractNumId w:val="5"/>
  </w:num>
  <w:num w:numId="26">
    <w:abstractNumId w:val="20"/>
  </w:num>
  <w:num w:numId="27">
    <w:abstractNumId w:val="26"/>
  </w:num>
  <w:num w:numId="28">
    <w:abstractNumId w:val="36"/>
  </w:num>
  <w:num w:numId="29">
    <w:abstractNumId w:val="11"/>
  </w:num>
  <w:num w:numId="30">
    <w:abstractNumId w:val="19"/>
  </w:num>
  <w:num w:numId="31">
    <w:abstractNumId w:val="35"/>
  </w:num>
  <w:num w:numId="32">
    <w:abstractNumId w:val="8"/>
  </w:num>
  <w:num w:numId="33">
    <w:abstractNumId w:val="32"/>
  </w:num>
  <w:num w:numId="34">
    <w:abstractNumId w:val="29"/>
  </w:num>
  <w:num w:numId="35">
    <w:abstractNumId w:val="12"/>
  </w:num>
  <w:num w:numId="36">
    <w:abstractNumId w:val="17"/>
  </w:num>
  <w:num w:numId="37">
    <w:abstractNumId w:val="2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F"/>
    <w:rsid w:val="000039E6"/>
    <w:rsid w:val="00160808"/>
    <w:rsid w:val="001621DF"/>
    <w:rsid w:val="00164930"/>
    <w:rsid w:val="0020674A"/>
    <w:rsid w:val="00226093"/>
    <w:rsid w:val="002913F7"/>
    <w:rsid w:val="003167BD"/>
    <w:rsid w:val="00406D25"/>
    <w:rsid w:val="004D51A3"/>
    <w:rsid w:val="004F48E0"/>
    <w:rsid w:val="005B6AFA"/>
    <w:rsid w:val="005E5264"/>
    <w:rsid w:val="00620A70"/>
    <w:rsid w:val="00694C68"/>
    <w:rsid w:val="007C0253"/>
    <w:rsid w:val="00897BAE"/>
    <w:rsid w:val="008D4001"/>
    <w:rsid w:val="009C3EF7"/>
    <w:rsid w:val="009C68C6"/>
    <w:rsid w:val="00B00D3C"/>
    <w:rsid w:val="00B46516"/>
    <w:rsid w:val="00BA6CC1"/>
    <w:rsid w:val="00C0099C"/>
    <w:rsid w:val="00C15243"/>
    <w:rsid w:val="00CA30C4"/>
    <w:rsid w:val="00D02ABD"/>
    <w:rsid w:val="00D373D6"/>
    <w:rsid w:val="00E62EBD"/>
    <w:rsid w:val="00E6669E"/>
    <w:rsid w:val="00F37933"/>
    <w:rsid w:val="00F43EC5"/>
    <w:rsid w:val="00F5511E"/>
    <w:rsid w:val="00F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74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243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48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8E0"/>
    <w:rPr>
      <w:rFonts w:ascii="Cambria" w:eastAsia="Cambria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F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951</Words>
  <Characters>5425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2017-08-06T23:40:00Z</dcterms:created>
  <dcterms:modified xsi:type="dcterms:W3CDTF">2017-08-09T02:49:00Z</dcterms:modified>
</cp:coreProperties>
</file>