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22 January 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travel plans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pros and cons of pursuing a publication with goal of coming to a final decision by early February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semester plan [10 mins]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discussion [as needed]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Publication discussion [as needed]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Mehrezat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