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2/27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updates: we’re getting ready for the site visit and it makes the most sense to present updates there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meeting should be used to talk about anything related to the site visit.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10192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019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Dr. Backus: trip overview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through Central valley, an ancient seabed and agriculturally intensive area (nearly half of US fruits and vegetables produced here)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driving in the evening, and will not be meeting the full group until Tuesday morning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an eye out for a view of the whole valley just past Frazier Park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Recommends we stop in Laval truck stop area to eat dinner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California Aqueduct is also visible climbing the hill near here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to take Hwy 99, not I-5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Staying in Hampton Inn Selma (3410 Floral Ave, Selma)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packing plant we’ll visit is in Bowles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at the research center by 8:00 on Tuesday morning (9611 S Riverbend Ave, Parlier)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speed trap on E Manning Ave, so we should watch out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Joaquin Research Center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should I bring my computer? Are you planning to put software on my computer?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No–we’ll have you test software on our own computer. We will be asking you to fill out a form, but that can be done on your phone.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will have to leave for 2 hours (10-12) Tuesday morning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plan around giving Dr. Backus time to test our software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will let us stay in the lab until lunch, but we cannot leave except to the bathroom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eating, no drinking in the lab. No food in the lab. We have to be escorted around the building.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Photos are allowed in the lab, but nowhere else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We’ll order food with Uber Eats on Tuesday and Wednesday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We’ll probably talk about publication with Dr. Cooper during this time, and do software testing in the afternoon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