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First bullet item</w:t>
      </w:r>
    </w:p>
    <w:p>
      <w:pPr>
        <w:numPr>
          <w:ilvl w:val="0"/>
          <w:numId w:val="1"/>
        </w:numPr>
      </w:pPr>
      <w:r>
        <w:t>Second bullet item</w:t>
      </w:r>
    </w:p>
    <w:p>
      <w:pPr>
        <w:numPr>
          <w:ilvl w:val="0"/>
          <w:numId w:val="1"/>
        </w:numPr>
      </w:pPr>
      <w:r>
        <w:t>Third bullet item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nsid w:val="00AB1234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  <Relationship Id="rId3" Type="http://schemas.openxmlformats.org/officeDocument/2006/relationships/numbering" Target="numbering.xml"/>
</Relationships>
</file>