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Main Title</w:t>
      </w:r>
    </w:p>
    <w:p>
      <w:pPr>
        <w:pStyle w:val="Heading2"/>
      </w:pPr>
      <w:r>
        <w:t>Section</w:t>
      </w:r>
    </w:p>
    <w:p>
      <w:pPr>
        <w:pStyle w:val="Heading3"/>
      </w:pPr>
      <w:r>
        <w:t>Subsection</w:t>
      </w:r>
    </w:p>
    <w:p>
      <w:pPr>
        <w:pStyle w:val="Normal"/>
        <w:jc w:val="center"/>
      </w:pPr>
      <w:r>
        <w:rPr>
          <w:b/>
          <w:sz w:val="28"/>
          <w:color w:val="FF0000"/>
        </w:rPr>
        <w:t>Direct formatting: bold red 14pt centered</w:t>
      </w:r>
    </w:p>
    <w:p>
      <w:pPr>
        <w:pStyle w:val="Normal"/>
      </w:pPr>
      <w:r>
        <w:rPr>
          <w:i/>
          <w:u w:val="single"/>
        </w:rPr>
        <w:t>Italic underlined text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